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46" w:rsidRDefault="007C5746" w:rsidP="007C574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Thème : calcul des pièces à paroi pleine à la flexion simple</w:t>
      </w:r>
      <w:r w:rsidR="00E942B7">
        <w:rPr>
          <w:b/>
          <w:bCs/>
          <w:sz w:val="28"/>
          <w:szCs w:val="28"/>
        </w:rPr>
        <w:t xml:space="preserve"> </w:t>
      </w:r>
      <w:r w:rsidR="00E942B7" w:rsidRPr="00961EB5">
        <w:rPr>
          <w:b/>
          <w:bCs/>
          <w:sz w:val="28"/>
          <w:szCs w:val="28"/>
          <w:highlight w:val="yellow"/>
        </w:rPr>
        <w:t>+ déversement</w:t>
      </w:r>
      <w:r w:rsidR="00E942B7">
        <w:rPr>
          <w:b/>
          <w:bCs/>
          <w:sz w:val="28"/>
          <w:szCs w:val="28"/>
        </w:rPr>
        <w:t xml:space="preserve"> </w:t>
      </w:r>
    </w:p>
    <w:p w:rsidR="007C5746" w:rsidRDefault="007C5746" w:rsidP="007C5746">
      <w:pPr>
        <w:spacing w:after="0" w:line="240" w:lineRule="auto"/>
        <w:ind w:firstLine="360"/>
        <w:jc w:val="lowKashida"/>
      </w:pPr>
      <w:r w:rsidRPr="002547CD">
        <w:t>Vérifier la poutre principale d’un plancher</w:t>
      </w:r>
      <w:r>
        <w:t> ?</w:t>
      </w:r>
      <w:r w:rsidRPr="002547CD">
        <w:t xml:space="preserve"> </w:t>
      </w:r>
    </w:p>
    <w:p w:rsidR="007C5746" w:rsidRPr="002547CD" w:rsidRDefault="007C5746" w:rsidP="007C5746">
      <w:pPr>
        <w:spacing w:after="0" w:line="240" w:lineRule="auto"/>
        <w:jc w:val="lowKashida"/>
      </w:pPr>
      <w:r w:rsidRPr="002547CD">
        <w:t>Le système à étudier correspond à une poutre de plancher maintenue latéralement aux point 2 et 4 par deux poutre secondaires.</w:t>
      </w:r>
    </w:p>
    <w:p w:rsidR="007C5746" w:rsidRPr="002547CD" w:rsidRDefault="007C5746" w:rsidP="007C5746">
      <w:pPr>
        <w:spacing w:after="0" w:line="240" w:lineRule="auto"/>
        <w:jc w:val="lowKashida"/>
      </w:pPr>
    </w:p>
    <w:p w:rsidR="007C5746" w:rsidRDefault="007C5746" w:rsidP="007C5746">
      <w:pPr>
        <w:jc w:val="center"/>
      </w:pPr>
    </w:p>
    <w:p w:rsidR="007C5746" w:rsidRDefault="007C5746" w:rsidP="007C5746">
      <w:pPr>
        <w:jc w:val="center"/>
      </w:pPr>
    </w:p>
    <w:p w:rsidR="007C5746" w:rsidRPr="002547CD" w:rsidRDefault="00AA50B0" w:rsidP="007C5746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18pt;width:27pt;height:27pt;z-index:251660288" stroked="f">
            <v:textbox>
              <w:txbxContent>
                <w:p w:rsidR="007C5746" w:rsidRPr="003F1736" w:rsidRDefault="007C5746" w:rsidP="007C5746">
                  <w:r>
                    <w:t>Q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left:0;text-align:left;margin-left:180pt;margin-top:0;width:27pt;height:18pt;z-index:251662336" stroked="f">
            <v:textbox>
              <w:txbxContent>
                <w:p w:rsidR="007C5746" w:rsidRPr="003F1736" w:rsidRDefault="007C5746" w:rsidP="007C5746">
                  <w:r>
                    <w:t>Q</w:t>
                  </w:r>
                </w:p>
              </w:txbxContent>
            </v:textbox>
          </v:shape>
        </w:pict>
      </w:r>
      <w:r w:rsidR="007C5746">
        <w:rPr>
          <w:noProof/>
          <w:lang w:eastAsia="fr-FR"/>
        </w:rPr>
        <w:drawing>
          <wp:inline distT="0" distB="0" distL="0" distR="0">
            <wp:extent cx="4276725" cy="1609725"/>
            <wp:effectExtent l="19050" t="0" r="9525" b="0"/>
            <wp:docPr id="1" name="Image 1" descr="Dessin_Flexio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_Flexion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46" w:rsidRDefault="007C5746" w:rsidP="007C5746">
      <w:pPr>
        <w:ind w:firstLine="720"/>
        <w:jc w:val="center"/>
      </w:pPr>
      <w:r>
        <w:t>Figure 2 : Poutre a étudié</w:t>
      </w:r>
    </w:p>
    <w:p w:rsidR="007C5746" w:rsidRDefault="007C5746" w:rsidP="007C5746">
      <w:pPr>
        <w:ind w:firstLine="720"/>
        <w:jc w:val="center"/>
      </w:pPr>
    </w:p>
    <w:p w:rsidR="007C5746" w:rsidRPr="002547CD" w:rsidRDefault="007C5746" w:rsidP="007C5746">
      <w:pPr>
        <w:ind w:firstLine="720"/>
        <w:jc w:val="lowKashida"/>
      </w:pPr>
      <w:r w:rsidRPr="002547CD">
        <w:t xml:space="preserve">La poutre est constituée par un HEB 450. Les assemblages des poutres secondaires sur la poutre principale sont considérés être </w:t>
      </w:r>
      <w:r>
        <w:t xml:space="preserve">des </w:t>
      </w:r>
      <w:r w:rsidRPr="002547CD">
        <w:t>articulions parfaites appliquées au centre de gravité de la poutre.</w:t>
      </w:r>
    </w:p>
    <w:p w:rsidR="007C5746" w:rsidRPr="002547CD" w:rsidRDefault="007C5746" w:rsidP="007C5746">
      <w:pPr>
        <w:ind w:firstLine="720"/>
        <w:jc w:val="lowKashida"/>
      </w:pPr>
      <w:r w:rsidRPr="002547CD">
        <w:t xml:space="preserve">Les réactions P sont les réactions transmises par les poutres secondaires. On suppose qu’elles sont dues aux charges d’exploitations. Leur intensité nominale est : </w:t>
      </w:r>
      <w:r>
        <w:t>Q</w:t>
      </w:r>
      <w:r w:rsidRPr="002547CD">
        <w:t xml:space="preserve"> = 187,2 kN </w:t>
      </w:r>
    </w:p>
    <w:p w:rsidR="007C5746" w:rsidRPr="002547CD" w:rsidRDefault="007C5746" w:rsidP="007C5746">
      <w:pPr>
        <w:ind w:firstLine="720"/>
        <w:jc w:val="lowKashida"/>
      </w:pPr>
      <w:r w:rsidRPr="002547CD">
        <w:t xml:space="preserve">L’ensemble des charges permanentes qui s’appliquent à cette poutre (au niveau du centre de gravité) sont supposées uniformément reparties. Leur intensité </w:t>
      </w:r>
      <w:r>
        <w:t>g</w:t>
      </w:r>
      <w:r w:rsidRPr="002547CD">
        <w:t xml:space="preserve"> = 3 kN / m.</w:t>
      </w:r>
    </w:p>
    <w:p w:rsidR="007C5746" w:rsidRDefault="007C5746" w:rsidP="007C5746">
      <w:pPr>
        <w:ind w:firstLine="720"/>
        <w:jc w:val="lowKashida"/>
        <w:rPr>
          <w:b/>
        </w:rPr>
      </w:pPr>
      <w:r w:rsidRPr="002547CD">
        <w:t>L’acier utilisé est de qualité S235.</w:t>
      </w:r>
      <w:r>
        <w:rPr>
          <w:b/>
        </w:rPr>
        <w:t xml:space="preserve"> </w:t>
      </w:r>
    </w:p>
    <w:p w:rsidR="007C5746" w:rsidRDefault="007C5746" w:rsidP="007C5746">
      <w:pPr>
        <w:spacing w:line="360" w:lineRule="auto"/>
        <w:jc w:val="lowKashida"/>
        <w:rPr>
          <w:b/>
        </w:rPr>
      </w:pPr>
      <w:r w:rsidRPr="002547CD">
        <w:rPr>
          <w:b/>
        </w:rPr>
        <w:t>Solution</w:t>
      </w:r>
      <w:r>
        <w:rPr>
          <w:b/>
        </w:rPr>
        <w:t> :</w:t>
      </w:r>
    </w:p>
    <w:p w:rsidR="007C5746" w:rsidRDefault="007C5746" w:rsidP="007C5746">
      <w:pPr>
        <w:spacing w:line="360" w:lineRule="auto"/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762500" cy="2152650"/>
            <wp:effectExtent l="19050" t="0" r="0" b="0"/>
            <wp:docPr id="4" name="Image 18" descr="Dessin_Flexio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sin_Flexion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46" w:rsidRPr="00DA5238" w:rsidRDefault="007C5746" w:rsidP="007C5746">
      <w:pPr>
        <w:ind w:left="360" w:firstLine="2192"/>
        <w:rPr>
          <w:bCs/>
        </w:rPr>
      </w:pPr>
      <w:r w:rsidRPr="00DA5238">
        <w:rPr>
          <w:bCs/>
        </w:rPr>
        <w:t>Figure 3 : Diagramme des sollicitations M et V</w:t>
      </w:r>
    </w:p>
    <w:p w:rsidR="007C5746" w:rsidRDefault="007C5746" w:rsidP="007C5746">
      <w:pPr>
        <w:spacing w:line="360" w:lineRule="auto"/>
        <w:jc w:val="lowKashida"/>
        <w:rPr>
          <w:b/>
        </w:rPr>
      </w:pPr>
    </w:p>
    <w:p w:rsidR="007C5746" w:rsidRDefault="007C5746" w:rsidP="007C5746">
      <w:pPr>
        <w:spacing w:line="360" w:lineRule="auto"/>
        <w:jc w:val="lowKashida"/>
        <w:rPr>
          <w:b/>
        </w:rPr>
      </w:pPr>
    </w:p>
    <w:p w:rsidR="007C5746" w:rsidRPr="002547CD" w:rsidRDefault="007C5746" w:rsidP="007C5746">
      <w:pPr>
        <w:spacing w:line="360" w:lineRule="auto"/>
        <w:jc w:val="lowKashida"/>
        <w:rPr>
          <w:b/>
        </w:rPr>
      </w:pPr>
    </w:p>
    <w:p w:rsidR="007C5746" w:rsidRPr="00C5150A" w:rsidRDefault="00AA50B0" w:rsidP="007C5746">
      <w:pPr>
        <w:spacing w:line="360" w:lineRule="auto"/>
        <w:jc w:val="lowKashida"/>
        <w:rPr>
          <w:b/>
          <w:i/>
          <w:iCs/>
          <w:sz w:val="24"/>
          <w:szCs w:val="24"/>
        </w:rPr>
      </w:pPr>
      <w:r w:rsidRPr="00AA50B0">
        <w:rPr>
          <w:b/>
          <w:noProof/>
          <w:lang w:eastAsia="fr-FR"/>
        </w:rPr>
        <w:pict>
          <v:shape id="_x0000_s1027" type="#_x0000_t202" style="position:absolute;left:0;text-align:left;margin-left:3in;margin-top:-.45pt;width:276.7pt;height:3in;z-index:251661312;mso-wrap-style:none" stroked="f">
            <v:textbox style="mso-next-textbox:#_x0000_s1027">
              <w:txbxContent>
                <w:p w:rsidR="007C5746" w:rsidRDefault="007C5746" w:rsidP="007C5746"/>
              </w:txbxContent>
            </v:textbox>
          </v:shape>
        </w:pict>
      </w:r>
      <w:r w:rsidR="007C5746" w:rsidRPr="00C5150A">
        <w:rPr>
          <w:b/>
          <w:i/>
          <w:iCs/>
          <w:sz w:val="24"/>
          <w:szCs w:val="24"/>
        </w:rPr>
        <w:t xml:space="preserve">a- </w:t>
      </w:r>
      <w:r w:rsidR="007C5746" w:rsidRPr="00C5150A">
        <w:rPr>
          <w:b/>
          <w:i/>
          <w:iCs/>
          <w:sz w:val="24"/>
          <w:szCs w:val="24"/>
          <w:u w:val="single"/>
        </w:rPr>
        <w:t>Vérification a l’ELU</w:t>
      </w:r>
    </w:p>
    <w:p w:rsidR="007C5746" w:rsidRPr="002547CD" w:rsidRDefault="007C5746" w:rsidP="007C5746">
      <w:pPr>
        <w:spacing w:line="360" w:lineRule="auto"/>
        <w:ind w:left="360" w:hanging="360"/>
        <w:jc w:val="lowKashida"/>
        <w:rPr>
          <w:b/>
        </w:rPr>
      </w:pPr>
      <w:r w:rsidRPr="002547CD">
        <w:rPr>
          <w:b/>
        </w:rPr>
        <w:t>* Calcul des sollicitations</w:t>
      </w:r>
    </w:p>
    <w:p w:rsidR="007C5746" w:rsidRPr="002547CD" w:rsidRDefault="007C5746" w:rsidP="007C5746">
      <w:pPr>
        <w:spacing w:line="360" w:lineRule="auto"/>
        <w:ind w:left="357" w:hanging="360"/>
        <w:jc w:val="lowKashida"/>
      </w:pPr>
      <w:r w:rsidRPr="002547CD">
        <w:t xml:space="preserve">Combinaisons d’actions à l’ELU est : </w:t>
      </w:r>
    </w:p>
    <w:p w:rsidR="007C5746" w:rsidRPr="002547CD" w:rsidRDefault="007C5746" w:rsidP="007C5746">
      <w:pPr>
        <w:spacing w:line="360" w:lineRule="auto"/>
        <w:ind w:left="357" w:hanging="360"/>
        <w:jc w:val="lowKashida"/>
      </w:pPr>
      <w:r w:rsidRPr="002547CD">
        <w:t xml:space="preserve">                      1,35 g+1,5 Q</w:t>
      </w:r>
    </w:p>
    <w:p w:rsidR="007C5746" w:rsidRPr="002547CD" w:rsidRDefault="007C5746" w:rsidP="007C5746">
      <w:pPr>
        <w:ind w:left="360" w:hanging="360"/>
        <w:jc w:val="lowKashida"/>
      </w:pPr>
      <w:r w:rsidRPr="002547CD">
        <w:t>M</w:t>
      </w:r>
      <w:r w:rsidRPr="002547CD">
        <w:rPr>
          <w:vertAlign w:val="subscript"/>
        </w:rPr>
        <w:t>3Sd</w:t>
      </w:r>
      <w:r w:rsidRPr="002547CD">
        <w:t xml:space="preserve"> = </w:t>
      </w:r>
      <w:r w:rsidRPr="002547CD">
        <w:rPr>
          <w:position w:val="-24"/>
        </w:rPr>
        <w:object w:dxaOrig="3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3pt" o:ole="">
            <v:imagedata r:id="rId8" o:title=""/>
          </v:shape>
          <o:OLEObject Type="Embed" ProgID="Equation.3" ShapeID="_x0000_i1025" DrawAspect="Content" ObjectID="_1652962557" r:id="rId9"/>
        </w:object>
      </w:r>
    </w:p>
    <w:p w:rsidR="007C5746" w:rsidRPr="002547CD" w:rsidRDefault="007C5746" w:rsidP="007C5746">
      <w:pPr>
        <w:ind w:left="360" w:hanging="360"/>
        <w:jc w:val="lowKashida"/>
      </w:pPr>
      <w:r w:rsidRPr="002547CD">
        <w:t>M</w:t>
      </w:r>
      <w:r w:rsidRPr="002547CD">
        <w:rPr>
          <w:vertAlign w:val="subscript"/>
        </w:rPr>
        <w:t>2Sd</w:t>
      </w:r>
      <w:r w:rsidRPr="002547CD">
        <w:t xml:space="preserve"> = </w:t>
      </w:r>
      <w:r w:rsidR="00F23AD5" w:rsidRPr="002547CD">
        <w:rPr>
          <w:position w:val="-24"/>
        </w:rPr>
        <w:object w:dxaOrig="3260" w:dyaOrig="660">
          <v:shape id="_x0000_i1049" type="#_x0000_t75" style="width:163.5pt;height:33pt" o:ole="">
            <v:imagedata r:id="rId10" o:title=""/>
          </v:shape>
          <o:OLEObject Type="Embed" ProgID="Equation.3" ShapeID="_x0000_i1049" DrawAspect="Content" ObjectID="_1652962558" r:id="rId11"/>
        </w:object>
      </w:r>
    </w:p>
    <w:p w:rsidR="007C5746" w:rsidRPr="002547CD" w:rsidRDefault="007C5746" w:rsidP="007C5746">
      <w:pPr>
        <w:ind w:left="360" w:hanging="360"/>
        <w:jc w:val="lowKashida"/>
      </w:pPr>
      <w:r w:rsidRPr="002547CD">
        <w:t>V</w:t>
      </w:r>
      <w:r w:rsidRPr="002547CD">
        <w:rPr>
          <w:vertAlign w:val="subscript"/>
        </w:rPr>
        <w:t>1.Sd</w:t>
      </w:r>
      <w:r w:rsidRPr="002547CD">
        <w:t xml:space="preserve"> = </w:t>
      </w:r>
      <w:r w:rsidRPr="002547CD">
        <w:rPr>
          <w:position w:val="-24"/>
        </w:rPr>
        <w:object w:dxaOrig="3019" w:dyaOrig="660">
          <v:shape id="_x0000_i1026" type="#_x0000_t75" style="width:150.75pt;height:33pt" o:ole="">
            <v:imagedata r:id="rId12" o:title=""/>
          </v:shape>
          <o:OLEObject Type="Embed" ProgID="Equation.3" ShapeID="_x0000_i1026" DrawAspect="Content" ObjectID="_1652962559" r:id="rId13"/>
        </w:object>
      </w:r>
    </w:p>
    <w:p w:rsidR="007C5746" w:rsidRPr="002547CD" w:rsidRDefault="007C5746" w:rsidP="00767117">
      <w:pPr>
        <w:ind w:left="360" w:hanging="360"/>
        <w:jc w:val="lowKashida"/>
        <w:rPr>
          <w:b/>
        </w:rPr>
      </w:pPr>
      <w:r w:rsidRPr="002547CD">
        <w:t xml:space="preserve">V2.Sd = </w:t>
      </w:r>
      <w:r w:rsidRPr="002547CD">
        <w:rPr>
          <w:position w:val="-24"/>
        </w:rPr>
        <w:object w:dxaOrig="3019" w:dyaOrig="660">
          <v:shape id="_x0000_i1027" type="#_x0000_t75" style="width:150.75pt;height:33pt" o:ole="">
            <v:imagedata r:id="rId14" o:title=""/>
          </v:shape>
          <o:OLEObject Type="Embed" ProgID="Equation.3" ShapeID="_x0000_i1027" DrawAspect="Content" ObjectID="_1652962560" r:id="rId15"/>
        </w:object>
      </w:r>
    </w:p>
    <w:p w:rsidR="007C5746" w:rsidRDefault="007C5746" w:rsidP="007C5746">
      <w:pPr>
        <w:ind w:left="360" w:hanging="360"/>
        <w:jc w:val="lowKashida"/>
        <w:rPr>
          <w:b/>
        </w:rPr>
      </w:pPr>
    </w:p>
    <w:p w:rsidR="007C5746" w:rsidRPr="002547CD" w:rsidRDefault="007C5746" w:rsidP="007C5746">
      <w:pPr>
        <w:ind w:left="360" w:hanging="360"/>
        <w:jc w:val="lowKashida"/>
        <w:rPr>
          <w:b/>
        </w:rPr>
      </w:pPr>
      <w:r w:rsidRPr="002547CD">
        <w:rPr>
          <w:b/>
        </w:rPr>
        <w:t>Âme</w:t>
      </w:r>
    </w:p>
    <w:p w:rsidR="007C5746" w:rsidRPr="002547CD" w:rsidRDefault="007C5746" w:rsidP="007C5746">
      <w:pPr>
        <w:ind w:left="360" w:hanging="360"/>
        <w:jc w:val="lowKashida"/>
      </w:pPr>
      <w:r w:rsidRPr="002547CD">
        <w:t>t</w:t>
      </w:r>
      <w:r w:rsidRPr="002547CD">
        <w:rPr>
          <w:vertAlign w:val="subscript"/>
        </w:rPr>
        <w:t xml:space="preserve">w </w:t>
      </w:r>
      <w:r w:rsidRPr="002547CD">
        <w:t xml:space="preserve"> &lt; 40 mm  → f</w:t>
      </w:r>
      <w:r w:rsidRPr="002547CD">
        <w:rPr>
          <w:vertAlign w:val="subscript"/>
        </w:rPr>
        <w:t>yw</w:t>
      </w:r>
      <w:r w:rsidRPr="002547CD">
        <w:t xml:space="preserve"> = 235 M</w:t>
      </w:r>
      <w:r>
        <w:t>P</w:t>
      </w:r>
      <w:r w:rsidRPr="002547CD">
        <w:t xml:space="preserve">a  →  ε = </w:t>
      </w:r>
      <w:r w:rsidRPr="002547CD">
        <w:rPr>
          <w:position w:val="-34"/>
        </w:rPr>
        <w:object w:dxaOrig="1820" w:dyaOrig="780">
          <v:shape id="_x0000_i1028" type="#_x0000_t75" style="width:90.75pt;height:39pt" o:ole="">
            <v:imagedata r:id="rId16" o:title=""/>
          </v:shape>
          <o:OLEObject Type="Embed" ProgID="Equation.3" ShapeID="_x0000_i1028" DrawAspect="Content" ObjectID="_1652962561" r:id="rId17"/>
        </w:object>
      </w:r>
    </w:p>
    <w:p w:rsidR="007C5746" w:rsidRPr="002547CD" w:rsidRDefault="007C5746" w:rsidP="007C5746">
      <w:pPr>
        <w:ind w:left="360" w:hanging="360"/>
        <w:jc w:val="lowKashida"/>
      </w:pPr>
      <w:r w:rsidRPr="002547CD">
        <w:rPr>
          <w:position w:val="-30"/>
        </w:rPr>
        <w:object w:dxaOrig="1680" w:dyaOrig="680">
          <v:shape id="_x0000_i1029" type="#_x0000_t75" style="width:84pt;height:33.75pt" o:ole="">
            <v:imagedata r:id="rId18" o:title=""/>
          </v:shape>
          <o:OLEObject Type="Embed" ProgID="Equation.3" ShapeID="_x0000_i1029" DrawAspect="Content" ObjectID="_1652962562" r:id="rId19"/>
        </w:object>
      </w:r>
      <w:r w:rsidRPr="002547CD">
        <w:t xml:space="preserve">&lt; 72 ε = 72   </w:t>
      </w:r>
      <w:r w:rsidRPr="002547CD">
        <w:rPr>
          <w:b/>
        </w:rPr>
        <w:t>donc l’âme est de classe 1</w:t>
      </w:r>
    </w:p>
    <w:p w:rsidR="007C5746" w:rsidRPr="002547CD" w:rsidRDefault="007C5746" w:rsidP="007C5746">
      <w:pPr>
        <w:ind w:left="360" w:hanging="360"/>
        <w:jc w:val="lowKashida"/>
        <w:rPr>
          <w:b/>
        </w:rPr>
      </w:pPr>
      <w:r w:rsidRPr="002547CD">
        <w:rPr>
          <w:b/>
        </w:rPr>
        <w:t>Semelle</w:t>
      </w:r>
    </w:p>
    <w:p w:rsidR="007C5746" w:rsidRPr="002547CD" w:rsidRDefault="007C5746" w:rsidP="007C5746">
      <w:pPr>
        <w:ind w:left="360" w:hanging="360"/>
        <w:jc w:val="lowKashida"/>
      </w:pPr>
      <w:r w:rsidRPr="002547CD">
        <w:t>t</w:t>
      </w:r>
      <w:r w:rsidRPr="002547CD">
        <w:rPr>
          <w:vertAlign w:val="subscript"/>
        </w:rPr>
        <w:t>f</w:t>
      </w:r>
      <w:r w:rsidRPr="002547CD">
        <w:t xml:space="preserve"> &lt; 40 mm  → f</w:t>
      </w:r>
      <w:r w:rsidRPr="002547CD">
        <w:rPr>
          <w:vertAlign w:val="subscript"/>
        </w:rPr>
        <w:t>yf</w:t>
      </w:r>
      <w:r w:rsidRPr="002547CD">
        <w:t xml:space="preserve"> = 235 M</w:t>
      </w:r>
      <w:r>
        <w:t>P</w:t>
      </w:r>
      <w:r w:rsidRPr="002547CD">
        <w:t xml:space="preserve">a  →  ε = </w:t>
      </w:r>
      <w:r w:rsidRPr="002547CD">
        <w:rPr>
          <w:position w:val="-34"/>
        </w:rPr>
        <w:object w:dxaOrig="1820" w:dyaOrig="780">
          <v:shape id="_x0000_i1030" type="#_x0000_t75" style="width:90.75pt;height:39pt" o:ole="">
            <v:imagedata r:id="rId16" o:title=""/>
          </v:shape>
          <o:OLEObject Type="Embed" ProgID="Equation.3" ShapeID="_x0000_i1030" DrawAspect="Content" ObjectID="_1652962563" r:id="rId20"/>
        </w:object>
      </w:r>
    </w:p>
    <w:p w:rsidR="007C5746" w:rsidRPr="002547CD" w:rsidRDefault="007C5746" w:rsidP="007C5746">
      <w:pPr>
        <w:ind w:left="360" w:hanging="360"/>
        <w:jc w:val="lowKashida"/>
      </w:pPr>
      <w:r w:rsidRPr="002547CD">
        <w:rPr>
          <w:position w:val="-30"/>
        </w:rPr>
        <w:object w:dxaOrig="1520" w:dyaOrig="680">
          <v:shape id="_x0000_i1031" type="#_x0000_t75" style="width:75.75pt;height:33.75pt" o:ole="">
            <v:imagedata r:id="rId21" o:title=""/>
          </v:shape>
          <o:OLEObject Type="Embed" ProgID="Equation.3" ShapeID="_x0000_i1031" DrawAspect="Content" ObjectID="_1652962564" r:id="rId22"/>
        </w:object>
      </w:r>
      <w:r w:rsidRPr="002547CD">
        <w:t xml:space="preserve"> &lt; 10 ε = 10       </w:t>
      </w:r>
      <w:r w:rsidRPr="002547CD">
        <w:rPr>
          <w:b/>
        </w:rPr>
        <w:t>donc la semelle est de classe 1</w:t>
      </w:r>
    </w:p>
    <w:p w:rsidR="007C5746" w:rsidRPr="002547CD" w:rsidRDefault="007C5746" w:rsidP="007C5746">
      <w:pPr>
        <w:ind w:left="360" w:hanging="360"/>
        <w:jc w:val="center"/>
        <w:rPr>
          <w:b/>
          <w:i/>
        </w:rPr>
      </w:pPr>
      <w:r w:rsidRPr="002547CD">
        <w:rPr>
          <w:b/>
          <w:i/>
        </w:rPr>
        <w:t>La section total est de classe 1</w:t>
      </w:r>
    </w:p>
    <w:p w:rsidR="007C5746" w:rsidRPr="002547CD" w:rsidRDefault="007C5746" w:rsidP="007C5746">
      <w:pPr>
        <w:ind w:left="360"/>
        <w:jc w:val="lowKashida"/>
        <w:rPr>
          <w:b/>
          <w:i/>
        </w:rPr>
      </w:pPr>
    </w:p>
    <w:p w:rsidR="007C5746" w:rsidRPr="002547CD" w:rsidRDefault="007C5746" w:rsidP="007C5746">
      <w:pPr>
        <w:spacing w:line="360" w:lineRule="auto"/>
        <w:jc w:val="lowKashida"/>
        <w:rPr>
          <w:b/>
        </w:rPr>
      </w:pPr>
      <w:r w:rsidRPr="002547CD">
        <w:rPr>
          <w:b/>
        </w:rPr>
        <w:t>* Vérification de la section au moment fléchissant (au milieu point3)</w:t>
      </w:r>
    </w:p>
    <w:p w:rsidR="007C5746" w:rsidRPr="002547CD" w:rsidRDefault="007C5746" w:rsidP="007C5746">
      <w:pPr>
        <w:spacing w:line="360" w:lineRule="auto"/>
        <w:ind w:left="357" w:hanging="357"/>
        <w:jc w:val="lowKashida"/>
      </w:pPr>
      <w:r w:rsidRPr="002547CD">
        <w:t>En absence d’effort tranchant, la valeur de calcul de M</w:t>
      </w:r>
      <w:r w:rsidRPr="002547CD">
        <w:rPr>
          <w:vertAlign w:val="subscript"/>
        </w:rPr>
        <w:t>Sd</w:t>
      </w:r>
      <w:r w:rsidRPr="002547CD">
        <w:t xml:space="preserve"> doit satisfaire à la condition M</w:t>
      </w:r>
      <w:r w:rsidRPr="002547CD">
        <w:rPr>
          <w:vertAlign w:val="subscript"/>
        </w:rPr>
        <w:t xml:space="preserve">Sd </w:t>
      </w:r>
      <w:r w:rsidRPr="002547CD">
        <w:t>≤ M</w:t>
      </w:r>
      <w:r w:rsidRPr="002547CD">
        <w:rPr>
          <w:vertAlign w:val="subscript"/>
        </w:rPr>
        <w:t>c.Rd</w:t>
      </w:r>
    </w:p>
    <w:p w:rsidR="007C5746" w:rsidRPr="002547CD" w:rsidRDefault="007C5746" w:rsidP="007C5746">
      <w:pPr>
        <w:ind w:left="360" w:hanging="357"/>
        <w:jc w:val="lowKashida"/>
      </w:pPr>
      <w:r w:rsidRPr="002547CD">
        <w:lastRenderedPageBreak/>
        <w:t>M</w:t>
      </w:r>
      <w:r w:rsidRPr="002547CD">
        <w:rPr>
          <w:vertAlign w:val="subscript"/>
        </w:rPr>
        <w:t>Sd</w:t>
      </w:r>
      <w:r w:rsidRPr="002547CD">
        <w:t xml:space="preserve"> = 883,4 kN.m &lt; M</w:t>
      </w:r>
      <w:r w:rsidRPr="002547CD">
        <w:rPr>
          <w:vertAlign w:val="subscript"/>
        </w:rPr>
        <w:t xml:space="preserve">c.Rd </w:t>
      </w:r>
      <w:r w:rsidRPr="002547CD">
        <w:t xml:space="preserve">= </w:t>
      </w:r>
      <w:r w:rsidRPr="00216A8A">
        <w:rPr>
          <w:position w:val="-28"/>
        </w:rPr>
        <w:object w:dxaOrig="2700" w:dyaOrig="680">
          <v:shape id="_x0000_i1032" type="#_x0000_t75" style="width:135pt;height:33.75pt" o:ole="">
            <v:imagedata r:id="rId23" o:title=""/>
          </v:shape>
          <o:OLEObject Type="Embed" ProgID="Equation.3" ShapeID="_x0000_i1032" DrawAspect="Content" ObjectID="_1652962565" r:id="rId24"/>
        </w:object>
      </w:r>
      <w:r w:rsidRPr="002547CD">
        <w:t xml:space="preserve">= </w:t>
      </w:r>
      <w:r>
        <w:t>850,</w:t>
      </w:r>
      <w:r w:rsidRPr="002547CD">
        <w:t>7 10</w:t>
      </w:r>
      <w:r w:rsidRPr="002547CD">
        <w:rPr>
          <w:vertAlign w:val="superscript"/>
        </w:rPr>
        <w:t>6</w:t>
      </w:r>
      <w:r w:rsidRPr="002547CD">
        <w:t xml:space="preserve"> N.m = </w:t>
      </w:r>
      <w:r>
        <w:t>850,</w:t>
      </w:r>
      <w:r w:rsidRPr="002547CD">
        <w:t>7</w:t>
      </w:r>
      <w:r>
        <w:t xml:space="preserve"> </w:t>
      </w:r>
      <w:r w:rsidRPr="002547CD">
        <w:t>kN.m</w:t>
      </w:r>
    </w:p>
    <w:p w:rsidR="007C5746" w:rsidRPr="002547CD" w:rsidRDefault="007C5746" w:rsidP="007C5746">
      <w:pPr>
        <w:ind w:left="360" w:hanging="357"/>
        <w:jc w:val="lowKashida"/>
        <w:rPr>
          <w:b/>
        </w:rPr>
      </w:pPr>
    </w:p>
    <w:p w:rsidR="007C5746" w:rsidRPr="002547CD" w:rsidRDefault="007C5746" w:rsidP="007C5746">
      <w:pPr>
        <w:jc w:val="lowKashida"/>
        <w:rPr>
          <w:b/>
        </w:rPr>
      </w:pPr>
      <w:r w:rsidRPr="002547CD">
        <w:rPr>
          <w:b/>
        </w:rPr>
        <w:t>* Vérification à l’effort tranchant (au point 1 et 5)</w:t>
      </w:r>
    </w:p>
    <w:p w:rsidR="007C5746" w:rsidRPr="00E8673F" w:rsidRDefault="007C5746" w:rsidP="007C5746">
      <w:pPr>
        <w:ind w:left="360" w:hanging="360"/>
        <w:jc w:val="lowKashida"/>
      </w:pPr>
      <w:r w:rsidRPr="00E8673F">
        <w:t>V</w:t>
      </w:r>
      <w:r w:rsidRPr="00E8673F">
        <w:rPr>
          <w:vertAlign w:val="subscript"/>
        </w:rPr>
        <w:t>1Sd</w:t>
      </w:r>
      <w:r w:rsidRPr="00E8673F">
        <w:t xml:space="preserve"> = 299,0 &lt; V</w:t>
      </w:r>
      <w:r w:rsidRPr="00E8673F">
        <w:rPr>
          <w:vertAlign w:val="subscript"/>
        </w:rPr>
        <w:t xml:space="preserve">pl.Rd </w:t>
      </w:r>
      <w:r w:rsidRPr="00E8673F">
        <w:t xml:space="preserve"> =</w:t>
      </w:r>
      <w:r w:rsidRPr="00AE1E35">
        <w:rPr>
          <w:position w:val="-30"/>
        </w:rPr>
        <w:object w:dxaOrig="2740" w:dyaOrig="660">
          <v:shape id="_x0000_i1033" type="#_x0000_t75" style="width:137.25pt;height:33pt" o:ole="">
            <v:imagedata r:id="rId25" o:title=""/>
          </v:shape>
          <o:OLEObject Type="Embed" ProgID="Equation.3" ShapeID="_x0000_i1033" DrawAspect="Content" ObjectID="_1652962566" r:id="rId26"/>
        </w:object>
      </w:r>
      <w:r>
        <w:t>= 982,6</w:t>
      </w:r>
      <w:r w:rsidRPr="00E8673F">
        <w:t xml:space="preserve"> 10</w:t>
      </w:r>
      <w:r w:rsidRPr="00E8673F">
        <w:rPr>
          <w:vertAlign w:val="superscript"/>
        </w:rPr>
        <w:t>3</w:t>
      </w:r>
      <w:r w:rsidRPr="00E8673F">
        <w:t xml:space="preserve"> N = </w:t>
      </w:r>
      <w:r>
        <w:t>982,6</w:t>
      </w:r>
      <w:r w:rsidRPr="00E8673F">
        <w:t xml:space="preserve"> kN</w:t>
      </w:r>
    </w:p>
    <w:p w:rsidR="007C5746" w:rsidRPr="00E8673F" w:rsidRDefault="007C5746" w:rsidP="007C5746">
      <w:pPr>
        <w:ind w:left="360"/>
        <w:jc w:val="lowKashida"/>
        <w:rPr>
          <w:b/>
        </w:rPr>
      </w:pPr>
    </w:p>
    <w:p w:rsidR="007C5746" w:rsidRPr="002547CD" w:rsidRDefault="007C5746" w:rsidP="007C5746">
      <w:pPr>
        <w:jc w:val="lowKashida"/>
      </w:pPr>
      <w:r w:rsidRPr="002547CD">
        <w:rPr>
          <w:b/>
        </w:rPr>
        <w:t>* Vérification à l’interaction de M</w:t>
      </w:r>
      <w:r w:rsidRPr="002547CD">
        <w:rPr>
          <w:b/>
          <w:vertAlign w:val="subscript"/>
        </w:rPr>
        <w:t>2Sd</w:t>
      </w:r>
      <w:r w:rsidRPr="002547CD">
        <w:rPr>
          <w:b/>
        </w:rPr>
        <w:t xml:space="preserve"> et de V</w:t>
      </w:r>
      <w:r w:rsidRPr="002547CD">
        <w:rPr>
          <w:b/>
          <w:vertAlign w:val="subscript"/>
        </w:rPr>
        <w:t xml:space="preserve">2.Sd </w:t>
      </w:r>
      <w:r w:rsidRPr="002547CD">
        <w:rPr>
          <w:b/>
        </w:rPr>
        <w:t xml:space="preserve"> (au point 2)</w:t>
      </w:r>
      <w:r w:rsidRPr="002547CD">
        <w:t xml:space="preserve"> </w:t>
      </w:r>
    </w:p>
    <w:p w:rsidR="007C5746" w:rsidRPr="00E8673F" w:rsidRDefault="007C5746" w:rsidP="007C5746">
      <w:pPr>
        <w:spacing w:line="360" w:lineRule="auto"/>
        <w:ind w:left="357" w:hanging="357"/>
        <w:jc w:val="lowKashida"/>
      </w:pPr>
      <w:r w:rsidRPr="00E8673F">
        <w:t>V</w:t>
      </w:r>
      <w:r w:rsidRPr="00E8673F">
        <w:rPr>
          <w:vertAlign w:val="subscript"/>
        </w:rPr>
        <w:t xml:space="preserve">2.Sd  </w:t>
      </w:r>
      <w:r w:rsidRPr="00E8673F">
        <w:t>= 286,9 kN &lt; 0,5 V</w:t>
      </w:r>
      <w:r w:rsidRPr="00E8673F">
        <w:rPr>
          <w:vertAlign w:val="subscript"/>
        </w:rPr>
        <w:t xml:space="preserve">pl.Rd </w:t>
      </w:r>
      <w:r w:rsidRPr="00E8673F">
        <w:t>= 0,5 x 1081 = 5</w:t>
      </w:r>
      <w:r>
        <w:t>40,5</w:t>
      </w:r>
      <w:r w:rsidRPr="00E8673F">
        <w:t xml:space="preserve"> kN</w:t>
      </w:r>
    </w:p>
    <w:p w:rsidR="007C5746" w:rsidRDefault="007C5746" w:rsidP="007C5746">
      <w:pPr>
        <w:spacing w:line="360" w:lineRule="auto"/>
        <w:ind w:left="357" w:hanging="357"/>
        <w:jc w:val="lowKashida"/>
        <w:rPr>
          <w:b/>
          <w:sz w:val="24"/>
          <w:szCs w:val="24"/>
        </w:rPr>
      </w:pPr>
      <w:r w:rsidRPr="002547CD">
        <w:t>Donc il n’est pas nécessaire de considérer l’interaction entre le moment fléchissant et l’effort tranchant.</w:t>
      </w:r>
      <w:r>
        <w:rPr>
          <w:b/>
          <w:sz w:val="24"/>
          <w:szCs w:val="24"/>
        </w:rPr>
        <w:t xml:space="preserve"> </w:t>
      </w:r>
    </w:p>
    <w:p w:rsidR="007C5746" w:rsidRPr="00C5150A" w:rsidRDefault="007C5746" w:rsidP="007C5746">
      <w:pPr>
        <w:spacing w:line="360" w:lineRule="auto"/>
        <w:jc w:val="lowKashida"/>
        <w:rPr>
          <w:b/>
          <w:i/>
          <w:iCs/>
          <w:sz w:val="24"/>
          <w:szCs w:val="24"/>
        </w:rPr>
      </w:pPr>
      <w:r w:rsidRPr="00C5150A">
        <w:rPr>
          <w:b/>
          <w:i/>
          <w:iCs/>
          <w:sz w:val="24"/>
          <w:szCs w:val="24"/>
        </w:rPr>
        <w:t xml:space="preserve">b- </w:t>
      </w:r>
      <w:r w:rsidRPr="00C5150A">
        <w:rPr>
          <w:b/>
          <w:i/>
          <w:iCs/>
          <w:sz w:val="24"/>
          <w:szCs w:val="24"/>
          <w:u w:val="single"/>
        </w:rPr>
        <w:t>Vérification à l’ELS</w:t>
      </w:r>
    </w:p>
    <w:p w:rsidR="007C5746" w:rsidRPr="002547CD" w:rsidRDefault="007C5746" w:rsidP="007C5746">
      <w:pPr>
        <w:spacing w:line="360" w:lineRule="auto"/>
        <w:ind w:left="357" w:hanging="357"/>
        <w:jc w:val="lowKashida"/>
      </w:pPr>
      <w:r w:rsidRPr="002547CD">
        <w:t>Combinaisons d’actions à l’ELS est :   g + Q</w:t>
      </w:r>
    </w:p>
    <w:p w:rsidR="007C5746" w:rsidRPr="002547CD" w:rsidRDefault="007C5746" w:rsidP="007C5746">
      <w:pPr>
        <w:spacing w:line="360" w:lineRule="auto"/>
        <w:ind w:left="357" w:hanging="357"/>
        <w:jc w:val="lowKashida"/>
      </w:pPr>
      <w:r w:rsidRPr="002547CD">
        <w:t>La flèche a mi-travée est : δ</w:t>
      </w:r>
      <w:r w:rsidRPr="002547CD">
        <w:rPr>
          <w:vertAlign w:val="subscript"/>
        </w:rPr>
        <w:t>max</w:t>
      </w:r>
      <w:r w:rsidRPr="002547CD">
        <w:t xml:space="preserve"> =δ</w:t>
      </w:r>
      <w:r w:rsidRPr="002547CD">
        <w:rPr>
          <w:vertAlign w:val="subscript"/>
        </w:rPr>
        <w:t>1</w:t>
      </w:r>
      <w:r w:rsidRPr="002547CD">
        <w:t xml:space="preserve"> + δ</w:t>
      </w:r>
      <w:r w:rsidRPr="002547CD">
        <w:rPr>
          <w:vertAlign w:val="subscript"/>
        </w:rPr>
        <w:t>2</w:t>
      </w:r>
      <w:r w:rsidRPr="002547CD">
        <w:t xml:space="preserve"> + δ</w:t>
      </w:r>
      <w:r w:rsidRPr="002547CD">
        <w:rPr>
          <w:vertAlign w:val="subscript"/>
        </w:rPr>
        <w:t>0</w:t>
      </w:r>
    </w:p>
    <w:p w:rsidR="007C5746" w:rsidRPr="002547CD" w:rsidRDefault="007C5746" w:rsidP="007C5746">
      <w:pPr>
        <w:spacing w:line="360" w:lineRule="auto"/>
        <w:ind w:left="360" w:hanging="357"/>
        <w:jc w:val="lowKashida"/>
      </w:pPr>
      <w:r w:rsidRPr="002547CD">
        <w:rPr>
          <w:position w:val="-32"/>
        </w:rPr>
        <w:object w:dxaOrig="1640" w:dyaOrig="740">
          <v:shape id="_x0000_i1034" type="#_x0000_t75" style="width:81.75pt;height:36.75pt" o:ole="">
            <v:imagedata r:id="rId27" o:title=""/>
          </v:shape>
          <o:OLEObject Type="Embed" ProgID="Equation.3" ShapeID="_x0000_i1034" DrawAspect="Content" ObjectID="_1652962567" r:id="rId28"/>
        </w:object>
      </w:r>
      <w:r>
        <w:t xml:space="preserve">          </w:t>
      </w:r>
      <w:r w:rsidRPr="002547CD">
        <w:t xml:space="preserve"> et </w:t>
      </w:r>
      <w:r>
        <w:t xml:space="preserve">     </w:t>
      </w:r>
      <w:r w:rsidRPr="002547CD">
        <w:rPr>
          <w:position w:val="-32"/>
        </w:rPr>
        <w:object w:dxaOrig="1719" w:dyaOrig="740">
          <v:shape id="_x0000_i1035" type="#_x0000_t75" style="width:86.25pt;height:36.75pt" o:ole="">
            <v:imagedata r:id="rId29" o:title=""/>
          </v:shape>
          <o:OLEObject Type="Embed" ProgID="Equation.3" ShapeID="_x0000_i1035" DrawAspect="Content" ObjectID="_1652962568" r:id="rId30"/>
        </w:object>
      </w:r>
      <w:r>
        <w:t xml:space="preserve"> </w:t>
      </w:r>
    </w:p>
    <w:p w:rsidR="007C5746" w:rsidRPr="002547CD" w:rsidRDefault="007C5746" w:rsidP="007C5746">
      <w:pPr>
        <w:spacing w:line="360" w:lineRule="auto"/>
        <w:ind w:left="360" w:hanging="357"/>
        <w:jc w:val="lowKashida"/>
      </w:pPr>
      <w:r w:rsidRPr="002547CD">
        <w:rPr>
          <w:position w:val="-32"/>
        </w:rPr>
        <w:object w:dxaOrig="3960" w:dyaOrig="740">
          <v:shape id="_x0000_i1036" type="#_x0000_t75" style="width:198pt;height:36.75pt" o:ole="">
            <v:imagedata r:id="rId31" o:title=""/>
          </v:shape>
          <o:OLEObject Type="Embed" ProgID="Equation.3" ShapeID="_x0000_i1036" DrawAspect="Content" ObjectID="_1652962569" r:id="rId32"/>
        </w:object>
      </w:r>
    </w:p>
    <w:p w:rsidR="007C5746" w:rsidRPr="002547CD" w:rsidRDefault="007C5746" w:rsidP="007C5746">
      <w:pPr>
        <w:spacing w:line="360" w:lineRule="auto"/>
        <w:ind w:left="360" w:hanging="357"/>
        <w:jc w:val="lowKashida"/>
      </w:pPr>
      <w:r w:rsidRPr="002547CD">
        <w:rPr>
          <w:position w:val="-32"/>
        </w:rPr>
        <w:object w:dxaOrig="4260" w:dyaOrig="740">
          <v:shape id="_x0000_i1037" type="#_x0000_t75" style="width:213pt;height:36.75pt" o:ole="">
            <v:imagedata r:id="rId33" o:title=""/>
          </v:shape>
          <o:OLEObject Type="Embed" ProgID="Equation.3" ShapeID="_x0000_i1037" DrawAspect="Content" ObjectID="_1652962570" r:id="rId34"/>
        </w:object>
      </w:r>
    </w:p>
    <w:p w:rsidR="007C5746" w:rsidRPr="002547CD" w:rsidRDefault="007C5746" w:rsidP="007C5746">
      <w:pPr>
        <w:spacing w:line="360" w:lineRule="auto"/>
        <w:ind w:left="360" w:hanging="357"/>
        <w:jc w:val="lowKashida"/>
      </w:pPr>
      <w:r w:rsidRPr="002547CD">
        <w:t>Dans le cas des planchers courant les flèches admissibles sont :</w:t>
      </w:r>
    </w:p>
    <w:p w:rsidR="007C5746" w:rsidRPr="002547CD" w:rsidRDefault="007C5746" w:rsidP="007C5746">
      <w:pPr>
        <w:spacing w:line="360" w:lineRule="auto"/>
        <w:ind w:left="360" w:hanging="357"/>
        <w:jc w:val="lowKashida"/>
      </w:pPr>
      <w:r w:rsidRPr="002547CD">
        <w:t>δ</w:t>
      </w:r>
      <w:r w:rsidRPr="002547CD">
        <w:rPr>
          <w:vertAlign w:val="subscript"/>
        </w:rPr>
        <w:t>max</w:t>
      </w:r>
      <w:r w:rsidRPr="002547CD">
        <w:t xml:space="preserve"> ≤ </w:t>
      </w:r>
      <w:r w:rsidRPr="002547CD">
        <w:rPr>
          <w:position w:val="-24"/>
        </w:rPr>
        <w:object w:dxaOrig="2200" w:dyaOrig="620">
          <v:shape id="_x0000_i1038" type="#_x0000_t75" style="width:110.25pt;height:30.75pt" o:ole="">
            <v:imagedata r:id="rId35" o:title=""/>
          </v:shape>
          <o:OLEObject Type="Embed" ProgID="Equation.3" ShapeID="_x0000_i1038" DrawAspect="Content" ObjectID="_1652962571" r:id="rId36"/>
        </w:object>
      </w:r>
    </w:p>
    <w:p w:rsidR="007C5746" w:rsidRDefault="007C5746" w:rsidP="007C5746">
      <w:pPr>
        <w:spacing w:line="360" w:lineRule="auto"/>
        <w:ind w:left="360" w:hanging="357"/>
        <w:jc w:val="lowKashida"/>
      </w:pPr>
      <w:r w:rsidRPr="002547CD">
        <w:t>δ</w:t>
      </w:r>
      <w:r w:rsidRPr="002547CD">
        <w:rPr>
          <w:vertAlign w:val="subscript"/>
        </w:rPr>
        <w:t>2</w:t>
      </w:r>
      <w:r>
        <w:rPr>
          <w:vertAlign w:val="subscript"/>
        </w:rPr>
        <w:t>.max</w:t>
      </w:r>
      <w:r w:rsidRPr="002547CD">
        <w:t xml:space="preserve"> ≤ </w:t>
      </w:r>
      <w:r w:rsidRPr="002547CD">
        <w:rPr>
          <w:position w:val="-24"/>
        </w:rPr>
        <w:object w:dxaOrig="2180" w:dyaOrig="620">
          <v:shape id="_x0000_i1039" type="#_x0000_t75" style="width:108.75pt;height:30.75pt" o:ole="">
            <v:imagedata r:id="rId37" o:title=""/>
          </v:shape>
          <o:OLEObject Type="Embed" ProgID="Equation.3" ShapeID="_x0000_i1039" DrawAspect="Content" ObjectID="_1652962572" r:id="rId38"/>
        </w:object>
      </w:r>
      <w:r>
        <w:t xml:space="preserve"> </w:t>
      </w:r>
    </w:p>
    <w:p w:rsidR="007C5746" w:rsidRDefault="007C5746" w:rsidP="007C5746">
      <w:pPr>
        <w:spacing w:line="360" w:lineRule="auto"/>
        <w:ind w:left="360" w:hanging="357"/>
        <w:jc w:val="lowKashida"/>
      </w:pPr>
      <w:r w:rsidRPr="002547CD">
        <w:t>δ</w:t>
      </w:r>
      <w:r w:rsidRPr="002547CD">
        <w:rPr>
          <w:vertAlign w:val="subscript"/>
        </w:rPr>
        <w:t>max</w:t>
      </w:r>
      <w:r w:rsidRPr="002547CD">
        <w:t xml:space="preserve"> =δ</w:t>
      </w:r>
      <w:r w:rsidRPr="002547CD">
        <w:rPr>
          <w:vertAlign w:val="subscript"/>
        </w:rPr>
        <w:t>1</w:t>
      </w:r>
      <w:r w:rsidRPr="002547CD">
        <w:t xml:space="preserve"> + δ</w:t>
      </w:r>
      <w:r w:rsidRPr="002547CD">
        <w:rPr>
          <w:vertAlign w:val="subscript"/>
        </w:rPr>
        <w:t>2</w:t>
      </w:r>
      <w:r w:rsidRPr="002547CD">
        <w:t xml:space="preserve"> + δ</w:t>
      </w:r>
      <w:r w:rsidRPr="002547CD">
        <w:rPr>
          <w:vertAlign w:val="subscript"/>
        </w:rPr>
        <w:t>0</w:t>
      </w:r>
      <w:r>
        <w:t xml:space="preserve"> = 1,5 + 28,9 + 0 = 30,4 mm &lt; 36 mm</w:t>
      </w:r>
    </w:p>
    <w:p w:rsidR="007C5746" w:rsidRDefault="007C5746" w:rsidP="007C5746">
      <w:pPr>
        <w:spacing w:line="360" w:lineRule="auto"/>
        <w:ind w:left="360" w:hanging="357"/>
        <w:jc w:val="lowKashida"/>
      </w:pPr>
      <w:r w:rsidRPr="002547CD">
        <w:t>δ</w:t>
      </w:r>
      <w:r w:rsidRPr="002547CD">
        <w:rPr>
          <w:vertAlign w:val="subscript"/>
        </w:rPr>
        <w:t>2</w:t>
      </w:r>
      <w:r w:rsidRPr="002547CD">
        <w:t xml:space="preserve"> </w:t>
      </w:r>
      <w:r>
        <w:t>= 28 ,9 mm &lt; 30 mm</w:t>
      </w:r>
    </w:p>
    <w:p w:rsidR="007C5746" w:rsidRPr="00E942B7" w:rsidRDefault="007C5746" w:rsidP="00E942B7">
      <w:pPr>
        <w:spacing w:line="360" w:lineRule="auto"/>
        <w:ind w:left="360" w:hanging="357"/>
        <w:jc w:val="center"/>
        <w:rPr>
          <w:rFonts w:asciiTheme="majorBidi" w:hAnsiTheme="majorBidi" w:cstheme="majorBidi"/>
          <w:sz w:val="44"/>
          <w:szCs w:val="44"/>
        </w:rPr>
      </w:pPr>
      <w:r>
        <w:t xml:space="preserve">La poutre est vérifiée à </w:t>
      </w:r>
      <w:r w:rsidRPr="00E942B7">
        <w:rPr>
          <w:rFonts w:asciiTheme="majorBidi" w:hAnsiTheme="majorBidi" w:cstheme="majorBidi"/>
          <w:sz w:val="44"/>
          <w:szCs w:val="44"/>
        </w:rPr>
        <w:t>l’ELS</w:t>
      </w:r>
    </w:p>
    <w:p w:rsidR="007C5746" w:rsidRDefault="00E942B7" w:rsidP="00E942B7">
      <w:pPr>
        <w:jc w:val="center"/>
        <w:rPr>
          <w:rFonts w:asciiTheme="majorBidi" w:hAnsiTheme="majorBidi" w:cstheme="majorBidi"/>
          <w:sz w:val="52"/>
          <w:szCs w:val="52"/>
        </w:rPr>
      </w:pPr>
      <w:r w:rsidRPr="00E942B7">
        <w:rPr>
          <w:rFonts w:asciiTheme="majorBidi" w:hAnsiTheme="majorBidi" w:cstheme="majorBidi"/>
          <w:sz w:val="52"/>
          <w:szCs w:val="52"/>
          <w:highlight w:val="yellow"/>
        </w:rPr>
        <w:lastRenderedPageBreak/>
        <w:t>Le déversement</w:t>
      </w:r>
    </w:p>
    <w:p w:rsidR="00E942B7" w:rsidRDefault="00E942B7" w:rsidP="00E942B7">
      <w:pPr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>HEA 450 :</w:t>
      </w:r>
    </w:p>
    <w:p w:rsidR="00E942B7" w:rsidRPr="00E942B7" w:rsidRDefault="00E942B7" w:rsidP="00E942B7">
      <w:pPr>
        <w:rPr>
          <w:rFonts w:asciiTheme="majorBidi" w:hAnsiTheme="majorBidi" w:cstheme="majorBidi"/>
          <w:sz w:val="32"/>
          <w:szCs w:val="32"/>
        </w:rPr>
      </w:pPr>
      <w:r w:rsidRPr="00E942B7">
        <w:rPr>
          <w:rFonts w:asciiTheme="majorBidi" w:hAnsiTheme="majorBidi" w:cstheme="majorBidi"/>
          <w:b/>
          <w:bCs/>
          <w:sz w:val="32"/>
          <w:szCs w:val="32"/>
        </w:rPr>
        <w:t>Wply </w:t>
      </w:r>
      <w:r w:rsidRPr="00E942B7">
        <w:rPr>
          <w:rFonts w:asciiTheme="majorBidi" w:hAnsiTheme="majorBidi" w:cstheme="majorBidi"/>
          <w:sz w:val="32"/>
          <w:szCs w:val="32"/>
        </w:rPr>
        <w:t>:3982 cm</w:t>
      </w:r>
      <w:r w:rsidRPr="00E942B7">
        <w:rPr>
          <w:rFonts w:asciiTheme="majorBidi" w:hAnsiTheme="majorBidi" w:cstheme="majorBidi"/>
          <w:sz w:val="32"/>
          <w:szCs w:val="32"/>
          <w:vertAlign w:val="superscript"/>
        </w:rPr>
        <w:t>3</w:t>
      </w:r>
      <w:r w:rsidRPr="00E942B7">
        <w:rPr>
          <w:rFonts w:asciiTheme="majorBidi" w:hAnsiTheme="majorBidi" w:cstheme="majorBidi"/>
          <w:sz w:val="32"/>
          <w:szCs w:val="32"/>
        </w:rPr>
        <w:t xml:space="preserve">, </w:t>
      </w:r>
      <w:r w:rsidRPr="00E942B7">
        <w:rPr>
          <w:rFonts w:asciiTheme="majorBidi" w:hAnsiTheme="majorBidi" w:cstheme="majorBidi"/>
          <w:b/>
          <w:bCs/>
          <w:sz w:val="32"/>
          <w:szCs w:val="32"/>
        </w:rPr>
        <w:t>It</w:t>
      </w:r>
      <w:r w:rsidRPr="00E942B7">
        <w:rPr>
          <w:rFonts w:asciiTheme="majorBidi" w:hAnsiTheme="majorBidi" w:cstheme="majorBidi"/>
          <w:sz w:val="32"/>
          <w:szCs w:val="32"/>
        </w:rPr>
        <w:t> :440.5cm</w:t>
      </w:r>
      <w:r w:rsidRPr="00E942B7">
        <w:rPr>
          <w:rFonts w:asciiTheme="majorBidi" w:hAnsiTheme="majorBidi" w:cstheme="majorBidi"/>
          <w:sz w:val="32"/>
          <w:szCs w:val="32"/>
          <w:vertAlign w:val="superscript"/>
        </w:rPr>
        <w:t>4</w:t>
      </w:r>
      <w:r w:rsidRPr="00E942B7">
        <w:rPr>
          <w:rFonts w:asciiTheme="majorBidi" w:hAnsiTheme="majorBidi" w:cstheme="majorBidi"/>
          <w:sz w:val="32"/>
          <w:szCs w:val="32"/>
        </w:rPr>
        <w:t xml:space="preserve">,  </w:t>
      </w:r>
      <w:r w:rsidRPr="00E942B7">
        <w:rPr>
          <w:rFonts w:asciiTheme="majorBidi" w:hAnsiTheme="majorBidi" w:cstheme="majorBidi"/>
          <w:b/>
          <w:bCs/>
          <w:sz w:val="32"/>
          <w:szCs w:val="32"/>
        </w:rPr>
        <w:t>Iz</w:t>
      </w:r>
      <w:r w:rsidRPr="00E942B7">
        <w:rPr>
          <w:rFonts w:asciiTheme="majorBidi" w:hAnsiTheme="majorBidi" w:cstheme="majorBidi"/>
          <w:sz w:val="32"/>
          <w:szCs w:val="32"/>
        </w:rPr>
        <w:t> :11720cm</w:t>
      </w:r>
      <w:r w:rsidRPr="00E942B7">
        <w:rPr>
          <w:rFonts w:asciiTheme="majorBidi" w:hAnsiTheme="majorBidi" w:cstheme="majorBidi"/>
          <w:sz w:val="32"/>
          <w:szCs w:val="32"/>
          <w:vertAlign w:val="superscript"/>
        </w:rPr>
        <w:t>4</w:t>
      </w:r>
      <w:r w:rsidRPr="00E942B7">
        <w:rPr>
          <w:rFonts w:asciiTheme="majorBidi" w:hAnsiTheme="majorBidi" w:cstheme="majorBidi"/>
          <w:sz w:val="32"/>
          <w:szCs w:val="32"/>
        </w:rPr>
        <w:t xml:space="preserve">,  </w:t>
      </w:r>
      <w:r w:rsidRPr="00E942B7">
        <w:rPr>
          <w:rFonts w:asciiTheme="majorBidi" w:hAnsiTheme="majorBidi" w:cstheme="majorBidi"/>
          <w:b/>
          <w:bCs/>
          <w:sz w:val="32"/>
          <w:szCs w:val="32"/>
        </w:rPr>
        <w:t xml:space="preserve">Iω : </w:t>
      </w:r>
      <w:r w:rsidRPr="00E942B7">
        <w:rPr>
          <w:rFonts w:asciiTheme="majorBidi" w:hAnsiTheme="majorBidi" w:cstheme="majorBidi"/>
          <w:sz w:val="32"/>
          <w:szCs w:val="32"/>
        </w:rPr>
        <w:t>5258 10</w:t>
      </w:r>
      <w:r>
        <w:rPr>
          <w:rFonts w:asciiTheme="majorBidi" w:hAnsiTheme="majorBidi" w:cstheme="majorBidi"/>
          <w:sz w:val="32"/>
          <w:szCs w:val="32"/>
        </w:rPr>
        <w:t>-</w:t>
      </w:r>
      <w:r w:rsidRPr="00E942B7">
        <w:rPr>
          <w:rFonts w:asciiTheme="majorBidi" w:hAnsiTheme="majorBidi" w:cstheme="majorBidi"/>
          <w:sz w:val="32"/>
          <w:szCs w:val="32"/>
          <w:vertAlign w:val="superscript"/>
        </w:rPr>
        <w:t>3</w:t>
      </w:r>
      <w:r w:rsidRPr="00E942B7">
        <w:rPr>
          <w:rFonts w:asciiTheme="majorBidi" w:hAnsiTheme="majorBidi" w:cstheme="majorBidi"/>
          <w:sz w:val="32"/>
          <w:szCs w:val="32"/>
        </w:rPr>
        <w:t>cm</w:t>
      </w:r>
      <w:r w:rsidRPr="00E942B7">
        <w:rPr>
          <w:rFonts w:asciiTheme="majorBidi" w:hAnsiTheme="majorBidi" w:cstheme="majorBidi"/>
          <w:sz w:val="32"/>
          <w:szCs w:val="32"/>
          <w:vertAlign w:val="superscript"/>
        </w:rPr>
        <w:t>6</w:t>
      </w:r>
    </w:p>
    <w:p w:rsidR="00E942B7" w:rsidRPr="00E942B7" w:rsidRDefault="00E942B7" w:rsidP="00E942B7">
      <w:pPr>
        <w:tabs>
          <w:tab w:val="left" w:pos="240"/>
        </w:tabs>
        <w:rPr>
          <w:rFonts w:asciiTheme="majorBidi" w:hAnsiTheme="majorBidi" w:cstheme="majorBidi"/>
          <w:sz w:val="36"/>
          <w:szCs w:val="36"/>
        </w:rPr>
      </w:pPr>
      <w:r w:rsidRPr="00E942B7">
        <w:rPr>
          <w:rFonts w:asciiTheme="majorBidi" w:hAnsiTheme="majorBidi" w:cstheme="majorBidi"/>
          <w:sz w:val="36"/>
          <w:szCs w:val="36"/>
        </w:rPr>
        <w:t>Vérifier le déversement de la poutre ?</w:t>
      </w:r>
    </w:p>
    <w:p w:rsidR="00E942B7" w:rsidRPr="00E942B7" w:rsidRDefault="00E942B7" w:rsidP="00E942B7">
      <w:pPr>
        <w:tabs>
          <w:tab w:val="left" w:pos="240"/>
        </w:tabs>
        <w:jc w:val="center"/>
        <w:rPr>
          <w:rFonts w:asciiTheme="majorBidi" w:hAnsiTheme="majorBidi" w:cstheme="majorBidi"/>
          <w:sz w:val="48"/>
          <w:szCs w:val="48"/>
        </w:rPr>
      </w:pPr>
      <w:r w:rsidRPr="00E942B7">
        <w:rPr>
          <w:sz w:val="32"/>
          <w:szCs w:val="32"/>
        </w:rPr>
        <w:t>M</w:t>
      </w:r>
      <w:r w:rsidRPr="00E942B7">
        <w:rPr>
          <w:sz w:val="40"/>
          <w:szCs w:val="32"/>
          <w:vertAlign w:val="subscript"/>
        </w:rPr>
        <w:t>sd</w:t>
      </w:r>
      <w:r w:rsidRPr="00E942B7">
        <w:rPr>
          <w:sz w:val="32"/>
          <w:szCs w:val="32"/>
        </w:rPr>
        <w:t xml:space="preserve"> </w:t>
      </w:r>
      <w:r w:rsidRPr="00E942B7">
        <w:rPr>
          <w:sz w:val="32"/>
          <w:szCs w:val="32"/>
        </w:rPr>
        <w:sym w:font="Symbol" w:char="F0A3"/>
      </w:r>
      <w:r w:rsidRPr="00E942B7">
        <w:rPr>
          <w:sz w:val="32"/>
          <w:szCs w:val="32"/>
        </w:rPr>
        <w:t xml:space="preserve"> </w:t>
      </w:r>
      <w:r w:rsidRPr="00E942B7">
        <w:rPr>
          <w:position w:val="-10"/>
          <w:sz w:val="32"/>
          <w:szCs w:val="32"/>
        </w:rPr>
        <w:object w:dxaOrig="1860" w:dyaOrig="360">
          <v:shape id="_x0000_i1040" type="#_x0000_t75" style="width:93pt;height:18pt" o:ole="" fillcolor="window">
            <v:imagedata r:id="rId39" o:title=""/>
          </v:shape>
          <o:OLEObject Type="Embed" ProgID="Equation.3" ShapeID="_x0000_i1040" DrawAspect="Content" ObjectID="_1652962573" r:id="rId40"/>
        </w:object>
      </w:r>
    </w:p>
    <w:p w:rsidR="00E942B7" w:rsidRDefault="00E942B7" w:rsidP="00E942B7">
      <w:pPr>
        <w:tabs>
          <w:tab w:val="left" w:pos="240"/>
        </w:tabs>
        <w:jc w:val="both"/>
        <w:rPr>
          <w:rFonts w:asciiTheme="majorBidi" w:hAnsiTheme="majorBidi" w:cstheme="majorBidi"/>
          <w:sz w:val="36"/>
          <w:szCs w:val="36"/>
        </w:rPr>
      </w:pPr>
      <w:r w:rsidRPr="00E942B7">
        <w:rPr>
          <w:rFonts w:asciiTheme="majorBidi" w:hAnsiTheme="majorBidi" w:cstheme="majorBidi"/>
          <w:sz w:val="36"/>
          <w:szCs w:val="36"/>
        </w:rPr>
        <w:t>La section est de classe II ,il faut vérifier que</w:t>
      </w:r>
    </w:p>
    <w:p w:rsidR="009A584D" w:rsidRDefault="00E942B7" w:rsidP="00E942B7">
      <w:pPr>
        <w:tabs>
          <w:tab w:val="left" w:pos="240"/>
        </w:tabs>
        <w:jc w:val="center"/>
        <w:rPr>
          <w:rFonts w:asciiTheme="majorBidi" w:hAnsiTheme="majorBidi" w:cstheme="majorBidi"/>
          <w:sz w:val="52"/>
          <w:szCs w:val="52"/>
        </w:rPr>
      </w:pPr>
      <w:r w:rsidRPr="00E942B7">
        <w:rPr>
          <w:sz w:val="36"/>
          <w:szCs w:val="36"/>
        </w:rPr>
        <w:t>M</w:t>
      </w:r>
      <w:r w:rsidRPr="00E942B7">
        <w:rPr>
          <w:sz w:val="36"/>
          <w:szCs w:val="36"/>
          <w:vertAlign w:val="subscript"/>
        </w:rPr>
        <w:t>.c.Rd</w:t>
      </w:r>
      <w:r w:rsidRPr="00E942B7">
        <w:rPr>
          <w:sz w:val="36"/>
          <w:szCs w:val="36"/>
        </w:rPr>
        <w:t xml:space="preserve"> = W</w:t>
      </w:r>
      <w:r w:rsidRPr="00E942B7">
        <w:rPr>
          <w:sz w:val="36"/>
          <w:szCs w:val="36"/>
          <w:vertAlign w:val="subscript"/>
        </w:rPr>
        <w:t xml:space="preserve">pl,y </w:t>
      </w:r>
      <w:r w:rsidRPr="00E942B7">
        <w:rPr>
          <w:sz w:val="36"/>
          <w:szCs w:val="36"/>
        </w:rPr>
        <w:t>.f</w:t>
      </w:r>
      <w:r w:rsidRPr="00E942B7">
        <w:rPr>
          <w:sz w:val="36"/>
          <w:szCs w:val="36"/>
          <w:vertAlign w:val="subscript"/>
        </w:rPr>
        <w:t>y</w:t>
      </w:r>
      <w:r w:rsidRPr="00E942B7">
        <w:rPr>
          <w:sz w:val="36"/>
          <w:szCs w:val="36"/>
        </w:rPr>
        <w:t xml:space="preserve"> / </w:t>
      </w:r>
      <w:r w:rsidRPr="00E942B7">
        <w:rPr>
          <w:sz w:val="36"/>
          <w:szCs w:val="36"/>
        </w:rPr>
        <w:sym w:font="Symbol" w:char="F067"/>
      </w:r>
      <w:r w:rsidRPr="00E942B7">
        <w:rPr>
          <w:sz w:val="36"/>
          <w:szCs w:val="36"/>
          <w:vertAlign w:val="subscript"/>
        </w:rPr>
        <w:t>M1</w:t>
      </w:r>
    </w:p>
    <w:p w:rsidR="00E942B7" w:rsidRDefault="009A584D" w:rsidP="009A584D">
      <w:pPr>
        <w:rPr>
          <w:rFonts w:asciiTheme="majorBidi" w:hAnsiTheme="majorBidi" w:cstheme="majorBidi"/>
          <w:sz w:val="32"/>
          <w:szCs w:val="32"/>
        </w:rPr>
      </w:pPr>
      <w:r w:rsidRPr="00E942B7">
        <w:rPr>
          <w:sz w:val="36"/>
          <w:szCs w:val="36"/>
        </w:rPr>
        <w:t>M</w:t>
      </w:r>
      <w:r w:rsidRPr="00E942B7">
        <w:rPr>
          <w:sz w:val="36"/>
          <w:szCs w:val="36"/>
          <w:vertAlign w:val="subscript"/>
        </w:rPr>
        <w:t>.c.Rd</w:t>
      </w:r>
      <w:r>
        <w:rPr>
          <w:sz w:val="36"/>
          <w:szCs w:val="36"/>
          <w:vertAlign w:val="subscript"/>
        </w:rPr>
        <w:t xml:space="preserve">=     </w:t>
      </w:r>
      <w:r w:rsidRPr="00E942B7">
        <w:rPr>
          <w:rFonts w:asciiTheme="majorBidi" w:hAnsiTheme="majorBidi" w:cstheme="majorBidi"/>
          <w:sz w:val="32"/>
          <w:szCs w:val="32"/>
        </w:rPr>
        <w:t>3982</w:t>
      </w:r>
      <w:r>
        <w:rPr>
          <w:rFonts w:asciiTheme="majorBidi" w:hAnsiTheme="majorBidi" w:cstheme="majorBidi"/>
          <w:sz w:val="32"/>
          <w:szCs w:val="32"/>
        </w:rPr>
        <w:t>*1000*235/1.1   =   8507.10</w:t>
      </w:r>
      <w:r w:rsidRPr="009A584D">
        <w:rPr>
          <w:rFonts w:asciiTheme="majorBidi" w:hAnsiTheme="majorBidi" w:cstheme="majorBidi"/>
          <w:sz w:val="32"/>
          <w:szCs w:val="32"/>
          <w:vertAlign w:val="superscript"/>
        </w:rPr>
        <w:t>6</w:t>
      </w:r>
      <w:r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N.mm</w:t>
      </w:r>
    </w:p>
    <w:p w:rsidR="009A584D" w:rsidRDefault="009A584D" w:rsidP="009A584D">
      <w:pPr>
        <w:jc w:val="center"/>
        <w:rPr>
          <w:noProof/>
          <w:sz w:val="48"/>
          <w:szCs w:val="48"/>
        </w:rPr>
      </w:pPr>
      <w:r w:rsidRPr="009A584D">
        <w:rPr>
          <w:noProof/>
          <w:position w:val="-30"/>
          <w:sz w:val="48"/>
          <w:szCs w:val="48"/>
        </w:rPr>
        <w:object w:dxaOrig="1760" w:dyaOrig="700">
          <v:shape id="_x0000_i1041" type="#_x0000_t75" style="width:117pt;height:64.5pt" o:ole="" fillcolor="window">
            <v:imagedata r:id="rId41" o:title=""/>
          </v:shape>
          <o:OLEObject Type="Embed" ProgID="Equation.3" ShapeID="_x0000_i1041" DrawAspect="Content" ObjectID="_1652962574" r:id="rId42"/>
        </w:object>
      </w:r>
    </w:p>
    <w:p w:rsidR="009A584D" w:rsidRPr="00F56C06" w:rsidRDefault="009A584D" w:rsidP="009A584D">
      <w:pPr>
        <w:jc w:val="center"/>
        <w:rPr>
          <w:noProof/>
        </w:rPr>
      </w:pPr>
      <w:r w:rsidRPr="00231F2F">
        <w:rPr>
          <w:b/>
          <w:position w:val="-38"/>
          <w:sz w:val="24"/>
        </w:rPr>
        <w:object w:dxaOrig="6940" w:dyaOrig="880">
          <v:shape id="_x0000_i1042" type="#_x0000_t75" style="width:347.25pt;height:44.25pt" o:ole="">
            <v:imagedata r:id="rId43" o:title=""/>
          </v:shape>
          <o:OLEObject Type="Embed" ProgID="Equation.3" ShapeID="_x0000_i1042" DrawAspect="Content" ObjectID="_1652962575" r:id="rId44"/>
        </w:object>
      </w:r>
    </w:p>
    <w:p w:rsidR="009A584D" w:rsidRPr="009C398D" w:rsidRDefault="009A584D" w:rsidP="00EB1F02">
      <w:pPr>
        <w:rPr>
          <w:rFonts w:asciiTheme="majorBidi" w:hAnsiTheme="majorBidi" w:cstheme="majorBidi"/>
          <w:sz w:val="40"/>
          <w:szCs w:val="40"/>
        </w:rPr>
      </w:pPr>
      <w:r w:rsidRPr="009A584D">
        <w:rPr>
          <w:rFonts w:asciiTheme="majorBidi" w:hAnsiTheme="majorBidi" w:cstheme="majorBidi"/>
          <w:sz w:val="40"/>
          <w:szCs w:val="40"/>
          <w:highlight w:val="yellow"/>
        </w:rPr>
        <w:t>Pour le calcul de M</w:t>
      </w:r>
      <w:r w:rsidRPr="009A584D">
        <w:rPr>
          <w:rFonts w:asciiTheme="majorBidi" w:hAnsiTheme="majorBidi" w:cstheme="majorBidi"/>
          <w:sz w:val="40"/>
          <w:szCs w:val="40"/>
          <w:highlight w:val="yellow"/>
          <w:vertAlign w:val="subscript"/>
        </w:rPr>
        <w:t>cr</w:t>
      </w:r>
      <w:r>
        <w:rPr>
          <w:rFonts w:asciiTheme="majorBidi" w:hAnsiTheme="majorBidi" w:cstheme="majorBidi"/>
          <w:sz w:val="40"/>
          <w:szCs w:val="40"/>
          <w:vertAlign w:val="subscript"/>
        </w:rPr>
        <w:t> </w:t>
      </w:r>
      <w:r>
        <w:rPr>
          <w:rFonts w:asciiTheme="majorBidi" w:hAnsiTheme="majorBidi" w:cstheme="majorBidi"/>
          <w:sz w:val="40"/>
          <w:szCs w:val="40"/>
        </w:rPr>
        <w:t>:</w:t>
      </w:r>
    </w:p>
    <w:p w:rsidR="009C398D" w:rsidRDefault="009A584D" w:rsidP="009E67CF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0"/>
          <w:szCs w:val="40"/>
        </w:rPr>
        <w:t>Zg :0,    Zj :0  ,   k :1  ,    kω :1</w:t>
      </w:r>
      <w:r w:rsidR="009E67CF">
        <w:rPr>
          <w:rFonts w:asciiTheme="majorBidi" w:hAnsiTheme="majorBidi" w:cstheme="majorBidi"/>
          <w:sz w:val="40"/>
          <w:szCs w:val="40"/>
        </w:rPr>
        <w:t> </w:t>
      </w:r>
      <w:r w:rsidR="009E67CF" w:rsidRPr="009E67CF">
        <w:rPr>
          <w:rFonts w:asciiTheme="majorBidi" w:hAnsiTheme="majorBidi" w:cstheme="majorBidi"/>
          <w:sz w:val="48"/>
          <w:szCs w:val="48"/>
        </w:rPr>
        <w:t xml:space="preserve">; </w:t>
      </w:r>
    </w:p>
    <w:p w:rsidR="009A584D" w:rsidRDefault="009E67CF" w:rsidP="009E67CF">
      <w:pPr>
        <w:rPr>
          <w:rFonts w:asciiTheme="majorBidi" w:hAnsiTheme="majorBidi" w:cstheme="majorBidi"/>
          <w:sz w:val="40"/>
          <w:szCs w:val="40"/>
        </w:rPr>
      </w:pPr>
      <w:r w:rsidRPr="009E67CF">
        <w:rPr>
          <w:bCs/>
          <w:sz w:val="28"/>
          <w:szCs w:val="28"/>
        </w:rPr>
        <w:t>G = E/2(1+</w:t>
      </w:r>
      <w:r w:rsidRPr="009E67CF">
        <w:rPr>
          <w:bCs/>
          <w:sz w:val="28"/>
          <w:szCs w:val="28"/>
          <w:lang w:val="el-GR"/>
        </w:rPr>
        <w:t>ν</w:t>
      </w:r>
      <w:r w:rsidRPr="009E67C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</w:t>
      </w:r>
      <w:r w:rsidR="009C39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2.10</w:t>
      </w:r>
      <w:r w:rsidRPr="009E67CF">
        <w:rPr>
          <w:bCs/>
          <w:sz w:val="28"/>
          <w:szCs w:val="28"/>
          <w:vertAlign w:val="superscript"/>
        </w:rPr>
        <w:t>5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/ 2. (1+0.3)=</w:t>
      </w:r>
      <w:r w:rsidR="009C398D">
        <w:rPr>
          <w:bCs/>
          <w:sz w:val="28"/>
          <w:szCs w:val="28"/>
        </w:rPr>
        <w:t xml:space="preserve"> 76923.07 MPa</w:t>
      </w:r>
    </w:p>
    <w:p w:rsidR="009A584D" w:rsidRDefault="009A584D" w:rsidP="009A584D">
      <w:pPr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Pour un chargement uniforme et combiné (une charge répartie et deux charges concentrées) , K:1</w:t>
      </w:r>
    </w:p>
    <w:p w:rsidR="009A584D" w:rsidRDefault="009A584D" w:rsidP="009A584D">
      <w:pPr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  <w:lang w:eastAsia="fr-FR"/>
        </w:rPr>
        <w:drawing>
          <wp:inline distT="0" distB="0" distL="0" distR="0">
            <wp:extent cx="5676900" cy="165735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02" w:rsidRPr="009A584D" w:rsidRDefault="00EB1F02" w:rsidP="00EB1F02">
      <w:pPr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Mcr :1.</w:t>
      </w:r>
      <m:oMath>
        <m:f>
          <m:fPr>
            <m:ctrlPr>
              <w:rPr>
                <w:rFonts w:ascii="Cambria Math" w:hAnsi="Cambria Math" w:cstheme="majorBidi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π</m:t>
                </m:r>
              </m:e>
              <m:sup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40"/>
                <w:szCs w:val="40"/>
              </w:rPr>
              <m:t>.2.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5</m:t>
                </m:r>
              </m:sup>
            </m:sSup>
            <m:r>
              <w:rPr>
                <w:rFonts w:ascii="Cambria Math" w:hAnsi="Cambria Math" w:cstheme="majorBidi"/>
                <w:sz w:val="40"/>
                <w:szCs w:val="40"/>
              </w:rPr>
              <m:t>.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11720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Theme="majorBidi" w:cstheme="majorBidi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9000</m:t>
                </m:r>
              </m:e>
              <m:sup>
                <m:r>
                  <w:rPr>
                    <w:rFonts w:ascii="Cambria Math" w:hAnsi="Cambria Math" w:cstheme="majorBidi"/>
                    <w:sz w:val="40"/>
                    <w:szCs w:val="40"/>
                  </w:rPr>
                  <m:t>2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sz w:val="40"/>
          <w:szCs w:val="40"/>
        </w:rPr>
        <w:t>.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5258 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. 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  <w:szCs w:val="32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vertAlign w:val="superscript"/>
                      </w:rPr>
                      <m:t>. 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vertAlign w:val="superscript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11720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32"/>
                    <w:szCs w:val="32"/>
                  </w:rPr>
                  <m:t>.</m:t>
                </m:r>
                <m:sSup>
                  <m:sSupPr>
                    <m:ctrlPr>
                      <w:rPr>
                        <w:rFonts w:ascii="Cambria Math" w:hAnsiTheme="majorBidi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eastAsiaTheme="minorEastAsia" w:hAnsi="Cambria Math" w:cstheme="majorBidi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9000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40"/>
                    <w:szCs w:val="4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76923.07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440.5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.</m:t>
                    </m:r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40"/>
                    <w:szCs w:val="40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40"/>
                        <w:szCs w:val="40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11720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32"/>
                    <w:szCs w:val="32"/>
                  </w:rPr>
                  <m:t>.</m:t>
                </m:r>
                <m:sSup>
                  <m:sSupPr>
                    <m:ctrlPr>
                      <w:rPr>
                        <w:rFonts w:ascii="Cambria Math" w:hAnsiTheme="majorBidi" w:cstheme="majorBidi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4</m:t>
                    </m:r>
                  </m:sup>
                </m:sSup>
              </m:den>
            </m:f>
          </m:e>
        </m:rad>
      </m:oMath>
    </w:p>
    <w:p w:rsidR="00EB1F02" w:rsidRPr="009C398D" w:rsidRDefault="00EB1F02" w:rsidP="00EB1F02">
      <w:pPr>
        <w:rPr>
          <w:rFonts w:asciiTheme="majorBidi" w:hAnsiTheme="majorBidi" w:cstheme="majorBidi"/>
          <w:sz w:val="40"/>
          <w:szCs w:val="40"/>
        </w:rPr>
      </w:pPr>
      <w:r w:rsidRPr="009A584D">
        <w:rPr>
          <w:rFonts w:asciiTheme="majorBidi" w:hAnsiTheme="majorBidi" w:cstheme="majorBidi"/>
          <w:sz w:val="40"/>
          <w:szCs w:val="40"/>
          <w:highlight w:val="yellow"/>
        </w:rPr>
        <w:t>M</w:t>
      </w:r>
      <w:r w:rsidRPr="009A584D">
        <w:rPr>
          <w:rFonts w:asciiTheme="majorBidi" w:hAnsiTheme="majorBidi" w:cstheme="majorBidi"/>
          <w:sz w:val="40"/>
          <w:szCs w:val="40"/>
          <w:highlight w:val="yellow"/>
          <w:vertAlign w:val="subscript"/>
        </w:rPr>
        <w:t>cr</w:t>
      </w:r>
      <w:r>
        <w:rPr>
          <w:rFonts w:asciiTheme="majorBidi" w:hAnsiTheme="majorBidi" w:cstheme="majorBidi"/>
          <w:sz w:val="40"/>
          <w:szCs w:val="40"/>
          <w:vertAlign w:val="subscript"/>
        </w:rPr>
        <w:t> </w:t>
      </w:r>
      <w:r>
        <w:rPr>
          <w:rFonts w:asciiTheme="majorBidi" w:hAnsiTheme="majorBidi" w:cstheme="majorBidi"/>
          <w:sz w:val="40"/>
          <w:szCs w:val="40"/>
        </w:rPr>
        <w:t>:983.24 .10</w:t>
      </w:r>
      <w:r w:rsidRPr="009C398D">
        <w:rPr>
          <w:rFonts w:asciiTheme="majorBidi" w:hAnsiTheme="majorBidi" w:cstheme="majorBidi"/>
          <w:sz w:val="40"/>
          <w:szCs w:val="40"/>
          <w:vertAlign w:val="superscript"/>
        </w:rPr>
        <w:t>6</w:t>
      </w:r>
      <w:r>
        <w:rPr>
          <w:rFonts w:asciiTheme="majorBidi" w:hAnsiTheme="majorBidi" w:cstheme="majorBidi"/>
          <w:sz w:val="40"/>
          <w:szCs w:val="40"/>
        </w:rPr>
        <w:t>N.mm</w:t>
      </w:r>
    </w:p>
    <w:p w:rsidR="009E67CF" w:rsidRDefault="00EB1F02">
      <w:pPr>
        <w:jc w:val="both"/>
        <w:rPr>
          <w:noProof/>
          <w:sz w:val="48"/>
          <w:szCs w:val="48"/>
        </w:rPr>
      </w:pPr>
      <w:r w:rsidRPr="00EB1F02">
        <w:rPr>
          <w:noProof/>
          <w:position w:val="-32"/>
          <w:sz w:val="48"/>
          <w:szCs w:val="48"/>
        </w:rPr>
        <w:object w:dxaOrig="1920" w:dyaOrig="760">
          <v:shape id="_x0000_i1043" type="#_x0000_t75" style="width:127.5pt;height:69.75pt" o:ole="" fillcolor="window">
            <v:imagedata r:id="rId46" o:title=""/>
          </v:shape>
          <o:OLEObject Type="Embed" ProgID="Equation.3" ShapeID="_x0000_i1043" DrawAspect="Content" ObjectID="_1652962576" r:id="rId47"/>
        </w:object>
      </w:r>
    </w:p>
    <w:p w:rsidR="00EB1F02" w:rsidRPr="00EB1F02" w:rsidRDefault="00EB1F02" w:rsidP="00EB1F02">
      <w:pPr>
        <w:jc w:val="both"/>
        <w:rPr>
          <w:rFonts w:asciiTheme="majorBidi" w:hAnsiTheme="majorBidi" w:cstheme="majorBidi"/>
          <w:sz w:val="28"/>
          <w:szCs w:val="28"/>
        </w:rPr>
      </w:pPr>
      <w:r w:rsidRPr="00F23AD5">
        <w:rPr>
          <w:rFonts w:asciiTheme="majorBidi" w:hAnsiTheme="majorBidi" w:cstheme="majorBidi"/>
          <w:position w:val="-6"/>
          <w:sz w:val="28"/>
          <w:szCs w:val="28"/>
          <w:highlight w:val="yellow"/>
        </w:rPr>
        <w:object w:dxaOrig="420" w:dyaOrig="340">
          <v:shape id="_x0000_i1044" type="#_x0000_t75" style="width:21pt;height:17.25pt" o:ole="">
            <v:imagedata r:id="rId48" o:title=""/>
          </v:shape>
          <o:OLEObject Type="Embed" ProgID="Equation.3" ShapeID="_x0000_i1044" DrawAspect="Content" ObjectID="_1652962577" r:id="rId49"/>
        </w:object>
      </w:r>
      <w:r w:rsidRPr="00F23AD5">
        <w:rPr>
          <w:rFonts w:asciiTheme="majorBidi" w:hAnsiTheme="majorBidi" w:cstheme="majorBidi"/>
          <w:sz w:val="28"/>
          <w:szCs w:val="28"/>
          <w:highlight w:val="yellow"/>
        </w:rPr>
        <w:t>=3.08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Theme="majorBidi" w:cstheme="majorBidi"/>
            <w:sz w:val="28"/>
            <w:szCs w:val="28"/>
          </w:rPr>
          <m:t>&gt;</m:t>
        </m:r>
      </m:oMath>
      <w:r w:rsidRPr="00EB1F02">
        <w:rPr>
          <w:rFonts w:asciiTheme="majorBidi" w:eastAsiaTheme="minorEastAsia" w:hAnsiTheme="majorBidi" w:cstheme="majorBidi"/>
          <w:sz w:val="28"/>
          <w:szCs w:val="28"/>
        </w:rPr>
        <w:t xml:space="preserve"> 0.4 il ya  </w:t>
      </w:r>
      <w:r w:rsidRPr="00EB1F02">
        <w:rPr>
          <w:rFonts w:asciiTheme="majorBidi" w:hAnsiTheme="majorBidi" w:cstheme="majorBidi"/>
          <w:sz w:val="28"/>
          <w:szCs w:val="28"/>
        </w:rPr>
        <w:t>un risque de déversement</w:t>
      </w:r>
    </w:p>
    <w:p w:rsidR="00EB1F02" w:rsidRDefault="00EB1F02">
      <w:pPr>
        <w:jc w:val="both"/>
        <w:rPr>
          <w:rFonts w:asciiTheme="majorBidi" w:hAnsiTheme="majorBidi" w:cstheme="majorBidi"/>
          <w:sz w:val="28"/>
          <w:szCs w:val="28"/>
        </w:rPr>
      </w:pPr>
      <w:r w:rsidRPr="00F56C06">
        <w:rPr>
          <w:position w:val="-10"/>
        </w:rPr>
        <w:object w:dxaOrig="3760" w:dyaOrig="380">
          <v:shape id="_x0000_i1045" type="#_x0000_t75" style="width:188.25pt;height:18.75pt" o:ole="" fillcolor="window">
            <v:imagedata r:id="rId50" o:title=""/>
          </v:shape>
          <o:OLEObject Type="Embed" ProgID="Equation.3" ShapeID="_x0000_i1045" DrawAspect="Content" ObjectID="_1652962578" r:id="rId51"/>
        </w:object>
      </w:r>
    </w:p>
    <w:p w:rsidR="00EB1F02" w:rsidRDefault="00EB1F02" w:rsidP="00EB1F02">
      <w:pPr>
        <w:rPr>
          <w:rFonts w:asciiTheme="majorBidi" w:hAnsiTheme="majorBidi" w:cstheme="majorBidi"/>
          <w:sz w:val="28"/>
          <w:szCs w:val="28"/>
        </w:rPr>
      </w:pPr>
      <w:r w:rsidRPr="00F56C06">
        <w:fldChar w:fldCharType="begin"/>
      </w:r>
      <w:r w:rsidRPr="00F56C06">
        <w:instrText>SYMBOL 97  \f "Symbol"</w:instrText>
      </w:r>
      <w:r w:rsidRPr="00F56C06">
        <w:fldChar w:fldCharType="end"/>
      </w:r>
      <w:r w:rsidRPr="00F56C06">
        <w:rPr>
          <w:position w:val="-5"/>
          <w:vertAlign w:val="subscript"/>
        </w:rPr>
        <w:t>LT</w:t>
      </w:r>
      <w:r w:rsidRPr="00F56C06">
        <w:t xml:space="preserve"> = 0,21</w:t>
      </w:r>
    </w:p>
    <w:p w:rsidR="00EB1F02" w:rsidRDefault="00EB1F02" w:rsidP="00EB1F02">
      <w:r w:rsidRPr="00F23AD5">
        <w:rPr>
          <w:position w:val="-10"/>
          <w:highlight w:val="yellow"/>
        </w:rPr>
        <w:object w:dxaOrig="360" w:dyaOrig="340">
          <v:shape id="_x0000_i1046" type="#_x0000_t75" style="width:18pt;height:17.25pt" o:ole="">
            <v:imagedata r:id="rId52" o:title=""/>
          </v:shape>
          <o:OLEObject Type="Embed" ProgID="Equation.3" ShapeID="_x0000_i1046" DrawAspect="Content" ObjectID="_1652962579" r:id="rId53"/>
        </w:object>
      </w:r>
      <w:r w:rsidR="00F23AD5" w:rsidRPr="00F23AD5">
        <w:rPr>
          <w:highlight w:val="yellow"/>
        </w:rPr>
        <w:t> : 5.54</w:t>
      </w:r>
    </w:p>
    <w:p w:rsidR="00F23AD5" w:rsidRDefault="00F23AD5" w:rsidP="00EB1F02">
      <w:pPr>
        <w:rPr>
          <w:rFonts w:asciiTheme="majorBidi" w:hAnsiTheme="majorBidi" w:cstheme="majorBidi"/>
          <w:sz w:val="28"/>
          <w:szCs w:val="28"/>
        </w:rPr>
      </w:pPr>
      <w:r w:rsidRPr="00F23AD5">
        <w:rPr>
          <w:position w:val="-40"/>
        </w:rPr>
        <w:object w:dxaOrig="2740" w:dyaOrig="780">
          <v:shape id="_x0000_i1047" type="#_x0000_t75" style="width:137.25pt;height:39pt" o:ole="" fillcolor="window">
            <v:imagedata r:id="rId54" o:title=""/>
          </v:shape>
          <o:OLEObject Type="Embed" ProgID="Equation.3" ShapeID="_x0000_i1047" DrawAspect="Content" ObjectID="_1652962580" r:id="rId55"/>
        </w:object>
      </w:r>
    </w:p>
    <w:p w:rsidR="00F23AD5" w:rsidRDefault="00F23AD5" w:rsidP="00F23AD5">
      <w:r w:rsidRPr="00F23AD5">
        <w:rPr>
          <w:position w:val="-10"/>
          <w:highlight w:val="yellow"/>
        </w:rPr>
        <w:object w:dxaOrig="700" w:dyaOrig="340">
          <v:shape id="_x0000_i1048" type="#_x0000_t75" style="width:35.25pt;height:17.25pt" o:ole="">
            <v:imagedata r:id="rId56" o:title=""/>
          </v:shape>
          <o:OLEObject Type="Embed" ProgID="Equation.3" ShapeID="_x0000_i1048" DrawAspect="Content" ObjectID="_1652962581" r:id="rId57"/>
        </w:object>
      </w:r>
      <w:r w:rsidRPr="00F23AD5">
        <w:rPr>
          <w:highlight w:val="yellow"/>
        </w:rPr>
        <w:t>0.09</w:t>
      </w:r>
    </w:p>
    <w:p w:rsidR="00F23AD5" w:rsidRPr="00E942B7" w:rsidRDefault="00F23AD5" w:rsidP="00F23AD5">
      <w:pPr>
        <w:tabs>
          <w:tab w:val="left" w:pos="240"/>
        </w:tabs>
        <w:jc w:val="center"/>
        <w:rPr>
          <w:rFonts w:asciiTheme="majorBidi" w:hAnsiTheme="majorBidi" w:cstheme="majorBidi"/>
          <w:sz w:val="48"/>
          <w:szCs w:val="48"/>
        </w:rPr>
      </w:pPr>
      <w:r w:rsidRPr="00E942B7">
        <w:rPr>
          <w:sz w:val="32"/>
          <w:szCs w:val="32"/>
        </w:rPr>
        <w:t>M</w:t>
      </w:r>
      <w:r w:rsidRPr="00E942B7">
        <w:rPr>
          <w:sz w:val="40"/>
          <w:szCs w:val="32"/>
          <w:vertAlign w:val="subscript"/>
        </w:rPr>
        <w:t>sd</w:t>
      </w:r>
      <w:r w:rsidRPr="00E942B7">
        <w:rPr>
          <w:sz w:val="32"/>
          <w:szCs w:val="32"/>
        </w:rPr>
        <w:t xml:space="preserve"> </w:t>
      </w:r>
      <w:r w:rsidRPr="00E942B7">
        <w:rPr>
          <w:sz w:val="32"/>
          <w:szCs w:val="32"/>
        </w:rPr>
        <w:sym w:font="Symbol" w:char="F0A3"/>
      </w:r>
      <w:r w:rsidRPr="00E942B7">
        <w:rPr>
          <w:sz w:val="32"/>
          <w:szCs w:val="32"/>
        </w:rPr>
        <w:t xml:space="preserve"> </w:t>
      </w:r>
      <w:r w:rsidRPr="00E942B7">
        <w:rPr>
          <w:position w:val="-10"/>
          <w:sz w:val="32"/>
          <w:szCs w:val="32"/>
        </w:rPr>
        <w:object w:dxaOrig="1860" w:dyaOrig="360">
          <v:shape id="_x0000_i1050" type="#_x0000_t75" style="width:93pt;height:18pt" o:ole="" fillcolor="window">
            <v:imagedata r:id="rId39" o:title=""/>
          </v:shape>
          <o:OLEObject Type="Embed" ProgID="Equation.3" ShapeID="_x0000_i1050" DrawAspect="Content" ObjectID="_1652962582" r:id="rId58"/>
        </w:object>
      </w:r>
    </w:p>
    <w:p w:rsidR="00F23AD5" w:rsidRDefault="00F23AD5" w:rsidP="00F23AD5">
      <w:pPr>
        <w:tabs>
          <w:tab w:val="left" w:pos="1950"/>
        </w:tabs>
        <w:rPr>
          <w:rFonts w:asciiTheme="majorBidi" w:hAnsiTheme="majorBidi" w:cstheme="majorBidi"/>
          <w:sz w:val="28"/>
          <w:szCs w:val="28"/>
        </w:rPr>
      </w:pPr>
      <w:r w:rsidRPr="00F23AD5">
        <w:rPr>
          <w:rFonts w:asciiTheme="majorBidi" w:hAnsiTheme="majorBidi" w:cstheme="majorBidi"/>
          <w:sz w:val="28"/>
          <w:szCs w:val="28"/>
          <w:highlight w:val="yellow"/>
        </w:rPr>
        <w:t>883.4 kN.m</w:t>
      </w:r>
      <w:r w:rsidR="00961EB5">
        <w:rPr>
          <w:rFonts w:asciiTheme="majorBidi" w:hAnsiTheme="majorBidi" w:cstheme="majorBidi"/>
          <w:sz w:val="28"/>
          <w:szCs w:val="28"/>
          <w:highlight w:val="yellow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highlight w:val="yellow"/>
          </w:rPr>
          <m:t xml:space="preserve">&lt; </m:t>
        </m:r>
        <m:r>
          <w:rPr>
            <w:rFonts w:ascii="Cambria Math" w:hAnsi="Cambria Math" w:cstheme="majorBidi"/>
            <w:sz w:val="28"/>
            <w:szCs w:val="28"/>
            <w:highlight w:val="yellow"/>
          </w:rPr>
          <m:t xml:space="preserve">    </m:t>
        </m:r>
      </m:oMath>
      <w:r w:rsidRPr="00F23AD5">
        <w:rPr>
          <w:rFonts w:asciiTheme="majorBidi" w:hAnsiTheme="majorBidi" w:cstheme="majorBidi"/>
          <w:sz w:val="28"/>
          <w:szCs w:val="28"/>
          <w:highlight w:val="yellow"/>
        </w:rPr>
        <w:t>0.9</w:t>
      </w:r>
      <w:r w:rsidR="00961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23AD5">
        <w:rPr>
          <w:rFonts w:asciiTheme="majorBidi" w:hAnsiTheme="majorBidi" w:cstheme="majorBidi"/>
          <w:sz w:val="28"/>
          <w:szCs w:val="28"/>
          <w:highlight w:val="yellow"/>
        </w:rPr>
        <w:t>*</w:t>
      </w:r>
      <w:r w:rsidR="00961EB5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Pr="00F23AD5">
        <w:rPr>
          <w:rFonts w:asciiTheme="majorBidi" w:hAnsiTheme="majorBidi" w:cstheme="majorBidi"/>
          <w:sz w:val="32"/>
          <w:szCs w:val="32"/>
          <w:highlight w:val="yellow"/>
        </w:rPr>
        <w:t>8507</w:t>
      </w:r>
      <w:r w:rsidR="00961EB5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Pr="00F23AD5">
        <w:rPr>
          <w:rFonts w:asciiTheme="majorBidi" w:hAnsiTheme="majorBidi" w:cstheme="majorBidi"/>
          <w:sz w:val="32"/>
          <w:szCs w:val="32"/>
          <w:highlight w:val="yellow"/>
        </w:rPr>
        <w:t>=</w:t>
      </w:r>
      <w:r w:rsidR="00961EB5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Pr="00F23AD5">
        <w:rPr>
          <w:rFonts w:asciiTheme="majorBidi" w:hAnsiTheme="majorBidi" w:cstheme="majorBidi"/>
          <w:sz w:val="32"/>
          <w:szCs w:val="32"/>
          <w:highlight w:val="yellow"/>
        </w:rPr>
        <w:t xml:space="preserve">7656.3 </w:t>
      </w:r>
      <w:r w:rsidRPr="00F23AD5">
        <w:rPr>
          <w:rFonts w:asciiTheme="majorBidi" w:hAnsiTheme="majorBidi" w:cstheme="majorBidi"/>
          <w:sz w:val="28"/>
          <w:szCs w:val="28"/>
          <w:highlight w:val="yellow"/>
        </w:rPr>
        <w:t>kN.m</w:t>
      </w:r>
    </w:p>
    <w:p w:rsidR="00F23AD5" w:rsidRDefault="00F23AD5" w:rsidP="00F23AD5">
      <w:pPr>
        <w:rPr>
          <w:rFonts w:asciiTheme="majorBidi" w:hAnsiTheme="majorBidi" w:cstheme="majorBidi"/>
          <w:sz w:val="28"/>
          <w:szCs w:val="28"/>
        </w:rPr>
      </w:pPr>
    </w:p>
    <w:p w:rsidR="00F23AD5" w:rsidRPr="00F23AD5" w:rsidRDefault="00F23AD5" w:rsidP="00F23AD5">
      <w:pPr>
        <w:tabs>
          <w:tab w:val="left" w:pos="1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La poutre est vérifiée</w:t>
      </w:r>
    </w:p>
    <w:sectPr w:rsidR="00F23AD5" w:rsidRPr="00F23AD5" w:rsidSect="007C57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92" w:rsidRDefault="00C22292" w:rsidP="007C5746">
      <w:pPr>
        <w:spacing w:after="0" w:line="240" w:lineRule="auto"/>
      </w:pPr>
      <w:r>
        <w:separator/>
      </w:r>
    </w:p>
  </w:endnote>
  <w:endnote w:type="continuationSeparator" w:id="1">
    <w:p w:rsidR="00C22292" w:rsidRDefault="00C22292" w:rsidP="007C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92" w:rsidRDefault="00C22292" w:rsidP="007C5746">
      <w:pPr>
        <w:spacing w:after="0" w:line="240" w:lineRule="auto"/>
      </w:pPr>
      <w:r>
        <w:separator/>
      </w:r>
    </w:p>
  </w:footnote>
  <w:footnote w:type="continuationSeparator" w:id="1">
    <w:p w:rsidR="00C22292" w:rsidRDefault="00C22292" w:rsidP="007C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746"/>
    <w:rsid w:val="003D2217"/>
    <w:rsid w:val="00436189"/>
    <w:rsid w:val="005B45BB"/>
    <w:rsid w:val="00767117"/>
    <w:rsid w:val="007C5746"/>
    <w:rsid w:val="00961EB5"/>
    <w:rsid w:val="009A3862"/>
    <w:rsid w:val="009A584D"/>
    <w:rsid w:val="009C398D"/>
    <w:rsid w:val="009E67CF"/>
    <w:rsid w:val="00AA50B0"/>
    <w:rsid w:val="00AF25CE"/>
    <w:rsid w:val="00C22292"/>
    <w:rsid w:val="00D84256"/>
    <w:rsid w:val="00E05907"/>
    <w:rsid w:val="00E47CD7"/>
    <w:rsid w:val="00E942B7"/>
    <w:rsid w:val="00EB1F02"/>
    <w:rsid w:val="00F2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7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C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5746"/>
  </w:style>
  <w:style w:type="paragraph" w:styleId="Pieddepage">
    <w:name w:val="footer"/>
    <w:basedOn w:val="Normal"/>
    <w:link w:val="PieddepageCar"/>
    <w:uiPriority w:val="99"/>
    <w:semiHidden/>
    <w:unhideWhenUsed/>
    <w:rsid w:val="007C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5746"/>
  </w:style>
  <w:style w:type="character" w:styleId="Textedelespacerserv">
    <w:name w:val="Placeholder Text"/>
    <w:basedOn w:val="Policepardfaut"/>
    <w:uiPriority w:val="99"/>
    <w:semiHidden/>
    <w:rsid w:val="009E67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2</cp:revision>
  <dcterms:created xsi:type="dcterms:W3CDTF">2020-06-06T13:27:00Z</dcterms:created>
  <dcterms:modified xsi:type="dcterms:W3CDTF">2020-06-06T13:27:00Z</dcterms:modified>
</cp:coreProperties>
</file>