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F1" w:rsidRDefault="00E60FF1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659E" w:rsidRDefault="0084659E" w:rsidP="0084659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de Chimie</w:t>
      </w:r>
    </w:p>
    <w:p w:rsidR="0084659E" w:rsidRDefault="0084659E" w:rsidP="0084659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Examen final Master 1, Corrosion et Matériaux et corrosion</w:t>
      </w:r>
    </w:p>
    <w:p w:rsidR="0084659E" w:rsidRDefault="0084659E" w:rsidP="0084659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659E" w:rsidRDefault="0084659E" w:rsidP="0084659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60FF1" w:rsidRPr="006226D5" w:rsidRDefault="00E60FF1" w:rsidP="00E60FF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60FF1" w:rsidRDefault="00E60FF1" w:rsidP="00E60FF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26D5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6226D5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E60FF1" w:rsidRDefault="00E60FF1" w:rsidP="00E60FF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73E86" w:rsidRPr="0084659E" w:rsidRDefault="00E60FF1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659E">
        <w:rPr>
          <w:rFonts w:asciiTheme="majorBidi" w:hAnsiTheme="majorBidi" w:cstheme="majorBidi"/>
          <w:sz w:val="24"/>
          <w:szCs w:val="24"/>
        </w:rPr>
        <w:t>A partir de l’expression de l’entropie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659E" w:rsidRPr="00E60FF1">
        <w:rPr>
          <w:rFonts w:asciiTheme="majorBidi" w:hAnsiTheme="majorBidi" w:cstheme="majorBidi"/>
          <w:b/>
          <w:bCs/>
          <w:position w:val="-24"/>
          <w:sz w:val="24"/>
          <w:szCs w:val="24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31.3pt" o:ole="">
            <v:imagedata r:id="rId5" o:title=""/>
          </v:shape>
          <o:OLEObject Type="Embed" ProgID="Equation.3" ShapeID="_x0000_i1025" DrawAspect="Content" ObjectID="_1650352549" r:id="rId6"/>
        </w:object>
      </w:r>
      <w:r w:rsidR="00A73E86" w:rsidRPr="00A73E86">
        <w:rPr>
          <w:rFonts w:asciiTheme="majorBidi" w:hAnsiTheme="majorBidi" w:cstheme="majorBidi"/>
          <w:sz w:val="24"/>
          <w:szCs w:val="24"/>
        </w:rPr>
        <w:t>déduisez</w:t>
      </w:r>
      <w:r w:rsidR="00A73E8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3E86" w:rsidRPr="0084659E">
        <w:rPr>
          <w:rFonts w:asciiTheme="majorBidi" w:hAnsiTheme="majorBidi" w:cstheme="majorBidi"/>
          <w:sz w:val="24"/>
          <w:szCs w:val="24"/>
        </w:rPr>
        <w:t xml:space="preserve">les expressions de l’énergie libre </w:t>
      </w:r>
      <w:r w:rsidR="00A73E86" w:rsidRPr="0084659E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A73E86" w:rsidRPr="0084659E">
        <w:rPr>
          <w:rFonts w:asciiTheme="majorBidi" w:hAnsiTheme="majorBidi" w:cstheme="majorBidi"/>
          <w:sz w:val="24"/>
          <w:szCs w:val="24"/>
        </w:rPr>
        <w:t xml:space="preserve">, l’enthalpie </w:t>
      </w:r>
      <w:r w:rsidR="00A73E86" w:rsidRPr="0084659E">
        <w:rPr>
          <w:rFonts w:asciiTheme="majorBidi" w:hAnsiTheme="majorBidi" w:cstheme="majorBidi"/>
          <w:i/>
          <w:iCs/>
          <w:sz w:val="24"/>
          <w:szCs w:val="24"/>
        </w:rPr>
        <w:t>H</w:t>
      </w:r>
      <w:r w:rsidR="00A73E86" w:rsidRPr="0084659E">
        <w:rPr>
          <w:rFonts w:asciiTheme="majorBidi" w:hAnsiTheme="majorBidi" w:cstheme="majorBidi"/>
          <w:sz w:val="24"/>
          <w:szCs w:val="24"/>
        </w:rPr>
        <w:t xml:space="preserve"> et de l’énergie de Gibbs </w:t>
      </w:r>
      <w:r w:rsidR="00A73E86" w:rsidRPr="0084659E">
        <w:rPr>
          <w:rFonts w:asciiTheme="majorBidi" w:hAnsiTheme="majorBidi" w:cstheme="majorBidi"/>
          <w:i/>
          <w:iCs/>
          <w:sz w:val="24"/>
          <w:szCs w:val="24"/>
        </w:rPr>
        <w:t>G</w:t>
      </w:r>
      <w:r w:rsidR="00A73E86" w:rsidRPr="0084659E">
        <w:rPr>
          <w:rFonts w:asciiTheme="majorBidi" w:hAnsiTheme="majorBidi" w:cstheme="majorBidi"/>
          <w:sz w:val="24"/>
          <w:szCs w:val="24"/>
        </w:rPr>
        <w:t>.</w:t>
      </w:r>
    </w:p>
    <w:p w:rsidR="00E60FF1" w:rsidRDefault="00E60FF1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4659E" w:rsidRDefault="00E60FF1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4659E">
        <w:rPr>
          <w:rFonts w:asciiTheme="majorBidi" w:hAnsiTheme="majorBidi" w:cstheme="majorBidi"/>
          <w:i/>
          <w:iCs/>
          <w:sz w:val="24"/>
          <w:szCs w:val="24"/>
        </w:rPr>
        <w:t>k</w:t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B</w:t>
      </w:r>
      <w:proofErr w:type="spellEnd"/>
      <w:proofErr w:type="gramEnd"/>
      <w:r w:rsidR="0084659E" w:rsidRPr="0084659E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84659E" w:rsidRPr="0084659E">
        <w:rPr>
          <w:rFonts w:asciiTheme="majorBidi" w:hAnsiTheme="majorBidi" w:cstheme="majorBidi"/>
          <w:sz w:val="24"/>
          <w:szCs w:val="24"/>
        </w:rPr>
        <w:t xml:space="preserve">étant la constante de Planck, </w:t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</w:rPr>
        <w:t xml:space="preserve">Q </w:t>
      </w:r>
      <w:r w:rsidR="0084659E" w:rsidRPr="0084659E">
        <w:rPr>
          <w:rFonts w:asciiTheme="majorBidi" w:hAnsiTheme="majorBidi" w:cstheme="majorBidi"/>
          <w:sz w:val="24"/>
          <w:szCs w:val="24"/>
        </w:rPr>
        <w:t xml:space="preserve">la fonction de partition, </w:t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</w:rPr>
        <w:t>U</w:t>
      </w:r>
      <w:r w:rsidR="0084659E" w:rsidRPr="0084659E">
        <w:rPr>
          <w:rFonts w:asciiTheme="majorBidi" w:hAnsiTheme="majorBidi" w:cstheme="majorBidi"/>
          <w:sz w:val="24"/>
          <w:szCs w:val="24"/>
        </w:rPr>
        <w:t xml:space="preserve"> l’énergie interne du système et </w:t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84659E" w:rsidRPr="0084659E">
        <w:rPr>
          <w:rFonts w:asciiTheme="majorBidi" w:hAnsiTheme="majorBidi" w:cstheme="majorBidi"/>
          <w:sz w:val="24"/>
          <w:szCs w:val="24"/>
        </w:rPr>
        <w:t xml:space="preserve"> la température. </w:t>
      </w:r>
    </w:p>
    <w:p w:rsidR="006A24A3" w:rsidRDefault="006A24A3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24A3" w:rsidRDefault="006A24A3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24A3" w:rsidRDefault="006A24A3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4A3">
        <w:rPr>
          <w:rFonts w:asciiTheme="majorBidi" w:hAnsiTheme="majorBidi" w:cstheme="majorBidi"/>
          <w:b/>
          <w:bCs/>
          <w:sz w:val="24"/>
          <w:szCs w:val="24"/>
        </w:rPr>
        <w:t>Solution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6A24A3" w:rsidRDefault="006A24A3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A24A3" w:rsidRDefault="006A24A3" w:rsidP="00A73E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60FF1" w:rsidRPr="0084659E" w:rsidRDefault="0084659E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vertAlign w:val="subscript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</w:p>
    <w:p w:rsidR="00501F5D" w:rsidRPr="006226D5" w:rsidRDefault="00501F5D" w:rsidP="00E60FF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26D5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E60FF1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226D5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01F5D" w:rsidRPr="006226D5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60FF1" w:rsidRDefault="00E60FF1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01F5D" w:rsidRPr="006226D5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26D5">
        <w:rPr>
          <w:rFonts w:asciiTheme="majorBidi" w:hAnsiTheme="majorBidi" w:cstheme="majorBidi"/>
          <w:sz w:val="24"/>
          <w:szCs w:val="24"/>
        </w:rPr>
        <w:t xml:space="preserve">La plupart des atomes sont dans leur état électronique fondamental aux températures ordinaires. Le chlore (comme les autres halogènes) constitue une exception : il possède 2 niveaux électroniques accessibles à des températures inférieures à 3000 K : </w:t>
      </w:r>
      <w:r w:rsidRPr="006226D5">
        <w:rPr>
          <w:rFonts w:asciiTheme="majorBidi" w:eastAsia="CMMI10" w:hAnsiTheme="majorBidi" w:cstheme="majorBidi"/>
          <w:sz w:val="24"/>
          <w:szCs w:val="24"/>
        </w:rPr>
        <w:sym w:font="Symbol" w:char="F065"/>
      </w:r>
      <w:r w:rsidRPr="006226D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6226D5">
        <w:rPr>
          <w:rFonts w:asciiTheme="majorBidi" w:hAnsiTheme="majorBidi" w:cstheme="majorBidi"/>
          <w:sz w:val="24"/>
          <w:szCs w:val="24"/>
        </w:rPr>
        <w:t xml:space="preserve"> de dégénérescence  </w:t>
      </w:r>
      <w:r w:rsidRPr="006226D5">
        <w:rPr>
          <w:rFonts w:asciiTheme="majorBidi" w:eastAsia="CMMI10" w:hAnsiTheme="majorBidi" w:cstheme="majorBidi"/>
          <w:sz w:val="24"/>
          <w:szCs w:val="24"/>
        </w:rPr>
        <w:t>g</w:t>
      </w:r>
      <w:r w:rsidRPr="006226D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6226D5">
        <w:rPr>
          <w:rFonts w:asciiTheme="majorBidi" w:hAnsiTheme="majorBidi" w:cstheme="majorBidi"/>
          <w:sz w:val="24"/>
          <w:szCs w:val="24"/>
        </w:rPr>
        <w:t xml:space="preserve"> = 4 et </w:t>
      </w:r>
      <w:r w:rsidRPr="006226D5">
        <w:rPr>
          <w:rFonts w:asciiTheme="majorBidi" w:eastAsia="CMMI10" w:hAnsiTheme="majorBidi" w:cstheme="majorBidi"/>
          <w:sz w:val="24"/>
          <w:szCs w:val="24"/>
        </w:rPr>
        <w:sym w:font="Symbol" w:char="F065"/>
      </w:r>
      <w:r w:rsidRPr="006226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6226D5">
        <w:rPr>
          <w:rFonts w:asciiTheme="majorBidi" w:hAnsiTheme="majorBidi" w:cstheme="majorBidi"/>
          <w:sz w:val="24"/>
          <w:szCs w:val="24"/>
        </w:rPr>
        <w:t xml:space="preserve"> de dégénérescence </w:t>
      </w:r>
      <w:r w:rsidRPr="006226D5">
        <w:rPr>
          <w:rFonts w:asciiTheme="majorBidi" w:eastAsia="CMMI10" w:hAnsiTheme="majorBidi" w:cstheme="majorBidi"/>
          <w:sz w:val="24"/>
          <w:szCs w:val="24"/>
        </w:rPr>
        <w:t>g</w:t>
      </w:r>
      <w:r w:rsidRPr="006226D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6226D5">
        <w:rPr>
          <w:rFonts w:asciiTheme="majorBidi" w:hAnsiTheme="majorBidi" w:cstheme="majorBidi"/>
          <w:sz w:val="24"/>
          <w:szCs w:val="24"/>
        </w:rPr>
        <w:t xml:space="preserve"> = 2. L’écart </w:t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</w:rPr>
        <w:sym w:font="Symbol" w:char="F044"/>
      </w:r>
      <w:r w:rsidR="0084659E" w:rsidRPr="0084659E">
        <w:rPr>
          <w:rFonts w:asciiTheme="majorBidi" w:hAnsiTheme="majorBidi" w:cstheme="majorBidi"/>
          <w:i/>
          <w:iCs/>
          <w:sz w:val="24"/>
          <w:szCs w:val="24"/>
        </w:rPr>
        <w:sym w:font="Symbol" w:char="F065"/>
      </w:r>
      <w:r w:rsidR="0084659E">
        <w:rPr>
          <w:rFonts w:asciiTheme="majorBidi" w:hAnsiTheme="majorBidi" w:cstheme="majorBidi"/>
          <w:sz w:val="24"/>
          <w:szCs w:val="24"/>
        </w:rPr>
        <w:t xml:space="preserve"> </w:t>
      </w:r>
      <w:r w:rsidRPr="006226D5">
        <w:rPr>
          <w:rFonts w:asciiTheme="majorBidi" w:hAnsiTheme="majorBidi" w:cstheme="majorBidi"/>
          <w:sz w:val="24"/>
          <w:szCs w:val="24"/>
        </w:rPr>
        <w:t xml:space="preserve">entre les 2 niveaux est caractérisé par la température </w:t>
      </w:r>
      <w:r w:rsidRPr="006226D5">
        <w:rPr>
          <w:rFonts w:asciiTheme="majorBidi" w:eastAsia="CMMI10" w:hAnsiTheme="majorBidi" w:cstheme="majorBidi"/>
          <w:sz w:val="24"/>
          <w:szCs w:val="24"/>
        </w:rPr>
        <w:sym w:font="Symbol" w:char="F071"/>
      </w:r>
      <w:r w:rsidRPr="006226D5">
        <w:rPr>
          <w:rFonts w:asciiTheme="majorBidi" w:eastAsia="CMMI10" w:hAnsiTheme="majorBidi" w:cstheme="majorBidi"/>
          <w:sz w:val="24"/>
          <w:szCs w:val="24"/>
          <w:vertAlign w:val="subscript"/>
        </w:rPr>
        <w:t>e</w:t>
      </w:r>
      <w:r w:rsidRPr="006226D5">
        <w:rPr>
          <w:rFonts w:asciiTheme="majorBidi" w:eastAsia="CMMI8" w:hAnsiTheme="majorBidi" w:cstheme="majorBidi"/>
          <w:sz w:val="24"/>
          <w:szCs w:val="24"/>
        </w:rPr>
        <w:t xml:space="preserve"> </w:t>
      </w:r>
      <w:r w:rsidRPr="006226D5">
        <w:rPr>
          <w:rFonts w:asciiTheme="majorBidi" w:hAnsiTheme="majorBidi" w:cstheme="majorBidi"/>
          <w:sz w:val="24"/>
          <w:szCs w:val="24"/>
        </w:rPr>
        <w:t xml:space="preserve">=  </w:t>
      </w:r>
      <w:r w:rsidRPr="006226D5">
        <w:rPr>
          <w:rFonts w:asciiTheme="majorBidi" w:hAnsiTheme="majorBidi" w:cstheme="majorBidi"/>
          <w:position w:val="-30"/>
          <w:sz w:val="24"/>
          <w:szCs w:val="24"/>
        </w:rPr>
        <w:object w:dxaOrig="740" w:dyaOrig="680">
          <v:shape id="_x0000_i1026" type="#_x0000_t75" style="width:36.95pt;height:33.8pt" o:ole="">
            <v:imagedata r:id="rId7" o:title=""/>
          </v:shape>
          <o:OLEObject Type="Embed" ProgID="Equation.3" ShapeID="_x0000_i1026" DrawAspect="Content" ObjectID="_1650352550" r:id="rId8"/>
        </w:object>
      </w:r>
      <w:r w:rsidRPr="006226D5">
        <w:rPr>
          <w:rFonts w:asciiTheme="majorBidi" w:hAnsiTheme="majorBidi" w:cstheme="majorBidi"/>
          <w:sz w:val="24"/>
          <w:szCs w:val="24"/>
        </w:rPr>
        <w:t>= 1260 K.</w:t>
      </w:r>
    </w:p>
    <w:p w:rsidR="00501F5D" w:rsidRPr="006226D5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26D5">
        <w:rPr>
          <w:rFonts w:asciiTheme="majorBidi" w:hAnsiTheme="majorBidi" w:cstheme="majorBidi"/>
          <w:sz w:val="24"/>
          <w:szCs w:val="24"/>
        </w:rPr>
        <w:t xml:space="preserve">– Exprimer la fonction de partition électronique </w:t>
      </w:r>
      <w:proofErr w:type="spellStart"/>
      <w:r w:rsidRPr="006226D5">
        <w:rPr>
          <w:rFonts w:asciiTheme="majorBidi" w:eastAsia="CMMI10" w:hAnsiTheme="majorBidi" w:cstheme="majorBidi"/>
          <w:b/>
          <w:bCs/>
          <w:sz w:val="24"/>
          <w:szCs w:val="24"/>
        </w:rPr>
        <w:t>Q</w:t>
      </w:r>
      <w:r w:rsidRPr="006226D5">
        <w:rPr>
          <w:rFonts w:asciiTheme="majorBidi" w:eastAsia="CMMI10" w:hAnsiTheme="majorBidi" w:cstheme="majorBidi"/>
          <w:b/>
          <w:bCs/>
          <w:sz w:val="24"/>
          <w:szCs w:val="24"/>
          <w:vertAlign w:val="subscript"/>
        </w:rPr>
        <w:t>e</w:t>
      </w:r>
      <w:proofErr w:type="spellEnd"/>
      <w:r w:rsidRPr="006226D5">
        <w:rPr>
          <w:rFonts w:asciiTheme="majorBidi" w:eastAsia="CMMI8" w:hAnsiTheme="majorBidi" w:cstheme="majorBidi"/>
          <w:sz w:val="24"/>
          <w:szCs w:val="24"/>
        </w:rPr>
        <w:t xml:space="preserve"> </w:t>
      </w:r>
      <w:r w:rsidRPr="006226D5">
        <w:rPr>
          <w:rFonts w:asciiTheme="majorBidi" w:hAnsiTheme="majorBidi" w:cstheme="majorBidi"/>
          <w:sz w:val="24"/>
          <w:szCs w:val="24"/>
        </w:rPr>
        <w:t>de l’atome Cl et la calculer à 3000 K.</w:t>
      </w:r>
    </w:p>
    <w:p w:rsidR="00391092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226D5">
        <w:rPr>
          <w:rFonts w:asciiTheme="majorBidi" w:hAnsiTheme="majorBidi" w:cstheme="majorBidi"/>
          <w:sz w:val="24"/>
          <w:szCs w:val="24"/>
        </w:rPr>
        <w:t xml:space="preserve">– Etudier la distribution </w:t>
      </w:r>
      <w:r w:rsidRPr="006226D5">
        <w:rPr>
          <w:rFonts w:asciiTheme="majorBidi" w:hAnsiTheme="majorBidi" w:cstheme="majorBidi"/>
          <w:position w:val="-24"/>
          <w:sz w:val="24"/>
          <w:szCs w:val="24"/>
        </w:rPr>
        <w:object w:dxaOrig="380" w:dyaOrig="620">
          <v:shape id="_x0000_i1027" type="#_x0000_t75" style="width:18.8pt;height:31.3pt" o:ole="">
            <v:imagedata r:id="rId9" o:title=""/>
          </v:shape>
          <o:OLEObject Type="Embed" ProgID="Equation.3" ShapeID="_x0000_i1027" DrawAspect="Content" ObjectID="_1650352551" r:id="rId10"/>
        </w:object>
      </w:r>
      <w:r w:rsidRPr="006226D5">
        <w:rPr>
          <w:rFonts w:asciiTheme="majorBidi" w:hAnsiTheme="majorBidi" w:cstheme="majorBidi"/>
          <w:sz w:val="24"/>
          <w:szCs w:val="24"/>
        </w:rPr>
        <w:t>des atomes entre les 2 niveaux à 0 K et à 3000 K.</w:t>
      </w:r>
    </w:p>
    <w:p w:rsidR="006226D5" w:rsidRDefault="006226D5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604C4" w:rsidRDefault="002604C4" w:rsidP="0084659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Nota : </w:t>
      </w:r>
      <w:r w:rsidR="0084659E">
        <w:rPr>
          <w:rFonts w:asciiTheme="majorBidi" w:hAnsiTheme="majorBidi" w:cstheme="majorBidi"/>
          <w:sz w:val="24"/>
          <w:szCs w:val="24"/>
        </w:rPr>
        <w:t>expression de l</w:t>
      </w:r>
      <w:r>
        <w:rPr>
          <w:rFonts w:asciiTheme="majorBidi" w:hAnsiTheme="majorBidi" w:cstheme="majorBidi"/>
          <w:sz w:val="24"/>
          <w:szCs w:val="24"/>
        </w:rPr>
        <w:t xml:space="preserve">a distribution </w:t>
      </w:r>
      <w:r w:rsidR="00DC6133" w:rsidRPr="00356C07">
        <w:rPr>
          <w:rFonts w:asciiTheme="majorBidi" w:hAnsiTheme="majorBidi" w:cstheme="majorBidi"/>
          <w:position w:val="-66"/>
          <w:sz w:val="24"/>
          <w:szCs w:val="24"/>
        </w:rPr>
        <w:object w:dxaOrig="2400" w:dyaOrig="1300">
          <v:shape id="_x0000_i1028" type="#_x0000_t75" style="width:119.6pt;height:65.1pt" o:ole="">
            <v:imagedata r:id="rId11" o:title=""/>
          </v:shape>
          <o:OLEObject Type="Embed" ProgID="Equation.3" ShapeID="_x0000_i1028" DrawAspect="Content" ObjectID="_1650352552" r:id="rId12"/>
        </w:object>
      </w:r>
    </w:p>
    <w:p w:rsidR="006226D5" w:rsidRDefault="006226D5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226D5" w:rsidRPr="006226D5" w:rsidRDefault="006226D5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226D5" w:rsidRDefault="006226D5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226D5" w:rsidRPr="006226D5" w:rsidRDefault="00356C07" w:rsidP="00356C07">
      <w:pPr>
        <w:tabs>
          <w:tab w:val="left" w:pos="5510"/>
          <w:tab w:val="left" w:pos="57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6226D5" w:rsidRPr="006226D5" w:rsidSect="0039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MI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MI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2604C4"/>
    <w:rsid w:val="00356C07"/>
    <w:rsid w:val="00391092"/>
    <w:rsid w:val="00501F5D"/>
    <w:rsid w:val="005732C9"/>
    <w:rsid w:val="006226D5"/>
    <w:rsid w:val="006A24A3"/>
    <w:rsid w:val="0084659E"/>
    <w:rsid w:val="00A73E86"/>
    <w:rsid w:val="00C92AED"/>
    <w:rsid w:val="00DC6133"/>
    <w:rsid w:val="00E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2020-05-07T08:29:00Z</dcterms:created>
  <dcterms:modified xsi:type="dcterms:W3CDTF">2020-05-07T08:29:00Z</dcterms:modified>
</cp:coreProperties>
</file>