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0E" w:rsidRPr="00761280" w:rsidRDefault="00761280" w:rsidP="00714BC1">
      <w:pPr>
        <w:rPr>
          <w:rFonts w:ascii="Times New Roman" w:hAnsi="Times New Roman" w:cs="Times New Roman"/>
          <w:b/>
          <w:sz w:val="24"/>
          <w:szCs w:val="24"/>
        </w:rPr>
      </w:pPr>
      <w:r>
        <w:rPr>
          <w:rFonts w:ascii="Times New Roman" w:hAnsi="Times New Roman" w:cs="Times New Roman"/>
          <w:b/>
          <w:sz w:val="24"/>
          <w:szCs w:val="24"/>
        </w:rPr>
        <w:t xml:space="preserve">Université </w:t>
      </w:r>
      <w:proofErr w:type="spellStart"/>
      <w:r>
        <w:rPr>
          <w:rFonts w:ascii="Times New Roman" w:hAnsi="Times New Roman" w:cs="Times New Roman"/>
          <w:b/>
          <w:sz w:val="24"/>
          <w:szCs w:val="24"/>
        </w:rPr>
        <w:t>Badji</w:t>
      </w:r>
      <w:proofErr w:type="spellEnd"/>
      <w:r>
        <w:rPr>
          <w:rFonts w:ascii="Times New Roman" w:hAnsi="Times New Roman" w:cs="Times New Roman"/>
          <w:b/>
          <w:sz w:val="24"/>
          <w:szCs w:val="24"/>
        </w:rPr>
        <w:t xml:space="preserve"> Mokhtar, Faculté des sciences,</w:t>
      </w:r>
      <w:r w:rsidRPr="00761280">
        <w:rPr>
          <w:rFonts w:ascii="Times New Roman" w:hAnsi="Times New Roman" w:cs="Times New Roman"/>
          <w:b/>
          <w:sz w:val="24"/>
          <w:szCs w:val="24"/>
        </w:rPr>
        <w:t xml:space="preserve"> Département</w:t>
      </w:r>
      <w:r w:rsidR="00AA6FF9" w:rsidRPr="00761280">
        <w:rPr>
          <w:rFonts w:ascii="Times New Roman" w:hAnsi="Times New Roman" w:cs="Times New Roman"/>
          <w:b/>
          <w:sz w:val="24"/>
          <w:szCs w:val="24"/>
        </w:rPr>
        <w:t xml:space="preserve"> de </w:t>
      </w:r>
      <w:r w:rsidRPr="00761280">
        <w:rPr>
          <w:rFonts w:ascii="Times New Roman" w:hAnsi="Times New Roman" w:cs="Times New Roman"/>
          <w:b/>
          <w:sz w:val="24"/>
          <w:szCs w:val="24"/>
        </w:rPr>
        <w:t>chimie</w:t>
      </w:r>
      <w:r>
        <w:rPr>
          <w:rFonts w:ascii="Times New Roman" w:hAnsi="Times New Roman" w:cs="Times New Roman"/>
          <w:b/>
          <w:sz w:val="24"/>
          <w:szCs w:val="24"/>
        </w:rPr>
        <w:t>,</w:t>
      </w:r>
      <w:r w:rsidRPr="00761280">
        <w:rPr>
          <w:rFonts w:ascii="Times New Roman" w:hAnsi="Times New Roman" w:cs="Times New Roman"/>
          <w:b/>
          <w:sz w:val="24"/>
          <w:szCs w:val="24"/>
        </w:rPr>
        <w:t xml:space="preserve"> Licence chimie 2</w:t>
      </w:r>
      <w:r w:rsidRPr="00761280">
        <w:rPr>
          <w:rFonts w:ascii="Times New Roman" w:hAnsi="Times New Roman" w:cs="Times New Roman"/>
          <w:b/>
          <w:sz w:val="24"/>
          <w:szCs w:val="24"/>
          <w:vertAlign w:val="superscript"/>
        </w:rPr>
        <w:t>ème</w:t>
      </w:r>
      <w:r w:rsidRPr="00761280">
        <w:rPr>
          <w:rFonts w:ascii="Times New Roman" w:hAnsi="Times New Roman" w:cs="Times New Roman"/>
          <w:b/>
          <w:sz w:val="24"/>
          <w:szCs w:val="24"/>
        </w:rPr>
        <w:t xml:space="preserve"> </w:t>
      </w:r>
      <w:r w:rsidR="0026712F" w:rsidRPr="00761280">
        <w:rPr>
          <w:rFonts w:ascii="Times New Roman" w:hAnsi="Times New Roman" w:cs="Times New Roman"/>
          <w:b/>
          <w:sz w:val="24"/>
          <w:szCs w:val="24"/>
        </w:rPr>
        <w:t>Année</w:t>
      </w:r>
      <w:r w:rsidR="0026712F">
        <w:rPr>
          <w:rFonts w:ascii="Times New Roman" w:hAnsi="Times New Roman" w:cs="Times New Roman"/>
          <w:b/>
          <w:sz w:val="24"/>
          <w:szCs w:val="24"/>
        </w:rPr>
        <w:t>,</w:t>
      </w:r>
      <w:r w:rsidR="0026712F" w:rsidRPr="00761280">
        <w:rPr>
          <w:rFonts w:ascii="Times New Roman" w:hAnsi="Times New Roman" w:cs="Times New Roman"/>
          <w:b/>
          <w:sz w:val="24"/>
          <w:szCs w:val="24"/>
        </w:rPr>
        <w:t xml:space="preserve"> Module</w:t>
      </w:r>
      <w:r w:rsidRPr="00761280">
        <w:rPr>
          <w:rFonts w:ascii="Times New Roman" w:hAnsi="Times New Roman" w:cs="Times New Roman"/>
          <w:b/>
          <w:sz w:val="24"/>
          <w:szCs w:val="24"/>
        </w:rPr>
        <w:t xml:space="preserve"> : Techniques d’analyse </w:t>
      </w:r>
      <w:r w:rsidR="002118D8" w:rsidRPr="00761280">
        <w:rPr>
          <w:rFonts w:ascii="Times New Roman" w:hAnsi="Times New Roman" w:cs="Times New Roman"/>
          <w:b/>
          <w:sz w:val="24"/>
          <w:szCs w:val="24"/>
        </w:rPr>
        <w:t>II</w:t>
      </w:r>
      <w:r w:rsidR="002118D8">
        <w:rPr>
          <w:rFonts w:ascii="Times New Roman" w:hAnsi="Times New Roman" w:cs="Times New Roman"/>
          <w:b/>
          <w:sz w:val="24"/>
          <w:szCs w:val="24"/>
        </w:rPr>
        <w:t>,</w:t>
      </w:r>
      <w:r w:rsidR="00714BC1">
        <w:rPr>
          <w:rFonts w:ascii="Times New Roman" w:hAnsi="Times New Roman" w:cs="Times New Roman"/>
          <w:b/>
          <w:sz w:val="24"/>
          <w:szCs w:val="24"/>
        </w:rPr>
        <w:t xml:space="preserve">    </w:t>
      </w:r>
      <w:r w:rsidR="00F9303F">
        <w:rPr>
          <w:rFonts w:ascii="Times New Roman" w:hAnsi="Times New Roman" w:cs="Times New Roman"/>
          <w:b/>
          <w:sz w:val="24"/>
          <w:szCs w:val="24"/>
        </w:rPr>
        <w:t>2020/2021</w:t>
      </w:r>
    </w:p>
    <w:p w:rsidR="00BA39D7" w:rsidRPr="00761280" w:rsidRDefault="00714BC1" w:rsidP="0076128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A70D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026B" w:rsidRPr="00761280">
        <w:rPr>
          <w:rFonts w:ascii="Times New Roman" w:hAnsi="Times New Roman" w:cs="Times New Roman"/>
          <w:b/>
          <w:sz w:val="24"/>
          <w:szCs w:val="24"/>
        </w:rPr>
        <w:t>Dr</w:t>
      </w:r>
      <w:r w:rsidR="00D94D20">
        <w:rPr>
          <w:rFonts w:ascii="Times New Roman" w:hAnsi="Times New Roman" w:cs="Times New Roman"/>
          <w:b/>
          <w:sz w:val="24"/>
          <w:szCs w:val="24"/>
        </w:rPr>
        <w:t>.</w:t>
      </w:r>
      <w:r w:rsidR="00E0026B" w:rsidRPr="00761280">
        <w:rPr>
          <w:rFonts w:ascii="Times New Roman" w:hAnsi="Times New Roman" w:cs="Times New Roman"/>
          <w:b/>
          <w:sz w:val="24"/>
          <w:szCs w:val="24"/>
        </w:rPr>
        <w:t xml:space="preserve"> MELLOUK</w:t>
      </w:r>
      <w:r w:rsidR="006A70DB">
        <w:rPr>
          <w:rFonts w:ascii="Times New Roman" w:hAnsi="Times New Roman" w:cs="Times New Roman"/>
          <w:b/>
          <w:sz w:val="24"/>
          <w:szCs w:val="24"/>
        </w:rPr>
        <w:t> </w:t>
      </w:r>
      <w:r w:rsidR="00E0026B" w:rsidRPr="00761280">
        <w:rPr>
          <w:rFonts w:ascii="Times New Roman" w:hAnsi="Times New Roman" w:cs="Times New Roman"/>
          <w:b/>
          <w:sz w:val="24"/>
          <w:szCs w:val="24"/>
        </w:rPr>
        <w:t>K</w:t>
      </w:r>
      <w:r w:rsidR="006A70DB">
        <w:rPr>
          <w:rFonts w:ascii="Times New Roman" w:hAnsi="Times New Roman" w:cs="Times New Roman"/>
          <w:b/>
          <w:sz w:val="24"/>
          <w:szCs w:val="24"/>
        </w:rPr>
        <w:t>arima</w:t>
      </w:r>
    </w:p>
    <w:p w:rsidR="00240369" w:rsidRDefault="00240369" w:rsidP="00F0039A">
      <w:pPr>
        <w:jc w:val="left"/>
        <w:rPr>
          <w:rFonts w:ascii="Times New Roman" w:hAnsi="Times New Roman" w:cs="Times New Roman"/>
          <w:b/>
          <w:sz w:val="32"/>
          <w:szCs w:val="32"/>
        </w:rPr>
      </w:pPr>
    </w:p>
    <w:p w:rsidR="00CA27EC" w:rsidRPr="002C770F" w:rsidRDefault="002670D4" w:rsidP="00E663A0">
      <w:pPr>
        <w:pStyle w:val="NormalWeb"/>
        <w:spacing w:before="0" w:beforeAutospacing="0" w:after="0" w:afterAutospacing="0"/>
        <w:jc w:val="center"/>
        <w:textAlignment w:val="baseline"/>
        <w:rPr>
          <w:b/>
          <w:sz w:val="32"/>
          <w:szCs w:val="32"/>
        </w:rPr>
      </w:pPr>
      <w:r>
        <w:rPr>
          <w:b/>
          <w:sz w:val="32"/>
          <w:szCs w:val="32"/>
        </w:rPr>
        <w:t>Chapitre 5</w:t>
      </w:r>
      <w:r w:rsidR="00E663A0">
        <w:rPr>
          <w:b/>
          <w:sz w:val="32"/>
          <w:szCs w:val="32"/>
        </w:rPr>
        <w:t xml:space="preserve"> : </w:t>
      </w:r>
      <w:r w:rsidR="00E663A0" w:rsidRPr="002C770F">
        <w:rPr>
          <w:rFonts w:eastAsiaTheme="minorEastAsia"/>
          <w:b/>
          <w:bCs/>
          <w:i/>
          <w:iCs/>
          <w:color w:val="000000" w:themeColor="text1"/>
          <w:kern w:val="24"/>
          <w:sz w:val="32"/>
          <w:szCs w:val="32"/>
        </w:rPr>
        <w:t>Spectroscopies d’absorption</w:t>
      </w:r>
      <w:r w:rsidR="00FB039F" w:rsidRPr="002C770F">
        <w:rPr>
          <w:rFonts w:eastAsiaTheme="minorEastAsia"/>
          <w:b/>
          <w:bCs/>
          <w:i/>
          <w:iCs/>
          <w:color w:val="000000" w:themeColor="text1"/>
          <w:kern w:val="24"/>
          <w:sz w:val="32"/>
          <w:szCs w:val="32"/>
        </w:rPr>
        <w:t xml:space="preserve"> </w:t>
      </w:r>
      <w:r w:rsidR="00E663A0" w:rsidRPr="002C770F">
        <w:rPr>
          <w:rFonts w:eastAsiaTheme="minorEastAsia"/>
          <w:b/>
          <w:bCs/>
          <w:i/>
          <w:iCs/>
          <w:color w:val="000000" w:themeColor="text1"/>
          <w:kern w:val="24"/>
          <w:sz w:val="32"/>
          <w:szCs w:val="32"/>
        </w:rPr>
        <w:t>et d’émission atomique</w:t>
      </w:r>
      <w:r w:rsidR="00CA27EC" w:rsidRPr="002C770F">
        <w:rPr>
          <w:b/>
          <w:sz w:val="32"/>
          <w:szCs w:val="32"/>
        </w:rPr>
        <w:t> </w:t>
      </w:r>
    </w:p>
    <w:p w:rsidR="0055735F" w:rsidRPr="00894A1A" w:rsidRDefault="0055735F" w:rsidP="0055735F">
      <w:pPr>
        <w:rPr>
          <w:rFonts w:ascii="Times New Roman" w:hAnsi="Times New Roman" w:cs="Times New Roman"/>
          <w:b/>
          <w:color w:val="FF0000"/>
          <w:sz w:val="28"/>
          <w:szCs w:val="28"/>
        </w:rPr>
      </w:pPr>
      <w:bookmarkStart w:id="0" w:name="_GoBack"/>
      <w:bookmarkEnd w:id="0"/>
    </w:p>
    <w:p w:rsidR="002258DA" w:rsidRPr="00894A1A" w:rsidRDefault="002258DA" w:rsidP="0016647B">
      <w:pPr>
        <w:pStyle w:val="Paragraphedeliste"/>
        <w:numPr>
          <w:ilvl w:val="0"/>
          <w:numId w:val="10"/>
        </w:numPr>
        <w:rPr>
          <w:rFonts w:ascii="Times New Roman" w:hAnsi="Times New Roman" w:cs="Times New Roman"/>
          <w:b/>
          <w:bCs/>
          <w:color w:val="FF0000"/>
          <w:sz w:val="28"/>
          <w:szCs w:val="28"/>
        </w:rPr>
      </w:pPr>
      <w:r w:rsidRPr="00894A1A">
        <w:rPr>
          <w:rFonts w:ascii="Times New Roman" w:hAnsi="Times New Roman" w:cs="Times New Roman"/>
          <w:b/>
          <w:bCs/>
          <w:color w:val="FF0000"/>
          <w:sz w:val="28"/>
          <w:szCs w:val="28"/>
        </w:rPr>
        <w:t>Principe et théorie </w:t>
      </w:r>
    </w:p>
    <w:p w:rsidR="00FA7BCD" w:rsidRPr="00FA7BCD" w:rsidRDefault="00FA7BCD" w:rsidP="00630A8D">
      <w:pPr>
        <w:pStyle w:val="Paragraphedeliste"/>
        <w:spacing w:after="0" w:line="360" w:lineRule="auto"/>
        <w:jc w:val="both"/>
        <w:textAlignment w:val="baseline"/>
        <w:rPr>
          <w:rFonts w:ascii="Times New Roman" w:eastAsia="Times New Roman" w:hAnsi="Times New Roman" w:cs="Times New Roman"/>
          <w:sz w:val="24"/>
          <w:szCs w:val="24"/>
          <w:lang w:eastAsia="fr-FR"/>
        </w:rPr>
      </w:pPr>
      <w:r w:rsidRPr="00FA7BCD">
        <w:rPr>
          <w:rFonts w:ascii="Times New Roman" w:eastAsiaTheme="minorEastAsia" w:hAnsi="Times New Roman" w:cs="Times New Roman"/>
          <w:b/>
          <w:bCs/>
          <w:color w:val="000000" w:themeColor="text1"/>
          <w:kern w:val="24"/>
          <w:sz w:val="24"/>
          <w:szCs w:val="24"/>
          <w:lang w:eastAsia="fr-FR"/>
        </w:rPr>
        <w:t>L’échantillon est porté à une T° de plusieurs milliers de degrés dans une flamme ou dans un four en graphite ; on obtie</w:t>
      </w:r>
      <w:r>
        <w:rPr>
          <w:rFonts w:ascii="Times New Roman" w:eastAsiaTheme="minorEastAsia" w:hAnsi="Times New Roman" w:cs="Times New Roman"/>
          <w:b/>
          <w:bCs/>
          <w:color w:val="000000" w:themeColor="text1"/>
          <w:kern w:val="24"/>
          <w:sz w:val="24"/>
          <w:szCs w:val="24"/>
          <w:lang w:eastAsia="fr-FR"/>
        </w:rPr>
        <w:t>nt ainsi un gaz d’atomes libres,</w:t>
      </w:r>
      <w:r>
        <w:rPr>
          <w:rFonts w:ascii="Times New Roman" w:eastAsiaTheme="minorEastAsia" w:hAnsi="Times New Roman" w:cs="Times New Roman"/>
          <w:b/>
          <w:bCs/>
          <w:i/>
          <w:iCs/>
          <w:color w:val="000000" w:themeColor="text1"/>
          <w:kern w:val="24"/>
          <w:sz w:val="52"/>
          <w:szCs w:val="52"/>
          <w:lang w:eastAsia="fr-FR"/>
        </w:rPr>
        <w:t xml:space="preserve"> </w:t>
      </w:r>
      <w:r w:rsidRPr="00FA7BCD">
        <w:rPr>
          <w:rFonts w:ascii="Times New Roman" w:eastAsiaTheme="minorEastAsia" w:hAnsi="Times New Roman" w:cs="Times New Roman"/>
          <w:b/>
          <w:bCs/>
          <w:i/>
          <w:iCs/>
          <w:color w:val="000000" w:themeColor="text1"/>
          <w:kern w:val="24"/>
          <w:sz w:val="24"/>
          <w:szCs w:val="24"/>
          <w:lang w:eastAsia="fr-FR"/>
        </w:rPr>
        <w:t>une</w:t>
      </w:r>
      <w:r w:rsidRPr="00FA7BCD">
        <w:rPr>
          <w:rFonts w:ascii="Times New Roman" w:eastAsiaTheme="minorEastAsia" w:hAnsi="Times New Roman" w:cs="Times New Roman"/>
          <w:b/>
          <w:bCs/>
          <w:color w:val="000000" w:themeColor="text1"/>
          <w:kern w:val="24"/>
          <w:sz w:val="24"/>
          <w:szCs w:val="24"/>
          <w:lang w:eastAsia="fr-FR"/>
        </w:rPr>
        <w:t xml:space="preserve"> partie des atomes se trouve à l’état excité et l’autre à l’état fondamental.</w:t>
      </w:r>
    </w:p>
    <w:p w:rsidR="00FA7BCD" w:rsidRPr="00FA7BCD" w:rsidRDefault="00FA7BCD" w:rsidP="00630A8D">
      <w:pPr>
        <w:ind w:left="720"/>
        <w:contextualSpacing/>
        <w:textAlignment w:val="baseline"/>
        <w:rPr>
          <w:rFonts w:ascii="Times New Roman" w:eastAsia="Times New Roman" w:hAnsi="Times New Roman" w:cs="Times New Roman"/>
          <w:sz w:val="24"/>
          <w:szCs w:val="24"/>
          <w:lang w:eastAsia="fr-FR"/>
        </w:rPr>
      </w:pPr>
      <w:r w:rsidRPr="00FA7BCD">
        <w:rPr>
          <w:rFonts w:ascii="Times New Roman" w:eastAsiaTheme="minorEastAsia" w:hAnsi="Times New Roman" w:cs="Times New Roman"/>
          <w:b/>
          <w:bCs/>
          <w:i/>
          <w:iCs/>
          <w:color w:val="000000" w:themeColor="text1"/>
          <w:kern w:val="24"/>
          <w:sz w:val="24"/>
          <w:szCs w:val="24"/>
          <w:lang w:eastAsia="fr-FR"/>
        </w:rPr>
        <w:t xml:space="preserve">La valeur de l’énergie : E </w:t>
      </w:r>
      <w:r w:rsidRPr="00FA7BCD">
        <w:rPr>
          <w:rFonts w:ascii="Times New Roman" w:eastAsiaTheme="minorEastAsia" w:hAnsi="Times New Roman" w:cs="Times New Roman"/>
          <w:b/>
          <w:bCs/>
          <w:color w:val="000000" w:themeColor="text1"/>
          <w:kern w:val="24"/>
          <w:sz w:val="24"/>
          <w:szCs w:val="24"/>
          <w:lang w:eastAsia="fr-FR"/>
        </w:rPr>
        <w:t xml:space="preserve">= </w:t>
      </w:r>
      <w:r w:rsidRPr="00FA7BCD">
        <w:rPr>
          <w:rFonts w:ascii="Times New Roman" w:eastAsiaTheme="minorEastAsia" w:hAnsi="Times New Roman" w:cs="Times New Roman"/>
          <w:b/>
          <w:bCs/>
          <w:i/>
          <w:iCs/>
          <w:color w:val="000000" w:themeColor="text1"/>
          <w:kern w:val="24"/>
          <w:sz w:val="24"/>
          <w:szCs w:val="24"/>
          <w:lang w:eastAsia="fr-FR"/>
        </w:rPr>
        <w:t>k</w:t>
      </w:r>
      <w:r w:rsidRPr="00FA7BCD">
        <w:rPr>
          <w:rFonts w:ascii="Times New Roman" w:eastAsiaTheme="minorEastAsia" w:hAnsi="Times New Roman" w:cs="Times New Roman"/>
          <w:b/>
          <w:bCs/>
          <w:color w:val="000000" w:themeColor="text1"/>
          <w:kern w:val="24"/>
          <w:position w:val="-13"/>
          <w:sz w:val="24"/>
          <w:szCs w:val="24"/>
          <w:vertAlign w:val="subscript"/>
          <w:lang w:eastAsia="fr-FR"/>
        </w:rPr>
        <w:t>B</w:t>
      </w:r>
      <w:r w:rsidRPr="00FA7BCD">
        <w:rPr>
          <w:rFonts w:ascii="Times New Roman" w:eastAsiaTheme="minorEastAsia" w:hAnsi="Times New Roman" w:cs="Times New Roman"/>
          <w:b/>
          <w:bCs/>
          <w:i/>
          <w:iCs/>
          <w:color w:val="000000" w:themeColor="text1"/>
          <w:kern w:val="24"/>
          <w:sz w:val="24"/>
          <w:szCs w:val="24"/>
          <w:lang w:eastAsia="fr-FR"/>
        </w:rPr>
        <w:t>T</w:t>
      </w:r>
    </w:p>
    <w:p w:rsidR="000D37D1" w:rsidRPr="000D37D1" w:rsidRDefault="000D37D1" w:rsidP="000D37D1">
      <w:pPr>
        <w:spacing w:line="288" w:lineRule="auto"/>
        <w:ind w:left="360"/>
        <w:contextualSpacing/>
        <w:textAlignment w:val="baseline"/>
        <w:rPr>
          <w:rFonts w:ascii="Times New Roman" w:eastAsia="Times New Roman" w:hAnsi="Times New Roman" w:cs="Times New Roman"/>
          <w:sz w:val="24"/>
          <w:szCs w:val="24"/>
          <w:lang w:eastAsia="fr-FR"/>
        </w:rPr>
      </w:pPr>
      <w:r w:rsidRPr="000D37D1">
        <w:rPr>
          <w:rFonts w:ascii="Times New Roman" w:eastAsiaTheme="minorEastAsia" w:hAnsi="Times New Roman" w:cs="Times New Roman"/>
          <w:b/>
          <w:bCs/>
          <w:color w:val="000000" w:themeColor="text1"/>
          <w:kern w:val="24"/>
          <w:sz w:val="24"/>
          <w:szCs w:val="24"/>
          <w:lang w:eastAsia="fr-FR"/>
        </w:rPr>
        <w:t>La loi de Boltzmann permet de calculer, pour chaque transition, le rapport N</w:t>
      </w:r>
      <w:r w:rsidRPr="000D37D1">
        <w:rPr>
          <w:rFonts w:ascii="Times New Roman" w:eastAsiaTheme="minorEastAsia" w:hAnsi="Times New Roman" w:cs="Times New Roman"/>
          <w:b/>
          <w:bCs/>
          <w:color w:val="000000" w:themeColor="text1"/>
          <w:kern w:val="24"/>
          <w:position w:val="-13"/>
          <w:sz w:val="24"/>
          <w:szCs w:val="24"/>
          <w:vertAlign w:val="subscript"/>
          <w:lang w:eastAsia="fr-FR"/>
        </w:rPr>
        <w:t>e</w:t>
      </w:r>
      <w:r w:rsidRPr="000D37D1">
        <w:rPr>
          <w:rFonts w:ascii="Times New Roman" w:eastAsiaTheme="minorEastAsia" w:hAnsi="Times New Roman" w:cs="Times New Roman"/>
          <w:b/>
          <w:bCs/>
          <w:color w:val="000000" w:themeColor="text1"/>
          <w:kern w:val="24"/>
          <w:sz w:val="24"/>
          <w:szCs w:val="24"/>
          <w:lang w:eastAsia="fr-FR"/>
        </w:rPr>
        <w:t>/N</w:t>
      </w:r>
      <w:r w:rsidRPr="000D37D1">
        <w:rPr>
          <w:rFonts w:ascii="Times New Roman" w:eastAsiaTheme="minorEastAsia" w:hAnsi="Times New Roman" w:cs="Times New Roman"/>
          <w:b/>
          <w:bCs/>
          <w:color w:val="000000" w:themeColor="text1"/>
          <w:kern w:val="24"/>
          <w:position w:val="-13"/>
          <w:sz w:val="24"/>
          <w:szCs w:val="24"/>
          <w:vertAlign w:val="subscript"/>
          <w:lang w:eastAsia="fr-FR"/>
        </w:rPr>
        <w:t>0</w:t>
      </w:r>
      <w:r w:rsidRPr="000D37D1">
        <w:rPr>
          <w:rFonts w:ascii="Times New Roman" w:eastAsiaTheme="minorEastAsia" w:hAnsi="Times New Roman" w:cs="Times New Roman"/>
          <w:b/>
          <w:bCs/>
          <w:color w:val="000000" w:themeColor="text1"/>
          <w:kern w:val="24"/>
          <w:sz w:val="24"/>
          <w:szCs w:val="24"/>
          <w:lang w:eastAsia="fr-FR"/>
        </w:rPr>
        <w:t>.</w:t>
      </w:r>
    </w:p>
    <w:p w:rsidR="00FA7BCD" w:rsidRPr="00FA7BCD" w:rsidRDefault="003350F4" w:rsidP="00676E6A">
      <w:pPr>
        <w:spacing w:line="288" w:lineRule="auto"/>
        <w:ind w:left="360"/>
        <w:contextualSpacing/>
        <w:jc w:val="center"/>
        <w:textAlignment w:val="baseline"/>
        <w:rPr>
          <w:rFonts w:ascii="Times New Roman" w:eastAsia="Times New Roman" w:hAnsi="Times New Roman" w:cs="Times New Roman"/>
          <w:sz w:val="24"/>
          <w:szCs w:val="24"/>
          <w:lang w:eastAsia="fr-FR"/>
        </w:rPr>
      </w:pPr>
      <w:r>
        <w:rPr>
          <w:noProof/>
          <w:lang w:eastAsia="fr-FR"/>
        </w:rPr>
        <w:drawing>
          <wp:inline distT="0" distB="0" distL="0" distR="0" wp14:anchorId="440EA492" wp14:editId="3B1A26F8">
            <wp:extent cx="2486025" cy="437515"/>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pic:cNvPicPr>
                      <a:picLocks noChangeAspect="1" noChangeArrowheads="1"/>
                    </pic:cNvPicPr>
                  </pic:nvPicPr>
                  <pic:blipFill>
                    <a:blip r:embed="rId8"/>
                    <a:srcRect/>
                    <a:stretch>
                      <a:fillRect/>
                    </a:stretch>
                  </pic:blipFill>
                  <pic:spPr bwMode="auto">
                    <a:xfrm>
                      <a:off x="0" y="0"/>
                      <a:ext cx="2578377" cy="453768"/>
                    </a:xfrm>
                    <a:prstGeom prst="rect">
                      <a:avLst/>
                    </a:prstGeom>
                    <a:noFill/>
                    <a:ln w="9525">
                      <a:noFill/>
                      <a:miter lim="800000"/>
                      <a:headEnd/>
                      <a:tailEnd/>
                    </a:ln>
                  </pic:spPr>
                </pic:pic>
              </a:graphicData>
            </a:graphic>
          </wp:inline>
        </w:drawing>
      </w:r>
    </w:p>
    <w:p w:rsidR="00D20319" w:rsidRPr="00D20319" w:rsidRDefault="00F33DF6" w:rsidP="00630A8D">
      <w:pPr>
        <w:pStyle w:val="NormalWeb"/>
        <w:spacing w:before="0" w:beforeAutospacing="0" w:after="0" w:afterAutospacing="0"/>
        <w:jc w:val="both"/>
        <w:textAlignment w:val="baseline"/>
      </w:pPr>
      <w:r w:rsidRPr="00F33DF6">
        <w:rPr>
          <w:rFonts w:eastAsiaTheme="minorEastAsia"/>
          <w:b/>
          <w:bCs/>
          <w:i/>
          <w:iCs/>
          <w:color w:val="000000" w:themeColor="text1"/>
          <w:kern w:val="24"/>
        </w:rPr>
        <w:t xml:space="preserve">T° </w:t>
      </w:r>
      <w:r w:rsidRPr="00F33DF6">
        <w:rPr>
          <w:rFonts w:eastAsiaTheme="minorEastAsia"/>
          <w:b/>
          <w:bCs/>
          <w:color w:val="000000" w:themeColor="text1"/>
          <w:kern w:val="24"/>
        </w:rPr>
        <w:t>= température absolue ;</w:t>
      </w:r>
      <w:r w:rsidRPr="00F33DF6">
        <w:rPr>
          <w:rFonts w:eastAsiaTheme="minorEastAsia"/>
          <w:b/>
          <w:bCs/>
          <w:i/>
          <w:iCs/>
          <w:color w:val="000000" w:themeColor="text1"/>
          <w:kern w:val="24"/>
          <w:sz w:val="56"/>
          <w:szCs w:val="56"/>
        </w:rPr>
        <w:t xml:space="preserve"> </w:t>
      </w:r>
      <w:r w:rsidRPr="00F33DF6">
        <w:rPr>
          <w:rFonts w:eastAsiaTheme="minorEastAsia"/>
          <w:b/>
          <w:bCs/>
          <w:i/>
          <w:iCs/>
          <w:color w:val="000000" w:themeColor="text1"/>
          <w:kern w:val="24"/>
        </w:rPr>
        <w:t xml:space="preserve">g </w:t>
      </w:r>
      <w:r w:rsidRPr="00F33DF6">
        <w:rPr>
          <w:rFonts w:eastAsiaTheme="minorEastAsia"/>
          <w:b/>
          <w:bCs/>
          <w:color w:val="000000" w:themeColor="text1"/>
          <w:kern w:val="24"/>
        </w:rPr>
        <w:t>= n</w:t>
      </w:r>
      <w:r>
        <w:rPr>
          <w:rFonts w:eastAsiaTheme="minorEastAsia"/>
          <w:b/>
          <w:bCs/>
          <w:color w:val="000000" w:themeColor="text1"/>
          <w:kern w:val="24"/>
        </w:rPr>
        <w:t>om</w:t>
      </w:r>
      <w:r w:rsidRPr="00F33DF6">
        <w:rPr>
          <w:rFonts w:eastAsiaTheme="minorEastAsia"/>
          <w:b/>
          <w:bCs/>
          <w:color w:val="000000" w:themeColor="text1"/>
          <w:kern w:val="24"/>
        </w:rPr>
        <w:t>b</w:t>
      </w:r>
      <w:r>
        <w:rPr>
          <w:rFonts w:eastAsiaTheme="minorEastAsia"/>
          <w:b/>
          <w:bCs/>
          <w:color w:val="000000" w:themeColor="text1"/>
          <w:kern w:val="24"/>
        </w:rPr>
        <w:t>re</w:t>
      </w:r>
      <w:r w:rsidRPr="00F33DF6">
        <w:rPr>
          <w:rFonts w:eastAsiaTheme="minorEastAsia"/>
          <w:b/>
          <w:bCs/>
          <w:color w:val="000000" w:themeColor="text1"/>
          <w:kern w:val="24"/>
        </w:rPr>
        <w:t xml:space="preserve"> entier qui dépend de chaque élément et de ses </w:t>
      </w:r>
      <w:proofErr w:type="gramStart"/>
      <w:r w:rsidRPr="00F33DF6">
        <w:rPr>
          <w:rFonts w:eastAsiaTheme="minorEastAsia"/>
          <w:b/>
          <w:bCs/>
          <w:color w:val="000000" w:themeColor="text1"/>
          <w:kern w:val="24"/>
        </w:rPr>
        <w:t>nombres</w:t>
      </w:r>
      <w:proofErr w:type="gramEnd"/>
      <w:r w:rsidRPr="00F33DF6">
        <w:rPr>
          <w:rFonts w:eastAsiaTheme="minorEastAsia"/>
          <w:b/>
          <w:bCs/>
          <w:color w:val="000000" w:themeColor="text1"/>
          <w:kern w:val="24"/>
        </w:rPr>
        <w:t xml:space="preserve"> quantiques ;</w:t>
      </w:r>
      <w:r w:rsidR="00D20319" w:rsidRPr="00D20319">
        <w:rPr>
          <w:rFonts w:eastAsiaTheme="minorEastAsia"/>
          <w:b/>
          <w:bCs/>
          <w:i/>
          <w:iCs/>
          <w:color w:val="000000" w:themeColor="text1"/>
          <w:kern w:val="24"/>
          <w:sz w:val="56"/>
          <w:szCs w:val="56"/>
        </w:rPr>
        <w:t xml:space="preserve"> </w:t>
      </w:r>
      <w:r w:rsidR="00D20319" w:rsidRPr="00D20319">
        <w:rPr>
          <w:rFonts w:eastAsiaTheme="minorEastAsia"/>
          <w:b/>
          <w:bCs/>
          <w:i/>
          <w:iCs/>
          <w:color w:val="000000" w:themeColor="text1"/>
          <w:kern w:val="24"/>
        </w:rPr>
        <w:t>k</w:t>
      </w:r>
      <w:r w:rsidR="00D20319" w:rsidRPr="00D20319">
        <w:rPr>
          <w:rFonts w:eastAsiaTheme="minorEastAsia"/>
          <w:b/>
          <w:bCs/>
          <w:color w:val="000000" w:themeColor="text1"/>
          <w:kern w:val="24"/>
          <w:position w:val="-14"/>
          <w:vertAlign w:val="subscript"/>
        </w:rPr>
        <w:t>B</w:t>
      </w:r>
      <w:r w:rsidR="00D20319" w:rsidRPr="00D20319">
        <w:rPr>
          <w:rFonts w:eastAsiaTheme="minorEastAsia"/>
          <w:b/>
          <w:bCs/>
          <w:color w:val="000000" w:themeColor="text1"/>
          <w:kern w:val="24"/>
        </w:rPr>
        <w:t xml:space="preserve"> = constante de Boltzmann = 1,38x10</w:t>
      </w:r>
      <w:r w:rsidR="00D20319" w:rsidRPr="00D20319">
        <w:rPr>
          <w:rFonts w:eastAsiaTheme="minorEastAsia"/>
          <w:b/>
          <w:bCs/>
          <w:color w:val="000000" w:themeColor="text1"/>
          <w:kern w:val="24"/>
          <w:position w:val="17"/>
          <w:vertAlign w:val="superscript"/>
        </w:rPr>
        <w:t>-23</w:t>
      </w:r>
      <w:r w:rsidR="00D20319">
        <w:rPr>
          <w:rFonts w:eastAsiaTheme="minorEastAsia"/>
          <w:b/>
          <w:bCs/>
          <w:color w:val="000000" w:themeColor="text1"/>
          <w:kern w:val="24"/>
        </w:rPr>
        <w:t xml:space="preserve"> J/°</w:t>
      </w:r>
      <w:r w:rsidR="00AF77FD">
        <w:rPr>
          <w:rFonts w:eastAsiaTheme="minorEastAsia"/>
          <w:b/>
          <w:bCs/>
          <w:color w:val="000000" w:themeColor="text1"/>
          <w:kern w:val="24"/>
        </w:rPr>
        <w:t>K et</w:t>
      </w:r>
      <w:r w:rsidR="00D20319">
        <w:rPr>
          <w:rFonts w:eastAsiaTheme="minorEastAsia"/>
          <w:b/>
          <w:bCs/>
          <w:color w:val="000000" w:themeColor="text1"/>
          <w:kern w:val="24"/>
        </w:rPr>
        <w:t xml:space="preserve"> </w:t>
      </w:r>
      <w:r w:rsidR="00AF77FD" w:rsidRPr="00D20319">
        <w:rPr>
          <w:rFonts w:eastAsiaTheme="minorEastAsia"/>
          <w:b/>
          <w:bCs/>
          <w:color w:val="000000" w:themeColor="text1"/>
          <w:kern w:val="24"/>
          <w:lang w:val="el-GR"/>
        </w:rPr>
        <w:t>Δ</w:t>
      </w:r>
      <w:r w:rsidR="00AF77FD" w:rsidRPr="00D20319">
        <w:rPr>
          <w:rFonts w:eastAsiaTheme="minorEastAsia"/>
          <w:b/>
          <w:bCs/>
          <w:i/>
          <w:iCs/>
          <w:color w:val="000000" w:themeColor="text1"/>
          <w:kern w:val="24"/>
        </w:rPr>
        <w:t xml:space="preserve">E </w:t>
      </w:r>
      <w:r w:rsidR="00AF77FD">
        <w:rPr>
          <w:rFonts w:eastAsiaTheme="minorEastAsia"/>
          <w:b/>
          <w:bCs/>
          <w:color w:val="000000" w:themeColor="text1"/>
          <w:kern w:val="24"/>
        </w:rPr>
        <w:t>est</w:t>
      </w:r>
      <w:r w:rsidR="00D20319">
        <w:rPr>
          <w:rFonts w:eastAsiaTheme="minorEastAsia"/>
          <w:b/>
          <w:bCs/>
          <w:color w:val="000000" w:themeColor="text1"/>
          <w:kern w:val="24"/>
        </w:rPr>
        <w:t xml:space="preserve"> la </w:t>
      </w:r>
      <w:r w:rsidR="00D20319" w:rsidRPr="00D20319">
        <w:rPr>
          <w:rFonts w:eastAsiaTheme="minorEastAsia"/>
          <w:b/>
          <w:bCs/>
          <w:color w:val="000000" w:themeColor="text1"/>
          <w:kern w:val="24"/>
        </w:rPr>
        <w:t>différence d’énergie entre le niveau excité et le niveau fondamental.</w:t>
      </w:r>
    </w:p>
    <w:p w:rsidR="00D20319" w:rsidRPr="002C060E" w:rsidRDefault="007650A2" w:rsidP="00D20319">
      <w:pPr>
        <w:pStyle w:val="NormalWeb"/>
        <w:spacing w:before="0" w:beforeAutospacing="0" w:after="0" w:afterAutospacing="0"/>
        <w:jc w:val="both"/>
        <w:textAlignment w:val="baseline"/>
        <w:rPr>
          <w:b/>
          <w:color w:val="FF0000"/>
          <w:sz w:val="28"/>
          <w:szCs w:val="28"/>
        </w:rPr>
      </w:pPr>
      <w:r>
        <w:rPr>
          <w:b/>
          <w:color w:val="FF0000"/>
          <w:sz w:val="28"/>
          <w:szCs w:val="28"/>
        </w:rPr>
        <w:t xml:space="preserve">    </w:t>
      </w:r>
      <w:r w:rsidR="00630A8D" w:rsidRPr="002C060E">
        <w:rPr>
          <w:b/>
          <w:color w:val="FF0000"/>
          <w:sz w:val="28"/>
          <w:szCs w:val="28"/>
        </w:rPr>
        <w:t>1-1</w:t>
      </w:r>
      <w:r>
        <w:rPr>
          <w:b/>
          <w:color w:val="FF0000"/>
          <w:sz w:val="28"/>
          <w:szCs w:val="28"/>
        </w:rPr>
        <w:t>)</w:t>
      </w:r>
      <w:r w:rsidR="00630A8D" w:rsidRPr="002C060E">
        <w:rPr>
          <w:b/>
          <w:color w:val="FF0000"/>
          <w:sz w:val="28"/>
          <w:szCs w:val="28"/>
        </w:rPr>
        <w:t xml:space="preserve"> Dosage par absorption atomique </w:t>
      </w:r>
    </w:p>
    <w:p w:rsidR="00F33DF6" w:rsidRPr="00F33DF6" w:rsidRDefault="00630A8D" w:rsidP="00F33DF6">
      <w:pPr>
        <w:pStyle w:val="NormalWeb"/>
        <w:spacing w:before="0" w:beforeAutospacing="0" w:after="0" w:afterAutospacing="0"/>
        <w:jc w:val="both"/>
        <w:textAlignment w:val="baseline"/>
      </w:pPr>
      <w:r w:rsidRPr="00630A8D">
        <w:rPr>
          <w:b/>
        </w:rPr>
        <w:t>L’absorption</w:t>
      </w:r>
      <w:r>
        <w:rPr>
          <w:b/>
        </w:rPr>
        <w:t xml:space="preserve"> </w:t>
      </w:r>
      <w:r w:rsidRPr="00630A8D">
        <w:rPr>
          <w:b/>
        </w:rPr>
        <w:t>de l’élément dans la flamme dépend du nombre d’atomes</w:t>
      </w:r>
      <w:r>
        <w:t xml:space="preserve"> </w:t>
      </w:r>
      <w:r w:rsidRPr="000D37D1">
        <w:rPr>
          <w:rFonts w:eastAsiaTheme="minorEastAsia"/>
          <w:b/>
          <w:bCs/>
          <w:color w:val="000000" w:themeColor="text1"/>
          <w:kern w:val="24"/>
        </w:rPr>
        <w:t>N</w:t>
      </w:r>
      <w:r w:rsidRPr="000D37D1">
        <w:rPr>
          <w:rFonts w:eastAsiaTheme="minorEastAsia"/>
          <w:b/>
          <w:bCs/>
          <w:color w:val="000000" w:themeColor="text1"/>
          <w:kern w:val="24"/>
          <w:position w:val="-13"/>
          <w:vertAlign w:val="subscript"/>
        </w:rPr>
        <w:t>0</w:t>
      </w:r>
      <w:r>
        <w:rPr>
          <w:rFonts w:eastAsiaTheme="minorEastAsia"/>
          <w:b/>
          <w:bCs/>
          <w:color w:val="000000" w:themeColor="text1"/>
          <w:kern w:val="24"/>
        </w:rPr>
        <w:t xml:space="preserve"> restés à l’état fondamental sur le trajet optique. On procède par des mesures comparatives avec des solutions d’étalonnage</w:t>
      </w:r>
    </w:p>
    <w:p w:rsidR="00E61331" w:rsidRPr="00E61331" w:rsidRDefault="00E61331" w:rsidP="00E61331">
      <w:pPr>
        <w:spacing w:line="240" w:lineRule="auto"/>
        <w:jc w:val="center"/>
        <w:textAlignment w:val="baseline"/>
        <w:rPr>
          <w:rFonts w:ascii="Times New Roman" w:eastAsia="Times New Roman" w:hAnsi="Times New Roman" w:cs="Times New Roman"/>
          <w:color w:val="0D0D0D" w:themeColor="text1" w:themeTint="F2"/>
          <w:sz w:val="24"/>
          <w:szCs w:val="24"/>
          <w:lang w:eastAsia="fr-FR"/>
        </w:rPr>
      </w:pPr>
      <w:r w:rsidRPr="00E61331">
        <w:rPr>
          <w:rFonts w:ascii="Times New Roman" w:eastAsia="Times New Roman" w:hAnsi="Times New Roman" w:cs="Times New Roman"/>
          <w:b/>
          <w:color w:val="0D0D0D" w:themeColor="text1" w:themeTint="F2"/>
          <w:sz w:val="28"/>
          <w:szCs w:val="28"/>
          <w:lang w:eastAsia="fr-FR"/>
        </w:rPr>
        <w:t>A=K.C</w:t>
      </w:r>
    </w:p>
    <w:p w:rsidR="00F33DF6" w:rsidRDefault="00E61331" w:rsidP="00F33DF6">
      <w:pPr>
        <w:spacing w:line="240" w:lineRule="auto"/>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00C11CAC" w:rsidRPr="002A2DC7">
        <w:rPr>
          <w:rFonts w:ascii="Times New Roman" w:eastAsia="Times New Roman" w:hAnsi="Times New Roman" w:cs="Times New Roman"/>
          <w:b/>
          <w:sz w:val="24"/>
          <w:szCs w:val="24"/>
          <w:lang w:eastAsia="fr-FR"/>
        </w:rPr>
        <w:t>(A</w:t>
      </w:r>
      <w:r w:rsidRPr="002A2DC7">
        <w:rPr>
          <w:rFonts w:ascii="Times New Roman" w:eastAsia="Times New Roman" w:hAnsi="Times New Roman" w:cs="Times New Roman"/>
          <w:b/>
          <w:sz w:val="24"/>
          <w:szCs w:val="24"/>
          <w:lang w:eastAsia="fr-FR"/>
        </w:rPr>
        <w:t>, absorbance </w:t>
      </w:r>
      <w:r w:rsidR="00C11CAC" w:rsidRPr="002A2DC7">
        <w:rPr>
          <w:rFonts w:ascii="Times New Roman" w:eastAsia="Times New Roman" w:hAnsi="Times New Roman" w:cs="Times New Roman"/>
          <w:b/>
          <w:sz w:val="24"/>
          <w:szCs w:val="24"/>
          <w:lang w:eastAsia="fr-FR"/>
        </w:rPr>
        <w:t>; C</w:t>
      </w:r>
      <w:r w:rsidRPr="002A2DC7">
        <w:rPr>
          <w:rFonts w:ascii="Times New Roman" w:eastAsia="Times New Roman" w:hAnsi="Times New Roman" w:cs="Times New Roman"/>
          <w:b/>
          <w:sz w:val="24"/>
          <w:szCs w:val="24"/>
          <w:lang w:eastAsia="fr-FR"/>
        </w:rPr>
        <w:t>, Concentration de l’élément </w:t>
      </w:r>
      <w:r w:rsidR="00C11CAC" w:rsidRPr="002A2DC7">
        <w:rPr>
          <w:rFonts w:ascii="Times New Roman" w:eastAsia="Times New Roman" w:hAnsi="Times New Roman" w:cs="Times New Roman"/>
          <w:b/>
          <w:sz w:val="24"/>
          <w:szCs w:val="24"/>
          <w:lang w:eastAsia="fr-FR"/>
        </w:rPr>
        <w:t>; K</w:t>
      </w:r>
      <w:r w:rsidRPr="002A2DC7">
        <w:rPr>
          <w:rFonts w:ascii="Times New Roman" w:eastAsia="Times New Roman" w:hAnsi="Times New Roman" w:cs="Times New Roman"/>
          <w:b/>
          <w:sz w:val="24"/>
          <w:szCs w:val="24"/>
          <w:lang w:eastAsia="fr-FR"/>
        </w:rPr>
        <w:t>, coefficient propre à chaque élément pour la longueur d’onde choisie.)</w:t>
      </w:r>
    </w:p>
    <w:p w:rsidR="0090786D" w:rsidRPr="00F33DF6" w:rsidRDefault="0090786D" w:rsidP="00F33DF6">
      <w:pPr>
        <w:spacing w:line="240" w:lineRule="auto"/>
        <w:textAlignment w:val="baseline"/>
        <w:rPr>
          <w:rFonts w:ascii="Times New Roman" w:eastAsia="Times New Roman" w:hAnsi="Times New Roman" w:cs="Times New Roman"/>
          <w:b/>
          <w:sz w:val="24"/>
          <w:szCs w:val="24"/>
          <w:lang w:eastAsia="fr-FR"/>
        </w:rPr>
      </w:pPr>
    </w:p>
    <w:p w:rsidR="003C4727" w:rsidRPr="003C4727" w:rsidRDefault="003C4727" w:rsidP="003C4727">
      <w:pPr>
        <w:spacing w:line="240" w:lineRule="auto"/>
        <w:textAlignment w:val="baseline"/>
        <w:rPr>
          <w:rFonts w:ascii="Times New Roman" w:eastAsia="Times New Roman" w:hAnsi="Times New Roman" w:cs="Times New Roman"/>
          <w:sz w:val="24"/>
          <w:szCs w:val="24"/>
          <w:lang w:eastAsia="fr-FR"/>
        </w:rPr>
      </w:pPr>
      <w:r w:rsidRPr="003C4727">
        <w:rPr>
          <w:rFonts w:ascii="Times New Roman" w:eastAsiaTheme="minorEastAsia" w:hAnsi="Times New Roman" w:cs="Times New Roman"/>
          <w:b/>
          <w:bCs/>
          <w:color w:val="000000" w:themeColor="text1"/>
          <w:kern w:val="24"/>
          <w:sz w:val="24"/>
          <w:szCs w:val="24"/>
          <w:lang w:eastAsia="fr-FR"/>
        </w:rPr>
        <w:t xml:space="preserve">Pour les concentrations faibles (quelques mg/L en général) → la loi de </w:t>
      </w:r>
      <w:proofErr w:type="spellStart"/>
      <w:r w:rsidRPr="003C4727">
        <w:rPr>
          <w:rFonts w:ascii="Times New Roman" w:eastAsiaTheme="minorEastAsia" w:hAnsi="Times New Roman" w:cs="Times New Roman"/>
          <w:b/>
          <w:bCs/>
          <w:color w:val="000000" w:themeColor="text1"/>
          <w:kern w:val="24"/>
          <w:sz w:val="24"/>
          <w:szCs w:val="24"/>
          <w:lang w:eastAsia="fr-FR"/>
        </w:rPr>
        <w:t>Beer</w:t>
      </w:r>
      <w:proofErr w:type="spellEnd"/>
      <w:r w:rsidRPr="003C4727">
        <w:rPr>
          <w:rFonts w:ascii="Times New Roman" w:eastAsiaTheme="minorEastAsia" w:hAnsi="Times New Roman" w:cs="Times New Roman"/>
          <w:b/>
          <w:bCs/>
          <w:color w:val="000000" w:themeColor="text1"/>
          <w:kern w:val="24"/>
          <w:sz w:val="24"/>
          <w:szCs w:val="24"/>
          <w:lang w:eastAsia="fr-FR"/>
        </w:rPr>
        <w:t>-Lambert est suivie.</w:t>
      </w:r>
      <w:r w:rsidRPr="003C4727">
        <w:rPr>
          <w:rFonts w:eastAsiaTheme="minorEastAsia"/>
          <w:b/>
          <w:bCs/>
          <w:color w:val="000000" w:themeColor="text1"/>
          <w:kern w:val="24"/>
          <w:sz w:val="52"/>
          <w:szCs w:val="52"/>
        </w:rPr>
        <w:t xml:space="preserve"> </w:t>
      </w:r>
      <w:r w:rsidRPr="003C4727">
        <w:rPr>
          <w:rFonts w:ascii="Times New Roman" w:eastAsiaTheme="minorEastAsia" w:hAnsi="Times New Roman" w:cs="Times New Roman"/>
          <w:b/>
          <w:bCs/>
          <w:color w:val="000000" w:themeColor="text1"/>
          <w:kern w:val="24"/>
          <w:sz w:val="24"/>
          <w:szCs w:val="24"/>
          <w:lang w:eastAsia="fr-FR"/>
        </w:rPr>
        <w:t>En revanche, on procédera à des dilutions suffisantes pour travailler dans le domaine linéaire ou quasi-linéaire.</w:t>
      </w:r>
    </w:p>
    <w:p w:rsidR="003C4727" w:rsidRPr="003C4727" w:rsidRDefault="003C4727" w:rsidP="003C4727">
      <w:pPr>
        <w:spacing w:line="240" w:lineRule="auto"/>
        <w:contextualSpacing/>
        <w:textAlignment w:val="baseline"/>
        <w:rPr>
          <w:rFonts w:ascii="Times New Roman" w:eastAsia="Times New Roman" w:hAnsi="Times New Roman" w:cs="Times New Roman"/>
          <w:sz w:val="24"/>
          <w:szCs w:val="24"/>
          <w:lang w:eastAsia="fr-FR"/>
        </w:rPr>
      </w:pPr>
    </w:p>
    <w:p w:rsidR="00DF676C" w:rsidRDefault="00DF676C" w:rsidP="00DF676C">
      <w:pPr>
        <w:rPr>
          <w:rFonts w:ascii="Times New Roman" w:hAnsi="Times New Roman" w:cs="Times New Roman"/>
          <w:sz w:val="24"/>
          <w:szCs w:val="24"/>
        </w:rPr>
      </w:pPr>
    </w:p>
    <w:p w:rsidR="001E3090" w:rsidRDefault="001E3090" w:rsidP="00DF676C">
      <w:pPr>
        <w:rPr>
          <w:rFonts w:ascii="Times New Roman" w:hAnsi="Times New Roman" w:cs="Times New Roman"/>
          <w:sz w:val="24"/>
          <w:szCs w:val="24"/>
        </w:rPr>
      </w:pPr>
    </w:p>
    <w:p w:rsidR="001E3090" w:rsidRDefault="0090786D" w:rsidP="0090786D">
      <w:pPr>
        <w:jc w:val="center"/>
        <w:rPr>
          <w:rFonts w:ascii="Times New Roman" w:hAnsi="Times New Roman" w:cs="Times New Roman"/>
          <w:sz w:val="24"/>
          <w:szCs w:val="24"/>
        </w:rPr>
      </w:pPr>
      <w:r>
        <w:rPr>
          <w:noProof/>
          <w:lang w:eastAsia="fr-FR"/>
        </w:rPr>
        <w:lastRenderedPageBreak/>
        <w:drawing>
          <wp:inline distT="0" distB="0" distL="0" distR="0" wp14:anchorId="60E7F382" wp14:editId="66B2BA22">
            <wp:extent cx="3933825" cy="1162050"/>
            <wp:effectExtent l="0" t="0" r="0" b="0"/>
            <wp:docPr id="296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6"/>
                    <pic:cNvPicPr>
                      <a:picLocks noChangeAspect="1" noChangeArrowheads="1"/>
                    </pic:cNvPicPr>
                  </pic:nvPicPr>
                  <pic:blipFill>
                    <a:blip r:embed="rId9"/>
                    <a:srcRect/>
                    <a:stretch>
                      <a:fillRect/>
                    </a:stretch>
                  </pic:blipFill>
                  <pic:spPr bwMode="auto">
                    <a:xfrm>
                      <a:off x="0" y="0"/>
                      <a:ext cx="3933825" cy="1162050"/>
                    </a:xfrm>
                    <a:prstGeom prst="rect">
                      <a:avLst/>
                    </a:prstGeom>
                    <a:noFill/>
                    <a:ln w="9525">
                      <a:noFill/>
                      <a:miter lim="800000"/>
                      <a:headEnd/>
                      <a:tailEnd/>
                    </a:ln>
                  </pic:spPr>
                </pic:pic>
              </a:graphicData>
            </a:graphic>
          </wp:inline>
        </w:drawing>
      </w:r>
    </w:p>
    <w:p w:rsidR="0090786D" w:rsidRPr="0090786D" w:rsidRDefault="0090786D" w:rsidP="0090786D">
      <w:pPr>
        <w:spacing w:line="240" w:lineRule="auto"/>
        <w:textAlignment w:val="baseline"/>
        <w:rPr>
          <w:rFonts w:ascii="Times New Roman" w:eastAsia="Times New Roman" w:hAnsi="Times New Roman" w:cs="Times New Roman"/>
          <w:sz w:val="24"/>
          <w:szCs w:val="24"/>
          <w:lang w:eastAsia="fr-FR"/>
        </w:rPr>
      </w:pPr>
      <w:r>
        <w:rPr>
          <w:rFonts w:ascii="Times New Roman" w:eastAsiaTheme="minorEastAsia" w:hAnsi="Times New Roman" w:cs="Times New Roman"/>
          <w:b/>
          <w:bCs/>
          <w:color w:val="000000" w:themeColor="text1"/>
          <w:kern w:val="24"/>
          <w:sz w:val="24"/>
          <w:szCs w:val="24"/>
          <w:lang w:eastAsia="fr-FR"/>
        </w:rPr>
        <w:t xml:space="preserve">                                           Figure </w:t>
      </w:r>
      <w:r w:rsidR="001A450A">
        <w:rPr>
          <w:rFonts w:ascii="Times New Roman" w:eastAsiaTheme="minorEastAsia" w:hAnsi="Times New Roman" w:cs="Times New Roman"/>
          <w:b/>
          <w:bCs/>
          <w:color w:val="000000" w:themeColor="text1"/>
          <w:kern w:val="24"/>
          <w:sz w:val="24"/>
          <w:szCs w:val="24"/>
          <w:lang w:eastAsia="fr-FR"/>
        </w:rPr>
        <w:t>1 Courbe</w:t>
      </w:r>
      <w:r w:rsidRPr="0090786D">
        <w:rPr>
          <w:rFonts w:ascii="Times New Roman" w:eastAsiaTheme="minorEastAsia" w:hAnsi="Times New Roman" w:cs="Times New Roman"/>
          <w:b/>
          <w:bCs/>
          <w:color w:val="000000" w:themeColor="text1"/>
          <w:kern w:val="24"/>
          <w:sz w:val="24"/>
          <w:szCs w:val="24"/>
          <w:lang w:eastAsia="fr-FR"/>
        </w:rPr>
        <w:t xml:space="preserve"> d’étalonnage en absorption atomique</w:t>
      </w:r>
    </w:p>
    <w:p w:rsidR="002C060E" w:rsidRDefault="002C060E" w:rsidP="00DF676C">
      <w:pPr>
        <w:rPr>
          <w:rFonts w:ascii="Times New Roman" w:hAnsi="Times New Roman" w:cs="Times New Roman"/>
          <w:sz w:val="24"/>
          <w:szCs w:val="24"/>
        </w:rPr>
      </w:pPr>
    </w:p>
    <w:p w:rsidR="002C060E" w:rsidRPr="002C060E" w:rsidRDefault="007650A2" w:rsidP="00DF676C">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2C060E" w:rsidRPr="002C060E">
        <w:rPr>
          <w:rFonts w:ascii="Times New Roman" w:hAnsi="Times New Roman" w:cs="Times New Roman"/>
          <w:b/>
          <w:color w:val="FF0000"/>
          <w:sz w:val="28"/>
          <w:szCs w:val="28"/>
        </w:rPr>
        <w:t>1-2</w:t>
      </w:r>
      <w:r>
        <w:rPr>
          <w:rFonts w:ascii="Times New Roman" w:hAnsi="Times New Roman" w:cs="Times New Roman"/>
          <w:b/>
          <w:color w:val="FF0000"/>
          <w:sz w:val="28"/>
          <w:szCs w:val="28"/>
        </w:rPr>
        <w:t>)</w:t>
      </w:r>
      <w:r w:rsidR="002C060E" w:rsidRPr="002C060E">
        <w:rPr>
          <w:rFonts w:ascii="Times New Roman" w:hAnsi="Times New Roman" w:cs="Times New Roman"/>
          <w:b/>
          <w:color w:val="FF0000"/>
          <w:sz w:val="28"/>
          <w:szCs w:val="28"/>
        </w:rPr>
        <w:t xml:space="preserve"> Dosage par émission de flamme</w:t>
      </w:r>
    </w:p>
    <w:p w:rsidR="001E3090" w:rsidRDefault="00885718" w:rsidP="0090786D">
      <w:pPr>
        <w:pStyle w:val="Paragraphedeliste"/>
        <w:rPr>
          <w:rFonts w:ascii="Times New Roman" w:hAnsi="Times New Roman" w:cs="Times New Roman"/>
          <w:b/>
          <w:sz w:val="24"/>
          <w:szCs w:val="24"/>
        </w:rPr>
      </w:pPr>
      <w:r w:rsidRPr="0090786D">
        <w:rPr>
          <w:rFonts w:ascii="Times New Roman" w:hAnsi="Times New Roman" w:cs="Times New Roman"/>
          <w:b/>
          <w:sz w:val="24"/>
          <w:szCs w:val="24"/>
        </w:rPr>
        <w:t xml:space="preserve">Pour une population de n atomes </w:t>
      </w:r>
      <w:r w:rsidR="0090786D" w:rsidRPr="0090786D">
        <w:rPr>
          <w:rFonts w:ascii="Times New Roman" w:hAnsi="Times New Roman" w:cs="Times New Roman"/>
          <w:b/>
          <w:sz w:val="24"/>
          <w:szCs w:val="24"/>
        </w:rPr>
        <w:t>excités, l’émission</w:t>
      </w:r>
      <w:r w:rsidRPr="0090786D">
        <w:rPr>
          <w:rFonts w:ascii="Times New Roman" w:hAnsi="Times New Roman" w:cs="Times New Roman"/>
          <w:b/>
          <w:sz w:val="24"/>
          <w:szCs w:val="24"/>
        </w:rPr>
        <w:t xml:space="preserve"> lumineuse I</w:t>
      </w:r>
      <w:r w:rsidRPr="0090786D">
        <w:rPr>
          <w:rFonts w:ascii="Times New Roman" w:hAnsi="Times New Roman" w:cs="Times New Roman"/>
          <w:b/>
          <w:sz w:val="24"/>
          <w:szCs w:val="24"/>
          <w:vertAlign w:val="subscript"/>
        </w:rPr>
        <w:t>0</w:t>
      </w:r>
      <w:r w:rsidR="0090786D" w:rsidRPr="0090786D">
        <w:rPr>
          <w:rFonts w:ascii="Times New Roman" w:hAnsi="Times New Roman" w:cs="Times New Roman"/>
          <w:b/>
          <w:sz w:val="24"/>
          <w:szCs w:val="24"/>
          <w:vertAlign w:val="subscript"/>
        </w:rPr>
        <w:t xml:space="preserve"> </w:t>
      </w:r>
      <w:r w:rsidR="0090786D" w:rsidRPr="0090786D">
        <w:rPr>
          <w:rFonts w:ascii="Times New Roman" w:hAnsi="Times New Roman" w:cs="Times New Roman"/>
          <w:b/>
          <w:sz w:val="24"/>
          <w:szCs w:val="24"/>
        </w:rPr>
        <w:t>Dépend du nombre</w:t>
      </w:r>
      <w:r w:rsidR="0090786D">
        <w:rPr>
          <w:rFonts w:ascii="Times New Roman" w:hAnsi="Times New Roman" w:cs="Times New Roman"/>
          <w:b/>
          <w:sz w:val="24"/>
          <w:szCs w:val="24"/>
        </w:rPr>
        <w:t xml:space="preserve"> </w:t>
      </w:r>
      <w:proofErr w:type="spellStart"/>
      <w:r w:rsidR="0090786D" w:rsidRPr="0090786D">
        <w:rPr>
          <w:rFonts w:ascii="Times New Roman" w:hAnsi="Times New Roman" w:cs="Times New Roman"/>
          <w:b/>
          <w:sz w:val="24"/>
          <w:szCs w:val="24"/>
        </w:rPr>
        <w:t>dn</w:t>
      </w:r>
      <w:proofErr w:type="spellEnd"/>
      <w:r w:rsidR="0090786D" w:rsidRPr="0090786D">
        <w:rPr>
          <w:rFonts w:ascii="Times New Roman" w:hAnsi="Times New Roman" w:cs="Times New Roman"/>
          <w:b/>
          <w:sz w:val="24"/>
          <w:szCs w:val="24"/>
        </w:rPr>
        <w:t xml:space="preserve"> d’entre eux qui retournent à l’état fondamental pendant l’intervalle de temps </w:t>
      </w:r>
      <w:proofErr w:type="spellStart"/>
      <w:r w:rsidR="0090786D" w:rsidRPr="0090786D">
        <w:rPr>
          <w:rFonts w:ascii="Times New Roman" w:hAnsi="Times New Roman" w:cs="Times New Roman"/>
          <w:b/>
          <w:sz w:val="24"/>
          <w:szCs w:val="24"/>
        </w:rPr>
        <w:t>dt</w:t>
      </w:r>
      <w:proofErr w:type="spellEnd"/>
      <w:r w:rsidR="0090786D" w:rsidRPr="0090786D">
        <w:rPr>
          <w:rFonts w:ascii="Times New Roman" w:hAnsi="Times New Roman" w:cs="Times New Roman"/>
          <w:b/>
          <w:sz w:val="24"/>
          <w:szCs w:val="24"/>
        </w:rPr>
        <w:t> ; (</w:t>
      </w:r>
      <w:proofErr w:type="spellStart"/>
      <w:r w:rsidR="0090786D" w:rsidRPr="0090786D">
        <w:rPr>
          <w:rFonts w:ascii="Times New Roman" w:hAnsi="Times New Roman" w:cs="Times New Roman"/>
          <w:b/>
          <w:sz w:val="24"/>
          <w:szCs w:val="24"/>
        </w:rPr>
        <w:t>dn</w:t>
      </w:r>
      <w:proofErr w:type="spellEnd"/>
      <w:r w:rsidR="0090786D" w:rsidRPr="0090786D">
        <w:rPr>
          <w:rFonts w:ascii="Times New Roman" w:hAnsi="Times New Roman" w:cs="Times New Roman"/>
          <w:b/>
          <w:sz w:val="24"/>
          <w:szCs w:val="24"/>
        </w:rPr>
        <w:t>/</w:t>
      </w:r>
      <w:proofErr w:type="spellStart"/>
      <w:r w:rsidR="0090786D" w:rsidRPr="0090786D">
        <w:rPr>
          <w:rFonts w:ascii="Times New Roman" w:hAnsi="Times New Roman" w:cs="Times New Roman"/>
          <w:b/>
          <w:sz w:val="24"/>
          <w:szCs w:val="24"/>
        </w:rPr>
        <w:t>dt</w:t>
      </w:r>
      <w:proofErr w:type="spellEnd"/>
      <w:r w:rsidR="0090786D" w:rsidRPr="0090786D">
        <w:rPr>
          <w:rFonts w:ascii="Times New Roman" w:hAnsi="Times New Roman" w:cs="Times New Roman"/>
          <w:b/>
          <w:sz w:val="24"/>
          <w:szCs w:val="24"/>
        </w:rPr>
        <w:t xml:space="preserve"> = </w:t>
      </w:r>
      <w:proofErr w:type="spellStart"/>
      <w:r w:rsidR="0090786D" w:rsidRPr="0090786D">
        <w:rPr>
          <w:rFonts w:ascii="Times New Roman" w:hAnsi="Times New Roman" w:cs="Times New Roman"/>
          <w:b/>
          <w:sz w:val="24"/>
          <w:szCs w:val="24"/>
        </w:rPr>
        <w:t>K’n</w:t>
      </w:r>
      <w:proofErr w:type="spellEnd"/>
      <w:r w:rsidR="0090786D" w:rsidRPr="0090786D">
        <w:rPr>
          <w:rFonts w:ascii="Times New Roman" w:hAnsi="Times New Roman" w:cs="Times New Roman"/>
          <w:b/>
          <w:sz w:val="24"/>
          <w:szCs w:val="24"/>
        </w:rPr>
        <w:t>).</w:t>
      </w:r>
    </w:p>
    <w:p w:rsidR="00FE4683" w:rsidRPr="00FE4683" w:rsidRDefault="00FE4683" w:rsidP="0090786D">
      <w:pPr>
        <w:pStyle w:val="Paragraphedeliste"/>
        <w:rPr>
          <w:rFonts w:ascii="Times New Roman" w:hAnsi="Times New Roman" w:cs="Times New Roman"/>
          <w:b/>
          <w:sz w:val="24"/>
          <w:szCs w:val="24"/>
        </w:rPr>
      </w:pPr>
      <w:r>
        <w:rPr>
          <w:rFonts w:ascii="Times New Roman" w:hAnsi="Times New Roman" w:cs="Times New Roman"/>
          <w:b/>
          <w:sz w:val="24"/>
          <w:szCs w:val="24"/>
        </w:rPr>
        <w:t xml:space="preserve">L’intensité lumineuse </w:t>
      </w:r>
      <w:r w:rsidRPr="00FE4683">
        <w:rPr>
          <w:rFonts w:ascii="Times New Roman" w:hAnsi="Times New Roman" w:cs="Times New Roman"/>
          <w:b/>
          <w:sz w:val="24"/>
          <w:szCs w:val="24"/>
        </w:rPr>
        <w:t xml:space="preserve">émise </w:t>
      </w:r>
      <w:proofErr w:type="gramStart"/>
      <w:r w:rsidRPr="00FE4683">
        <w:rPr>
          <w:rFonts w:ascii="Times New Roman" w:hAnsi="Times New Roman" w:cs="Times New Roman"/>
          <w:b/>
          <w:sz w:val="24"/>
          <w:szCs w:val="24"/>
        </w:rPr>
        <w:t>I</w:t>
      </w:r>
      <w:r w:rsidRPr="00FE4683">
        <w:rPr>
          <w:rFonts w:ascii="Times New Roman" w:hAnsi="Times New Roman" w:cs="Times New Roman"/>
          <w:b/>
          <w:sz w:val="24"/>
          <w:szCs w:val="24"/>
          <w:vertAlign w:val="subscript"/>
        </w:rPr>
        <w:t xml:space="preserve">0  </w:t>
      </w:r>
      <w:r w:rsidRPr="00FE4683">
        <w:rPr>
          <w:rFonts w:ascii="Times New Roman" w:hAnsi="Times New Roman" w:cs="Times New Roman"/>
          <w:b/>
          <w:sz w:val="24"/>
          <w:szCs w:val="24"/>
        </w:rPr>
        <w:t>qui</w:t>
      </w:r>
      <w:proofErr w:type="gramEnd"/>
      <w:r w:rsidRPr="00FE4683">
        <w:rPr>
          <w:rFonts w:ascii="Times New Roman" w:hAnsi="Times New Roman" w:cs="Times New Roman"/>
          <w:b/>
          <w:sz w:val="24"/>
          <w:szCs w:val="24"/>
        </w:rPr>
        <w:t xml:space="preserve"> varie comme </w:t>
      </w:r>
      <w:proofErr w:type="spellStart"/>
      <w:r w:rsidRPr="00FE4683">
        <w:rPr>
          <w:rFonts w:ascii="Times New Roman" w:hAnsi="Times New Roman" w:cs="Times New Roman"/>
          <w:b/>
          <w:sz w:val="24"/>
          <w:szCs w:val="24"/>
        </w:rPr>
        <w:t>dn</w:t>
      </w:r>
      <w:proofErr w:type="spellEnd"/>
      <w:r w:rsidRPr="00FE4683">
        <w:rPr>
          <w:rFonts w:ascii="Times New Roman" w:hAnsi="Times New Roman" w:cs="Times New Roman"/>
          <w:b/>
          <w:sz w:val="24"/>
          <w:szCs w:val="24"/>
        </w:rPr>
        <w:t>/</w:t>
      </w:r>
      <w:proofErr w:type="spellStart"/>
      <w:r w:rsidRPr="00FE4683">
        <w:rPr>
          <w:rFonts w:ascii="Times New Roman" w:hAnsi="Times New Roman" w:cs="Times New Roman"/>
          <w:b/>
          <w:sz w:val="24"/>
          <w:szCs w:val="24"/>
        </w:rPr>
        <w:t>dt</w:t>
      </w:r>
      <w:proofErr w:type="spellEnd"/>
      <w:r w:rsidRPr="00FE4683">
        <w:rPr>
          <w:rFonts w:ascii="Times New Roman" w:hAnsi="Times New Roman" w:cs="Times New Roman"/>
          <w:b/>
          <w:sz w:val="24"/>
          <w:szCs w:val="24"/>
        </w:rPr>
        <w:t>, est elle-même proportionnelle à la concentration :</w:t>
      </w:r>
    </w:p>
    <w:p w:rsidR="00FE4683" w:rsidRPr="00FE4683" w:rsidRDefault="00FE4683" w:rsidP="0090786D">
      <w:pPr>
        <w:pStyle w:val="Paragraphedeliste"/>
        <w:rPr>
          <w:rFonts w:ascii="Times New Roman" w:hAnsi="Times New Roman" w:cs="Times New Roman"/>
          <w:b/>
          <w:sz w:val="24"/>
          <w:szCs w:val="24"/>
        </w:rPr>
      </w:pPr>
    </w:p>
    <w:p w:rsidR="0090786D" w:rsidRPr="00FE4683" w:rsidRDefault="00FE4683" w:rsidP="00FE4683">
      <w:pPr>
        <w:pStyle w:val="Paragraphedeliste"/>
        <w:jc w:val="center"/>
        <w:rPr>
          <w:rFonts w:ascii="Times New Roman" w:hAnsi="Times New Roman" w:cs="Times New Roman"/>
          <w:b/>
          <w:sz w:val="28"/>
          <w:szCs w:val="28"/>
        </w:rPr>
      </w:pPr>
      <w:proofErr w:type="gramStart"/>
      <w:r w:rsidRPr="00FE4683">
        <w:rPr>
          <w:rFonts w:ascii="Times New Roman" w:hAnsi="Times New Roman" w:cs="Times New Roman"/>
          <w:b/>
          <w:sz w:val="28"/>
          <w:szCs w:val="28"/>
        </w:rPr>
        <w:t>I</w:t>
      </w:r>
      <w:r w:rsidRPr="00FE4683">
        <w:rPr>
          <w:rFonts w:ascii="Times New Roman" w:hAnsi="Times New Roman" w:cs="Times New Roman"/>
          <w:b/>
          <w:sz w:val="28"/>
          <w:szCs w:val="28"/>
          <w:vertAlign w:val="subscript"/>
        </w:rPr>
        <w:t xml:space="preserve">0 </w:t>
      </w:r>
      <w:r w:rsidRPr="00FE4683">
        <w:rPr>
          <w:rFonts w:ascii="Times New Roman" w:hAnsi="Times New Roman" w:cs="Times New Roman"/>
          <w:b/>
          <w:sz w:val="28"/>
          <w:szCs w:val="28"/>
        </w:rPr>
        <w:t xml:space="preserve"> =</w:t>
      </w:r>
      <w:proofErr w:type="gramEnd"/>
      <w:r w:rsidRPr="00FE4683">
        <w:rPr>
          <w:rFonts w:ascii="Times New Roman" w:hAnsi="Times New Roman" w:cs="Times New Roman"/>
          <w:b/>
          <w:sz w:val="28"/>
          <w:szCs w:val="28"/>
        </w:rPr>
        <w:t xml:space="preserve"> K.C</w:t>
      </w:r>
    </w:p>
    <w:p w:rsidR="00B053A9" w:rsidRPr="00B053A9" w:rsidRDefault="00FE4683" w:rsidP="00B053A9">
      <w:pPr>
        <w:pStyle w:val="Paragraphedeliste"/>
        <w:rPr>
          <w:rFonts w:ascii="Times New Roman" w:hAnsi="Times New Roman" w:cs="Times New Roman"/>
          <w:b/>
          <w:sz w:val="24"/>
          <w:szCs w:val="24"/>
        </w:rPr>
      </w:pPr>
      <w:r w:rsidRPr="00FE4683">
        <w:rPr>
          <w:rFonts w:ascii="Times New Roman" w:hAnsi="Times New Roman" w:cs="Times New Roman"/>
          <w:b/>
          <w:sz w:val="24"/>
          <w:szCs w:val="24"/>
        </w:rPr>
        <w:t>Cette formule n’est valable ici encore que pour les faibles concentrations et en l’absence d’auto absorption ou d’ionisation.</w:t>
      </w:r>
    </w:p>
    <w:p w:rsidR="00B053A9" w:rsidRDefault="00B053A9" w:rsidP="001E3090">
      <w:pPr>
        <w:pStyle w:val="Paragraphedeliste"/>
        <w:rPr>
          <w:rFonts w:ascii="Times New Roman" w:hAnsi="Times New Roman" w:cs="Times New Roman"/>
          <w:b/>
          <w:sz w:val="28"/>
          <w:szCs w:val="28"/>
        </w:rPr>
      </w:pPr>
    </w:p>
    <w:p w:rsidR="00B053A9" w:rsidRPr="00B053A9" w:rsidRDefault="00B053A9" w:rsidP="00B053A9">
      <w:pPr>
        <w:pStyle w:val="Paragraphedeliste"/>
        <w:numPr>
          <w:ilvl w:val="0"/>
          <w:numId w:val="10"/>
        </w:numPr>
        <w:rPr>
          <w:rFonts w:ascii="Times New Roman" w:hAnsi="Times New Roman" w:cs="Times New Roman"/>
          <w:b/>
          <w:color w:val="FF0000"/>
          <w:sz w:val="28"/>
          <w:szCs w:val="28"/>
        </w:rPr>
      </w:pPr>
      <w:r w:rsidRPr="00B053A9">
        <w:rPr>
          <w:rFonts w:ascii="Times New Roman" w:hAnsi="Times New Roman" w:cs="Times New Roman"/>
          <w:b/>
          <w:color w:val="FF0000"/>
          <w:sz w:val="28"/>
          <w:szCs w:val="28"/>
        </w:rPr>
        <w:t>Instrumentation de base en absorption atomique</w:t>
      </w:r>
    </w:p>
    <w:p w:rsidR="00B053A9" w:rsidRPr="00B053A9" w:rsidRDefault="00B053A9" w:rsidP="00B053A9">
      <w:pPr>
        <w:rPr>
          <w:rFonts w:ascii="Times New Roman" w:hAnsi="Times New Roman" w:cs="Times New Roman"/>
          <w:b/>
          <w:sz w:val="24"/>
          <w:szCs w:val="24"/>
        </w:rPr>
      </w:pPr>
      <w:r w:rsidRPr="00B053A9">
        <w:rPr>
          <w:rFonts w:ascii="Times New Roman" w:hAnsi="Times New Roman" w:cs="Times New Roman"/>
          <w:b/>
          <w:sz w:val="24"/>
          <w:szCs w:val="24"/>
        </w:rPr>
        <w:t>Le schéma optique d’un appareil d’absorption atomique, illustré ici par un modèle de base de type mono faisceau (</w:t>
      </w:r>
      <w:r w:rsidR="001A450A">
        <w:rPr>
          <w:rFonts w:ascii="Times New Roman" w:hAnsi="Times New Roman" w:cs="Times New Roman"/>
          <w:b/>
          <w:sz w:val="24"/>
          <w:szCs w:val="24"/>
        </w:rPr>
        <w:t>Fig. 2</w:t>
      </w:r>
      <w:r w:rsidRPr="00B053A9">
        <w:rPr>
          <w:rFonts w:ascii="Times New Roman" w:hAnsi="Times New Roman" w:cs="Times New Roman"/>
          <w:b/>
          <w:sz w:val="24"/>
          <w:szCs w:val="24"/>
        </w:rPr>
        <w:t>), comporte quatre parties principale.</w:t>
      </w:r>
    </w:p>
    <w:p w:rsidR="00B053A9" w:rsidRDefault="00B053A9" w:rsidP="001E3090">
      <w:pPr>
        <w:pStyle w:val="Paragraphedeliste"/>
        <w:rPr>
          <w:rFonts w:ascii="Times New Roman" w:hAnsi="Times New Roman" w:cs="Times New Roman"/>
          <w:b/>
          <w:sz w:val="28"/>
          <w:szCs w:val="28"/>
        </w:rPr>
      </w:pPr>
    </w:p>
    <w:p w:rsidR="00B053A9" w:rsidRDefault="001A450A" w:rsidP="001E3090">
      <w:pPr>
        <w:pStyle w:val="Paragraphedeliste"/>
        <w:rPr>
          <w:rFonts w:ascii="Times New Roman" w:hAnsi="Times New Roman" w:cs="Times New Roman"/>
          <w:b/>
          <w:sz w:val="28"/>
          <w:szCs w:val="28"/>
        </w:rPr>
      </w:pPr>
      <w:r>
        <w:rPr>
          <w:noProof/>
          <w:lang w:eastAsia="fr-FR"/>
        </w:rPr>
        <w:drawing>
          <wp:inline distT="0" distB="0" distL="0" distR="0" wp14:anchorId="1F3D7ACA" wp14:editId="4A66B1CD">
            <wp:extent cx="5760085" cy="1452245"/>
            <wp:effectExtent l="0" t="0" r="0" b="0"/>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10"/>
                    <a:srcRect/>
                    <a:stretch>
                      <a:fillRect/>
                    </a:stretch>
                  </pic:blipFill>
                  <pic:spPr bwMode="auto">
                    <a:xfrm>
                      <a:off x="0" y="0"/>
                      <a:ext cx="5760085" cy="1452245"/>
                    </a:xfrm>
                    <a:prstGeom prst="rect">
                      <a:avLst/>
                    </a:prstGeom>
                    <a:noFill/>
                    <a:ln w="9525">
                      <a:noFill/>
                      <a:miter lim="800000"/>
                      <a:headEnd/>
                      <a:tailEnd/>
                    </a:ln>
                  </pic:spPr>
                </pic:pic>
              </a:graphicData>
            </a:graphic>
          </wp:inline>
        </w:drawing>
      </w:r>
    </w:p>
    <w:p w:rsidR="001A450A" w:rsidRDefault="001A450A" w:rsidP="001E3090">
      <w:pPr>
        <w:pStyle w:val="Paragraphedeliste"/>
        <w:rPr>
          <w:rFonts w:ascii="Times New Roman" w:hAnsi="Times New Roman" w:cs="Times New Roman"/>
          <w:b/>
          <w:sz w:val="28"/>
          <w:szCs w:val="28"/>
        </w:rPr>
      </w:pPr>
    </w:p>
    <w:p w:rsidR="001A450A" w:rsidRPr="001A450A" w:rsidRDefault="001A450A" w:rsidP="001A450A">
      <w:pPr>
        <w:pStyle w:val="Paragraphedeliste"/>
        <w:jc w:val="center"/>
        <w:rPr>
          <w:rFonts w:ascii="Times New Roman" w:hAnsi="Times New Roman" w:cs="Times New Roman"/>
          <w:b/>
          <w:sz w:val="24"/>
          <w:szCs w:val="24"/>
        </w:rPr>
      </w:pPr>
      <w:r w:rsidRPr="001A450A">
        <w:rPr>
          <w:rFonts w:ascii="Times New Roman" w:hAnsi="Times New Roman" w:cs="Times New Roman"/>
          <w:b/>
          <w:sz w:val="24"/>
          <w:szCs w:val="24"/>
        </w:rPr>
        <w:t>Figure 2</w:t>
      </w:r>
      <w:r>
        <w:rPr>
          <w:rFonts w:ascii="Times New Roman" w:hAnsi="Times New Roman" w:cs="Times New Roman"/>
          <w:b/>
          <w:sz w:val="24"/>
          <w:szCs w:val="24"/>
        </w:rPr>
        <w:t> : les diverses parties d’un appareil commercial d’absorption atomique mono faisceau.</w:t>
      </w:r>
    </w:p>
    <w:p w:rsidR="00505CEB" w:rsidRPr="00505CEB" w:rsidRDefault="00505CEB" w:rsidP="00741FB8">
      <w:pPr>
        <w:textAlignment w:val="baseline"/>
        <w:rPr>
          <w:rFonts w:ascii="Times New Roman" w:eastAsia="Times New Roman" w:hAnsi="Times New Roman" w:cs="Times New Roman"/>
          <w:sz w:val="24"/>
          <w:szCs w:val="24"/>
          <w:lang w:eastAsia="fr-FR"/>
        </w:rPr>
      </w:pPr>
      <w:r w:rsidRPr="00505CEB">
        <w:rPr>
          <w:rFonts w:ascii="Times New Roman" w:eastAsiaTheme="minorEastAsia" w:hAnsi="Times New Roman" w:cs="Times New Roman"/>
          <w:b/>
          <w:bCs/>
          <w:color w:val="000000" w:themeColor="text1"/>
          <w:kern w:val="24"/>
          <w:sz w:val="24"/>
          <w:szCs w:val="24"/>
          <w:lang w:eastAsia="fr-FR"/>
        </w:rPr>
        <w:t>Le faisceau lumineux issu de la source (1) traverse la flamme (2) dans laquelle l’élément se trouve porté à l’état atomique, avant d’être focalisé sur la fente d’entrée d’un monochromateur (3) qui sélectionne un intervalle très étroit de longueurs d’onde. Le trajet optique se termine sur la fenêtre d’entrée du détecteur (4).</w:t>
      </w:r>
    </w:p>
    <w:p w:rsidR="00B053A9" w:rsidRDefault="00B053A9" w:rsidP="001E3090">
      <w:pPr>
        <w:pStyle w:val="Paragraphedeliste"/>
        <w:rPr>
          <w:rFonts w:ascii="Times New Roman" w:hAnsi="Times New Roman" w:cs="Times New Roman"/>
          <w:b/>
          <w:sz w:val="28"/>
          <w:szCs w:val="28"/>
        </w:rPr>
      </w:pPr>
    </w:p>
    <w:p w:rsidR="00B053A9" w:rsidRPr="007650A2" w:rsidRDefault="00951E44" w:rsidP="007650A2">
      <w:p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r w:rsidR="00680769" w:rsidRPr="007650A2">
        <w:rPr>
          <w:rFonts w:ascii="Times New Roman" w:hAnsi="Times New Roman" w:cs="Times New Roman"/>
          <w:b/>
          <w:color w:val="FF0000"/>
          <w:sz w:val="28"/>
          <w:szCs w:val="28"/>
        </w:rPr>
        <w:t>2-1) Sources</w:t>
      </w:r>
    </w:p>
    <w:p w:rsidR="00680769" w:rsidRPr="00680769" w:rsidRDefault="00680769" w:rsidP="00741FB8">
      <w:pPr>
        <w:pStyle w:val="Paragraphedeliste"/>
        <w:spacing w:line="360" w:lineRule="auto"/>
        <w:rPr>
          <w:rFonts w:ascii="Times New Roman" w:hAnsi="Times New Roman" w:cs="Times New Roman"/>
          <w:b/>
          <w:sz w:val="24"/>
          <w:szCs w:val="24"/>
        </w:rPr>
      </w:pPr>
      <w:r w:rsidRPr="00680769">
        <w:rPr>
          <w:rFonts w:ascii="Times New Roman" w:hAnsi="Times New Roman" w:cs="Times New Roman"/>
          <w:b/>
          <w:sz w:val="24"/>
          <w:szCs w:val="24"/>
        </w:rPr>
        <w:t>Deux principaux paramètres sont à considérer pour choisir une source lumineuse en absorption atomique : son intensité qui doit être la plus élevé possible et sa largeur de bande qui doit être la plus étroite possible.</w:t>
      </w:r>
    </w:p>
    <w:p w:rsidR="00B053A9" w:rsidRPr="00D838E3" w:rsidRDefault="007650A2" w:rsidP="00741FB8">
      <w:pPr>
        <w:pStyle w:val="Paragraphedeliste"/>
        <w:spacing w:line="360" w:lineRule="auto"/>
        <w:rPr>
          <w:rFonts w:ascii="Times New Roman" w:hAnsi="Times New Roman" w:cs="Times New Roman"/>
          <w:b/>
          <w:color w:val="FF0000"/>
          <w:sz w:val="28"/>
          <w:szCs w:val="28"/>
        </w:rPr>
      </w:pPr>
      <w:r w:rsidRPr="00D838E3">
        <w:rPr>
          <w:rFonts w:ascii="Times New Roman" w:eastAsiaTheme="minorEastAsia" w:hAnsi="Times New Roman" w:cs="Times New Roman"/>
          <w:b/>
          <w:bCs/>
          <w:i/>
          <w:iCs/>
          <w:color w:val="FF0000"/>
          <w:kern w:val="24"/>
          <w:sz w:val="28"/>
          <w:szCs w:val="28"/>
        </w:rPr>
        <w:t xml:space="preserve">   </w:t>
      </w:r>
      <w:r w:rsidR="004C0FDE" w:rsidRPr="00D838E3">
        <w:rPr>
          <w:rFonts w:ascii="Times New Roman" w:eastAsiaTheme="minorEastAsia" w:hAnsi="Times New Roman" w:cs="Times New Roman"/>
          <w:b/>
          <w:bCs/>
          <w:i/>
          <w:iCs/>
          <w:color w:val="FF0000"/>
          <w:kern w:val="24"/>
          <w:sz w:val="28"/>
          <w:szCs w:val="28"/>
        </w:rPr>
        <w:t xml:space="preserve">2-1-1) Les lampes à cathode </w:t>
      </w:r>
      <w:proofErr w:type="gramStart"/>
      <w:r w:rsidR="004C0FDE" w:rsidRPr="00D838E3">
        <w:rPr>
          <w:rFonts w:ascii="Times New Roman" w:eastAsiaTheme="minorEastAsia" w:hAnsi="Times New Roman" w:cs="Times New Roman"/>
          <w:b/>
          <w:bCs/>
          <w:i/>
          <w:iCs/>
          <w:color w:val="FF0000"/>
          <w:kern w:val="24"/>
          <w:sz w:val="28"/>
          <w:szCs w:val="28"/>
        </w:rPr>
        <w:t>creuse</w:t>
      </w:r>
      <w:proofErr w:type="gramEnd"/>
    </w:p>
    <w:p w:rsidR="00931FF7" w:rsidRPr="00931FF7" w:rsidRDefault="001B015C" w:rsidP="00741FB8">
      <w:pPr>
        <w:pStyle w:val="Paragraphedeliste"/>
        <w:spacing w:after="0" w:line="360" w:lineRule="auto"/>
        <w:jc w:val="both"/>
        <w:rPr>
          <w:rFonts w:ascii="Times New Roman" w:eastAsia="Times New Roman" w:hAnsi="Times New Roman" w:cs="Times New Roman"/>
          <w:color w:val="0BD0D9"/>
          <w:sz w:val="24"/>
          <w:szCs w:val="24"/>
          <w:lang w:eastAsia="fr-FR"/>
        </w:rPr>
      </w:pPr>
      <w:r w:rsidRPr="001B015C">
        <w:rPr>
          <w:rFonts w:ascii="Times New Roman" w:eastAsiaTheme="minorEastAsia" w:hAnsi="Times New Roman" w:cs="Times New Roman"/>
          <w:b/>
          <w:bCs/>
          <w:color w:val="000000" w:themeColor="text1"/>
          <w:kern w:val="24"/>
          <w:sz w:val="24"/>
          <w:szCs w:val="24"/>
          <w:lang w:eastAsia="fr-FR"/>
        </w:rPr>
        <w:t>Application d’une tension électriq</w:t>
      </w:r>
      <w:r>
        <w:rPr>
          <w:rFonts w:ascii="Times New Roman" w:eastAsiaTheme="minorEastAsia" w:hAnsi="Times New Roman" w:cs="Times New Roman"/>
          <w:b/>
          <w:bCs/>
          <w:color w:val="000000" w:themeColor="text1"/>
          <w:kern w:val="24"/>
          <w:sz w:val="24"/>
          <w:szCs w:val="24"/>
          <w:lang w:eastAsia="fr-FR"/>
        </w:rPr>
        <w:t>ue entre l’anode et la cathode,</w:t>
      </w:r>
      <w:r w:rsidR="00675D95" w:rsidRPr="00675D95">
        <w:rPr>
          <w:rFonts w:eastAsiaTheme="minorEastAsia"/>
          <w:b/>
          <w:bCs/>
          <w:color w:val="000000" w:themeColor="text1"/>
          <w:kern w:val="24"/>
          <w:sz w:val="48"/>
          <w:szCs w:val="48"/>
        </w:rPr>
        <w:t xml:space="preserve"> </w:t>
      </w:r>
      <w:r w:rsidR="00675D95" w:rsidRPr="00675D95">
        <w:rPr>
          <w:rFonts w:ascii="Times New Roman" w:eastAsiaTheme="minorEastAsia" w:hAnsi="Times New Roman" w:cs="Times New Roman"/>
          <w:b/>
          <w:bCs/>
          <w:color w:val="000000" w:themeColor="text1"/>
          <w:kern w:val="24"/>
          <w:sz w:val="24"/>
          <w:szCs w:val="24"/>
          <w:lang w:eastAsia="fr-FR"/>
        </w:rPr>
        <w:t>Quelques atomes du gaz neutre de remplissage sont ionis</w:t>
      </w:r>
      <w:r w:rsidR="00CD7C3D">
        <w:rPr>
          <w:rFonts w:ascii="Times New Roman" w:eastAsiaTheme="minorEastAsia" w:hAnsi="Times New Roman" w:cs="Times New Roman"/>
          <w:b/>
          <w:bCs/>
          <w:color w:val="000000" w:themeColor="text1"/>
          <w:kern w:val="24"/>
          <w:sz w:val="24"/>
          <w:szCs w:val="24"/>
          <w:lang w:eastAsia="fr-FR"/>
        </w:rPr>
        <w:t xml:space="preserve">és et accélérés vers la cathode, Les </w:t>
      </w:r>
      <w:r w:rsidR="00CD7C3D" w:rsidRPr="00CD7C3D">
        <w:rPr>
          <w:rFonts w:ascii="Times New Roman" w:eastAsiaTheme="minorEastAsia" w:hAnsi="Times New Roman" w:cs="Times New Roman"/>
          <w:b/>
          <w:bCs/>
          <w:color w:val="000000" w:themeColor="text1"/>
          <w:kern w:val="24"/>
          <w:sz w:val="24"/>
          <w:szCs w:val="24"/>
          <w:lang w:eastAsia="fr-FR"/>
        </w:rPr>
        <w:t>atomes métalliques de la cathode sont arrachés → pulvérisation</w:t>
      </w:r>
      <w:r w:rsidR="00CD7C3D">
        <w:rPr>
          <w:rFonts w:ascii="Times New Roman" w:eastAsiaTheme="minorEastAsia" w:hAnsi="Times New Roman" w:cs="Times New Roman"/>
          <w:b/>
          <w:bCs/>
          <w:color w:val="000000" w:themeColor="text1"/>
          <w:kern w:val="24"/>
          <w:sz w:val="48"/>
          <w:szCs w:val="48"/>
          <w:lang w:eastAsia="fr-FR"/>
        </w:rPr>
        <w:t>,</w:t>
      </w:r>
      <w:r w:rsidR="00CD7C3D" w:rsidRPr="00CD7C3D">
        <w:rPr>
          <w:rFonts w:ascii="Times New Roman" w:eastAsiaTheme="minorEastAsia" w:hAnsi="Times New Roman" w:cs="Times New Roman"/>
          <w:b/>
          <w:bCs/>
          <w:color w:val="000000" w:themeColor="text1"/>
          <w:kern w:val="24"/>
          <w:sz w:val="48"/>
          <w:szCs w:val="48"/>
          <w:lang w:eastAsia="fr-FR"/>
        </w:rPr>
        <w:t xml:space="preserve"> </w:t>
      </w:r>
      <w:r w:rsidR="00CD7C3D" w:rsidRPr="00CD7C3D">
        <w:rPr>
          <w:rFonts w:ascii="Times New Roman" w:eastAsiaTheme="minorEastAsia" w:hAnsi="Times New Roman" w:cs="Times New Roman"/>
          <w:b/>
          <w:bCs/>
          <w:color w:val="000000" w:themeColor="text1"/>
          <w:kern w:val="24"/>
          <w:sz w:val="24"/>
          <w:szCs w:val="24"/>
          <w:lang w:eastAsia="fr-FR"/>
        </w:rPr>
        <w:t>Les chocs avec les ions Ar</w:t>
      </w:r>
      <w:r w:rsidR="00CD7C3D" w:rsidRPr="00CD7C3D">
        <w:rPr>
          <w:rFonts w:ascii="Times New Roman" w:eastAsiaTheme="minorEastAsia" w:hAnsi="Times New Roman" w:cs="Times New Roman"/>
          <w:b/>
          <w:bCs/>
          <w:color w:val="000000" w:themeColor="text1"/>
          <w:kern w:val="24"/>
          <w:position w:val="14"/>
          <w:sz w:val="24"/>
          <w:szCs w:val="24"/>
          <w:vertAlign w:val="superscript"/>
          <w:lang w:eastAsia="fr-FR"/>
        </w:rPr>
        <w:t>+</w:t>
      </w:r>
      <w:r w:rsidR="00CD7C3D" w:rsidRPr="00CD7C3D">
        <w:rPr>
          <w:rFonts w:ascii="Times New Roman" w:eastAsiaTheme="minorEastAsia" w:hAnsi="Times New Roman" w:cs="Times New Roman"/>
          <w:b/>
          <w:bCs/>
          <w:color w:val="000000" w:themeColor="text1"/>
          <w:kern w:val="24"/>
          <w:sz w:val="24"/>
          <w:szCs w:val="24"/>
          <w:lang w:eastAsia="fr-FR"/>
        </w:rPr>
        <w:t xml:space="preserve"> ou Ne</w:t>
      </w:r>
      <w:r w:rsidR="00CD7C3D" w:rsidRPr="00CD7C3D">
        <w:rPr>
          <w:rFonts w:ascii="Times New Roman" w:eastAsiaTheme="minorEastAsia" w:hAnsi="Times New Roman" w:cs="Times New Roman"/>
          <w:b/>
          <w:bCs/>
          <w:color w:val="000000" w:themeColor="text1"/>
          <w:kern w:val="24"/>
          <w:position w:val="14"/>
          <w:sz w:val="24"/>
          <w:szCs w:val="24"/>
          <w:vertAlign w:val="superscript"/>
          <w:lang w:eastAsia="fr-FR"/>
        </w:rPr>
        <w:t>+</w:t>
      </w:r>
      <w:r w:rsidR="00CD7C3D" w:rsidRPr="00CD7C3D">
        <w:rPr>
          <w:rFonts w:ascii="Times New Roman" w:eastAsiaTheme="minorEastAsia" w:hAnsi="Times New Roman" w:cs="Times New Roman"/>
          <w:b/>
          <w:bCs/>
          <w:color w:val="000000" w:themeColor="text1"/>
          <w:kern w:val="24"/>
          <w:sz w:val="24"/>
          <w:szCs w:val="24"/>
          <w:lang w:eastAsia="fr-FR"/>
        </w:rPr>
        <w:t xml:space="preserve"> vont ensuite porter les atomes métalliques à un é</w:t>
      </w:r>
      <w:r w:rsidR="00931FF7">
        <w:rPr>
          <w:rFonts w:ascii="Times New Roman" w:eastAsiaTheme="minorEastAsia" w:hAnsi="Times New Roman" w:cs="Times New Roman"/>
          <w:b/>
          <w:bCs/>
          <w:color w:val="000000" w:themeColor="text1"/>
          <w:kern w:val="24"/>
          <w:sz w:val="24"/>
          <w:szCs w:val="24"/>
          <w:lang w:eastAsia="fr-FR"/>
        </w:rPr>
        <w:t>tat excité (phase d’excitation) et le</w:t>
      </w:r>
      <w:r w:rsidR="00931FF7" w:rsidRPr="00931FF7">
        <w:rPr>
          <w:rFonts w:ascii="Times New Roman" w:eastAsiaTheme="minorEastAsia" w:hAnsi="Times New Roman" w:cs="Times New Roman"/>
          <w:b/>
          <w:bCs/>
          <w:color w:val="000000" w:themeColor="text1"/>
          <w:kern w:val="24"/>
          <w:sz w:val="24"/>
          <w:szCs w:val="24"/>
          <w:lang w:eastAsia="fr-FR"/>
        </w:rPr>
        <w:t xml:space="preserve"> retour à l’état fondamental est accompagné de l’émission d’une lumière caractéristique (phase d’émission).</w:t>
      </w:r>
    </w:p>
    <w:p w:rsidR="00CD7C3D" w:rsidRPr="00910961" w:rsidRDefault="00CD7C3D" w:rsidP="00910961">
      <w:pPr>
        <w:rPr>
          <w:rFonts w:ascii="Times New Roman" w:eastAsia="Times New Roman" w:hAnsi="Times New Roman" w:cs="Times New Roman"/>
          <w:color w:val="0BD0D9"/>
          <w:sz w:val="24"/>
          <w:szCs w:val="24"/>
          <w:lang w:eastAsia="fr-FR"/>
        </w:rPr>
      </w:pPr>
    </w:p>
    <w:p w:rsidR="00675D95" w:rsidRPr="00CD7C3D" w:rsidRDefault="00910961" w:rsidP="00910961">
      <w:pPr>
        <w:jc w:val="center"/>
        <w:rPr>
          <w:rFonts w:ascii="Times New Roman" w:eastAsia="Times New Roman" w:hAnsi="Times New Roman" w:cs="Times New Roman"/>
          <w:color w:val="0BD0D9"/>
          <w:sz w:val="24"/>
          <w:szCs w:val="24"/>
          <w:lang w:eastAsia="fr-FR"/>
        </w:rPr>
      </w:pPr>
      <w:r>
        <w:rPr>
          <w:noProof/>
          <w:lang w:eastAsia="fr-FR"/>
        </w:rPr>
        <w:drawing>
          <wp:inline distT="0" distB="0" distL="0" distR="0" wp14:anchorId="317D561F" wp14:editId="15AE1152">
            <wp:extent cx="4752975" cy="12928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srcRect/>
                    <a:stretch>
                      <a:fillRect/>
                    </a:stretch>
                  </pic:blipFill>
                  <pic:spPr bwMode="auto">
                    <a:xfrm>
                      <a:off x="0" y="0"/>
                      <a:ext cx="4752975" cy="1292860"/>
                    </a:xfrm>
                    <a:prstGeom prst="rect">
                      <a:avLst/>
                    </a:prstGeom>
                    <a:noFill/>
                    <a:ln w="9525">
                      <a:noFill/>
                      <a:miter lim="800000"/>
                      <a:headEnd/>
                      <a:tailEnd/>
                    </a:ln>
                  </pic:spPr>
                </pic:pic>
              </a:graphicData>
            </a:graphic>
          </wp:inline>
        </w:drawing>
      </w:r>
    </w:p>
    <w:p w:rsidR="00B053A9" w:rsidRPr="00822207" w:rsidRDefault="00B053A9" w:rsidP="00822207">
      <w:pPr>
        <w:rPr>
          <w:rFonts w:ascii="Times New Roman" w:hAnsi="Times New Roman" w:cs="Times New Roman"/>
          <w:b/>
          <w:sz w:val="24"/>
          <w:szCs w:val="24"/>
        </w:rPr>
      </w:pPr>
    </w:p>
    <w:p w:rsidR="00B053A9" w:rsidRPr="00822207" w:rsidRDefault="004E252E" w:rsidP="00822207">
      <w:pPr>
        <w:spacing w:line="240" w:lineRule="auto"/>
        <w:jc w:val="center"/>
        <w:textAlignment w:val="baseline"/>
        <w:rPr>
          <w:rFonts w:ascii="Times New Roman" w:eastAsia="Times New Roman" w:hAnsi="Times New Roman" w:cs="Times New Roman"/>
          <w:sz w:val="24"/>
          <w:szCs w:val="24"/>
          <w:lang w:eastAsia="fr-FR"/>
        </w:rPr>
      </w:pPr>
      <w:proofErr w:type="spellStart"/>
      <w:r>
        <w:rPr>
          <w:rFonts w:ascii="Times New Roman" w:eastAsiaTheme="minorEastAsia" w:hAnsi="Times New Roman" w:cs="Times New Roman"/>
          <w:b/>
          <w:bCs/>
          <w:color w:val="000000" w:themeColor="text1"/>
          <w:kern w:val="24"/>
          <w:sz w:val="24"/>
          <w:szCs w:val="24"/>
          <w:lang w:eastAsia="fr-FR"/>
        </w:rPr>
        <w:t>Fig</w:t>
      </w:r>
      <w:proofErr w:type="spellEnd"/>
      <w:r>
        <w:rPr>
          <w:rFonts w:ascii="Times New Roman" w:eastAsiaTheme="minorEastAsia" w:hAnsi="Times New Roman" w:cs="Times New Roman"/>
          <w:b/>
          <w:bCs/>
          <w:color w:val="000000" w:themeColor="text1"/>
          <w:kern w:val="24"/>
          <w:sz w:val="24"/>
          <w:szCs w:val="24"/>
          <w:lang w:eastAsia="fr-FR"/>
        </w:rPr>
        <w:t xml:space="preserve"> 3 </w:t>
      </w:r>
      <w:r w:rsidRPr="004E252E">
        <w:rPr>
          <w:rFonts w:ascii="Times New Roman" w:eastAsiaTheme="minorEastAsia" w:hAnsi="Times New Roman" w:cs="Times New Roman"/>
          <w:b/>
          <w:bCs/>
          <w:color w:val="000000" w:themeColor="text1"/>
          <w:kern w:val="24"/>
          <w:sz w:val="24"/>
          <w:szCs w:val="24"/>
          <w:lang w:eastAsia="fr-FR"/>
        </w:rPr>
        <w:t>Principe de fonctionnement de la lampe à cathode creuse</w:t>
      </w:r>
    </w:p>
    <w:p w:rsidR="00B70990" w:rsidRDefault="00B70990" w:rsidP="00B70990">
      <w:pPr>
        <w:rPr>
          <w:rFonts w:ascii="Times New Roman" w:hAnsi="Times New Roman" w:cs="Times New Roman"/>
          <w:b/>
          <w:sz w:val="28"/>
          <w:szCs w:val="28"/>
        </w:rPr>
      </w:pPr>
    </w:p>
    <w:p w:rsidR="00B053A9" w:rsidRPr="00D838E3" w:rsidRDefault="00B70990" w:rsidP="00B70990">
      <w:pPr>
        <w:rPr>
          <w:rFonts w:ascii="Times New Roman" w:hAnsi="Times New Roman" w:cs="Times New Roman"/>
          <w:b/>
          <w:sz w:val="28"/>
          <w:szCs w:val="28"/>
        </w:rPr>
      </w:pPr>
      <w:r>
        <w:rPr>
          <w:rFonts w:ascii="Times New Roman" w:hAnsi="Times New Roman" w:cs="Times New Roman"/>
          <w:b/>
          <w:sz w:val="28"/>
          <w:szCs w:val="28"/>
        </w:rPr>
        <w:t xml:space="preserve">         </w:t>
      </w:r>
      <w:r w:rsidR="00951E44" w:rsidRPr="00B70990">
        <w:rPr>
          <w:rFonts w:ascii="Times New Roman" w:eastAsiaTheme="minorEastAsia" w:hAnsi="Times New Roman" w:cs="Times New Roman"/>
          <w:b/>
          <w:bCs/>
          <w:i/>
          <w:iCs/>
          <w:color w:val="FF0000"/>
          <w:kern w:val="24"/>
          <w:sz w:val="24"/>
          <w:szCs w:val="24"/>
        </w:rPr>
        <w:t xml:space="preserve"> </w:t>
      </w:r>
      <w:r w:rsidR="002872A9" w:rsidRPr="00D838E3">
        <w:rPr>
          <w:rFonts w:ascii="Times New Roman" w:eastAsiaTheme="minorEastAsia" w:hAnsi="Times New Roman" w:cs="Times New Roman"/>
          <w:b/>
          <w:bCs/>
          <w:i/>
          <w:iCs/>
          <w:color w:val="FF0000"/>
          <w:kern w:val="24"/>
          <w:sz w:val="28"/>
          <w:szCs w:val="28"/>
        </w:rPr>
        <w:t>2-1-</w:t>
      </w:r>
      <w:r w:rsidR="005652B6" w:rsidRPr="00D838E3">
        <w:rPr>
          <w:rFonts w:ascii="Times New Roman" w:eastAsiaTheme="minorEastAsia" w:hAnsi="Times New Roman" w:cs="Times New Roman"/>
          <w:b/>
          <w:bCs/>
          <w:i/>
          <w:iCs/>
          <w:color w:val="FF0000"/>
          <w:kern w:val="24"/>
          <w:sz w:val="28"/>
          <w:szCs w:val="28"/>
        </w:rPr>
        <w:t>2</w:t>
      </w:r>
      <w:r w:rsidR="002872A9" w:rsidRPr="00D838E3">
        <w:rPr>
          <w:rFonts w:ascii="Times New Roman" w:eastAsiaTheme="minorEastAsia" w:hAnsi="Times New Roman" w:cs="Times New Roman"/>
          <w:b/>
          <w:bCs/>
          <w:i/>
          <w:iCs/>
          <w:color w:val="FF0000"/>
          <w:kern w:val="24"/>
          <w:sz w:val="28"/>
          <w:szCs w:val="28"/>
        </w:rPr>
        <w:t>) Les lampes à décharge</w:t>
      </w:r>
    </w:p>
    <w:p w:rsidR="00470C96" w:rsidRPr="00470C96" w:rsidRDefault="003A555C" w:rsidP="00470C96">
      <w:pPr>
        <w:spacing w:line="240" w:lineRule="auto"/>
        <w:textAlignment w:val="baseline"/>
        <w:rPr>
          <w:rFonts w:ascii="Times New Roman" w:eastAsia="Times New Roman" w:hAnsi="Times New Roman" w:cs="Times New Roman"/>
          <w:sz w:val="24"/>
          <w:szCs w:val="24"/>
          <w:lang w:eastAsia="fr-FR"/>
        </w:rPr>
      </w:pPr>
      <w:r w:rsidRPr="00470C96">
        <w:rPr>
          <w:rFonts w:ascii="Times New Roman" w:eastAsiaTheme="minorEastAsia" w:hAnsi="Times New Roman" w:cs="Times New Roman"/>
          <w:b/>
          <w:bCs/>
          <w:color w:val="000000" w:themeColor="text1"/>
          <w:kern w:val="24"/>
          <w:sz w:val="24"/>
          <w:szCs w:val="24"/>
          <w:lang w:eastAsia="fr-FR"/>
        </w:rPr>
        <w:t>Ils sont Utilisables lorsqu’il n’y a pas de lampe à cathode cre</w:t>
      </w:r>
      <w:r w:rsidR="00470C96">
        <w:rPr>
          <w:rFonts w:ascii="Times New Roman" w:eastAsiaTheme="minorEastAsia" w:hAnsi="Times New Roman" w:cs="Times New Roman"/>
          <w:b/>
          <w:bCs/>
          <w:color w:val="000000" w:themeColor="text1"/>
          <w:kern w:val="24"/>
          <w:sz w:val="24"/>
          <w:szCs w:val="24"/>
          <w:lang w:eastAsia="fr-FR"/>
        </w:rPr>
        <w:t>use pour un élément particulier et l</w:t>
      </w:r>
      <w:r w:rsidR="00470C96" w:rsidRPr="00470C96">
        <w:rPr>
          <w:rFonts w:ascii="Times New Roman" w:eastAsiaTheme="minorEastAsia" w:hAnsi="Times New Roman" w:cs="Times New Roman"/>
          <w:b/>
          <w:bCs/>
          <w:color w:val="000000" w:themeColor="text1"/>
          <w:kern w:val="24"/>
          <w:sz w:val="24"/>
          <w:szCs w:val="24"/>
          <w:lang w:eastAsia="fr-FR"/>
        </w:rPr>
        <w:t xml:space="preserve">a vaporisation et l’excitation des atomes est obtenue grâce à un champ de radiofréquences. </w:t>
      </w:r>
    </w:p>
    <w:p w:rsidR="003A555C" w:rsidRPr="003A555C" w:rsidRDefault="003A555C" w:rsidP="003A555C">
      <w:pPr>
        <w:spacing w:line="240" w:lineRule="auto"/>
        <w:ind w:left="720"/>
        <w:contextualSpacing/>
        <w:textAlignment w:val="baseline"/>
        <w:rPr>
          <w:rFonts w:ascii="Times New Roman" w:eastAsia="Times New Roman" w:hAnsi="Times New Roman" w:cs="Times New Roman"/>
          <w:sz w:val="24"/>
          <w:szCs w:val="24"/>
          <w:lang w:eastAsia="fr-FR"/>
        </w:rPr>
      </w:pPr>
    </w:p>
    <w:p w:rsidR="003A555C" w:rsidRPr="00D838E3" w:rsidRDefault="007650A2" w:rsidP="007650A2">
      <w:pPr>
        <w:rPr>
          <w:rFonts w:ascii="Times New Roman" w:hAnsi="Times New Roman" w:cs="Times New Roman"/>
          <w:b/>
          <w:color w:val="FF0000"/>
          <w:sz w:val="28"/>
          <w:szCs w:val="28"/>
        </w:rPr>
      </w:pPr>
      <w:r w:rsidRPr="00D838E3">
        <w:rPr>
          <w:rFonts w:ascii="Times New Roman" w:hAnsi="Times New Roman" w:cs="Times New Roman"/>
          <w:b/>
          <w:color w:val="FF0000"/>
          <w:sz w:val="28"/>
          <w:szCs w:val="28"/>
        </w:rPr>
        <w:t xml:space="preserve">  </w:t>
      </w:r>
      <w:r w:rsidR="0056696E" w:rsidRPr="00D838E3">
        <w:rPr>
          <w:rFonts w:ascii="Times New Roman" w:hAnsi="Times New Roman" w:cs="Times New Roman"/>
          <w:b/>
          <w:color w:val="FF0000"/>
          <w:sz w:val="28"/>
          <w:szCs w:val="28"/>
        </w:rPr>
        <w:t>2-2) les dispositifs thermiques pour obtenir des gaz atomiques</w:t>
      </w:r>
    </w:p>
    <w:p w:rsidR="00D84822" w:rsidRPr="00D84822" w:rsidRDefault="007650A2" w:rsidP="00D84822">
      <w:pPr>
        <w:spacing w:line="240" w:lineRule="auto"/>
        <w:textAlignment w:val="baseline"/>
        <w:rPr>
          <w:rFonts w:ascii="Times New Roman" w:eastAsia="Times New Roman" w:hAnsi="Times New Roman" w:cs="Times New Roman"/>
          <w:color w:val="FF0000"/>
          <w:sz w:val="28"/>
          <w:szCs w:val="28"/>
          <w:lang w:eastAsia="fr-FR"/>
        </w:rPr>
      </w:pPr>
      <w:r w:rsidRPr="00D838E3">
        <w:rPr>
          <w:rFonts w:ascii="Times New Roman" w:hAnsi="Times New Roman" w:cs="Times New Roman"/>
          <w:b/>
          <w:color w:val="FF0000"/>
          <w:sz w:val="28"/>
          <w:szCs w:val="28"/>
        </w:rPr>
        <w:t xml:space="preserve">        </w:t>
      </w:r>
      <w:r w:rsidR="00D84822" w:rsidRPr="00D838E3">
        <w:rPr>
          <w:rFonts w:ascii="Times New Roman" w:hAnsi="Times New Roman" w:cs="Times New Roman"/>
          <w:b/>
          <w:color w:val="FF0000"/>
          <w:sz w:val="28"/>
          <w:szCs w:val="28"/>
        </w:rPr>
        <w:t xml:space="preserve">2-2-1) </w:t>
      </w:r>
      <w:r w:rsidR="00D84822" w:rsidRPr="00D838E3">
        <w:rPr>
          <w:rFonts w:ascii="Times New Roman" w:eastAsiaTheme="minorEastAsia" w:hAnsi="Times New Roman" w:cs="Times New Roman"/>
          <w:b/>
          <w:bCs/>
          <w:color w:val="FF0000"/>
          <w:kern w:val="24"/>
          <w:sz w:val="28"/>
          <w:szCs w:val="28"/>
          <w:lang w:eastAsia="fr-FR"/>
        </w:rPr>
        <w:t>Atomisation par nébulisation dans une flamme</w:t>
      </w:r>
    </w:p>
    <w:p w:rsidR="006067DE" w:rsidRPr="006067DE" w:rsidRDefault="006067DE" w:rsidP="006067DE">
      <w:pPr>
        <w:spacing w:line="240" w:lineRule="auto"/>
        <w:contextualSpacing/>
        <w:textAlignment w:val="baseline"/>
        <w:rPr>
          <w:rFonts w:ascii="Times New Roman" w:eastAsia="Times New Roman" w:hAnsi="Times New Roman" w:cs="Times New Roman"/>
          <w:color w:val="000000"/>
          <w:sz w:val="24"/>
          <w:szCs w:val="24"/>
          <w:lang w:eastAsia="fr-FR"/>
        </w:rPr>
      </w:pPr>
      <w:r w:rsidRPr="006067DE">
        <w:rPr>
          <w:rFonts w:ascii="Times New Roman" w:eastAsiaTheme="minorEastAsia" w:hAnsi="Times New Roman" w:cs="Times New Roman"/>
          <w:b/>
          <w:bCs/>
          <w:color w:val="000000" w:themeColor="text1"/>
          <w:kern w:val="24"/>
          <w:sz w:val="24"/>
          <w:szCs w:val="24"/>
          <w:lang w:eastAsia="fr-FR"/>
        </w:rPr>
        <w:t>Le brûleur est alimenté par un mélange gazeux combustible</w:t>
      </w:r>
      <w:r w:rsidRPr="006067DE">
        <w:rPr>
          <w:rFonts w:ascii="Times New Roman" w:eastAsiaTheme="minorEastAsia" w:hAnsi="Times New Roman" w:cs="Times New Roman"/>
          <w:b/>
          <w:bCs/>
          <w:i/>
          <w:iCs/>
          <w:color w:val="000000" w:themeColor="text1"/>
          <w:kern w:val="24"/>
          <w:sz w:val="24"/>
          <w:szCs w:val="24"/>
          <w:lang w:eastAsia="fr-FR"/>
        </w:rPr>
        <w:t>/</w:t>
      </w:r>
      <w:r w:rsidRPr="006067DE">
        <w:rPr>
          <w:rFonts w:ascii="Times New Roman" w:eastAsiaTheme="minorEastAsia" w:hAnsi="Times New Roman" w:cs="Times New Roman"/>
          <w:b/>
          <w:bCs/>
          <w:color w:val="000000" w:themeColor="text1"/>
          <w:kern w:val="24"/>
          <w:sz w:val="24"/>
          <w:szCs w:val="24"/>
          <w:lang w:eastAsia="fr-FR"/>
        </w:rPr>
        <w:t>co</w:t>
      </w:r>
      <w:r>
        <w:rPr>
          <w:rFonts w:ascii="Times New Roman" w:eastAsiaTheme="minorEastAsia" w:hAnsi="Times New Roman" w:cs="Times New Roman"/>
          <w:b/>
          <w:bCs/>
          <w:color w:val="000000" w:themeColor="text1"/>
          <w:kern w:val="24"/>
          <w:sz w:val="24"/>
          <w:szCs w:val="24"/>
          <w:lang w:eastAsia="fr-FR"/>
        </w:rPr>
        <w:t>mburant qui produit une flamme et l</w:t>
      </w:r>
      <w:r w:rsidRPr="006067DE">
        <w:rPr>
          <w:rFonts w:ascii="Times New Roman" w:eastAsiaTheme="minorEastAsia" w:hAnsi="Times New Roman" w:cs="Times New Roman"/>
          <w:b/>
          <w:bCs/>
          <w:color w:val="000000" w:themeColor="text1"/>
          <w:kern w:val="24"/>
          <w:sz w:val="24"/>
          <w:szCs w:val="24"/>
          <w:lang w:eastAsia="fr-FR"/>
        </w:rPr>
        <w:t>’échantillon mis en solution aqueuse est aspiré et nébulisé dans ce mélange gazeux.</w:t>
      </w:r>
    </w:p>
    <w:p w:rsidR="003A555C" w:rsidRPr="00EA5864" w:rsidRDefault="003A555C" w:rsidP="00EA5864">
      <w:pPr>
        <w:rPr>
          <w:rFonts w:ascii="Times New Roman" w:hAnsi="Times New Roman" w:cs="Times New Roman"/>
          <w:b/>
          <w:sz w:val="28"/>
          <w:szCs w:val="28"/>
        </w:rPr>
      </w:pPr>
    </w:p>
    <w:p w:rsidR="003A555C" w:rsidRDefault="00EA5864" w:rsidP="001E3090">
      <w:pPr>
        <w:pStyle w:val="Paragraphedeliste"/>
        <w:rPr>
          <w:rFonts w:ascii="Times New Roman" w:hAnsi="Times New Roman" w:cs="Times New Roman"/>
          <w:b/>
          <w:sz w:val="28"/>
          <w:szCs w:val="28"/>
        </w:rPr>
      </w:pPr>
      <w:r>
        <w:rPr>
          <w:noProof/>
          <w:lang w:eastAsia="fr-FR"/>
        </w:rPr>
        <w:lastRenderedPageBreak/>
        <w:drawing>
          <wp:inline distT="0" distB="0" distL="0" distR="0" wp14:anchorId="24070410" wp14:editId="3C339A07">
            <wp:extent cx="4781550" cy="1304862"/>
            <wp:effectExtent l="0" t="0" r="0" b="0"/>
            <wp:docPr id="215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14"/>
                    <pic:cNvPicPr>
                      <a:picLocks noChangeAspect="1" noChangeArrowheads="1"/>
                    </pic:cNvPicPr>
                  </pic:nvPicPr>
                  <pic:blipFill>
                    <a:blip r:embed="rId12"/>
                    <a:srcRect/>
                    <a:stretch>
                      <a:fillRect/>
                    </a:stretch>
                  </pic:blipFill>
                  <pic:spPr bwMode="auto">
                    <a:xfrm>
                      <a:off x="0" y="0"/>
                      <a:ext cx="4804536" cy="1311135"/>
                    </a:xfrm>
                    <a:prstGeom prst="rect">
                      <a:avLst/>
                    </a:prstGeom>
                    <a:noFill/>
                    <a:ln w="9525">
                      <a:noFill/>
                      <a:miter lim="800000"/>
                      <a:headEnd/>
                      <a:tailEnd/>
                    </a:ln>
                  </pic:spPr>
                </pic:pic>
              </a:graphicData>
            </a:graphic>
          </wp:inline>
        </w:drawing>
      </w:r>
    </w:p>
    <w:p w:rsidR="003A555C" w:rsidRPr="0044786A" w:rsidRDefault="001702D2" w:rsidP="0044786A">
      <w:pPr>
        <w:jc w:val="center"/>
        <w:rPr>
          <w:rFonts w:ascii="Times New Roman" w:hAnsi="Times New Roman" w:cs="Times New Roman"/>
          <w:b/>
          <w:sz w:val="28"/>
          <w:szCs w:val="28"/>
        </w:rPr>
      </w:pPr>
      <w:proofErr w:type="spellStart"/>
      <w:r w:rsidRPr="0044786A">
        <w:rPr>
          <w:rFonts w:ascii="Times New Roman" w:hAnsi="Times New Roman" w:cs="Times New Roman"/>
          <w:b/>
          <w:sz w:val="28"/>
          <w:szCs w:val="28"/>
        </w:rPr>
        <w:t>Fig</w:t>
      </w:r>
      <w:proofErr w:type="spellEnd"/>
      <w:r w:rsidRPr="0044786A">
        <w:rPr>
          <w:rFonts w:ascii="Times New Roman" w:hAnsi="Times New Roman" w:cs="Times New Roman"/>
          <w:b/>
          <w:sz w:val="28"/>
          <w:szCs w:val="28"/>
        </w:rPr>
        <w:t xml:space="preserve"> 4. Nébuliseur et bruleur d’un appareil d’absorption atomique</w:t>
      </w:r>
    </w:p>
    <w:p w:rsidR="00DB430C" w:rsidRPr="00DB430C" w:rsidRDefault="007650A2" w:rsidP="00DB430C">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8E3760" w:rsidRPr="00DB430C">
        <w:rPr>
          <w:rFonts w:ascii="Times New Roman" w:hAnsi="Times New Roman" w:cs="Times New Roman"/>
          <w:b/>
          <w:color w:val="FF0000"/>
          <w:sz w:val="28"/>
          <w:szCs w:val="28"/>
        </w:rPr>
        <w:t xml:space="preserve">2-2-2) Atomisation électrothermique  </w:t>
      </w:r>
    </w:p>
    <w:p w:rsidR="00C9745F" w:rsidRPr="00C9745F" w:rsidRDefault="00C9745F" w:rsidP="00DB430C">
      <w:pPr>
        <w:pStyle w:val="Paragraphedeliste"/>
        <w:rPr>
          <w:rFonts w:ascii="Times New Roman" w:hAnsi="Times New Roman" w:cs="Times New Roman"/>
          <w:b/>
          <w:color w:val="FF0000"/>
          <w:sz w:val="28"/>
          <w:szCs w:val="28"/>
        </w:rPr>
      </w:pPr>
      <w:r w:rsidRPr="00C9745F">
        <w:rPr>
          <w:rFonts w:ascii="Times New Roman" w:eastAsiaTheme="minorEastAsia" w:hAnsi="Times New Roman" w:cs="Times New Roman"/>
          <w:b/>
          <w:bCs/>
          <w:color w:val="000000" w:themeColor="text1"/>
          <w:kern w:val="24"/>
          <w:sz w:val="24"/>
          <w:szCs w:val="24"/>
          <w:lang w:eastAsia="fr-FR"/>
        </w:rPr>
        <w:t>Dans ce cas, l’atomisation est réalisée dans un four en grap</w:t>
      </w:r>
      <w:r>
        <w:rPr>
          <w:rFonts w:ascii="Times New Roman" w:eastAsiaTheme="minorEastAsia" w:hAnsi="Times New Roman" w:cs="Times New Roman"/>
          <w:b/>
          <w:bCs/>
          <w:color w:val="000000" w:themeColor="text1"/>
          <w:kern w:val="24"/>
          <w:sz w:val="24"/>
          <w:szCs w:val="24"/>
          <w:lang w:eastAsia="fr-FR"/>
        </w:rPr>
        <w:t>hite porté à haute température, l</w:t>
      </w:r>
      <w:r w:rsidRPr="00C9745F">
        <w:rPr>
          <w:rFonts w:ascii="Times New Roman" w:eastAsiaTheme="minorEastAsia" w:hAnsi="Times New Roman" w:cs="Times New Roman"/>
          <w:b/>
          <w:bCs/>
          <w:color w:val="000000" w:themeColor="text1"/>
          <w:kern w:val="24"/>
          <w:sz w:val="24"/>
          <w:szCs w:val="24"/>
          <w:lang w:eastAsia="fr-FR"/>
        </w:rPr>
        <w:t>’échantillon solide ou liqu</w:t>
      </w:r>
      <w:r w:rsidR="00F857BE">
        <w:rPr>
          <w:rFonts w:ascii="Times New Roman" w:eastAsiaTheme="minorEastAsia" w:hAnsi="Times New Roman" w:cs="Times New Roman"/>
          <w:b/>
          <w:bCs/>
          <w:color w:val="000000" w:themeColor="text1"/>
          <w:kern w:val="24"/>
          <w:sz w:val="24"/>
          <w:szCs w:val="24"/>
          <w:lang w:eastAsia="fr-FR"/>
        </w:rPr>
        <w:t xml:space="preserve">ide est placé dans une nacelle et </w:t>
      </w:r>
      <w:r>
        <w:rPr>
          <w:rFonts w:ascii="Times New Roman" w:eastAsiaTheme="minorEastAsia" w:hAnsi="Times New Roman" w:cs="Times New Roman"/>
          <w:b/>
          <w:bCs/>
          <w:color w:val="000000" w:themeColor="text1"/>
          <w:kern w:val="24"/>
          <w:sz w:val="24"/>
          <w:szCs w:val="24"/>
          <w:lang w:eastAsia="fr-FR"/>
        </w:rPr>
        <w:t>c</w:t>
      </w:r>
      <w:r w:rsidRPr="00C9745F">
        <w:rPr>
          <w:rFonts w:ascii="Times New Roman" w:eastAsiaTheme="minorEastAsia" w:hAnsi="Times New Roman" w:cs="Times New Roman"/>
          <w:b/>
          <w:bCs/>
          <w:color w:val="000000" w:themeColor="text1"/>
          <w:kern w:val="24"/>
          <w:sz w:val="24"/>
          <w:szCs w:val="24"/>
          <w:lang w:eastAsia="fr-FR"/>
        </w:rPr>
        <w:t>e tube peut atteindre des T° voisines de 3000°K.</w:t>
      </w:r>
    </w:p>
    <w:p w:rsidR="00DB430C" w:rsidRPr="00D838E3" w:rsidRDefault="0044786A" w:rsidP="00DB430C">
      <w:pPr>
        <w:spacing w:line="240" w:lineRule="auto"/>
        <w:ind w:left="360"/>
        <w:contextualSpacing/>
        <w:textAlignment w:val="baseline"/>
        <w:rPr>
          <w:rFonts w:ascii="Times New Roman" w:hAnsi="Times New Roman" w:cs="Times New Roman"/>
          <w:b/>
          <w:sz w:val="28"/>
          <w:szCs w:val="28"/>
        </w:rPr>
      </w:pPr>
      <w:r w:rsidRPr="00D838E3">
        <w:rPr>
          <w:rFonts w:ascii="Times New Roman" w:eastAsiaTheme="minorEastAsia" w:hAnsi="Times New Roman" w:cs="Times New Roman"/>
          <w:b/>
          <w:bCs/>
          <w:color w:val="000000" w:themeColor="text1"/>
          <w:kern w:val="24"/>
          <w:sz w:val="28"/>
          <w:szCs w:val="28"/>
          <w:lang w:eastAsia="fr-FR"/>
        </w:rPr>
        <w:t xml:space="preserve">    </w:t>
      </w:r>
      <w:r w:rsidR="00C9745F" w:rsidRPr="00D838E3">
        <w:rPr>
          <w:rFonts w:ascii="Times New Roman" w:eastAsiaTheme="minorEastAsia" w:hAnsi="Times New Roman" w:cs="Times New Roman"/>
          <w:b/>
          <w:bCs/>
          <w:color w:val="000000" w:themeColor="text1"/>
          <w:kern w:val="24"/>
          <w:sz w:val="28"/>
          <w:szCs w:val="28"/>
          <w:lang w:eastAsia="fr-FR"/>
        </w:rPr>
        <w:t xml:space="preserve"> </w:t>
      </w:r>
      <w:r w:rsidR="00C50EB5" w:rsidRPr="00D838E3">
        <w:rPr>
          <w:rFonts w:ascii="Times New Roman" w:hAnsi="Times New Roman" w:cs="Times New Roman"/>
          <w:b/>
          <w:color w:val="FF0000"/>
          <w:sz w:val="28"/>
          <w:szCs w:val="28"/>
        </w:rPr>
        <w:t>2-3) Monochromateurs</w:t>
      </w:r>
    </w:p>
    <w:p w:rsidR="008E3760" w:rsidRPr="007650A2" w:rsidRDefault="00C20E98" w:rsidP="007650A2">
      <w:pPr>
        <w:pStyle w:val="Paragraphedeliste"/>
        <w:rPr>
          <w:rFonts w:ascii="Times New Roman" w:hAnsi="Times New Roman" w:cs="Times New Roman"/>
          <w:b/>
          <w:color w:val="FF0000"/>
          <w:sz w:val="24"/>
          <w:szCs w:val="24"/>
        </w:rPr>
      </w:pPr>
      <w:r w:rsidRPr="00C20E98">
        <w:rPr>
          <w:rFonts w:ascii="Times New Roman" w:hAnsi="Times New Roman" w:cs="Times New Roman"/>
          <w:b/>
          <w:sz w:val="24"/>
          <w:szCs w:val="24"/>
        </w:rPr>
        <w:t>Le rôle du monochromateur consiste à isoler la longueur d’onde de l’analyse tout en éliminant la lumière</w:t>
      </w:r>
      <w:r>
        <w:rPr>
          <w:rFonts w:ascii="Times New Roman" w:hAnsi="Times New Roman" w:cs="Times New Roman"/>
          <w:b/>
          <w:sz w:val="24"/>
          <w:szCs w:val="24"/>
        </w:rPr>
        <w:t xml:space="preserve"> parasite. Il</w:t>
      </w:r>
      <w:r>
        <w:rPr>
          <w:rFonts w:ascii="Times New Roman" w:hAnsi="Times New Roman" w:cs="Times New Roman"/>
          <w:b/>
          <w:sz w:val="28"/>
          <w:szCs w:val="28"/>
        </w:rPr>
        <w:t xml:space="preserve"> </w:t>
      </w:r>
      <w:r>
        <w:rPr>
          <w:rFonts w:ascii="Times New Roman" w:eastAsiaTheme="minorEastAsia" w:hAnsi="Times New Roman" w:cs="Times New Roman"/>
          <w:b/>
          <w:bCs/>
          <w:color w:val="000000" w:themeColor="text1"/>
          <w:kern w:val="24"/>
          <w:sz w:val="24"/>
          <w:szCs w:val="24"/>
          <w:lang w:eastAsia="fr-FR"/>
        </w:rPr>
        <w:t>s</w:t>
      </w:r>
      <w:r w:rsidRPr="00C20E98">
        <w:rPr>
          <w:rFonts w:ascii="Times New Roman" w:eastAsiaTheme="minorEastAsia" w:hAnsi="Times New Roman" w:cs="Times New Roman"/>
          <w:b/>
          <w:bCs/>
          <w:color w:val="000000" w:themeColor="text1"/>
          <w:kern w:val="24"/>
          <w:sz w:val="24"/>
          <w:szCs w:val="24"/>
          <w:lang w:eastAsia="fr-FR"/>
        </w:rPr>
        <w:t>ert à sélectionner une bande étroite de longueur d’onde au centre de laquelle se trouve l</w:t>
      </w:r>
      <w:r>
        <w:rPr>
          <w:rFonts w:ascii="Times New Roman" w:eastAsiaTheme="minorEastAsia" w:hAnsi="Times New Roman" w:cs="Times New Roman"/>
          <w:b/>
          <w:bCs/>
          <w:color w:val="000000" w:themeColor="text1"/>
          <w:kern w:val="24"/>
          <w:sz w:val="24"/>
          <w:szCs w:val="24"/>
          <w:lang w:eastAsia="fr-FR"/>
        </w:rPr>
        <w:t>a raie d’absorption de travail et il</w:t>
      </w:r>
      <w:r w:rsidRPr="00C20E98">
        <w:rPr>
          <w:rFonts w:ascii="Times New Roman" w:eastAsiaTheme="minorEastAsia" w:hAnsi="Times New Roman" w:cs="Times New Roman"/>
          <w:b/>
          <w:bCs/>
          <w:color w:val="000000" w:themeColor="text1"/>
          <w:kern w:val="24"/>
          <w:sz w:val="24"/>
          <w:szCs w:val="24"/>
          <w:lang w:eastAsia="fr-FR"/>
        </w:rPr>
        <w:t xml:space="preserve"> est constitué de miroirs et d’un réseau. </w:t>
      </w:r>
    </w:p>
    <w:p w:rsidR="009528B1" w:rsidRPr="00D838E3" w:rsidRDefault="007650A2" w:rsidP="009528B1">
      <w:pPr>
        <w:pStyle w:val="NormalWeb"/>
        <w:spacing w:before="0" w:beforeAutospacing="0" w:after="0" w:afterAutospacing="0"/>
        <w:textAlignment w:val="baseline"/>
        <w:rPr>
          <w:sz w:val="28"/>
          <w:szCs w:val="28"/>
        </w:rPr>
      </w:pPr>
      <w:r w:rsidRPr="00D838E3">
        <w:rPr>
          <w:b/>
          <w:color w:val="FF0000"/>
          <w:sz w:val="28"/>
          <w:szCs w:val="28"/>
        </w:rPr>
        <w:t xml:space="preserve">     </w:t>
      </w:r>
      <w:r w:rsidR="0044786A" w:rsidRPr="00D838E3">
        <w:rPr>
          <w:b/>
          <w:color w:val="FF0000"/>
          <w:sz w:val="28"/>
          <w:szCs w:val="28"/>
        </w:rPr>
        <w:t xml:space="preserve">   </w:t>
      </w:r>
      <w:r w:rsidRPr="00D838E3">
        <w:rPr>
          <w:b/>
          <w:color w:val="FF0000"/>
          <w:sz w:val="28"/>
          <w:szCs w:val="28"/>
        </w:rPr>
        <w:t xml:space="preserve"> </w:t>
      </w:r>
      <w:r w:rsidR="009528B1" w:rsidRPr="00D838E3">
        <w:rPr>
          <w:b/>
          <w:color w:val="FF0000"/>
          <w:sz w:val="28"/>
          <w:szCs w:val="28"/>
        </w:rPr>
        <w:t xml:space="preserve">2-4) Le détecteur  </w:t>
      </w:r>
    </w:p>
    <w:p w:rsidR="00A569E2" w:rsidRDefault="0044786A" w:rsidP="0044786A">
      <w:pPr>
        <w:spacing w:line="240" w:lineRule="auto"/>
        <w:textAlignment w:val="baseline"/>
        <w:rPr>
          <w:rFonts w:ascii="Times New Roman" w:eastAsiaTheme="minorEastAsia" w:hAnsi="Times New Roman" w:cs="Times New Roman"/>
          <w:b/>
          <w:bCs/>
          <w:color w:val="000000" w:themeColor="text1"/>
          <w:kern w:val="24"/>
          <w:sz w:val="24"/>
          <w:szCs w:val="24"/>
          <w:lang w:eastAsia="fr-FR"/>
        </w:rPr>
      </w:pPr>
      <w:r>
        <w:rPr>
          <w:rFonts w:ascii="Times New Roman" w:eastAsiaTheme="minorEastAsia" w:hAnsi="Times New Roman" w:cs="Times New Roman"/>
          <w:b/>
          <w:bCs/>
          <w:color w:val="000000" w:themeColor="text1"/>
          <w:kern w:val="24"/>
          <w:sz w:val="24"/>
          <w:szCs w:val="24"/>
          <w:lang w:eastAsia="fr-FR"/>
        </w:rPr>
        <w:t xml:space="preserve">       </w:t>
      </w:r>
      <w:r w:rsidR="00A569E2" w:rsidRPr="00A569E2">
        <w:rPr>
          <w:rFonts w:ascii="Times New Roman" w:eastAsiaTheme="minorEastAsia" w:hAnsi="Times New Roman" w:cs="Times New Roman"/>
          <w:b/>
          <w:bCs/>
          <w:color w:val="000000" w:themeColor="text1"/>
          <w:kern w:val="24"/>
          <w:sz w:val="24"/>
          <w:szCs w:val="24"/>
          <w:lang w:eastAsia="fr-FR"/>
        </w:rPr>
        <w:t xml:space="preserve">   Dans le domaine de longueurs d’onde considéré ici, on utilise généralement un </w:t>
      </w:r>
      <w:r>
        <w:rPr>
          <w:rFonts w:ascii="Times New Roman" w:eastAsiaTheme="minorEastAsia" w:hAnsi="Times New Roman" w:cs="Times New Roman"/>
          <w:b/>
          <w:bCs/>
          <w:color w:val="000000" w:themeColor="text1"/>
          <w:kern w:val="24"/>
          <w:sz w:val="24"/>
          <w:szCs w:val="24"/>
          <w:lang w:eastAsia="fr-FR"/>
        </w:rPr>
        <w:t xml:space="preserve">  </w:t>
      </w:r>
      <w:r w:rsidR="00A569E2" w:rsidRPr="00A569E2">
        <w:rPr>
          <w:rFonts w:ascii="Times New Roman" w:eastAsiaTheme="minorEastAsia" w:hAnsi="Times New Roman" w:cs="Times New Roman"/>
          <w:b/>
          <w:bCs/>
          <w:color w:val="000000" w:themeColor="text1"/>
          <w:kern w:val="24"/>
          <w:sz w:val="24"/>
          <w:szCs w:val="24"/>
          <w:lang w:eastAsia="fr-FR"/>
        </w:rPr>
        <w:t xml:space="preserve">tube </w:t>
      </w:r>
      <w:r w:rsidR="00A569E2">
        <w:rPr>
          <w:rFonts w:ascii="Times New Roman" w:eastAsiaTheme="minorEastAsia" w:hAnsi="Times New Roman" w:cs="Times New Roman"/>
          <w:b/>
          <w:bCs/>
          <w:color w:val="000000" w:themeColor="text1"/>
          <w:kern w:val="24"/>
          <w:sz w:val="24"/>
          <w:szCs w:val="24"/>
          <w:lang w:eastAsia="fr-FR"/>
        </w:rPr>
        <w:t>photomultiplicateur</w:t>
      </w:r>
      <w:r w:rsidR="00A569E2" w:rsidRPr="00A569E2">
        <w:rPr>
          <w:rFonts w:ascii="Times New Roman" w:eastAsiaTheme="minorEastAsia" w:hAnsi="Times New Roman" w:cs="Times New Roman"/>
          <w:b/>
          <w:bCs/>
          <w:color w:val="000000" w:themeColor="text1"/>
          <w:kern w:val="24"/>
          <w:sz w:val="24"/>
          <w:szCs w:val="24"/>
          <w:lang w:eastAsia="fr-FR"/>
        </w:rPr>
        <w:t>. Ce dispositif permet de détecter les photons et de les compter individuellement.</w:t>
      </w:r>
    </w:p>
    <w:p w:rsidR="00042CBA" w:rsidRDefault="00042CBA" w:rsidP="00A569E2">
      <w:pPr>
        <w:spacing w:line="240" w:lineRule="auto"/>
        <w:textAlignment w:val="baseline"/>
        <w:rPr>
          <w:rFonts w:ascii="Times New Roman" w:eastAsiaTheme="minorEastAsia" w:hAnsi="Times New Roman" w:cs="Times New Roman"/>
          <w:b/>
          <w:bCs/>
          <w:color w:val="000000" w:themeColor="text1"/>
          <w:kern w:val="24"/>
          <w:sz w:val="24"/>
          <w:szCs w:val="24"/>
          <w:lang w:eastAsia="fr-FR"/>
        </w:rPr>
      </w:pPr>
    </w:p>
    <w:p w:rsidR="00A569E2" w:rsidRPr="00D838E3" w:rsidRDefault="00B1186E" w:rsidP="00B1186E">
      <w:pPr>
        <w:spacing w:line="240" w:lineRule="auto"/>
        <w:textAlignment w:val="baseline"/>
        <w:rPr>
          <w:rFonts w:ascii="Times New Roman" w:eastAsia="Times New Roman" w:hAnsi="Times New Roman" w:cs="Times New Roman"/>
          <w:b/>
          <w:color w:val="FF0000"/>
          <w:sz w:val="28"/>
          <w:szCs w:val="28"/>
          <w:lang w:eastAsia="fr-FR"/>
        </w:rPr>
      </w:pPr>
      <w:r w:rsidRPr="00D838E3">
        <w:rPr>
          <w:rFonts w:ascii="Times New Roman" w:eastAsiaTheme="minorEastAsia" w:hAnsi="Times New Roman" w:cs="Times New Roman"/>
          <w:b/>
          <w:bCs/>
          <w:color w:val="FF0000"/>
          <w:kern w:val="24"/>
          <w:sz w:val="28"/>
          <w:szCs w:val="28"/>
          <w:lang w:eastAsia="fr-FR"/>
        </w:rPr>
        <w:t xml:space="preserve">3) </w:t>
      </w:r>
      <w:r w:rsidR="00623B55" w:rsidRPr="00D838E3">
        <w:rPr>
          <w:rFonts w:ascii="Times New Roman" w:eastAsia="Times New Roman" w:hAnsi="Times New Roman" w:cs="Times New Roman"/>
          <w:b/>
          <w:color w:val="FF0000"/>
          <w:sz w:val="28"/>
          <w:szCs w:val="28"/>
          <w:lang w:eastAsia="fr-FR"/>
        </w:rPr>
        <w:t>Les interférences</w:t>
      </w:r>
    </w:p>
    <w:p w:rsidR="0044786A" w:rsidRDefault="0044786A" w:rsidP="0044786A">
      <w:pPr>
        <w:spacing w:line="240" w:lineRule="auto"/>
        <w:textAlignment w:val="baseline"/>
        <w:rPr>
          <w:rFonts w:ascii="Times New Roman" w:eastAsia="Times New Roman" w:hAnsi="Times New Roman" w:cs="Times New Roman"/>
          <w:b/>
          <w:color w:val="FF0000"/>
          <w:sz w:val="24"/>
          <w:szCs w:val="24"/>
          <w:lang w:eastAsia="fr-FR"/>
        </w:rPr>
      </w:pPr>
    </w:p>
    <w:p w:rsidR="00623B55" w:rsidRPr="00D838E3" w:rsidRDefault="0044786A" w:rsidP="0044786A">
      <w:pPr>
        <w:spacing w:line="240" w:lineRule="auto"/>
        <w:textAlignment w:val="baseline"/>
        <w:rPr>
          <w:rFonts w:ascii="Times New Roman" w:eastAsia="Times New Roman" w:hAnsi="Times New Roman" w:cs="Times New Roman"/>
          <w:b/>
          <w:color w:val="FF0000"/>
          <w:sz w:val="28"/>
          <w:szCs w:val="28"/>
          <w:lang w:eastAsia="fr-FR"/>
        </w:rPr>
      </w:pPr>
      <w:r w:rsidRPr="00D838E3">
        <w:rPr>
          <w:rFonts w:ascii="Times New Roman" w:eastAsia="Times New Roman" w:hAnsi="Times New Roman" w:cs="Times New Roman"/>
          <w:b/>
          <w:color w:val="FF0000"/>
          <w:sz w:val="28"/>
          <w:szCs w:val="28"/>
          <w:lang w:eastAsia="fr-FR"/>
        </w:rPr>
        <w:t xml:space="preserve">       </w:t>
      </w:r>
      <w:r w:rsidR="000D0B41" w:rsidRPr="00D838E3">
        <w:rPr>
          <w:rFonts w:ascii="Times New Roman" w:eastAsia="Times New Roman" w:hAnsi="Times New Roman" w:cs="Times New Roman"/>
          <w:b/>
          <w:color w:val="FF0000"/>
          <w:sz w:val="28"/>
          <w:szCs w:val="28"/>
          <w:lang w:eastAsia="fr-FR"/>
        </w:rPr>
        <w:t xml:space="preserve">3-1) Les interférences spectrales </w:t>
      </w:r>
    </w:p>
    <w:p w:rsidR="000D0B41" w:rsidRPr="000D0B41" w:rsidRDefault="000D0B41" w:rsidP="000D0B41">
      <w:pPr>
        <w:pStyle w:val="Paragraphedeliste"/>
        <w:spacing w:line="240" w:lineRule="auto"/>
        <w:textAlignment w:val="baseline"/>
        <w:rPr>
          <w:rFonts w:ascii="Times New Roman" w:hAnsi="Times New Roman" w:cs="Times New Roman"/>
          <w:b/>
          <w:bCs/>
          <w:sz w:val="24"/>
          <w:szCs w:val="24"/>
        </w:rPr>
      </w:pPr>
    </w:p>
    <w:p w:rsidR="000D0B41" w:rsidRPr="0080197C" w:rsidRDefault="000D0B41" w:rsidP="000D0B41">
      <w:pPr>
        <w:pStyle w:val="Paragraphedeliste"/>
        <w:numPr>
          <w:ilvl w:val="0"/>
          <w:numId w:val="31"/>
        </w:numPr>
        <w:spacing w:line="240" w:lineRule="auto"/>
        <w:textAlignment w:val="baseline"/>
        <w:rPr>
          <w:rFonts w:ascii="Times New Roman" w:eastAsia="Times New Roman" w:hAnsi="Times New Roman" w:cs="Times New Roman"/>
          <w:sz w:val="24"/>
          <w:szCs w:val="24"/>
          <w:lang w:eastAsia="fr-FR"/>
        </w:rPr>
      </w:pPr>
      <w:r w:rsidRPr="000D0B41">
        <w:rPr>
          <w:rFonts w:ascii="Times New Roman" w:eastAsiaTheme="minorEastAsia" w:hAnsi="Times New Roman" w:cs="Times New Roman"/>
          <w:b/>
          <w:bCs/>
          <w:color w:val="000000" w:themeColor="text1"/>
          <w:kern w:val="24"/>
          <w:sz w:val="24"/>
          <w:szCs w:val="24"/>
          <w:lang w:eastAsia="fr-FR"/>
        </w:rPr>
        <w:t xml:space="preserve">Les fours en graphite portés à très haute T° émettent un rayonnement thermique qui s’ajoute à celui de la lampe. </w:t>
      </w:r>
    </w:p>
    <w:p w:rsidR="0080197C" w:rsidRPr="00042CBA" w:rsidRDefault="0080197C" w:rsidP="00042CBA">
      <w:pPr>
        <w:pStyle w:val="Paragraphedeliste"/>
        <w:numPr>
          <w:ilvl w:val="0"/>
          <w:numId w:val="31"/>
        </w:numPr>
        <w:spacing w:line="240" w:lineRule="auto"/>
        <w:textAlignment w:val="baseline"/>
        <w:rPr>
          <w:rFonts w:ascii="Times New Roman" w:eastAsiaTheme="minorEastAsia" w:hAnsi="Times New Roman" w:cs="Times New Roman"/>
          <w:b/>
          <w:bCs/>
          <w:color w:val="000000" w:themeColor="text1"/>
          <w:kern w:val="24"/>
          <w:sz w:val="24"/>
          <w:szCs w:val="24"/>
          <w:lang w:eastAsia="fr-FR"/>
        </w:rPr>
      </w:pPr>
      <w:r w:rsidRPr="00042CBA">
        <w:rPr>
          <w:rFonts w:ascii="Times New Roman" w:eastAsiaTheme="minorEastAsia" w:hAnsi="Times New Roman" w:cs="Times New Roman"/>
          <w:b/>
          <w:bCs/>
          <w:color w:val="000000" w:themeColor="text1"/>
          <w:kern w:val="24"/>
          <w:sz w:val="24"/>
          <w:szCs w:val="24"/>
          <w:lang w:eastAsia="fr-FR"/>
        </w:rPr>
        <w:t xml:space="preserve">Il se peut qu’il y ait superposition de deux radiations : celle que l’on a choisie pour l’analyse et une raie secondaire d’un autre élément. </w:t>
      </w:r>
    </w:p>
    <w:p w:rsidR="00042CBA" w:rsidRPr="00042CBA" w:rsidRDefault="00042CBA" w:rsidP="00042CBA">
      <w:pPr>
        <w:pStyle w:val="Paragraphedeliste"/>
        <w:numPr>
          <w:ilvl w:val="0"/>
          <w:numId w:val="31"/>
        </w:numPr>
        <w:spacing w:line="240" w:lineRule="auto"/>
        <w:textAlignment w:val="baseline"/>
        <w:rPr>
          <w:rFonts w:ascii="Times New Roman" w:eastAsia="Times New Roman" w:hAnsi="Times New Roman" w:cs="Times New Roman"/>
          <w:sz w:val="24"/>
          <w:szCs w:val="24"/>
          <w:lang w:eastAsia="fr-FR"/>
        </w:rPr>
      </w:pPr>
      <w:r w:rsidRPr="00042CBA">
        <w:rPr>
          <w:rFonts w:ascii="Times New Roman" w:eastAsiaTheme="minorEastAsia" w:hAnsi="Times New Roman" w:cs="Times New Roman"/>
          <w:b/>
          <w:bCs/>
          <w:color w:val="000000" w:themeColor="text1"/>
          <w:kern w:val="24"/>
          <w:sz w:val="24"/>
          <w:szCs w:val="24"/>
          <w:lang w:eastAsia="fr-FR"/>
        </w:rPr>
        <w:t>En absorption atomique, il est parfois conseillé d’effectuer des mesures complémentaires à une autre longueur d’onde.</w:t>
      </w:r>
    </w:p>
    <w:p w:rsidR="00623B55" w:rsidRPr="00D838E3" w:rsidRDefault="0044786A" w:rsidP="0044786A">
      <w:pPr>
        <w:spacing w:line="240" w:lineRule="auto"/>
        <w:rPr>
          <w:rFonts w:ascii="Times New Roman" w:hAnsi="Times New Roman" w:cs="Times New Roman"/>
          <w:bCs/>
          <w:sz w:val="28"/>
          <w:szCs w:val="28"/>
        </w:rPr>
      </w:pPr>
      <w:r>
        <w:rPr>
          <w:rFonts w:ascii="Times New Roman" w:eastAsia="Times New Roman" w:hAnsi="Times New Roman" w:cs="Times New Roman"/>
          <w:b/>
          <w:color w:val="FF0000"/>
          <w:sz w:val="24"/>
          <w:szCs w:val="24"/>
          <w:lang w:eastAsia="fr-FR"/>
        </w:rPr>
        <w:t xml:space="preserve">      </w:t>
      </w:r>
      <w:r w:rsidR="00835BD4" w:rsidRPr="0044786A">
        <w:rPr>
          <w:rFonts w:ascii="Times New Roman" w:eastAsia="Times New Roman" w:hAnsi="Times New Roman" w:cs="Times New Roman"/>
          <w:b/>
          <w:color w:val="FF0000"/>
          <w:sz w:val="24"/>
          <w:szCs w:val="24"/>
          <w:lang w:eastAsia="fr-FR"/>
        </w:rPr>
        <w:t xml:space="preserve"> </w:t>
      </w:r>
      <w:r w:rsidR="00042CBA" w:rsidRPr="00D838E3">
        <w:rPr>
          <w:rFonts w:ascii="Times New Roman" w:eastAsia="Times New Roman" w:hAnsi="Times New Roman" w:cs="Times New Roman"/>
          <w:b/>
          <w:color w:val="FF0000"/>
          <w:sz w:val="28"/>
          <w:szCs w:val="28"/>
          <w:lang w:eastAsia="fr-FR"/>
        </w:rPr>
        <w:t>3-2</w:t>
      </w:r>
      <w:r w:rsidR="00B860F1" w:rsidRPr="00D838E3">
        <w:rPr>
          <w:rFonts w:ascii="Times New Roman" w:eastAsia="Times New Roman" w:hAnsi="Times New Roman" w:cs="Times New Roman"/>
          <w:b/>
          <w:color w:val="FF0000"/>
          <w:sz w:val="28"/>
          <w:szCs w:val="28"/>
          <w:lang w:eastAsia="fr-FR"/>
        </w:rPr>
        <w:t>) Superposition</w:t>
      </w:r>
      <w:r w:rsidR="00835BD4" w:rsidRPr="00D838E3">
        <w:rPr>
          <w:rFonts w:ascii="Times New Roman" w:eastAsia="Times New Roman" w:hAnsi="Times New Roman" w:cs="Times New Roman"/>
          <w:b/>
          <w:color w:val="FF0000"/>
          <w:sz w:val="28"/>
          <w:szCs w:val="28"/>
          <w:lang w:eastAsia="fr-FR"/>
        </w:rPr>
        <w:t xml:space="preserve"> de l’absorption et de l’émission d’un </w:t>
      </w:r>
      <w:proofErr w:type="spellStart"/>
      <w:r w:rsidR="00835BD4" w:rsidRPr="00D838E3">
        <w:rPr>
          <w:rFonts w:ascii="Times New Roman" w:eastAsia="Times New Roman" w:hAnsi="Times New Roman" w:cs="Times New Roman"/>
          <w:b/>
          <w:color w:val="FF0000"/>
          <w:sz w:val="28"/>
          <w:szCs w:val="28"/>
          <w:lang w:eastAsia="fr-FR"/>
        </w:rPr>
        <w:t>meme</w:t>
      </w:r>
      <w:proofErr w:type="spellEnd"/>
      <w:r w:rsidR="00835BD4" w:rsidRPr="00D838E3">
        <w:rPr>
          <w:rFonts w:ascii="Times New Roman" w:eastAsia="Times New Roman" w:hAnsi="Times New Roman" w:cs="Times New Roman"/>
          <w:b/>
          <w:color w:val="FF0000"/>
          <w:sz w:val="28"/>
          <w:szCs w:val="28"/>
          <w:lang w:eastAsia="fr-FR"/>
        </w:rPr>
        <w:t xml:space="preserve"> élément : </w:t>
      </w:r>
      <w:r w:rsidR="00835BD4" w:rsidRPr="00D838E3">
        <w:rPr>
          <w:rFonts w:eastAsiaTheme="minorEastAsia"/>
          <w:b/>
          <w:bCs/>
          <w:i/>
          <w:iCs/>
          <w:color w:val="002060"/>
          <w:kern w:val="24"/>
          <w:sz w:val="28"/>
          <w:szCs w:val="28"/>
        </w:rPr>
        <w:t xml:space="preserve"> </w:t>
      </w:r>
    </w:p>
    <w:p w:rsidR="00095F45" w:rsidRPr="008A323A" w:rsidRDefault="00095F45" w:rsidP="00095F45">
      <w:pPr>
        <w:pStyle w:val="Paragraphedeliste"/>
        <w:numPr>
          <w:ilvl w:val="0"/>
          <w:numId w:val="31"/>
        </w:numPr>
        <w:spacing w:line="240" w:lineRule="auto"/>
        <w:rPr>
          <w:rFonts w:ascii="Times New Roman" w:eastAsia="Times New Roman" w:hAnsi="Times New Roman" w:cs="Times New Roman"/>
          <w:sz w:val="24"/>
          <w:szCs w:val="24"/>
          <w:lang w:eastAsia="fr-FR"/>
        </w:rPr>
      </w:pPr>
      <w:r w:rsidRPr="00095F45">
        <w:rPr>
          <w:rFonts w:ascii="Times New Roman" w:eastAsiaTheme="minorEastAsia" w:hAnsi="Times New Roman" w:cs="Times New Roman"/>
          <w:b/>
          <w:bCs/>
          <w:color w:val="000000" w:themeColor="text1"/>
          <w:kern w:val="24"/>
          <w:sz w:val="24"/>
          <w:szCs w:val="24"/>
          <w:lang w:eastAsia="fr-FR"/>
        </w:rPr>
        <w:t>Aux températures de travail, une petite partie des atomes sont dans un état excité.</w:t>
      </w:r>
    </w:p>
    <w:p w:rsidR="008A323A" w:rsidRPr="008A323A" w:rsidRDefault="008A323A" w:rsidP="008A323A">
      <w:pPr>
        <w:pStyle w:val="Paragraphedeliste"/>
        <w:numPr>
          <w:ilvl w:val="0"/>
          <w:numId w:val="31"/>
        </w:numPr>
        <w:spacing w:line="240" w:lineRule="auto"/>
        <w:rPr>
          <w:rFonts w:ascii="Times New Roman" w:eastAsia="Times New Roman" w:hAnsi="Times New Roman" w:cs="Times New Roman"/>
          <w:sz w:val="24"/>
          <w:szCs w:val="24"/>
          <w:lang w:eastAsia="fr-FR"/>
        </w:rPr>
      </w:pPr>
      <w:r w:rsidRPr="008A323A">
        <w:rPr>
          <w:rFonts w:ascii="Times New Roman" w:eastAsiaTheme="minorEastAsia" w:hAnsi="Times New Roman" w:cs="Times New Roman"/>
          <w:b/>
          <w:bCs/>
          <w:color w:val="000000" w:themeColor="text1"/>
          <w:kern w:val="24"/>
          <w:sz w:val="24"/>
          <w:szCs w:val="24"/>
          <w:lang w:eastAsia="fr-FR"/>
        </w:rPr>
        <w:t xml:space="preserve">En revenant à l’état fondamental, ils peuvent émettre des photons dont l’énergie correspond précisément à la longueur d’onde de travail. </w:t>
      </w:r>
    </w:p>
    <w:p w:rsidR="008A323A" w:rsidRDefault="008A323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Default="0044786A" w:rsidP="008A323A">
      <w:pPr>
        <w:pStyle w:val="Paragraphedeliste"/>
        <w:spacing w:line="240" w:lineRule="auto"/>
        <w:rPr>
          <w:rFonts w:ascii="Times New Roman" w:eastAsia="Times New Roman" w:hAnsi="Times New Roman" w:cs="Times New Roman"/>
          <w:sz w:val="24"/>
          <w:szCs w:val="24"/>
          <w:lang w:eastAsia="fr-FR"/>
        </w:rPr>
      </w:pPr>
    </w:p>
    <w:p w:rsidR="0044786A" w:rsidRPr="00095F45" w:rsidRDefault="0044786A" w:rsidP="008A323A">
      <w:pPr>
        <w:pStyle w:val="Paragraphedeliste"/>
        <w:spacing w:line="240" w:lineRule="auto"/>
        <w:rPr>
          <w:rFonts w:ascii="Times New Roman" w:eastAsia="Times New Roman" w:hAnsi="Times New Roman" w:cs="Times New Roman"/>
          <w:sz w:val="24"/>
          <w:szCs w:val="24"/>
          <w:lang w:eastAsia="fr-FR"/>
        </w:rPr>
      </w:pPr>
    </w:p>
    <w:p w:rsidR="00623B55" w:rsidRPr="00D838E3" w:rsidRDefault="00B860F1" w:rsidP="0044786A">
      <w:pPr>
        <w:pStyle w:val="Paragraphedeliste"/>
        <w:numPr>
          <w:ilvl w:val="0"/>
          <w:numId w:val="37"/>
        </w:numPr>
        <w:rPr>
          <w:rFonts w:ascii="Times New Roman" w:hAnsi="Times New Roman" w:cs="Times New Roman"/>
          <w:b/>
          <w:bCs/>
          <w:color w:val="FF0000"/>
          <w:sz w:val="28"/>
          <w:szCs w:val="28"/>
        </w:rPr>
      </w:pPr>
      <w:r w:rsidRPr="00D838E3">
        <w:rPr>
          <w:rFonts w:ascii="Times New Roman" w:hAnsi="Times New Roman" w:cs="Times New Roman"/>
          <w:b/>
          <w:bCs/>
          <w:color w:val="FF0000"/>
          <w:sz w:val="28"/>
          <w:szCs w:val="28"/>
        </w:rPr>
        <w:t>Application</w:t>
      </w:r>
    </w:p>
    <w:p w:rsidR="00946FC6" w:rsidRDefault="00946FC6" w:rsidP="00946FC6">
      <w:pPr>
        <w:rPr>
          <w:rFonts w:ascii="Times New Roman" w:hAnsi="Times New Roman" w:cs="Times New Roman"/>
          <w:b/>
          <w:sz w:val="24"/>
          <w:szCs w:val="24"/>
        </w:rPr>
      </w:pPr>
      <w:r w:rsidRPr="003E2496">
        <w:rPr>
          <w:rFonts w:ascii="Times New Roman" w:hAnsi="Times New Roman" w:cs="Times New Roman"/>
          <w:b/>
          <w:noProof/>
          <w:sz w:val="24"/>
          <w:szCs w:val="24"/>
          <w:lang w:eastAsia="fr-FR"/>
        </w:rPr>
        <w:t xml:space="preserve">La spectroscopie d'absorption atomique (SAA) </w:t>
      </w:r>
      <w:r>
        <w:rPr>
          <w:rFonts w:ascii="Times New Roman" w:hAnsi="Times New Roman" w:cs="Times New Roman"/>
          <w:b/>
          <w:sz w:val="24"/>
          <w:szCs w:val="24"/>
        </w:rPr>
        <w:t>et l’émission de flamme(EF), permettent de doser dans pratiquement toute sorte d’échantillon, un ou plusieurs éléments prédéfinis (métaux ou non-métaux) choisis dans une liste en contenant environ 70.</w:t>
      </w:r>
    </w:p>
    <w:p w:rsidR="00946FC6" w:rsidRPr="00702AF1" w:rsidRDefault="00946FC6" w:rsidP="00946FC6">
      <w:pPr>
        <w:rPr>
          <w:rFonts w:ascii="Times New Roman" w:hAnsi="Times New Roman" w:cs="Times New Roman"/>
          <w:b/>
          <w:sz w:val="28"/>
          <w:szCs w:val="28"/>
        </w:rPr>
      </w:pPr>
      <w:r>
        <w:rPr>
          <w:rFonts w:ascii="Times New Roman" w:hAnsi="Times New Roman" w:cs="Times New Roman"/>
          <w:b/>
          <w:sz w:val="24"/>
          <w:szCs w:val="24"/>
        </w:rPr>
        <w:t xml:space="preserve">Les appareils correspondants permettent, pour la plupart d’entre eux, d’exécuter des dosages en suivant l’une ou l’autre de ces méthodes, bien que le principe des mesures soit différent. La grande sensibilité de ces méthodes permet de mesurer pour certains éléments des concentrations inférieures au </w:t>
      </w:r>
      <w:proofErr w:type="spellStart"/>
      <w:r>
        <w:rPr>
          <w:rFonts w:ascii="Times New Roman" w:hAnsi="Times New Roman" w:cs="Times New Roman"/>
          <w:b/>
          <w:sz w:val="24"/>
          <w:szCs w:val="24"/>
        </w:rPr>
        <w:t>ug</w:t>
      </w:r>
      <w:proofErr w:type="spellEnd"/>
      <w:r>
        <w:rPr>
          <w:rFonts w:ascii="Times New Roman" w:hAnsi="Times New Roman" w:cs="Times New Roman"/>
          <w:b/>
          <w:sz w:val="24"/>
          <w:szCs w:val="24"/>
        </w:rPr>
        <w:t>/l (</w:t>
      </w:r>
      <w:proofErr w:type="spellStart"/>
      <w:r>
        <w:rPr>
          <w:rFonts w:ascii="Times New Roman" w:hAnsi="Times New Roman" w:cs="Times New Roman"/>
          <w:b/>
          <w:sz w:val="24"/>
          <w:szCs w:val="24"/>
        </w:rPr>
        <w:t>ppb</w:t>
      </w:r>
      <w:proofErr w:type="spellEnd"/>
      <w:r>
        <w:rPr>
          <w:rFonts w:ascii="Times New Roman" w:hAnsi="Times New Roman" w:cs="Times New Roman"/>
          <w:b/>
          <w:sz w:val="24"/>
          <w:szCs w:val="24"/>
        </w:rPr>
        <w:t>).Les applications sont très nombreuses.</w:t>
      </w:r>
    </w:p>
    <w:p w:rsidR="00B1186E" w:rsidRPr="00B1186E" w:rsidRDefault="00B1186E" w:rsidP="00B1186E">
      <w:pPr>
        <w:spacing w:line="240" w:lineRule="auto"/>
        <w:textAlignment w:val="baseline"/>
        <w:rPr>
          <w:rFonts w:ascii="Times New Roman" w:eastAsia="Times New Roman" w:hAnsi="Times New Roman" w:cs="Times New Roman"/>
          <w:sz w:val="24"/>
          <w:szCs w:val="24"/>
          <w:lang w:eastAsia="fr-FR"/>
        </w:rPr>
      </w:pPr>
      <w:r w:rsidRPr="00B1186E">
        <w:rPr>
          <w:rFonts w:ascii="Times New Roman" w:eastAsiaTheme="minorEastAsia" w:hAnsi="Times New Roman" w:cs="Times New Roman"/>
          <w:b/>
          <w:bCs/>
          <w:color w:val="000000" w:themeColor="text1"/>
          <w:kern w:val="24"/>
          <w:sz w:val="24"/>
          <w:szCs w:val="24"/>
          <w:lang w:eastAsia="fr-FR"/>
        </w:rPr>
        <w:t>Le tableau suivant regroupe les éléments qu’on peut doser par SAA et SEA (EF) :</w:t>
      </w:r>
    </w:p>
    <w:p w:rsidR="00623B55" w:rsidRDefault="00623B55" w:rsidP="00DF676C">
      <w:pPr>
        <w:rPr>
          <w:rFonts w:ascii="Times New Roman" w:hAnsi="Times New Roman" w:cs="Times New Roman"/>
          <w:bCs/>
          <w:sz w:val="24"/>
          <w:szCs w:val="24"/>
        </w:rPr>
      </w:pPr>
    </w:p>
    <w:p w:rsidR="00623B55" w:rsidRDefault="00623B55" w:rsidP="00DF676C">
      <w:pPr>
        <w:rPr>
          <w:rFonts w:ascii="Times New Roman" w:hAnsi="Times New Roman" w:cs="Times New Roman"/>
          <w:bCs/>
          <w:sz w:val="24"/>
          <w:szCs w:val="24"/>
        </w:rPr>
      </w:pPr>
    </w:p>
    <w:p w:rsidR="00623B55" w:rsidRDefault="0044786A" w:rsidP="00DF676C">
      <w:pPr>
        <w:rPr>
          <w:rFonts w:ascii="Times New Roman" w:hAnsi="Times New Roman" w:cs="Times New Roman"/>
          <w:bCs/>
          <w:sz w:val="24"/>
          <w:szCs w:val="24"/>
        </w:rPr>
      </w:pPr>
      <w:r>
        <w:rPr>
          <w:noProof/>
          <w:lang w:eastAsia="fr-FR"/>
        </w:rPr>
        <w:drawing>
          <wp:inline distT="0" distB="0" distL="0" distR="0" wp14:anchorId="2D85B8EA" wp14:editId="7E13B056">
            <wp:extent cx="5760085" cy="336994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9"/>
                    <pic:cNvPicPr>
                      <a:picLocks noChangeAspect="1" noChangeArrowheads="1"/>
                    </pic:cNvPicPr>
                  </pic:nvPicPr>
                  <pic:blipFill>
                    <a:blip r:embed="rId13"/>
                    <a:srcRect/>
                    <a:stretch>
                      <a:fillRect/>
                    </a:stretch>
                  </pic:blipFill>
                  <pic:spPr bwMode="auto">
                    <a:xfrm>
                      <a:off x="0" y="0"/>
                      <a:ext cx="5760085" cy="3369945"/>
                    </a:xfrm>
                    <a:prstGeom prst="rect">
                      <a:avLst/>
                    </a:prstGeom>
                    <a:noFill/>
                    <a:ln w="9525">
                      <a:noFill/>
                      <a:miter lim="800000"/>
                      <a:headEnd/>
                      <a:tailEnd/>
                    </a:ln>
                  </pic:spPr>
                </pic:pic>
              </a:graphicData>
            </a:graphic>
          </wp:inline>
        </w:drawing>
      </w:r>
    </w:p>
    <w:p w:rsidR="00623B55" w:rsidRDefault="00623B55" w:rsidP="00DF676C">
      <w:pPr>
        <w:rPr>
          <w:rFonts w:ascii="Times New Roman" w:hAnsi="Times New Roman" w:cs="Times New Roman"/>
          <w:bCs/>
          <w:sz w:val="24"/>
          <w:szCs w:val="24"/>
        </w:rPr>
      </w:pPr>
    </w:p>
    <w:p w:rsidR="00623B55" w:rsidRDefault="00623B55" w:rsidP="00DF676C">
      <w:pPr>
        <w:rPr>
          <w:rFonts w:ascii="Times New Roman" w:hAnsi="Times New Roman" w:cs="Times New Roman"/>
          <w:bCs/>
          <w:sz w:val="24"/>
          <w:szCs w:val="24"/>
        </w:rPr>
      </w:pPr>
    </w:p>
    <w:p w:rsidR="0044786A" w:rsidRPr="00D838E3" w:rsidRDefault="0044786A" w:rsidP="00D838E3">
      <w:pPr>
        <w:jc w:val="right"/>
        <w:rPr>
          <w:rFonts w:ascii="Times New Roman" w:hAnsi="Times New Roman" w:cs="Times New Roman"/>
          <w:bCs/>
          <w:sz w:val="28"/>
          <w:szCs w:val="28"/>
        </w:rPr>
      </w:pPr>
      <w:r w:rsidRPr="00D838E3">
        <w:rPr>
          <w:rFonts w:ascii="Times New Roman" w:hAnsi="Times New Roman" w:cs="Times New Roman"/>
          <w:bCs/>
          <w:sz w:val="28"/>
          <w:szCs w:val="28"/>
        </w:rPr>
        <w:t xml:space="preserve">                                                                                                                             </w:t>
      </w:r>
      <w:r w:rsidR="00D838E3">
        <w:rPr>
          <w:rFonts w:ascii="Times New Roman" w:hAnsi="Times New Roman" w:cs="Times New Roman"/>
          <w:bCs/>
          <w:sz w:val="28"/>
          <w:szCs w:val="28"/>
        </w:rPr>
        <w:t xml:space="preserve"> </w:t>
      </w:r>
      <w:r w:rsidRPr="00D838E3">
        <w:rPr>
          <w:rFonts w:ascii="Times New Roman" w:hAnsi="Times New Roman" w:cs="Times New Roman"/>
          <w:bCs/>
          <w:sz w:val="28"/>
          <w:szCs w:val="28"/>
        </w:rPr>
        <w:t>Bon courage</w:t>
      </w:r>
    </w:p>
    <w:p w:rsidR="00623B55" w:rsidRDefault="00623B55" w:rsidP="00DF676C">
      <w:pPr>
        <w:rPr>
          <w:rFonts w:ascii="Times New Roman" w:hAnsi="Times New Roman" w:cs="Times New Roman"/>
          <w:bCs/>
          <w:sz w:val="24"/>
          <w:szCs w:val="24"/>
        </w:rPr>
      </w:pPr>
    </w:p>
    <w:sectPr w:rsidR="00623B55" w:rsidSect="00506EE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04" w:rsidRDefault="000F7704" w:rsidP="00A24163">
      <w:r>
        <w:separator/>
      </w:r>
    </w:p>
  </w:endnote>
  <w:endnote w:type="continuationSeparator" w:id="0">
    <w:p w:rsidR="000F7704" w:rsidRDefault="000F7704" w:rsidP="00A2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04" w:rsidRDefault="000F7704" w:rsidP="00A24163">
      <w:r>
        <w:separator/>
      </w:r>
    </w:p>
  </w:footnote>
  <w:footnote w:type="continuationSeparator" w:id="0">
    <w:p w:rsidR="000F7704" w:rsidRDefault="000F7704" w:rsidP="00A2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76" w:rsidRDefault="00EB3E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4CC"/>
    <w:multiLevelType w:val="hybridMultilevel"/>
    <w:tmpl w:val="AEDA4E7C"/>
    <w:lvl w:ilvl="0" w:tplc="4D38E52E">
      <w:start w:val="1"/>
      <w:numFmt w:val="bullet"/>
      <w:lvlText w:val=""/>
      <w:lvlJc w:val="left"/>
      <w:pPr>
        <w:tabs>
          <w:tab w:val="num" w:pos="720"/>
        </w:tabs>
        <w:ind w:left="720" w:hanging="360"/>
      </w:pPr>
      <w:rPr>
        <w:rFonts w:ascii="Wingdings" w:hAnsi="Wingdings" w:hint="default"/>
      </w:rPr>
    </w:lvl>
    <w:lvl w:ilvl="1" w:tplc="B9DCCE5C" w:tentative="1">
      <w:start w:val="1"/>
      <w:numFmt w:val="bullet"/>
      <w:lvlText w:val=""/>
      <w:lvlJc w:val="left"/>
      <w:pPr>
        <w:tabs>
          <w:tab w:val="num" w:pos="1440"/>
        </w:tabs>
        <w:ind w:left="1440" w:hanging="360"/>
      </w:pPr>
      <w:rPr>
        <w:rFonts w:ascii="Wingdings" w:hAnsi="Wingdings" w:hint="default"/>
      </w:rPr>
    </w:lvl>
    <w:lvl w:ilvl="2" w:tplc="4E9E6E5C" w:tentative="1">
      <w:start w:val="1"/>
      <w:numFmt w:val="bullet"/>
      <w:lvlText w:val=""/>
      <w:lvlJc w:val="left"/>
      <w:pPr>
        <w:tabs>
          <w:tab w:val="num" w:pos="2160"/>
        </w:tabs>
        <w:ind w:left="2160" w:hanging="360"/>
      </w:pPr>
      <w:rPr>
        <w:rFonts w:ascii="Wingdings" w:hAnsi="Wingdings" w:hint="default"/>
      </w:rPr>
    </w:lvl>
    <w:lvl w:ilvl="3" w:tplc="5EB84818" w:tentative="1">
      <w:start w:val="1"/>
      <w:numFmt w:val="bullet"/>
      <w:lvlText w:val=""/>
      <w:lvlJc w:val="left"/>
      <w:pPr>
        <w:tabs>
          <w:tab w:val="num" w:pos="2880"/>
        </w:tabs>
        <w:ind w:left="2880" w:hanging="360"/>
      </w:pPr>
      <w:rPr>
        <w:rFonts w:ascii="Wingdings" w:hAnsi="Wingdings" w:hint="default"/>
      </w:rPr>
    </w:lvl>
    <w:lvl w:ilvl="4" w:tplc="2CF067A6" w:tentative="1">
      <w:start w:val="1"/>
      <w:numFmt w:val="bullet"/>
      <w:lvlText w:val=""/>
      <w:lvlJc w:val="left"/>
      <w:pPr>
        <w:tabs>
          <w:tab w:val="num" w:pos="3600"/>
        </w:tabs>
        <w:ind w:left="3600" w:hanging="360"/>
      </w:pPr>
      <w:rPr>
        <w:rFonts w:ascii="Wingdings" w:hAnsi="Wingdings" w:hint="default"/>
      </w:rPr>
    </w:lvl>
    <w:lvl w:ilvl="5" w:tplc="B09E2C32" w:tentative="1">
      <w:start w:val="1"/>
      <w:numFmt w:val="bullet"/>
      <w:lvlText w:val=""/>
      <w:lvlJc w:val="left"/>
      <w:pPr>
        <w:tabs>
          <w:tab w:val="num" w:pos="4320"/>
        </w:tabs>
        <w:ind w:left="4320" w:hanging="360"/>
      </w:pPr>
      <w:rPr>
        <w:rFonts w:ascii="Wingdings" w:hAnsi="Wingdings" w:hint="default"/>
      </w:rPr>
    </w:lvl>
    <w:lvl w:ilvl="6" w:tplc="DAACAFC6" w:tentative="1">
      <w:start w:val="1"/>
      <w:numFmt w:val="bullet"/>
      <w:lvlText w:val=""/>
      <w:lvlJc w:val="left"/>
      <w:pPr>
        <w:tabs>
          <w:tab w:val="num" w:pos="5040"/>
        </w:tabs>
        <w:ind w:left="5040" w:hanging="360"/>
      </w:pPr>
      <w:rPr>
        <w:rFonts w:ascii="Wingdings" w:hAnsi="Wingdings" w:hint="default"/>
      </w:rPr>
    </w:lvl>
    <w:lvl w:ilvl="7" w:tplc="B878594A" w:tentative="1">
      <w:start w:val="1"/>
      <w:numFmt w:val="bullet"/>
      <w:lvlText w:val=""/>
      <w:lvlJc w:val="left"/>
      <w:pPr>
        <w:tabs>
          <w:tab w:val="num" w:pos="5760"/>
        </w:tabs>
        <w:ind w:left="5760" w:hanging="360"/>
      </w:pPr>
      <w:rPr>
        <w:rFonts w:ascii="Wingdings" w:hAnsi="Wingdings" w:hint="default"/>
      </w:rPr>
    </w:lvl>
    <w:lvl w:ilvl="8" w:tplc="CAB2AEC2" w:tentative="1">
      <w:start w:val="1"/>
      <w:numFmt w:val="bullet"/>
      <w:lvlText w:val=""/>
      <w:lvlJc w:val="left"/>
      <w:pPr>
        <w:tabs>
          <w:tab w:val="num" w:pos="6480"/>
        </w:tabs>
        <w:ind w:left="6480" w:hanging="360"/>
      </w:pPr>
      <w:rPr>
        <w:rFonts w:ascii="Wingdings" w:hAnsi="Wingdings" w:hint="default"/>
      </w:rPr>
    </w:lvl>
  </w:abstractNum>
  <w:abstractNum w:abstractNumId="1">
    <w:nsid w:val="03CD72AE"/>
    <w:multiLevelType w:val="hybridMultilevel"/>
    <w:tmpl w:val="88D835F0"/>
    <w:lvl w:ilvl="0" w:tplc="9A147F24">
      <w:start w:val="1"/>
      <w:numFmt w:val="bullet"/>
      <w:lvlText w:val=""/>
      <w:lvlJc w:val="left"/>
      <w:pPr>
        <w:tabs>
          <w:tab w:val="num" w:pos="720"/>
        </w:tabs>
        <w:ind w:left="720" w:hanging="360"/>
      </w:pPr>
      <w:rPr>
        <w:rFonts w:ascii="Wingdings" w:hAnsi="Wingdings" w:hint="default"/>
      </w:rPr>
    </w:lvl>
    <w:lvl w:ilvl="1" w:tplc="E91A2756" w:tentative="1">
      <w:start w:val="1"/>
      <w:numFmt w:val="bullet"/>
      <w:lvlText w:val=""/>
      <w:lvlJc w:val="left"/>
      <w:pPr>
        <w:tabs>
          <w:tab w:val="num" w:pos="1440"/>
        </w:tabs>
        <w:ind w:left="1440" w:hanging="360"/>
      </w:pPr>
      <w:rPr>
        <w:rFonts w:ascii="Wingdings" w:hAnsi="Wingdings" w:hint="default"/>
      </w:rPr>
    </w:lvl>
    <w:lvl w:ilvl="2" w:tplc="6F1859E6" w:tentative="1">
      <w:start w:val="1"/>
      <w:numFmt w:val="bullet"/>
      <w:lvlText w:val=""/>
      <w:lvlJc w:val="left"/>
      <w:pPr>
        <w:tabs>
          <w:tab w:val="num" w:pos="2160"/>
        </w:tabs>
        <w:ind w:left="2160" w:hanging="360"/>
      </w:pPr>
      <w:rPr>
        <w:rFonts w:ascii="Wingdings" w:hAnsi="Wingdings" w:hint="default"/>
      </w:rPr>
    </w:lvl>
    <w:lvl w:ilvl="3" w:tplc="5F18756A" w:tentative="1">
      <w:start w:val="1"/>
      <w:numFmt w:val="bullet"/>
      <w:lvlText w:val=""/>
      <w:lvlJc w:val="left"/>
      <w:pPr>
        <w:tabs>
          <w:tab w:val="num" w:pos="2880"/>
        </w:tabs>
        <w:ind w:left="2880" w:hanging="360"/>
      </w:pPr>
      <w:rPr>
        <w:rFonts w:ascii="Wingdings" w:hAnsi="Wingdings" w:hint="default"/>
      </w:rPr>
    </w:lvl>
    <w:lvl w:ilvl="4" w:tplc="ECE21B60" w:tentative="1">
      <w:start w:val="1"/>
      <w:numFmt w:val="bullet"/>
      <w:lvlText w:val=""/>
      <w:lvlJc w:val="left"/>
      <w:pPr>
        <w:tabs>
          <w:tab w:val="num" w:pos="3600"/>
        </w:tabs>
        <w:ind w:left="3600" w:hanging="360"/>
      </w:pPr>
      <w:rPr>
        <w:rFonts w:ascii="Wingdings" w:hAnsi="Wingdings" w:hint="default"/>
      </w:rPr>
    </w:lvl>
    <w:lvl w:ilvl="5" w:tplc="913AD046" w:tentative="1">
      <w:start w:val="1"/>
      <w:numFmt w:val="bullet"/>
      <w:lvlText w:val=""/>
      <w:lvlJc w:val="left"/>
      <w:pPr>
        <w:tabs>
          <w:tab w:val="num" w:pos="4320"/>
        </w:tabs>
        <w:ind w:left="4320" w:hanging="360"/>
      </w:pPr>
      <w:rPr>
        <w:rFonts w:ascii="Wingdings" w:hAnsi="Wingdings" w:hint="default"/>
      </w:rPr>
    </w:lvl>
    <w:lvl w:ilvl="6" w:tplc="B706E86C" w:tentative="1">
      <w:start w:val="1"/>
      <w:numFmt w:val="bullet"/>
      <w:lvlText w:val=""/>
      <w:lvlJc w:val="left"/>
      <w:pPr>
        <w:tabs>
          <w:tab w:val="num" w:pos="5040"/>
        </w:tabs>
        <w:ind w:left="5040" w:hanging="360"/>
      </w:pPr>
      <w:rPr>
        <w:rFonts w:ascii="Wingdings" w:hAnsi="Wingdings" w:hint="default"/>
      </w:rPr>
    </w:lvl>
    <w:lvl w:ilvl="7" w:tplc="2BD2704E" w:tentative="1">
      <w:start w:val="1"/>
      <w:numFmt w:val="bullet"/>
      <w:lvlText w:val=""/>
      <w:lvlJc w:val="left"/>
      <w:pPr>
        <w:tabs>
          <w:tab w:val="num" w:pos="5760"/>
        </w:tabs>
        <w:ind w:left="5760" w:hanging="360"/>
      </w:pPr>
      <w:rPr>
        <w:rFonts w:ascii="Wingdings" w:hAnsi="Wingdings" w:hint="default"/>
      </w:rPr>
    </w:lvl>
    <w:lvl w:ilvl="8" w:tplc="E05A5DC0" w:tentative="1">
      <w:start w:val="1"/>
      <w:numFmt w:val="bullet"/>
      <w:lvlText w:val=""/>
      <w:lvlJc w:val="left"/>
      <w:pPr>
        <w:tabs>
          <w:tab w:val="num" w:pos="6480"/>
        </w:tabs>
        <w:ind w:left="6480" w:hanging="360"/>
      </w:pPr>
      <w:rPr>
        <w:rFonts w:ascii="Wingdings" w:hAnsi="Wingdings" w:hint="default"/>
      </w:rPr>
    </w:lvl>
  </w:abstractNum>
  <w:abstractNum w:abstractNumId="2">
    <w:nsid w:val="062C738B"/>
    <w:multiLevelType w:val="hybridMultilevel"/>
    <w:tmpl w:val="48345CF4"/>
    <w:lvl w:ilvl="0" w:tplc="250A51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9B0462"/>
    <w:multiLevelType w:val="hybridMultilevel"/>
    <w:tmpl w:val="A0901F6A"/>
    <w:lvl w:ilvl="0" w:tplc="8BD61D34">
      <w:start w:val="1"/>
      <w:numFmt w:val="bullet"/>
      <w:lvlText w:val="•"/>
      <w:lvlJc w:val="left"/>
      <w:pPr>
        <w:tabs>
          <w:tab w:val="num" w:pos="720"/>
        </w:tabs>
        <w:ind w:left="720" w:hanging="360"/>
      </w:pPr>
      <w:rPr>
        <w:rFonts w:ascii="Times New Roman" w:hAnsi="Times New Roman" w:hint="default"/>
      </w:rPr>
    </w:lvl>
    <w:lvl w:ilvl="1" w:tplc="AE823EB8" w:tentative="1">
      <w:start w:val="1"/>
      <w:numFmt w:val="bullet"/>
      <w:lvlText w:val="•"/>
      <w:lvlJc w:val="left"/>
      <w:pPr>
        <w:tabs>
          <w:tab w:val="num" w:pos="1440"/>
        </w:tabs>
        <w:ind w:left="1440" w:hanging="360"/>
      </w:pPr>
      <w:rPr>
        <w:rFonts w:ascii="Times New Roman" w:hAnsi="Times New Roman" w:hint="default"/>
      </w:rPr>
    </w:lvl>
    <w:lvl w:ilvl="2" w:tplc="72FCB59C" w:tentative="1">
      <w:start w:val="1"/>
      <w:numFmt w:val="bullet"/>
      <w:lvlText w:val="•"/>
      <w:lvlJc w:val="left"/>
      <w:pPr>
        <w:tabs>
          <w:tab w:val="num" w:pos="2160"/>
        </w:tabs>
        <w:ind w:left="2160" w:hanging="360"/>
      </w:pPr>
      <w:rPr>
        <w:rFonts w:ascii="Times New Roman" w:hAnsi="Times New Roman" w:hint="default"/>
      </w:rPr>
    </w:lvl>
    <w:lvl w:ilvl="3" w:tplc="D4A2EB5E" w:tentative="1">
      <w:start w:val="1"/>
      <w:numFmt w:val="bullet"/>
      <w:lvlText w:val="•"/>
      <w:lvlJc w:val="left"/>
      <w:pPr>
        <w:tabs>
          <w:tab w:val="num" w:pos="2880"/>
        </w:tabs>
        <w:ind w:left="2880" w:hanging="360"/>
      </w:pPr>
      <w:rPr>
        <w:rFonts w:ascii="Times New Roman" w:hAnsi="Times New Roman" w:hint="default"/>
      </w:rPr>
    </w:lvl>
    <w:lvl w:ilvl="4" w:tplc="F6F26812" w:tentative="1">
      <w:start w:val="1"/>
      <w:numFmt w:val="bullet"/>
      <w:lvlText w:val="•"/>
      <w:lvlJc w:val="left"/>
      <w:pPr>
        <w:tabs>
          <w:tab w:val="num" w:pos="3600"/>
        </w:tabs>
        <w:ind w:left="3600" w:hanging="360"/>
      </w:pPr>
      <w:rPr>
        <w:rFonts w:ascii="Times New Roman" w:hAnsi="Times New Roman" w:hint="default"/>
      </w:rPr>
    </w:lvl>
    <w:lvl w:ilvl="5" w:tplc="DD06D75A" w:tentative="1">
      <w:start w:val="1"/>
      <w:numFmt w:val="bullet"/>
      <w:lvlText w:val="•"/>
      <w:lvlJc w:val="left"/>
      <w:pPr>
        <w:tabs>
          <w:tab w:val="num" w:pos="4320"/>
        </w:tabs>
        <w:ind w:left="4320" w:hanging="360"/>
      </w:pPr>
      <w:rPr>
        <w:rFonts w:ascii="Times New Roman" w:hAnsi="Times New Roman" w:hint="default"/>
      </w:rPr>
    </w:lvl>
    <w:lvl w:ilvl="6" w:tplc="4DB47D24" w:tentative="1">
      <w:start w:val="1"/>
      <w:numFmt w:val="bullet"/>
      <w:lvlText w:val="•"/>
      <w:lvlJc w:val="left"/>
      <w:pPr>
        <w:tabs>
          <w:tab w:val="num" w:pos="5040"/>
        </w:tabs>
        <w:ind w:left="5040" w:hanging="360"/>
      </w:pPr>
      <w:rPr>
        <w:rFonts w:ascii="Times New Roman" w:hAnsi="Times New Roman" w:hint="default"/>
      </w:rPr>
    </w:lvl>
    <w:lvl w:ilvl="7" w:tplc="614658D0" w:tentative="1">
      <w:start w:val="1"/>
      <w:numFmt w:val="bullet"/>
      <w:lvlText w:val="•"/>
      <w:lvlJc w:val="left"/>
      <w:pPr>
        <w:tabs>
          <w:tab w:val="num" w:pos="5760"/>
        </w:tabs>
        <w:ind w:left="5760" w:hanging="360"/>
      </w:pPr>
      <w:rPr>
        <w:rFonts w:ascii="Times New Roman" w:hAnsi="Times New Roman" w:hint="default"/>
      </w:rPr>
    </w:lvl>
    <w:lvl w:ilvl="8" w:tplc="A12471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6F2A96"/>
    <w:multiLevelType w:val="hybridMultilevel"/>
    <w:tmpl w:val="FC5866D6"/>
    <w:lvl w:ilvl="0" w:tplc="98767DE0">
      <w:start w:val="1"/>
      <w:numFmt w:val="bullet"/>
      <w:lvlText w:val=""/>
      <w:lvlJc w:val="left"/>
      <w:pPr>
        <w:tabs>
          <w:tab w:val="num" w:pos="720"/>
        </w:tabs>
        <w:ind w:left="720" w:hanging="360"/>
      </w:pPr>
      <w:rPr>
        <w:rFonts w:ascii="Wingdings" w:hAnsi="Wingdings" w:hint="default"/>
      </w:rPr>
    </w:lvl>
    <w:lvl w:ilvl="1" w:tplc="7348ECC6" w:tentative="1">
      <w:start w:val="1"/>
      <w:numFmt w:val="bullet"/>
      <w:lvlText w:val=""/>
      <w:lvlJc w:val="left"/>
      <w:pPr>
        <w:tabs>
          <w:tab w:val="num" w:pos="1440"/>
        </w:tabs>
        <w:ind w:left="1440" w:hanging="360"/>
      </w:pPr>
      <w:rPr>
        <w:rFonts w:ascii="Wingdings" w:hAnsi="Wingdings" w:hint="default"/>
      </w:rPr>
    </w:lvl>
    <w:lvl w:ilvl="2" w:tplc="13A26C9C" w:tentative="1">
      <w:start w:val="1"/>
      <w:numFmt w:val="bullet"/>
      <w:lvlText w:val=""/>
      <w:lvlJc w:val="left"/>
      <w:pPr>
        <w:tabs>
          <w:tab w:val="num" w:pos="2160"/>
        </w:tabs>
        <w:ind w:left="2160" w:hanging="360"/>
      </w:pPr>
      <w:rPr>
        <w:rFonts w:ascii="Wingdings" w:hAnsi="Wingdings" w:hint="default"/>
      </w:rPr>
    </w:lvl>
    <w:lvl w:ilvl="3" w:tplc="F9F6EE60" w:tentative="1">
      <w:start w:val="1"/>
      <w:numFmt w:val="bullet"/>
      <w:lvlText w:val=""/>
      <w:lvlJc w:val="left"/>
      <w:pPr>
        <w:tabs>
          <w:tab w:val="num" w:pos="2880"/>
        </w:tabs>
        <w:ind w:left="2880" w:hanging="360"/>
      </w:pPr>
      <w:rPr>
        <w:rFonts w:ascii="Wingdings" w:hAnsi="Wingdings" w:hint="default"/>
      </w:rPr>
    </w:lvl>
    <w:lvl w:ilvl="4" w:tplc="76C27E76" w:tentative="1">
      <w:start w:val="1"/>
      <w:numFmt w:val="bullet"/>
      <w:lvlText w:val=""/>
      <w:lvlJc w:val="left"/>
      <w:pPr>
        <w:tabs>
          <w:tab w:val="num" w:pos="3600"/>
        </w:tabs>
        <w:ind w:left="3600" w:hanging="360"/>
      </w:pPr>
      <w:rPr>
        <w:rFonts w:ascii="Wingdings" w:hAnsi="Wingdings" w:hint="default"/>
      </w:rPr>
    </w:lvl>
    <w:lvl w:ilvl="5" w:tplc="E59AE080" w:tentative="1">
      <w:start w:val="1"/>
      <w:numFmt w:val="bullet"/>
      <w:lvlText w:val=""/>
      <w:lvlJc w:val="left"/>
      <w:pPr>
        <w:tabs>
          <w:tab w:val="num" w:pos="4320"/>
        </w:tabs>
        <w:ind w:left="4320" w:hanging="360"/>
      </w:pPr>
      <w:rPr>
        <w:rFonts w:ascii="Wingdings" w:hAnsi="Wingdings" w:hint="default"/>
      </w:rPr>
    </w:lvl>
    <w:lvl w:ilvl="6" w:tplc="19D096F6" w:tentative="1">
      <w:start w:val="1"/>
      <w:numFmt w:val="bullet"/>
      <w:lvlText w:val=""/>
      <w:lvlJc w:val="left"/>
      <w:pPr>
        <w:tabs>
          <w:tab w:val="num" w:pos="5040"/>
        </w:tabs>
        <w:ind w:left="5040" w:hanging="360"/>
      </w:pPr>
      <w:rPr>
        <w:rFonts w:ascii="Wingdings" w:hAnsi="Wingdings" w:hint="default"/>
      </w:rPr>
    </w:lvl>
    <w:lvl w:ilvl="7" w:tplc="012411F6" w:tentative="1">
      <w:start w:val="1"/>
      <w:numFmt w:val="bullet"/>
      <w:lvlText w:val=""/>
      <w:lvlJc w:val="left"/>
      <w:pPr>
        <w:tabs>
          <w:tab w:val="num" w:pos="5760"/>
        </w:tabs>
        <w:ind w:left="5760" w:hanging="360"/>
      </w:pPr>
      <w:rPr>
        <w:rFonts w:ascii="Wingdings" w:hAnsi="Wingdings" w:hint="default"/>
      </w:rPr>
    </w:lvl>
    <w:lvl w:ilvl="8" w:tplc="7C5E9050" w:tentative="1">
      <w:start w:val="1"/>
      <w:numFmt w:val="bullet"/>
      <w:lvlText w:val=""/>
      <w:lvlJc w:val="left"/>
      <w:pPr>
        <w:tabs>
          <w:tab w:val="num" w:pos="6480"/>
        </w:tabs>
        <w:ind w:left="6480" w:hanging="360"/>
      </w:pPr>
      <w:rPr>
        <w:rFonts w:ascii="Wingdings" w:hAnsi="Wingdings" w:hint="default"/>
      </w:rPr>
    </w:lvl>
  </w:abstractNum>
  <w:abstractNum w:abstractNumId="5">
    <w:nsid w:val="0BE0488E"/>
    <w:multiLevelType w:val="hybridMultilevel"/>
    <w:tmpl w:val="495816C0"/>
    <w:lvl w:ilvl="0" w:tplc="3CB430BE">
      <w:start w:val="1"/>
      <w:numFmt w:val="bullet"/>
      <w:lvlText w:val=""/>
      <w:lvlJc w:val="left"/>
      <w:pPr>
        <w:tabs>
          <w:tab w:val="num" w:pos="720"/>
        </w:tabs>
        <w:ind w:left="720" w:hanging="360"/>
      </w:pPr>
      <w:rPr>
        <w:rFonts w:ascii="Wingdings" w:hAnsi="Wingdings" w:hint="default"/>
      </w:rPr>
    </w:lvl>
    <w:lvl w:ilvl="1" w:tplc="5E429ADE" w:tentative="1">
      <w:start w:val="1"/>
      <w:numFmt w:val="bullet"/>
      <w:lvlText w:val=""/>
      <w:lvlJc w:val="left"/>
      <w:pPr>
        <w:tabs>
          <w:tab w:val="num" w:pos="1440"/>
        </w:tabs>
        <w:ind w:left="1440" w:hanging="360"/>
      </w:pPr>
      <w:rPr>
        <w:rFonts w:ascii="Wingdings" w:hAnsi="Wingdings" w:hint="default"/>
      </w:rPr>
    </w:lvl>
    <w:lvl w:ilvl="2" w:tplc="D0A628BE" w:tentative="1">
      <w:start w:val="1"/>
      <w:numFmt w:val="bullet"/>
      <w:lvlText w:val=""/>
      <w:lvlJc w:val="left"/>
      <w:pPr>
        <w:tabs>
          <w:tab w:val="num" w:pos="2160"/>
        </w:tabs>
        <w:ind w:left="2160" w:hanging="360"/>
      </w:pPr>
      <w:rPr>
        <w:rFonts w:ascii="Wingdings" w:hAnsi="Wingdings" w:hint="default"/>
      </w:rPr>
    </w:lvl>
    <w:lvl w:ilvl="3" w:tplc="675C9A4E" w:tentative="1">
      <w:start w:val="1"/>
      <w:numFmt w:val="bullet"/>
      <w:lvlText w:val=""/>
      <w:lvlJc w:val="left"/>
      <w:pPr>
        <w:tabs>
          <w:tab w:val="num" w:pos="2880"/>
        </w:tabs>
        <w:ind w:left="2880" w:hanging="360"/>
      </w:pPr>
      <w:rPr>
        <w:rFonts w:ascii="Wingdings" w:hAnsi="Wingdings" w:hint="default"/>
      </w:rPr>
    </w:lvl>
    <w:lvl w:ilvl="4" w:tplc="37C86F3C" w:tentative="1">
      <w:start w:val="1"/>
      <w:numFmt w:val="bullet"/>
      <w:lvlText w:val=""/>
      <w:lvlJc w:val="left"/>
      <w:pPr>
        <w:tabs>
          <w:tab w:val="num" w:pos="3600"/>
        </w:tabs>
        <w:ind w:left="3600" w:hanging="360"/>
      </w:pPr>
      <w:rPr>
        <w:rFonts w:ascii="Wingdings" w:hAnsi="Wingdings" w:hint="default"/>
      </w:rPr>
    </w:lvl>
    <w:lvl w:ilvl="5" w:tplc="C0AADC2C" w:tentative="1">
      <w:start w:val="1"/>
      <w:numFmt w:val="bullet"/>
      <w:lvlText w:val=""/>
      <w:lvlJc w:val="left"/>
      <w:pPr>
        <w:tabs>
          <w:tab w:val="num" w:pos="4320"/>
        </w:tabs>
        <w:ind w:left="4320" w:hanging="360"/>
      </w:pPr>
      <w:rPr>
        <w:rFonts w:ascii="Wingdings" w:hAnsi="Wingdings" w:hint="default"/>
      </w:rPr>
    </w:lvl>
    <w:lvl w:ilvl="6" w:tplc="39F6FB42" w:tentative="1">
      <w:start w:val="1"/>
      <w:numFmt w:val="bullet"/>
      <w:lvlText w:val=""/>
      <w:lvlJc w:val="left"/>
      <w:pPr>
        <w:tabs>
          <w:tab w:val="num" w:pos="5040"/>
        </w:tabs>
        <w:ind w:left="5040" w:hanging="360"/>
      </w:pPr>
      <w:rPr>
        <w:rFonts w:ascii="Wingdings" w:hAnsi="Wingdings" w:hint="default"/>
      </w:rPr>
    </w:lvl>
    <w:lvl w:ilvl="7" w:tplc="C610CB8E" w:tentative="1">
      <w:start w:val="1"/>
      <w:numFmt w:val="bullet"/>
      <w:lvlText w:val=""/>
      <w:lvlJc w:val="left"/>
      <w:pPr>
        <w:tabs>
          <w:tab w:val="num" w:pos="5760"/>
        </w:tabs>
        <w:ind w:left="5760" w:hanging="360"/>
      </w:pPr>
      <w:rPr>
        <w:rFonts w:ascii="Wingdings" w:hAnsi="Wingdings" w:hint="default"/>
      </w:rPr>
    </w:lvl>
    <w:lvl w:ilvl="8" w:tplc="8C52CFA2" w:tentative="1">
      <w:start w:val="1"/>
      <w:numFmt w:val="bullet"/>
      <w:lvlText w:val=""/>
      <w:lvlJc w:val="left"/>
      <w:pPr>
        <w:tabs>
          <w:tab w:val="num" w:pos="6480"/>
        </w:tabs>
        <w:ind w:left="6480" w:hanging="360"/>
      </w:pPr>
      <w:rPr>
        <w:rFonts w:ascii="Wingdings" w:hAnsi="Wingdings" w:hint="default"/>
      </w:rPr>
    </w:lvl>
  </w:abstractNum>
  <w:abstractNum w:abstractNumId="6">
    <w:nsid w:val="0BE33F5D"/>
    <w:multiLevelType w:val="hybridMultilevel"/>
    <w:tmpl w:val="3BF2339E"/>
    <w:lvl w:ilvl="0" w:tplc="820C96E4">
      <w:start w:val="1"/>
      <w:numFmt w:val="bullet"/>
      <w:lvlText w:val=""/>
      <w:lvlJc w:val="left"/>
      <w:pPr>
        <w:tabs>
          <w:tab w:val="num" w:pos="720"/>
        </w:tabs>
        <w:ind w:left="720" w:hanging="360"/>
      </w:pPr>
      <w:rPr>
        <w:rFonts w:ascii="Wingdings" w:hAnsi="Wingdings" w:hint="default"/>
      </w:rPr>
    </w:lvl>
    <w:lvl w:ilvl="1" w:tplc="395A9298" w:tentative="1">
      <w:start w:val="1"/>
      <w:numFmt w:val="bullet"/>
      <w:lvlText w:val=""/>
      <w:lvlJc w:val="left"/>
      <w:pPr>
        <w:tabs>
          <w:tab w:val="num" w:pos="1440"/>
        </w:tabs>
        <w:ind w:left="1440" w:hanging="360"/>
      </w:pPr>
      <w:rPr>
        <w:rFonts w:ascii="Wingdings" w:hAnsi="Wingdings" w:hint="default"/>
      </w:rPr>
    </w:lvl>
    <w:lvl w:ilvl="2" w:tplc="78E0BA12" w:tentative="1">
      <w:start w:val="1"/>
      <w:numFmt w:val="bullet"/>
      <w:lvlText w:val=""/>
      <w:lvlJc w:val="left"/>
      <w:pPr>
        <w:tabs>
          <w:tab w:val="num" w:pos="2160"/>
        </w:tabs>
        <w:ind w:left="2160" w:hanging="360"/>
      </w:pPr>
      <w:rPr>
        <w:rFonts w:ascii="Wingdings" w:hAnsi="Wingdings" w:hint="default"/>
      </w:rPr>
    </w:lvl>
    <w:lvl w:ilvl="3" w:tplc="EC669DE4" w:tentative="1">
      <w:start w:val="1"/>
      <w:numFmt w:val="bullet"/>
      <w:lvlText w:val=""/>
      <w:lvlJc w:val="left"/>
      <w:pPr>
        <w:tabs>
          <w:tab w:val="num" w:pos="2880"/>
        </w:tabs>
        <w:ind w:left="2880" w:hanging="360"/>
      </w:pPr>
      <w:rPr>
        <w:rFonts w:ascii="Wingdings" w:hAnsi="Wingdings" w:hint="default"/>
      </w:rPr>
    </w:lvl>
    <w:lvl w:ilvl="4" w:tplc="C3FC23CA" w:tentative="1">
      <w:start w:val="1"/>
      <w:numFmt w:val="bullet"/>
      <w:lvlText w:val=""/>
      <w:lvlJc w:val="left"/>
      <w:pPr>
        <w:tabs>
          <w:tab w:val="num" w:pos="3600"/>
        </w:tabs>
        <w:ind w:left="3600" w:hanging="360"/>
      </w:pPr>
      <w:rPr>
        <w:rFonts w:ascii="Wingdings" w:hAnsi="Wingdings" w:hint="default"/>
      </w:rPr>
    </w:lvl>
    <w:lvl w:ilvl="5" w:tplc="67C42670" w:tentative="1">
      <w:start w:val="1"/>
      <w:numFmt w:val="bullet"/>
      <w:lvlText w:val=""/>
      <w:lvlJc w:val="left"/>
      <w:pPr>
        <w:tabs>
          <w:tab w:val="num" w:pos="4320"/>
        </w:tabs>
        <w:ind w:left="4320" w:hanging="360"/>
      </w:pPr>
      <w:rPr>
        <w:rFonts w:ascii="Wingdings" w:hAnsi="Wingdings" w:hint="default"/>
      </w:rPr>
    </w:lvl>
    <w:lvl w:ilvl="6" w:tplc="03CAC5AE" w:tentative="1">
      <w:start w:val="1"/>
      <w:numFmt w:val="bullet"/>
      <w:lvlText w:val=""/>
      <w:lvlJc w:val="left"/>
      <w:pPr>
        <w:tabs>
          <w:tab w:val="num" w:pos="5040"/>
        </w:tabs>
        <w:ind w:left="5040" w:hanging="360"/>
      </w:pPr>
      <w:rPr>
        <w:rFonts w:ascii="Wingdings" w:hAnsi="Wingdings" w:hint="default"/>
      </w:rPr>
    </w:lvl>
    <w:lvl w:ilvl="7" w:tplc="49DC1550" w:tentative="1">
      <w:start w:val="1"/>
      <w:numFmt w:val="bullet"/>
      <w:lvlText w:val=""/>
      <w:lvlJc w:val="left"/>
      <w:pPr>
        <w:tabs>
          <w:tab w:val="num" w:pos="5760"/>
        </w:tabs>
        <w:ind w:left="5760" w:hanging="360"/>
      </w:pPr>
      <w:rPr>
        <w:rFonts w:ascii="Wingdings" w:hAnsi="Wingdings" w:hint="default"/>
      </w:rPr>
    </w:lvl>
    <w:lvl w:ilvl="8" w:tplc="F906E0CC" w:tentative="1">
      <w:start w:val="1"/>
      <w:numFmt w:val="bullet"/>
      <w:lvlText w:val=""/>
      <w:lvlJc w:val="left"/>
      <w:pPr>
        <w:tabs>
          <w:tab w:val="num" w:pos="6480"/>
        </w:tabs>
        <w:ind w:left="6480" w:hanging="360"/>
      </w:pPr>
      <w:rPr>
        <w:rFonts w:ascii="Wingdings" w:hAnsi="Wingdings" w:hint="default"/>
      </w:rPr>
    </w:lvl>
  </w:abstractNum>
  <w:abstractNum w:abstractNumId="7">
    <w:nsid w:val="0BFE3D94"/>
    <w:multiLevelType w:val="hybridMultilevel"/>
    <w:tmpl w:val="ADA04B5A"/>
    <w:lvl w:ilvl="0" w:tplc="45068578">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C6A7E70"/>
    <w:multiLevelType w:val="hybridMultilevel"/>
    <w:tmpl w:val="AEE894D2"/>
    <w:lvl w:ilvl="0" w:tplc="C172B086">
      <w:start w:val="1"/>
      <w:numFmt w:val="bullet"/>
      <w:lvlText w:val=""/>
      <w:lvlJc w:val="left"/>
      <w:pPr>
        <w:tabs>
          <w:tab w:val="num" w:pos="720"/>
        </w:tabs>
        <w:ind w:left="720" w:hanging="360"/>
      </w:pPr>
      <w:rPr>
        <w:rFonts w:ascii="Wingdings" w:hAnsi="Wingdings" w:hint="default"/>
      </w:rPr>
    </w:lvl>
    <w:lvl w:ilvl="1" w:tplc="75F496FA" w:tentative="1">
      <w:start w:val="1"/>
      <w:numFmt w:val="bullet"/>
      <w:lvlText w:val=""/>
      <w:lvlJc w:val="left"/>
      <w:pPr>
        <w:tabs>
          <w:tab w:val="num" w:pos="1440"/>
        </w:tabs>
        <w:ind w:left="1440" w:hanging="360"/>
      </w:pPr>
      <w:rPr>
        <w:rFonts w:ascii="Wingdings" w:hAnsi="Wingdings" w:hint="default"/>
      </w:rPr>
    </w:lvl>
    <w:lvl w:ilvl="2" w:tplc="78EEB6F8" w:tentative="1">
      <w:start w:val="1"/>
      <w:numFmt w:val="bullet"/>
      <w:lvlText w:val=""/>
      <w:lvlJc w:val="left"/>
      <w:pPr>
        <w:tabs>
          <w:tab w:val="num" w:pos="2160"/>
        </w:tabs>
        <w:ind w:left="2160" w:hanging="360"/>
      </w:pPr>
      <w:rPr>
        <w:rFonts w:ascii="Wingdings" w:hAnsi="Wingdings" w:hint="default"/>
      </w:rPr>
    </w:lvl>
    <w:lvl w:ilvl="3" w:tplc="B952F0E4" w:tentative="1">
      <w:start w:val="1"/>
      <w:numFmt w:val="bullet"/>
      <w:lvlText w:val=""/>
      <w:lvlJc w:val="left"/>
      <w:pPr>
        <w:tabs>
          <w:tab w:val="num" w:pos="2880"/>
        </w:tabs>
        <w:ind w:left="2880" w:hanging="360"/>
      </w:pPr>
      <w:rPr>
        <w:rFonts w:ascii="Wingdings" w:hAnsi="Wingdings" w:hint="default"/>
      </w:rPr>
    </w:lvl>
    <w:lvl w:ilvl="4" w:tplc="F51493A4" w:tentative="1">
      <w:start w:val="1"/>
      <w:numFmt w:val="bullet"/>
      <w:lvlText w:val=""/>
      <w:lvlJc w:val="left"/>
      <w:pPr>
        <w:tabs>
          <w:tab w:val="num" w:pos="3600"/>
        </w:tabs>
        <w:ind w:left="3600" w:hanging="360"/>
      </w:pPr>
      <w:rPr>
        <w:rFonts w:ascii="Wingdings" w:hAnsi="Wingdings" w:hint="default"/>
      </w:rPr>
    </w:lvl>
    <w:lvl w:ilvl="5" w:tplc="858A857C" w:tentative="1">
      <w:start w:val="1"/>
      <w:numFmt w:val="bullet"/>
      <w:lvlText w:val=""/>
      <w:lvlJc w:val="left"/>
      <w:pPr>
        <w:tabs>
          <w:tab w:val="num" w:pos="4320"/>
        </w:tabs>
        <w:ind w:left="4320" w:hanging="360"/>
      </w:pPr>
      <w:rPr>
        <w:rFonts w:ascii="Wingdings" w:hAnsi="Wingdings" w:hint="default"/>
      </w:rPr>
    </w:lvl>
    <w:lvl w:ilvl="6" w:tplc="46127318" w:tentative="1">
      <w:start w:val="1"/>
      <w:numFmt w:val="bullet"/>
      <w:lvlText w:val=""/>
      <w:lvlJc w:val="left"/>
      <w:pPr>
        <w:tabs>
          <w:tab w:val="num" w:pos="5040"/>
        </w:tabs>
        <w:ind w:left="5040" w:hanging="360"/>
      </w:pPr>
      <w:rPr>
        <w:rFonts w:ascii="Wingdings" w:hAnsi="Wingdings" w:hint="default"/>
      </w:rPr>
    </w:lvl>
    <w:lvl w:ilvl="7" w:tplc="BE9E5C32" w:tentative="1">
      <w:start w:val="1"/>
      <w:numFmt w:val="bullet"/>
      <w:lvlText w:val=""/>
      <w:lvlJc w:val="left"/>
      <w:pPr>
        <w:tabs>
          <w:tab w:val="num" w:pos="5760"/>
        </w:tabs>
        <w:ind w:left="5760" w:hanging="360"/>
      </w:pPr>
      <w:rPr>
        <w:rFonts w:ascii="Wingdings" w:hAnsi="Wingdings" w:hint="default"/>
      </w:rPr>
    </w:lvl>
    <w:lvl w:ilvl="8" w:tplc="642A3EB4" w:tentative="1">
      <w:start w:val="1"/>
      <w:numFmt w:val="bullet"/>
      <w:lvlText w:val=""/>
      <w:lvlJc w:val="left"/>
      <w:pPr>
        <w:tabs>
          <w:tab w:val="num" w:pos="6480"/>
        </w:tabs>
        <w:ind w:left="6480" w:hanging="360"/>
      </w:pPr>
      <w:rPr>
        <w:rFonts w:ascii="Wingdings" w:hAnsi="Wingdings" w:hint="default"/>
      </w:rPr>
    </w:lvl>
  </w:abstractNum>
  <w:abstractNum w:abstractNumId="9">
    <w:nsid w:val="0D3E38B7"/>
    <w:multiLevelType w:val="hybridMultilevel"/>
    <w:tmpl w:val="5A90E3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44228A"/>
    <w:multiLevelType w:val="hybridMultilevel"/>
    <w:tmpl w:val="5D109892"/>
    <w:lvl w:ilvl="0" w:tplc="A9FE2AF4">
      <w:start w:val="1"/>
      <w:numFmt w:val="bullet"/>
      <w:lvlText w:val=""/>
      <w:lvlJc w:val="left"/>
      <w:pPr>
        <w:tabs>
          <w:tab w:val="num" w:pos="720"/>
        </w:tabs>
        <w:ind w:left="720" w:hanging="360"/>
      </w:pPr>
      <w:rPr>
        <w:rFonts w:ascii="Wingdings" w:hAnsi="Wingdings" w:hint="default"/>
      </w:rPr>
    </w:lvl>
    <w:lvl w:ilvl="1" w:tplc="3A18370E" w:tentative="1">
      <w:start w:val="1"/>
      <w:numFmt w:val="bullet"/>
      <w:lvlText w:val=""/>
      <w:lvlJc w:val="left"/>
      <w:pPr>
        <w:tabs>
          <w:tab w:val="num" w:pos="1440"/>
        </w:tabs>
        <w:ind w:left="1440" w:hanging="360"/>
      </w:pPr>
      <w:rPr>
        <w:rFonts w:ascii="Wingdings" w:hAnsi="Wingdings" w:hint="default"/>
      </w:rPr>
    </w:lvl>
    <w:lvl w:ilvl="2" w:tplc="885EDEA6" w:tentative="1">
      <w:start w:val="1"/>
      <w:numFmt w:val="bullet"/>
      <w:lvlText w:val=""/>
      <w:lvlJc w:val="left"/>
      <w:pPr>
        <w:tabs>
          <w:tab w:val="num" w:pos="2160"/>
        </w:tabs>
        <w:ind w:left="2160" w:hanging="360"/>
      </w:pPr>
      <w:rPr>
        <w:rFonts w:ascii="Wingdings" w:hAnsi="Wingdings" w:hint="default"/>
      </w:rPr>
    </w:lvl>
    <w:lvl w:ilvl="3" w:tplc="2C96E52E" w:tentative="1">
      <w:start w:val="1"/>
      <w:numFmt w:val="bullet"/>
      <w:lvlText w:val=""/>
      <w:lvlJc w:val="left"/>
      <w:pPr>
        <w:tabs>
          <w:tab w:val="num" w:pos="2880"/>
        </w:tabs>
        <w:ind w:left="2880" w:hanging="360"/>
      </w:pPr>
      <w:rPr>
        <w:rFonts w:ascii="Wingdings" w:hAnsi="Wingdings" w:hint="default"/>
      </w:rPr>
    </w:lvl>
    <w:lvl w:ilvl="4" w:tplc="C0AE4A80" w:tentative="1">
      <w:start w:val="1"/>
      <w:numFmt w:val="bullet"/>
      <w:lvlText w:val=""/>
      <w:lvlJc w:val="left"/>
      <w:pPr>
        <w:tabs>
          <w:tab w:val="num" w:pos="3600"/>
        </w:tabs>
        <w:ind w:left="3600" w:hanging="360"/>
      </w:pPr>
      <w:rPr>
        <w:rFonts w:ascii="Wingdings" w:hAnsi="Wingdings" w:hint="default"/>
      </w:rPr>
    </w:lvl>
    <w:lvl w:ilvl="5" w:tplc="88606E8C" w:tentative="1">
      <w:start w:val="1"/>
      <w:numFmt w:val="bullet"/>
      <w:lvlText w:val=""/>
      <w:lvlJc w:val="left"/>
      <w:pPr>
        <w:tabs>
          <w:tab w:val="num" w:pos="4320"/>
        </w:tabs>
        <w:ind w:left="4320" w:hanging="360"/>
      </w:pPr>
      <w:rPr>
        <w:rFonts w:ascii="Wingdings" w:hAnsi="Wingdings" w:hint="default"/>
      </w:rPr>
    </w:lvl>
    <w:lvl w:ilvl="6" w:tplc="56661A16" w:tentative="1">
      <w:start w:val="1"/>
      <w:numFmt w:val="bullet"/>
      <w:lvlText w:val=""/>
      <w:lvlJc w:val="left"/>
      <w:pPr>
        <w:tabs>
          <w:tab w:val="num" w:pos="5040"/>
        </w:tabs>
        <w:ind w:left="5040" w:hanging="360"/>
      </w:pPr>
      <w:rPr>
        <w:rFonts w:ascii="Wingdings" w:hAnsi="Wingdings" w:hint="default"/>
      </w:rPr>
    </w:lvl>
    <w:lvl w:ilvl="7" w:tplc="2640B014" w:tentative="1">
      <w:start w:val="1"/>
      <w:numFmt w:val="bullet"/>
      <w:lvlText w:val=""/>
      <w:lvlJc w:val="left"/>
      <w:pPr>
        <w:tabs>
          <w:tab w:val="num" w:pos="5760"/>
        </w:tabs>
        <w:ind w:left="5760" w:hanging="360"/>
      </w:pPr>
      <w:rPr>
        <w:rFonts w:ascii="Wingdings" w:hAnsi="Wingdings" w:hint="default"/>
      </w:rPr>
    </w:lvl>
    <w:lvl w:ilvl="8" w:tplc="8F5A1234" w:tentative="1">
      <w:start w:val="1"/>
      <w:numFmt w:val="bullet"/>
      <w:lvlText w:val=""/>
      <w:lvlJc w:val="left"/>
      <w:pPr>
        <w:tabs>
          <w:tab w:val="num" w:pos="6480"/>
        </w:tabs>
        <w:ind w:left="6480" w:hanging="360"/>
      </w:pPr>
      <w:rPr>
        <w:rFonts w:ascii="Wingdings" w:hAnsi="Wingdings" w:hint="default"/>
      </w:rPr>
    </w:lvl>
  </w:abstractNum>
  <w:abstractNum w:abstractNumId="11">
    <w:nsid w:val="11A21B2A"/>
    <w:multiLevelType w:val="hybridMultilevel"/>
    <w:tmpl w:val="274ABA7A"/>
    <w:lvl w:ilvl="0" w:tplc="D6BC7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5115784"/>
    <w:multiLevelType w:val="hybridMultilevel"/>
    <w:tmpl w:val="B860C8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871D63"/>
    <w:multiLevelType w:val="hybridMultilevel"/>
    <w:tmpl w:val="0E2064C2"/>
    <w:lvl w:ilvl="0" w:tplc="E3F60C5C">
      <w:start w:val="1"/>
      <w:numFmt w:val="bullet"/>
      <w:lvlText w:val=""/>
      <w:lvlJc w:val="left"/>
      <w:pPr>
        <w:tabs>
          <w:tab w:val="num" w:pos="720"/>
        </w:tabs>
        <w:ind w:left="720" w:hanging="360"/>
      </w:pPr>
      <w:rPr>
        <w:rFonts w:ascii="Wingdings" w:hAnsi="Wingdings" w:hint="default"/>
      </w:rPr>
    </w:lvl>
    <w:lvl w:ilvl="1" w:tplc="A04E7332" w:tentative="1">
      <w:start w:val="1"/>
      <w:numFmt w:val="bullet"/>
      <w:lvlText w:val=""/>
      <w:lvlJc w:val="left"/>
      <w:pPr>
        <w:tabs>
          <w:tab w:val="num" w:pos="1440"/>
        </w:tabs>
        <w:ind w:left="1440" w:hanging="360"/>
      </w:pPr>
      <w:rPr>
        <w:rFonts w:ascii="Wingdings" w:hAnsi="Wingdings" w:hint="default"/>
      </w:rPr>
    </w:lvl>
    <w:lvl w:ilvl="2" w:tplc="B510D82E" w:tentative="1">
      <w:start w:val="1"/>
      <w:numFmt w:val="bullet"/>
      <w:lvlText w:val=""/>
      <w:lvlJc w:val="left"/>
      <w:pPr>
        <w:tabs>
          <w:tab w:val="num" w:pos="2160"/>
        </w:tabs>
        <w:ind w:left="2160" w:hanging="360"/>
      </w:pPr>
      <w:rPr>
        <w:rFonts w:ascii="Wingdings" w:hAnsi="Wingdings" w:hint="default"/>
      </w:rPr>
    </w:lvl>
    <w:lvl w:ilvl="3" w:tplc="D9E479CE" w:tentative="1">
      <w:start w:val="1"/>
      <w:numFmt w:val="bullet"/>
      <w:lvlText w:val=""/>
      <w:lvlJc w:val="left"/>
      <w:pPr>
        <w:tabs>
          <w:tab w:val="num" w:pos="2880"/>
        </w:tabs>
        <w:ind w:left="2880" w:hanging="360"/>
      </w:pPr>
      <w:rPr>
        <w:rFonts w:ascii="Wingdings" w:hAnsi="Wingdings" w:hint="default"/>
      </w:rPr>
    </w:lvl>
    <w:lvl w:ilvl="4" w:tplc="420088AE" w:tentative="1">
      <w:start w:val="1"/>
      <w:numFmt w:val="bullet"/>
      <w:lvlText w:val=""/>
      <w:lvlJc w:val="left"/>
      <w:pPr>
        <w:tabs>
          <w:tab w:val="num" w:pos="3600"/>
        </w:tabs>
        <w:ind w:left="3600" w:hanging="360"/>
      </w:pPr>
      <w:rPr>
        <w:rFonts w:ascii="Wingdings" w:hAnsi="Wingdings" w:hint="default"/>
      </w:rPr>
    </w:lvl>
    <w:lvl w:ilvl="5" w:tplc="E178671A" w:tentative="1">
      <w:start w:val="1"/>
      <w:numFmt w:val="bullet"/>
      <w:lvlText w:val=""/>
      <w:lvlJc w:val="left"/>
      <w:pPr>
        <w:tabs>
          <w:tab w:val="num" w:pos="4320"/>
        </w:tabs>
        <w:ind w:left="4320" w:hanging="360"/>
      </w:pPr>
      <w:rPr>
        <w:rFonts w:ascii="Wingdings" w:hAnsi="Wingdings" w:hint="default"/>
      </w:rPr>
    </w:lvl>
    <w:lvl w:ilvl="6" w:tplc="EF9250A2" w:tentative="1">
      <w:start w:val="1"/>
      <w:numFmt w:val="bullet"/>
      <w:lvlText w:val=""/>
      <w:lvlJc w:val="left"/>
      <w:pPr>
        <w:tabs>
          <w:tab w:val="num" w:pos="5040"/>
        </w:tabs>
        <w:ind w:left="5040" w:hanging="360"/>
      </w:pPr>
      <w:rPr>
        <w:rFonts w:ascii="Wingdings" w:hAnsi="Wingdings" w:hint="default"/>
      </w:rPr>
    </w:lvl>
    <w:lvl w:ilvl="7" w:tplc="C6A67FC2" w:tentative="1">
      <w:start w:val="1"/>
      <w:numFmt w:val="bullet"/>
      <w:lvlText w:val=""/>
      <w:lvlJc w:val="left"/>
      <w:pPr>
        <w:tabs>
          <w:tab w:val="num" w:pos="5760"/>
        </w:tabs>
        <w:ind w:left="5760" w:hanging="360"/>
      </w:pPr>
      <w:rPr>
        <w:rFonts w:ascii="Wingdings" w:hAnsi="Wingdings" w:hint="default"/>
      </w:rPr>
    </w:lvl>
    <w:lvl w:ilvl="8" w:tplc="ADBEFBE8" w:tentative="1">
      <w:start w:val="1"/>
      <w:numFmt w:val="bullet"/>
      <w:lvlText w:val=""/>
      <w:lvlJc w:val="left"/>
      <w:pPr>
        <w:tabs>
          <w:tab w:val="num" w:pos="6480"/>
        </w:tabs>
        <w:ind w:left="6480" w:hanging="360"/>
      </w:pPr>
      <w:rPr>
        <w:rFonts w:ascii="Wingdings" w:hAnsi="Wingdings" w:hint="default"/>
      </w:rPr>
    </w:lvl>
  </w:abstractNum>
  <w:abstractNum w:abstractNumId="14">
    <w:nsid w:val="1A0572C5"/>
    <w:multiLevelType w:val="hybridMultilevel"/>
    <w:tmpl w:val="B846C9A0"/>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8A413B"/>
    <w:multiLevelType w:val="hybridMultilevel"/>
    <w:tmpl w:val="78A8509C"/>
    <w:lvl w:ilvl="0" w:tplc="7C9E15A4">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1A0308F"/>
    <w:multiLevelType w:val="hybridMultilevel"/>
    <w:tmpl w:val="1FDC7DA6"/>
    <w:lvl w:ilvl="0" w:tplc="DE3E91B8">
      <w:start w:val="1"/>
      <w:numFmt w:val="bullet"/>
      <w:lvlText w:val=""/>
      <w:lvlJc w:val="left"/>
      <w:pPr>
        <w:tabs>
          <w:tab w:val="num" w:pos="720"/>
        </w:tabs>
        <w:ind w:left="720" w:hanging="360"/>
      </w:pPr>
      <w:rPr>
        <w:rFonts w:ascii="Wingdings" w:hAnsi="Wingdings" w:hint="default"/>
      </w:rPr>
    </w:lvl>
    <w:lvl w:ilvl="1" w:tplc="A3B4DAAE" w:tentative="1">
      <w:start w:val="1"/>
      <w:numFmt w:val="bullet"/>
      <w:lvlText w:val=""/>
      <w:lvlJc w:val="left"/>
      <w:pPr>
        <w:tabs>
          <w:tab w:val="num" w:pos="1440"/>
        </w:tabs>
        <w:ind w:left="1440" w:hanging="360"/>
      </w:pPr>
      <w:rPr>
        <w:rFonts w:ascii="Wingdings" w:hAnsi="Wingdings" w:hint="default"/>
      </w:rPr>
    </w:lvl>
    <w:lvl w:ilvl="2" w:tplc="08D29A64" w:tentative="1">
      <w:start w:val="1"/>
      <w:numFmt w:val="bullet"/>
      <w:lvlText w:val=""/>
      <w:lvlJc w:val="left"/>
      <w:pPr>
        <w:tabs>
          <w:tab w:val="num" w:pos="2160"/>
        </w:tabs>
        <w:ind w:left="2160" w:hanging="360"/>
      </w:pPr>
      <w:rPr>
        <w:rFonts w:ascii="Wingdings" w:hAnsi="Wingdings" w:hint="default"/>
      </w:rPr>
    </w:lvl>
    <w:lvl w:ilvl="3" w:tplc="89B09E30" w:tentative="1">
      <w:start w:val="1"/>
      <w:numFmt w:val="bullet"/>
      <w:lvlText w:val=""/>
      <w:lvlJc w:val="left"/>
      <w:pPr>
        <w:tabs>
          <w:tab w:val="num" w:pos="2880"/>
        </w:tabs>
        <w:ind w:left="2880" w:hanging="360"/>
      </w:pPr>
      <w:rPr>
        <w:rFonts w:ascii="Wingdings" w:hAnsi="Wingdings" w:hint="default"/>
      </w:rPr>
    </w:lvl>
    <w:lvl w:ilvl="4" w:tplc="354275EA" w:tentative="1">
      <w:start w:val="1"/>
      <w:numFmt w:val="bullet"/>
      <w:lvlText w:val=""/>
      <w:lvlJc w:val="left"/>
      <w:pPr>
        <w:tabs>
          <w:tab w:val="num" w:pos="3600"/>
        </w:tabs>
        <w:ind w:left="3600" w:hanging="360"/>
      </w:pPr>
      <w:rPr>
        <w:rFonts w:ascii="Wingdings" w:hAnsi="Wingdings" w:hint="default"/>
      </w:rPr>
    </w:lvl>
    <w:lvl w:ilvl="5" w:tplc="2D66EE6E" w:tentative="1">
      <w:start w:val="1"/>
      <w:numFmt w:val="bullet"/>
      <w:lvlText w:val=""/>
      <w:lvlJc w:val="left"/>
      <w:pPr>
        <w:tabs>
          <w:tab w:val="num" w:pos="4320"/>
        </w:tabs>
        <w:ind w:left="4320" w:hanging="360"/>
      </w:pPr>
      <w:rPr>
        <w:rFonts w:ascii="Wingdings" w:hAnsi="Wingdings" w:hint="default"/>
      </w:rPr>
    </w:lvl>
    <w:lvl w:ilvl="6" w:tplc="71843CC0" w:tentative="1">
      <w:start w:val="1"/>
      <w:numFmt w:val="bullet"/>
      <w:lvlText w:val=""/>
      <w:lvlJc w:val="left"/>
      <w:pPr>
        <w:tabs>
          <w:tab w:val="num" w:pos="5040"/>
        </w:tabs>
        <w:ind w:left="5040" w:hanging="360"/>
      </w:pPr>
      <w:rPr>
        <w:rFonts w:ascii="Wingdings" w:hAnsi="Wingdings" w:hint="default"/>
      </w:rPr>
    </w:lvl>
    <w:lvl w:ilvl="7" w:tplc="0630A160" w:tentative="1">
      <w:start w:val="1"/>
      <w:numFmt w:val="bullet"/>
      <w:lvlText w:val=""/>
      <w:lvlJc w:val="left"/>
      <w:pPr>
        <w:tabs>
          <w:tab w:val="num" w:pos="5760"/>
        </w:tabs>
        <w:ind w:left="5760" w:hanging="360"/>
      </w:pPr>
      <w:rPr>
        <w:rFonts w:ascii="Wingdings" w:hAnsi="Wingdings" w:hint="default"/>
      </w:rPr>
    </w:lvl>
    <w:lvl w:ilvl="8" w:tplc="763EC374" w:tentative="1">
      <w:start w:val="1"/>
      <w:numFmt w:val="bullet"/>
      <w:lvlText w:val=""/>
      <w:lvlJc w:val="left"/>
      <w:pPr>
        <w:tabs>
          <w:tab w:val="num" w:pos="6480"/>
        </w:tabs>
        <w:ind w:left="6480" w:hanging="360"/>
      </w:pPr>
      <w:rPr>
        <w:rFonts w:ascii="Wingdings" w:hAnsi="Wingdings" w:hint="default"/>
      </w:rPr>
    </w:lvl>
  </w:abstractNum>
  <w:abstractNum w:abstractNumId="17">
    <w:nsid w:val="22DF0F1D"/>
    <w:multiLevelType w:val="hybridMultilevel"/>
    <w:tmpl w:val="FF2AA34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28E505F3"/>
    <w:multiLevelType w:val="hybridMultilevel"/>
    <w:tmpl w:val="E4F4F3B2"/>
    <w:lvl w:ilvl="0" w:tplc="9A1CC5EA">
      <w:start w:val="1"/>
      <w:numFmt w:val="bullet"/>
      <w:lvlText w:val=""/>
      <w:lvlJc w:val="left"/>
      <w:pPr>
        <w:tabs>
          <w:tab w:val="num" w:pos="720"/>
        </w:tabs>
        <w:ind w:left="720" w:hanging="360"/>
      </w:pPr>
      <w:rPr>
        <w:rFonts w:ascii="Wingdings" w:hAnsi="Wingdings" w:hint="default"/>
      </w:rPr>
    </w:lvl>
    <w:lvl w:ilvl="1" w:tplc="41E69508" w:tentative="1">
      <w:start w:val="1"/>
      <w:numFmt w:val="bullet"/>
      <w:lvlText w:val=""/>
      <w:lvlJc w:val="left"/>
      <w:pPr>
        <w:tabs>
          <w:tab w:val="num" w:pos="1440"/>
        </w:tabs>
        <w:ind w:left="1440" w:hanging="360"/>
      </w:pPr>
      <w:rPr>
        <w:rFonts w:ascii="Wingdings" w:hAnsi="Wingdings" w:hint="default"/>
      </w:rPr>
    </w:lvl>
    <w:lvl w:ilvl="2" w:tplc="F2809E22" w:tentative="1">
      <w:start w:val="1"/>
      <w:numFmt w:val="bullet"/>
      <w:lvlText w:val=""/>
      <w:lvlJc w:val="left"/>
      <w:pPr>
        <w:tabs>
          <w:tab w:val="num" w:pos="2160"/>
        </w:tabs>
        <w:ind w:left="2160" w:hanging="360"/>
      </w:pPr>
      <w:rPr>
        <w:rFonts w:ascii="Wingdings" w:hAnsi="Wingdings" w:hint="default"/>
      </w:rPr>
    </w:lvl>
    <w:lvl w:ilvl="3" w:tplc="286623BC" w:tentative="1">
      <w:start w:val="1"/>
      <w:numFmt w:val="bullet"/>
      <w:lvlText w:val=""/>
      <w:lvlJc w:val="left"/>
      <w:pPr>
        <w:tabs>
          <w:tab w:val="num" w:pos="2880"/>
        </w:tabs>
        <w:ind w:left="2880" w:hanging="360"/>
      </w:pPr>
      <w:rPr>
        <w:rFonts w:ascii="Wingdings" w:hAnsi="Wingdings" w:hint="default"/>
      </w:rPr>
    </w:lvl>
    <w:lvl w:ilvl="4" w:tplc="6412A584" w:tentative="1">
      <w:start w:val="1"/>
      <w:numFmt w:val="bullet"/>
      <w:lvlText w:val=""/>
      <w:lvlJc w:val="left"/>
      <w:pPr>
        <w:tabs>
          <w:tab w:val="num" w:pos="3600"/>
        </w:tabs>
        <w:ind w:left="3600" w:hanging="360"/>
      </w:pPr>
      <w:rPr>
        <w:rFonts w:ascii="Wingdings" w:hAnsi="Wingdings" w:hint="default"/>
      </w:rPr>
    </w:lvl>
    <w:lvl w:ilvl="5" w:tplc="5D8C592C" w:tentative="1">
      <w:start w:val="1"/>
      <w:numFmt w:val="bullet"/>
      <w:lvlText w:val=""/>
      <w:lvlJc w:val="left"/>
      <w:pPr>
        <w:tabs>
          <w:tab w:val="num" w:pos="4320"/>
        </w:tabs>
        <w:ind w:left="4320" w:hanging="360"/>
      </w:pPr>
      <w:rPr>
        <w:rFonts w:ascii="Wingdings" w:hAnsi="Wingdings" w:hint="default"/>
      </w:rPr>
    </w:lvl>
    <w:lvl w:ilvl="6" w:tplc="5A422F2C" w:tentative="1">
      <w:start w:val="1"/>
      <w:numFmt w:val="bullet"/>
      <w:lvlText w:val=""/>
      <w:lvlJc w:val="left"/>
      <w:pPr>
        <w:tabs>
          <w:tab w:val="num" w:pos="5040"/>
        </w:tabs>
        <w:ind w:left="5040" w:hanging="360"/>
      </w:pPr>
      <w:rPr>
        <w:rFonts w:ascii="Wingdings" w:hAnsi="Wingdings" w:hint="default"/>
      </w:rPr>
    </w:lvl>
    <w:lvl w:ilvl="7" w:tplc="39ACD5AC" w:tentative="1">
      <w:start w:val="1"/>
      <w:numFmt w:val="bullet"/>
      <w:lvlText w:val=""/>
      <w:lvlJc w:val="left"/>
      <w:pPr>
        <w:tabs>
          <w:tab w:val="num" w:pos="5760"/>
        </w:tabs>
        <w:ind w:left="5760" w:hanging="360"/>
      </w:pPr>
      <w:rPr>
        <w:rFonts w:ascii="Wingdings" w:hAnsi="Wingdings" w:hint="default"/>
      </w:rPr>
    </w:lvl>
    <w:lvl w:ilvl="8" w:tplc="BCB872F2" w:tentative="1">
      <w:start w:val="1"/>
      <w:numFmt w:val="bullet"/>
      <w:lvlText w:val=""/>
      <w:lvlJc w:val="left"/>
      <w:pPr>
        <w:tabs>
          <w:tab w:val="num" w:pos="6480"/>
        </w:tabs>
        <w:ind w:left="6480" w:hanging="360"/>
      </w:pPr>
      <w:rPr>
        <w:rFonts w:ascii="Wingdings" w:hAnsi="Wingdings" w:hint="default"/>
      </w:rPr>
    </w:lvl>
  </w:abstractNum>
  <w:abstractNum w:abstractNumId="19">
    <w:nsid w:val="2962614F"/>
    <w:multiLevelType w:val="hybridMultilevel"/>
    <w:tmpl w:val="D9D679EC"/>
    <w:lvl w:ilvl="0" w:tplc="E33E49CC">
      <w:start w:val="1"/>
      <w:numFmt w:val="bullet"/>
      <w:lvlText w:val=""/>
      <w:lvlJc w:val="left"/>
      <w:pPr>
        <w:tabs>
          <w:tab w:val="num" w:pos="720"/>
        </w:tabs>
        <w:ind w:left="720" w:hanging="360"/>
      </w:pPr>
      <w:rPr>
        <w:rFonts w:ascii="Wingdings" w:hAnsi="Wingdings" w:hint="default"/>
      </w:rPr>
    </w:lvl>
    <w:lvl w:ilvl="1" w:tplc="9D7E66F8" w:tentative="1">
      <w:start w:val="1"/>
      <w:numFmt w:val="bullet"/>
      <w:lvlText w:val=""/>
      <w:lvlJc w:val="left"/>
      <w:pPr>
        <w:tabs>
          <w:tab w:val="num" w:pos="1440"/>
        </w:tabs>
        <w:ind w:left="1440" w:hanging="360"/>
      </w:pPr>
      <w:rPr>
        <w:rFonts w:ascii="Wingdings" w:hAnsi="Wingdings" w:hint="default"/>
      </w:rPr>
    </w:lvl>
    <w:lvl w:ilvl="2" w:tplc="A484FC5E" w:tentative="1">
      <w:start w:val="1"/>
      <w:numFmt w:val="bullet"/>
      <w:lvlText w:val=""/>
      <w:lvlJc w:val="left"/>
      <w:pPr>
        <w:tabs>
          <w:tab w:val="num" w:pos="2160"/>
        </w:tabs>
        <w:ind w:left="2160" w:hanging="360"/>
      </w:pPr>
      <w:rPr>
        <w:rFonts w:ascii="Wingdings" w:hAnsi="Wingdings" w:hint="default"/>
      </w:rPr>
    </w:lvl>
    <w:lvl w:ilvl="3" w:tplc="2E9ECF40" w:tentative="1">
      <w:start w:val="1"/>
      <w:numFmt w:val="bullet"/>
      <w:lvlText w:val=""/>
      <w:lvlJc w:val="left"/>
      <w:pPr>
        <w:tabs>
          <w:tab w:val="num" w:pos="2880"/>
        </w:tabs>
        <w:ind w:left="2880" w:hanging="360"/>
      </w:pPr>
      <w:rPr>
        <w:rFonts w:ascii="Wingdings" w:hAnsi="Wingdings" w:hint="default"/>
      </w:rPr>
    </w:lvl>
    <w:lvl w:ilvl="4" w:tplc="4F0AB50E" w:tentative="1">
      <w:start w:val="1"/>
      <w:numFmt w:val="bullet"/>
      <w:lvlText w:val=""/>
      <w:lvlJc w:val="left"/>
      <w:pPr>
        <w:tabs>
          <w:tab w:val="num" w:pos="3600"/>
        </w:tabs>
        <w:ind w:left="3600" w:hanging="360"/>
      </w:pPr>
      <w:rPr>
        <w:rFonts w:ascii="Wingdings" w:hAnsi="Wingdings" w:hint="default"/>
      </w:rPr>
    </w:lvl>
    <w:lvl w:ilvl="5" w:tplc="739EEDD6" w:tentative="1">
      <w:start w:val="1"/>
      <w:numFmt w:val="bullet"/>
      <w:lvlText w:val=""/>
      <w:lvlJc w:val="left"/>
      <w:pPr>
        <w:tabs>
          <w:tab w:val="num" w:pos="4320"/>
        </w:tabs>
        <w:ind w:left="4320" w:hanging="360"/>
      </w:pPr>
      <w:rPr>
        <w:rFonts w:ascii="Wingdings" w:hAnsi="Wingdings" w:hint="default"/>
      </w:rPr>
    </w:lvl>
    <w:lvl w:ilvl="6" w:tplc="E59A030A" w:tentative="1">
      <w:start w:val="1"/>
      <w:numFmt w:val="bullet"/>
      <w:lvlText w:val=""/>
      <w:lvlJc w:val="left"/>
      <w:pPr>
        <w:tabs>
          <w:tab w:val="num" w:pos="5040"/>
        </w:tabs>
        <w:ind w:left="5040" w:hanging="360"/>
      </w:pPr>
      <w:rPr>
        <w:rFonts w:ascii="Wingdings" w:hAnsi="Wingdings" w:hint="default"/>
      </w:rPr>
    </w:lvl>
    <w:lvl w:ilvl="7" w:tplc="0D3C2754" w:tentative="1">
      <w:start w:val="1"/>
      <w:numFmt w:val="bullet"/>
      <w:lvlText w:val=""/>
      <w:lvlJc w:val="left"/>
      <w:pPr>
        <w:tabs>
          <w:tab w:val="num" w:pos="5760"/>
        </w:tabs>
        <w:ind w:left="5760" w:hanging="360"/>
      </w:pPr>
      <w:rPr>
        <w:rFonts w:ascii="Wingdings" w:hAnsi="Wingdings" w:hint="default"/>
      </w:rPr>
    </w:lvl>
    <w:lvl w:ilvl="8" w:tplc="42E22AA2" w:tentative="1">
      <w:start w:val="1"/>
      <w:numFmt w:val="bullet"/>
      <w:lvlText w:val=""/>
      <w:lvlJc w:val="left"/>
      <w:pPr>
        <w:tabs>
          <w:tab w:val="num" w:pos="6480"/>
        </w:tabs>
        <w:ind w:left="6480" w:hanging="360"/>
      </w:pPr>
      <w:rPr>
        <w:rFonts w:ascii="Wingdings" w:hAnsi="Wingdings" w:hint="default"/>
      </w:rPr>
    </w:lvl>
  </w:abstractNum>
  <w:abstractNum w:abstractNumId="20">
    <w:nsid w:val="4522790A"/>
    <w:multiLevelType w:val="hybridMultilevel"/>
    <w:tmpl w:val="986C051C"/>
    <w:lvl w:ilvl="0" w:tplc="7AF0B80C">
      <w:start w:val="1"/>
      <w:numFmt w:val="bullet"/>
      <w:lvlText w:val=""/>
      <w:lvlJc w:val="left"/>
      <w:pPr>
        <w:tabs>
          <w:tab w:val="num" w:pos="720"/>
        </w:tabs>
        <w:ind w:left="720" w:hanging="360"/>
      </w:pPr>
      <w:rPr>
        <w:rFonts w:ascii="Wingdings" w:hAnsi="Wingdings" w:hint="default"/>
      </w:rPr>
    </w:lvl>
    <w:lvl w:ilvl="1" w:tplc="24E82EC2" w:tentative="1">
      <w:start w:val="1"/>
      <w:numFmt w:val="bullet"/>
      <w:lvlText w:val=""/>
      <w:lvlJc w:val="left"/>
      <w:pPr>
        <w:tabs>
          <w:tab w:val="num" w:pos="1440"/>
        </w:tabs>
        <w:ind w:left="1440" w:hanging="360"/>
      </w:pPr>
      <w:rPr>
        <w:rFonts w:ascii="Wingdings" w:hAnsi="Wingdings" w:hint="default"/>
      </w:rPr>
    </w:lvl>
    <w:lvl w:ilvl="2" w:tplc="41B67582" w:tentative="1">
      <w:start w:val="1"/>
      <w:numFmt w:val="bullet"/>
      <w:lvlText w:val=""/>
      <w:lvlJc w:val="left"/>
      <w:pPr>
        <w:tabs>
          <w:tab w:val="num" w:pos="2160"/>
        </w:tabs>
        <w:ind w:left="2160" w:hanging="360"/>
      </w:pPr>
      <w:rPr>
        <w:rFonts w:ascii="Wingdings" w:hAnsi="Wingdings" w:hint="default"/>
      </w:rPr>
    </w:lvl>
    <w:lvl w:ilvl="3" w:tplc="706201D0" w:tentative="1">
      <w:start w:val="1"/>
      <w:numFmt w:val="bullet"/>
      <w:lvlText w:val=""/>
      <w:lvlJc w:val="left"/>
      <w:pPr>
        <w:tabs>
          <w:tab w:val="num" w:pos="2880"/>
        </w:tabs>
        <w:ind w:left="2880" w:hanging="360"/>
      </w:pPr>
      <w:rPr>
        <w:rFonts w:ascii="Wingdings" w:hAnsi="Wingdings" w:hint="default"/>
      </w:rPr>
    </w:lvl>
    <w:lvl w:ilvl="4" w:tplc="C65666A0" w:tentative="1">
      <w:start w:val="1"/>
      <w:numFmt w:val="bullet"/>
      <w:lvlText w:val=""/>
      <w:lvlJc w:val="left"/>
      <w:pPr>
        <w:tabs>
          <w:tab w:val="num" w:pos="3600"/>
        </w:tabs>
        <w:ind w:left="3600" w:hanging="360"/>
      </w:pPr>
      <w:rPr>
        <w:rFonts w:ascii="Wingdings" w:hAnsi="Wingdings" w:hint="default"/>
      </w:rPr>
    </w:lvl>
    <w:lvl w:ilvl="5" w:tplc="7AFC92C2" w:tentative="1">
      <w:start w:val="1"/>
      <w:numFmt w:val="bullet"/>
      <w:lvlText w:val=""/>
      <w:lvlJc w:val="left"/>
      <w:pPr>
        <w:tabs>
          <w:tab w:val="num" w:pos="4320"/>
        </w:tabs>
        <w:ind w:left="4320" w:hanging="360"/>
      </w:pPr>
      <w:rPr>
        <w:rFonts w:ascii="Wingdings" w:hAnsi="Wingdings" w:hint="default"/>
      </w:rPr>
    </w:lvl>
    <w:lvl w:ilvl="6" w:tplc="91AE5124" w:tentative="1">
      <w:start w:val="1"/>
      <w:numFmt w:val="bullet"/>
      <w:lvlText w:val=""/>
      <w:lvlJc w:val="left"/>
      <w:pPr>
        <w:tabs>
          <w:tab w:val="num" w:pos="5040"/>
        </w:tabs>
        <w:ind w:left="5040" w:hanging="360"/>
      </w:pPr>
      <w:rPr>
        <w:rFonts w:ascii="Wingdings" w:hAnsi="Wingdings" w:hint="default"/>
      </w:rPr>
    </w:lvl>
    <w:lvl w:ilvl="7" w:tplc="2188B0F6" w:tentative="1">
      <w:start w:val="1"/>
      <w:numFmt w:val="bullet"/>
      <w:lvlText w:val=""/>
      <w:lvlJc w:val="left"/>
      <w:pPr>
        <w:tabs>
          <w:tab w:val="num" w:pos="5760"/>
        </w:tabs>
        <w:ind w:left="5760" w:hanging="360"/>
      </w:pPr>
      <w:rPr>
        <w:rFonts w:ascii="Wingdings" w:hAnsi="Wingdings" w:hint="default"/>
      </w:rPr>
    </w:lvl>
    <w:lvl w:ilvl="8" w:tplc="76003780" w:tentative="1">
      <w:start w:val="1"/>
      <w:numFmt w:val="bullet"/>
      <w:lvlText w:val=""/>
      <w:lvlJc w:val="left"/>
      <w:pPr>
        <w:tabs>
          <w:tab w:val="num" w:pos="6480"/>
        </w:tabs>
        <w:ind w:left="6480" w:hanging="360"/>
      </w:pPr>
      <w:rPr>
        <w:rFonts w:ascii="Wingdings" w:hAnsi="Wingdings" w:hint="default"/>
      </w:rPr>
    </w:lvl>
  </w:abstractNum>
  <w:abstractNum w:abstractNumId="21">
    <w:nsid w:val="45A34DE2"/>
    <w:multiLevelType w:val="hybridMultilevel"/>
    <w:tmpl w:val="F25EB57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014927"/>
    <w:multiLevelType w:val="hybridMultilevel"/>
    <w:tmpl w:val="25AED3C6"/>
    <w:lvl w:ilvl="0" w:tplc="FCA2685A">
      <w:start w:val="1"/>
      <w:numFmt w:val="bullet"/>
      <w:lvlText w:val=""/>
      <w:lvlJc w:val="left"/>
      <w:pPr>
        <w:tabs>
          <w:tab w:val="num" w:pos="720"/>
        </w:tabs>
        <w:ind w:left="720" w:hanging="360"/>
      </w:pPr>
      <w:rPr>
        <w:rFonts w:ascii="Wingdings" w:hAnsi="Wingdings" w:hint="default"/>
      </w:rPr>
    </w:lvl>
    <w:lvl w:ilvl="1" w:tplc="B7549DBC" w:tentative="1">
      <w:start w:val="1"/>
      <w:numFmt w:val="bullet"/>
      <w:lvlText w:val=""/>
      <w:lvlJc w:val="left"/>
      <w:pPr>
        <w:tabs>
          <w:tab w:val="num" w:pos="1440"/>
        </w:tabs>
        <w:ind w:left="1440" w:hanging="360"/>
      </w:pPr>
      <w:rPr>
        <w:rFonts w:ascii="Wingdings" w:hAnsi="Wingdings" w:hint="default"/>
      </w:rPr>
    </w:lvl>
    <w:lvl w:ilvl="2" w:tplc="C4AED064" w:tentative="1">
      <w:start w:val="1"/>
      <w:numFmt w:val="bullet"/>
      <w:lvlText w:val=""/>
      <w:lvlJc w:val="left"/>
      <w:pPr>
        <w:tabs>
          <w:tab w:val="num" w:pos="2160"/>
        </w:tabs>
        <w:ind w:left="2160" w:hanging="360"/>
      </w:pPr>
      <w:rPr>
        <w:rFonts w:ascii="Wingdings" w:hAnsi="Wingdings" w:hint="default"/>
      </w:rPr>
    </w:lvl>
    <w:lvl w:ilvl="3" w:tplc="27A68C54" w:tentative="1">
      <w:start w:val="1"/>
      <w:numFmt w:val="bullet"/>
      <w:lvlText w:val=""/>
      <w:lvlJc w:val="left"/>
      <w:pPr>
        <w:tabs>
          <w:tab w:val="num" w:pos="2880"/>
        </w:tabs>
        <w:ind w:left="2880" w:hanging="360"/>
      </w:pPr>
      <w:rPr>
        <w:rFonts w:ascii="Wingdings" w:hAnsi="Wingdings" w:hint="default"/>
      </w:rPr>
    </w:lvl>
    <w:lvl w:ilvl="4" w:tplc="F01E4B5C" w:tentative="1">
      <w:start w:val="1"/>
      <w:numFmt w:val="bullet"/>
      <w:lvlText w:val=""/>
      <w:lvlJc w:val="left"/>
      <w:pPr>
        <w:tabs>
          <w:tab w:val="num" w:pos="3600"/>
        </w:tabs>
        <w:ind w:left="3600" w:hanging="360"/>
      </w:pPr>
      <w:rPr>
        <w:rFonts w:ascii="Wingdings" w:hAnsi="Wingdings" w:hint="default"/>
      </w:rPr>
    </w:lvl>
    <w:lvl w:ilvl="5" w:tplc="782468F6" w:tentative="1">
      <w:start w:val="1"/>
      <w:numFmt w:val="bullet"/>
      <w:lvlText w:val=""/>
      <w:lvlJc w:val="left"/>
      <w:pPr>
        <w:tabs>
          <w:tab w:val="num" w:pos="4320"/>
        </w:tabs>
        <w:ind w:left="4320" w:hanging="360"/>
      </w:pPr>
      <w:rPr>
        <w:rFonts w:ascii="Wingdings" w:hAnsi="Wingdings" w:hint="default"/>
      </w:rPr>
    </w:lvl>
    <w:lvl w:ilvl="6" w:tplc="10365B0E" w:tentative="1">
      <w:start w:val="1"/>
      <w:numFmt w:val="bullet"/>
      <w:lvlText w:val=""/>
      <w:lvlJc w:val="left"/>
      <w:pPr>
        <w:tabs>
          <w:tab w:val="num" w:pos="5040"/>
        </w:tabs>
        <w:ind w:left="5040" w:hanging="360"/>
      </w:pPr>
      <w:rPr>
        <w:rFonts w:ascii="Wingdings" w:hAnsi="Wingdings" w:hint="default"/>
      </w:rPr>
    </w:lvl>
    <w:lvl w:ilvl="7" w:tplc="C10A43E0" w:tentative="1">
      <w:start w:val="1"/>
      <w:numFmt w:val="bullet"/>
      <w:lvlText w:val=""/>
      <w:lvlJc w:val="left"/>
      <w:pPr>
        <w:tabs>
          <w:tab w:val="num" w:pos="5760"/>
        </w:tabs>
        <w:ind w:left="5760" w:hanging="360"/>
      </w:pPr>
      <w:rPr>
        <w:rFonts w:ascii="Wingdings" w:hAnsi="Wingdings" w:hint="default"/>
      </w:rPr>
    </w:lvl>
    <w:lvl w:ilvl="8" w:tplc="6EF29B3E" w:tentative="1">
      <w:start w:val="1"/>
      <w:numFmt w:val="bullet"/>
      <w:lvlText w:val=""/>
      <w:lvlJc w:val="left"/>
      <w:pPr>
        <w:tabs>
          <w:tab w:val="num" w:pos="6480"/>
        </w:tabs>
        <w:ind w:left="6480" w:hanging="360"/>
      </w:pPr>
      <w:rPr>
        <w:rFonts w:ascii="Wingdings" w:hAnsi="Wingdings" w:hint="default"/>
      </w:rPr>
    </w:lvl>
  </w:abstractNum>
  <w:abstractNum w:abstractNumId="23">
    <w:nsid w:val="4AD62E67"/>
    <w:multiLevelType w:val="hybridMultilevel"/>
    <w:tmpl w:val="AC48F994"/>
    <w:lvl w:ilvl="0" w:tplc="402C6252">
      <w:start w:val="1"/>
      <w:numFmt w:val="bullet"/>
      <w:lvlText w:val=""/>
      <w:lvlJc w:val="left"/>
      <w:pPr>
        <w:tabs>
          <w:tab w:val="num" w:pos="720"/>
        </w:tabs>
        <w:ind w:left="720" w:hanging="360"/>
      </w:pPr>
      <w:rPr>
        <w:rFonts w:ascii="Wingdings" w:hAnsi="Wingdings" w:hint="default"/>
      </w:rPr>
    </w:lvl>
    <w:lvl w:ilvl="1" w:tplc="672C9498" w:tentative="1">
      <w:start w:val="1"/>
      <w:numFmt w:val="bullet"/>
      <w:lvlText w:val=""/>
      <w:lvlJc w:val="left"/>
      <w:pPr>
        <w:tabs>
          <w:tab w:val="num" w:pos="1440"/>
        </w:tabs>
        <w:ind w:left="1440" w:hanging="360"/>
      </w:pPr>
      <w:rPr>
        <w:rFonts w:ascii="Wingdings" w:hAnsi="Wingdings" w:hint="default"/>
      </w:rPr>
    </w:lvl>
    <w:lvl w:ilvl="2" w:tplc="F1ECA234" w:tentative="1">
      <w:start w:val="1"/>
      <w:numFmt w:val="bullet"/>
      <w:lvlText w:val=""/>
      <w:lvlJc w:val="left"/>
      <w:pPr>
        <w:tabs>
          <w:tab w:val="num" w:pos="2160"/>
        </w:tabs>
        <w:ind w:left="2160" w:hanging="360"/>
      </w:pPr>
      <w:rPr>
        <w:rFonts w:ascii="Wingdings" w:hAnsi="Wingdings" w:hint="default"/>
      </w:rPr>
    </w:lvl>
    <w:lvl w:ilvl="3" w:tplc="0DB05FA0" w:tentative="1">
      <w:start w:val="1"/>
      <w:numFmt w:val="bullet"/>
      <w:lvlText w:val=""/>
      <w:lvlJc w:val="left"/>
      <w:pPr>
        <w:tabs>
          <w:tab w:val="num" w:pos="2880"/>
        </w:tabs>
        <w:ind w:left="2880" w:hanging="360"/>
      </w:pPr>
      <w:rPr>
        <w:rFonts w:ascii="Wingdings" w:hAnsi="Wingdings" w:hint="default"/>
      </w:rPr>
    </w:lvl>
    <w:lvl w:ilvl="4" w:tplc="1396D396" w:tentative="1">
      <w:start w:val="1"/>
      <w:numFmt w:val="bullet"/>
      <w:lvlText w:val=""/>
      <w:lvlJc w:val="left"/>
      <w:pPr>
        <w:tabs>
          <w:tab w:val="num" w:pos="3600"/>
        </w:tabs>
        <w:ind w:left="3600" w:hanging="360"/>
      </w:pPr>
      <w:rPr>
        <w:rFonts w:ascii="Wingdings" w:hAnsi="Wingdings" w:hint="default"/>
      </w:rPr>
    </w:lvl>
    <w:lvl w:ilvl="5" w:tplc="D1566C76" w:tentative="1">
      <w:start w:val="1"/>
      <w:numFmt w:val="bullet"/>
      <w:lvlText w:val=""/>
      <w:lvlJc w:val="left"/>
      <w:pPr>
        <w:tabs>
          <w:tab w:val="num" w:pos="4320"/>
        </w:tabs>
        <w:ind w:left="4320" w:hanging="360"/>
      </w:pPr>
      <w:rPr>
        <w:rFonts w:ascii="Wingdings" w:hAnsi="Wingdings" w:hint="default"/>
      </w:rPr>
    </w:lvl>
    <w:lvl w:ilvl="6" w:tplc="51582C6E" w:tentative="1">
      <w:start w:val="1"/>
      <w:numFmt w:val="bullet"/>
      <w:lvlText w:val=""/>
      <w:lvlJc w:val="left"/>
      <w:pPr>
        <w:tabs>
          <w:tab w:val="num" w:pos="5040"/>
        </w:tabs>
        <w:ind w:left="5040" w:hanging="360"/>
      </w:pPr>
      <w:rPr>
        <w:rFonts w:ascii="Wingdings" w:hAnsi="Wingdings" w:hint="default"/>
      </w:rPr>
    </w:lvl>
    <w:lvl w:ilvl="7" w:tplc="D39E0D92" w:tentative="1">
      <w:start w:val="1"/>
      <w:numFmt w:val="bullet"/>
      <w:lvlText w:val=""/>
      <w:lvlJc w:val="left"/>
      <w:pPr>
        <w:tabs>
          <w:tab w:val="num" w:pos="5760"/>
        </w:tabs>
        <w:ind w:left="5760" w:hanging="360"/>
      </w:pPr>
      <w:rPr>
        <w:rFonts w:ascii="Wingdings" w:hAnsi="Wingdings" w:hint="default"/>
      </w:rPr>
    </w:lvl>
    <w:lvl w:ilvl="8" w:tplc="0DE20C88" w:tentative="1">
      <w:start w:val="1"/>
      <w:numFmt w:val="bullet"/>
      <w:lvlText w:val=""/>
      <w:lvlJc w:val="left"/>
      <w:pPr>
        <w:tabs>
          <w:tab w:val="num" w:pos="6480"/>
        </w:tabs>
        <w:ind w:left="6480" w:hanging="360"/>
      </w:pPr>
      <w:rPr>
        <w:rFonts w:ascii="Wingdings" w:hAnsi="Wingdings" w:hint="default"/>
      </w:rPr>
    </w:lvl>
  </w:abstractNum>
  <w:abstractNum w:abstractNumId="24">
    <w:nsid w:val="4F541A96"/>
    <w:multiLevelType w:val="hybridMultilevel"/>
    <w:tmpl w:val="6B8C646E"/>
    <w:lvl w:ilvl="0" w:tplc="D50A7F4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52B831B7"/>
    <w:multiLevelType w:val="hybridMultilevel"/>
    <w:tmpl w:val="DFE04C14"/>
    <w:lvl w:ilvl="0" w:tplc="401822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93613B"/>
    <w:multiLevelType w:val="hybridMultilevel"/>
    <w:tmpl w:val="DFE4BD00"/>
    <w:lvl w:ilvl="0" w:tplc="47641F88">
      <w:start w:val="1"/>
      <w:numFmt w:val="bullet"/>
      <w:lvlText w:val=""/>
      <w:lvlJc w:val="left"/>
      <w:pPr>
        <w:tabs>
          <w:tab w:val="num" w:pos="720"/>
        </w:tabs>
        <w:ind w:left="720" w:hanging="360"/>
      </w:pPr>
      <w:rPr>
        <w:rFonts w:ascii="Wingdings" w:hAnsi="Wingdings" w:hint="default"/>
      </w:rPr>
    </w:lvl>
    <w:lvl w:ilvl="1" w:tplc="F04E8BA6" w:tentative="1">
      <w:start w:val="1"/>
      <w:numFmt w:val="bullet"/>
      <w:lvlText w:val=""/>
      <w:lvlJc w:val="left"/>
      <w:pPr>
        <w:tabs>
          <w:tab w:val="num" w:pos="1440"/>
        </w:tabs>
        <w:ind w:left="1440" w:hanging="360"/>
      </w:pPr>
      <w:rPr>
        <w:rFonts w:ascii="Wingdings" w:hAnsi="Wingdings" w:hint="default"/>
      </w:rPr>
    </w:lvl>
    <w:lvl w:ilvl="2" w:tplc="DE388C9A" w:tentative="1">
      <w:start w:val="1"/>
      <w:numFmt w:val="bullet"/>
      <w:lvlText w:val=""/>
      <w:lvlJc w:val="left"/>
      <w:pPr>
        <w:tabs>
          <w:tab w:val="num" w:pos="2160"/>
        </w:tabs>
        <w:ind w:left="2160" w:hanging="360"/>
      </w:pPr>
      <w:rPr>
        <w:rFonts w:ascii="Wingdings" w:hAnsi="Wingdings" w:hint="default"/>
      </w:rPr>
    </w:lvl>
    <w:lvl w:ilvl="3" w:tplc="55DC680C" w:tentative="1">
      <w:start w:val="1"/>
      <w:numFmt w:val="bullet"/>
      <w:lvlText w:val=""/>
      <w:lvlJc w:val="left"/>
      <w:pPr>
        <w:tabs>
          <w:tab w:val="num" w:pos="2880"/>
        </w:tabs>
        <w:ind w:left="2880" w:hanging="360"/>
      </w:pPr>
      <w:rPr>
        <w:rFonts w:ascii="Wingdings" w:hAnsi="Wingdings" w:hint="default"/>
      </w:rPr>
    </w:lvl>
    <w:lvl w:ilvl="4" w:tplc="18A0FC62" w:tentative="1">
      <w:start w:val="1"/>
      <w:numFmt w:val="bullet"/>
      <w:lvlText w:val=""/>
      <w:lvlJc w:val="left"/>
      <w:pPr>
        <w:tabs>
          <w:tab w:val="num" w:pos="3600"/>
        </w:tabs>
        <w:ind w:left="3600" w:hanging="360"/>
      </w:pPr>
      <w:rPr>
        <w:rFonts w:ascii="Wingdings" w:hAnsi="Wingdings" w:hint="default"/>
      </w:rPr>
    </w:lvl>
    <w:lvl w:ilvl="5" w:tplc="FDCC1284" w:tentative="1">
      <w:start w:val="1"/>
      <w:numFmt w:val="bullet"/>
      <w:lvlText w:val=""/>
      <w:lvlJc w:val="left"/>
      <w:pPr>
        <w:tabs>
          <w:tab w:val="num" w:pos="4320"/>
        </w:tabs>
        <w:ind w:left="4320" w:hanging="360"/>
      </w:pPr>
      <w:rPr>
        <w:rFonts w:ascii="Wingdings" w:hAnsi="Wingdings" w:hint="default"/>
      </w:rPr>
    </w:lvl>
    <w:lvl w:ilvl="6" w:tplc="CB448BCC" w:tentative="1">
      <w:start w:val="1"/>
      <w:numFmt w:val="bullet"/>
      <w:lvlText w:val=""/>
      <w:lvlJc w:val="left"/>
      <w:pPr>
        <w:tabs>
          <w:tab w:val="num" w:pos="5040"/>
        </w:tabs>
        <w:ind w:left="5040" w:hanging="360"/>
      </w:pPr>
      <w:rPr>
        <w:rFonts w:ascii="Wingdings" w:hAnsi="Wingdings" w:hint="default"/>
      </w:rPr>
    </w:lvl>
    <w:lvl w:ilvl="7" w:tplc="73C2786E" w:tentative="1">
      <w:start w:val="1"/>
      <w:numFmt w:val="bullet"/>
      <w:lvlText w:val=""/>
      <w:lvlJc w:val="left"/>
      <w:pPr>
        <w:tabs>
          <w:tab w:val="num" w:pos="5760"/>
        </w:tabs>
        <w:ind w:left="5760" w:hanging="360"/>
      </w:pPr>
      <w:rPr>
        <w:rFonts w:ascii="Wingdings" w:hAnsi="Wingdings" w:hint="default"/>
      </w:rPr>
    </w:lvl>
    <w:lvl w:ilvl="8" w:tplc="B3D69D7E" w:tentative="1">
      <w:start w:val="1"/>
      <w:numFmt w:val="bullet"/>
      <w:lvlText w:val=""/>
      <w:lvlJc w:val="left"/>
      <w:pPr>
        <w:tabs>
          <w:tab w:val="num" w:pos="6480"/>
        </w:tabs>
        <w:ind w:left="6480" w:hanging="360"/>
      </w:pPr>
      <w:rPr>
        <w:rFonts w:ascii="Wingdings" w:hAnsi="Wingdings" w:hint="default"/>
      </w:rPr>
    </w:lvl>
  </w:abstractNum>
  <w:abstractNum w:abstractNumId="27">
    <w:nsid w:val="57726644"/>
    <w:multiLevelType w:val="hybridMultilevel"/>
    <w:tmpl w:val="FF646380"/>
    <w:lvl w:ilvl="0" w:tplc="7E121732">
      <w:start w:val="1"/>
      <w:numFmt w:val="bullet"/>
      <w:lvlText w:val=""/>
      <w:lvlJc w:val="left"/>
      <w:pPr>
        <w:tabs>
          <w:tab w:val="num" w:pos="720"/>
        </w:tabs>
        <w:ind w:left="720" w:hanging="360"/>
      </w:pPr>
      <w:rPr>
        <w:rFonts w:ascii="Wingdings" w:hAnsi="Wingdings" w:hint="default"/>
      </w:rPr>
    </w:lvl>
    <w:lvl w:ilvl="1" w:tplc="2F72997A" w:tentative="1">
      <w:start w:val="1"/>
      <w:numFmt w:val="bullet"/>
      <w:lvlText w:val=""/>
      <w:lvlJc w:val="left"/>
      <w:pPr>
        <w:tabs>
          <w:tab w:val="num" w:pos="1440"/>
        </w:tabs>
        <w:ind w:left="1440" w:hanging="360"/>
      </w:pPr>
      <w:rPr>
        <w:rFonts w:ascii="Wingdings" w:hAnsi="Wingdings" w:hint="default"/>
      </w:rPr>
    </w:lvl>
    <w:lvl w:ilvl="2" w:tplc="595ECD90" w:tentative="1">
      <w:start w:val="1"/>
      <w:numFmt w:val="bullet"/>
      <w:lvlText w:val=""/>
      <w:lvlJc w:val="left"/>
      <w:pPr>
        <w:tabs>
          <w:tab w:val="num" w:pos="2160"/>
        </w:tabs>
        <w:ind w:left="2160" w:hanging="360"/>
      </w:pPr>
      <w:rPr>
        <w:rFonts w:ascii="Wingdings" w:hAnsi="Wingdings" w:hint="default"/>
      </w:rPr>
    </w:lvl>
    <w:lvl w:ilvl="3" w:tplc="B8C62D48" w:tentative="1">
      <w:start w:val="1"/>
      <w:numFmt w:val="bullet"/>
      <w:lvlText w:val=""/>
      <w:lvlJc w:val="left"/>
      <w:pPr>
        <w:tabs>
          <w:tab w:val="num" w:pos="2880"/>
        </w:tabs>
        <w:ind w:left="2880" w:hanging="360"/>
      </w:pPr>
      <w:rPr>
        <w:rFonts w:ascii="Wingdings" w:hAnsi="Wingdings" w:hint="default"/>
      </w:rPr>
    </w:lvl>
    <w:lvl w:ilvl="4" w:tplc="88B620A0" w:tentative="1">
      <w:start w:val="1"/>
      <w:numFmt w:val="bullet"/>
      <w:lvlText w:val=""/>
      <w:lvlJc w:val="left"/>
      <w:pPr>
        <w:tabs>
          <w:tab w:val="num" w:pos="3600"/>
        </w:tabs>
        <w:ind w:left="3600" w:hanging="360"/>
      </w:pPr>
      <w:rPr>
        <w:rFonts w:ascii="Wingdings" w:hAnsi="Wingdings" w:hint="default"/>
      </w:rPr>
    </w:lvl>
    <w:lvl w:ilvl="5" w:tplc="0E3ECC16" w:tentative="1">
      <w:start w:val="1"/>
      <w:numFmt w:val="bullet"/>
      <w:lvlText w:val=""/>
      <w:lvlJc w:val="left"/>
      <w:pPr>
        <w:tabs>
          <w:tab w:val="num" w:pos="4320"/>
        </w:tabs>
        <w:ind w:left="4320" w:hanging="360"/>
      </w:pPr>
      <w:rPr>
        <w:rFonts w:ascii="Wingdings" w:hAnsi="Wingdings" w:hint="default"/>
      </w:rPr>
    </w:lvl>
    <w:lvl w:ilvl="6" w:tplc="0E0C50BA" w:tentative="1">
      <w:start w:val="1"/>
      <w:numFmt w:val="bullet"/>
      <w:lvlText w:val=""/>
      <w:lvlJc w:val="left"/>
      <w:pPr>
        <w:tabs>
          <w:tab w:val="num" w:pos="5040"/>
        </w:tabs>
        <w:ind w:left="5040" w:hanging="360"/>
      </w:pPr>
      <w:rPr>
        <w:rFonts w:ascii="Wingdings" w:hAnsi="Wingdings" w:hint="default"/>
      </w:rPr>
    </w:lvl>
    <w:lvl w:ilvl="7" w:tplc="527EFD96" w:tentative="1">
      <w:start w:val="1"/>
      <w:numFmt w:val="bullet"/>
      <w:lvlText w:val=""/>
      <w:lvlJc w:val="left"/>
      <w:pPr>
        <w:tabs>
          <w:tab w:val="num" w:pos="5760"/>
        </w:tabs>
        <w:ind w:left="5760" w:hanging="360"/>
      </w:pPr>
      <w:rPr>
        <w:rFonts w:ascii="Wingdings" w:hAnsi="Wingdings" w:hint="default"/>
      </w:rPr>
    </w:lvl>
    <w:lvl w:ilvl="8" w:tplc="092ACFC2" w:tentative="1">
      <w:start w:val="1"/>
      <w:numFmt w:val="bullet"/>
      <w:lvlText w:val=""/>
      <w:lvlJc w:val="left"/>
      <w:pPr>
        <w:tabs>
          <w:tab w:val="num" w:pos="6480"/>
        </w:tabs>
        <w:ind w:left="6480" w:hanging="360"/>
      </w:pPr>
      <w:rPr>
        <w:rFonts w:ascii="Wingdings" w:hAnsi="Wingdings" w:hint="default"/>
      </w:rPr>
    </w:lvl>
  </w:abstractNum>
  <w:abstractNum w:abstractNumId="28">
    <w:nsid w:val="5A082836"/>
    <w:multiLevelType w:val="hybridMultilevel"/>
    <w:tmpl w:val="AD40209A"/>
    <w:lvl w:ilvl="0" w:tplc="B5C036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5BDF45E1"/>
    <w:multiLevelType w:val="hybridMultilevel"/>
    <w:tmpl w:val="FCFE5A5E"/>
    <w:lvl w:ilvl="0" w:tplc="584849BC">
      <w:start w:val="1"/>
      <w:numFmt w:val="bullet"/>
      <w:lvlText w:val=""/>
      <w:lvlJc w:val="left"/>
      <w:pPr>
        <w:tabs>
          <w:tab w:val="num" w:pos="720"/>
        </w:tabs>
        <w:ind w:left="720" w:hanging="360"/>
      </w:pPr>
      <w:rPr>
        <w:rFonts w:ascii="Wingdings" w:hAnsi="Wingdings" w:hint="default"/>
      </w:rPr>
    </w:lvl>
    <w:lvl w:ilvl="1" w:tplc="06DA18E6" w:tentative="1">
      <w:start w:val="1"/>
      <w:numFmt w:val="bullet"/>
      <w:lvlText w:val=""/>
      <w:lvlJc w:val="left"/>
      <w:pPr>
        <w:tabs>
          <w:tab w:val="num" w:pos="1440"/>
        </w:tabs>
        <w:ind w:left="1440" w:hanging="360"/>
      </w:pPr>
      <w:rPr>
        <w:rFonts w:ascii="Wingdings" w:hAnsi="Wingdings" w:hint="default"/>
      </w:rPr>
    </w:lvl>
    <w:lvl w:ilvl="2" w:tplc="7BE0D594" w:tentative="1">
      <w:start w:val="1"/>
      <w:numFmt w:val="bullet"/>
      <w:lvlText w:val=""/>
      <w:lvlJc w:val="left"/>
      <w:pPr>
        <w:tabs>
          <w:tab w:val="num" w:pos="2160"/>
        </w:tabs>
        <w:ind w:left="2160" w:hanging="360"/>
      </w:pPr>
      <w:rPr>
        <w:rFonts w:ascii="Wingdings" w:hAnsi="Wingdings" w:hint="default"/>
      </w:rPr>
    </w:lvl>
    <w:lvl w:ilvl="3" w:tplc="243465B6" w:tentative="1">
      <w:start w:val="1"/>
      <w:numFmt w:val="bullet"/>
      <w:lvlText w:val=""/>
      <w:lvlJc w:val="left"/>
      <w:pPr>
        <w:tabs>
          <w:tab w:val="num" w:pos="2880"/>
        </w:tabs>
        <w:ind w:left="2880" w:hanging="360"/>
      </w:pPr>
      <w:rPr>
        <w:rFonts w:ascii="Wingdings" w:hAnsi="Wingdings" w:hint="default"/>
      </w:rPr>
    </w:lvl>
    <w:lvl w:ilvl="4" w:tplc="64F2245E" w:tentative="1">
      <w:start w:val="1"/>
      <w:numFmt w:val="bullet"/>
      <w:lvlText w:val=""/>
      <w:lvlJc w:val="left"/>
      <w:pPr>
        <w:tabs>
          <w:tab w:val="num" w:pos="3600"/>
        </w:tabs>
        <w:ind w:left="3600" w:hanging="360"/>
      </w:pPr>
      <w:rPr>
        <w:rFonts w:ascii="Wingdings" w:hAnsi="Wingdings" w:hint="default"/>
      </w:rPr>
    </w:lvl>
    <w:lvl w:ilvl="5" w:tplc="883258B8" w:tentative="1">
      <w:start w:val="1"/>
      <w:numFmt w:val="bullet"/>
      <w:lvlText w:val=""/>
      <w:lvlJc w:val="left"/>
      <w:pPr>
        <w:tabs>
          <w:tab w:val="num" w:pos="4320"/>
        </w:tabs>
        <w:ind w:left="4320" w:hanging="360"/>
      </w:pPr>
      <w:rPr>
        <w:rFonts w:ascii="Wingdings" w:hAnsi="Wingdings" w:hint="default"/>
      </w:rPr>
    </w:lvl>
    <w:lvl w:ilvl="6" w:tplc="DCDA3F16" w:tentative="1">
      <w:start w:val="1"/>
      <w:numFmt w:val="bullet"/>
      <w:lvlText w:val=""/>
      <w:lvlJc w:val="left"/>
      <w:pPr>
        <w:tabs>
          <w:tab w:val="num" w:pos="5040"/>
        </w:tabs>
        <w:ind w:left="5040" w:hanging="360"/>
      </w:pPr>
      <w:rPr>
        <w:rFonts w:ascii="Wingdings" w:hAnsi="Wingdings" w:hint="default"/>
      </w:rPr>
    </w:lvl>
    <w:lvl w:ilvl="7" w:tplc="98B4CD8C" w:tentative="1">
      <w:start w:val="1"/>
      <w:numFmt w:val="bullet"/>
      <w:lvlText w:val=""/>
      <w:lvlJc w:val="left"/>
      <w:pPr>
        <w:tabs>
          <w:tab w:val="num" w:pos="5760"/>
        </w:tabs>
        <w:ind w:left="5760" w:hanging="360"/>
      </w:pPr>
      <w:rPr>
        <w:rFonts w:ascii="Wingdings" w:hAnsi="Wingdings" w:hint="default"/>
      </w:rPr>
    </w:lvl>
    <w:lvl w:ilvl="8" w:tplc="EE62D072" w:tentative="1">
      <w:start w:val="1"/>
      <w:numFmt w:val="bullet"/>
      <w:lvlText w:val=""/>
      <w:lvlJc w:val="left"/>
      <w:pPr>
        <w:tabs>
          <w:tab w:val="num" w:pos="6480"/>
        </w:tabs>
        <w:ind w:left="6480" w:hanging="360"/>
      </w:pPr>
      <w:rPr>
        <w:rFonts w:ascii="Wingdings" w:hAnsi="Wingdings" w:hint="default"/>
      </w:rPr>
    </w:lvl>
  </w:abstractNum>
  <w:abstractNum w:abstractNumId="30">
    <w:nsid w:val="5F370C5F"/>
    <w:multiLevelType w:val="hybridMultilevel"/>
    <w:tmpl w:val="826A7D54"/>
    <w:lvl w:ilvl="0" w:tplc="8BEECD2A">
      <w:start w:val="1"/>
      <w:numFmt w:val="bullet"/>
      <w:lvlText w:val=""/>
      <w:lvlJc w:val="left"/>
      <w:pPr>
        <w:tabs>
          <w:tab w:val="num" w:pos="720"/>
        </w:tabs>
        <w:ind w:left="720" w:hanging="360"/>
      </w:pPr>
      <w:rPr>
        <w:rFonts w:ascii="Wingdings" w:hAnsi="Wingdings" w:hint="default"/>
      </w:rPr>
    </w:lvl>
    <w:lvl w:ilvl="1" w:tplc="6B96F56C" w:tentative="1">
      <w:start w:val="1"/>
      <w:numFmt w:val="bullet"/>
      <w:lvlText w:val=""/>
      <w:lvlJc w:val="left"/>
      <w:pPr>
        <w:tabs>
          <w:tab w:val="num" w:pos="1440"/>
        </w:tabs>
        <w:ind w:left="1440" w:hanging="360"/>
      </w:pPr>
      <w:rPr>
        <w:rFonts w:ascii="Wingdings" w:hAnsi="Wingdings" w:hint="default"/>
      </w:rPr>
    </w:lvl>
    <w:lvl w:ilvl="2" w:tplc="CDAAA89E" w:tentative="1">
      <w:start w:val="1"/>
      <w:numFmt w:val="bullet"/>
      <w:lvlText w:val=""/>
      <w:lvlJc w:val="left"/>
      <w:pPr>
        <w:tabs>
          <w:tab w:val="num" w:pos="2160"/>
        </w:tabs>
        <w:ind w:left="2160" w:hanging="360"/>
      </w:pPr>
      <w:rPr>
        <w:rFonts w:ascii="Wingdings" w:hAnsi="Wingdings" w:hint="default"/>
      </w:rPr>
    </w:lvl>
    <w:lvl w:ilvl="3" w:tplc="53182264" w:tentative="1">
      <w:start w:val="1"/>
      <w:numFmt w:val="bullet"/>
      <w:lvlText w:val=""/>
      <w:lvlJc w:val="left"/>
      <w:pPr>
        <w:tabs>
          <w:tab w:val="num" w:pos="2880"/>
        </w:tabs>
        <w:ind w:left="2880" w:hanging="360"/>
      </w:pPr>
      <w:rPr>
        <w:rFonts w:ascii="Wingdings" w:hAnsi="Wingdings" w:hint="default"/>
      </w:rPr>
    </w:lvl>
    <w:lvl w:ilvl="4" w:tplc="DC00837E" w:tentative="1">
      <w:start w:val="1"/>
      <w:numFmt w:val="bullet"/>
      <w:lvlText w:val=""/>
      <w:lvlJc w:val="left"/>
      <w:pPr>
        <w:tabs>
          <w:tab w:val="num" w:pos="3600"/>
        </w:tabs>
        <w:ind w:left="3600" w:hanging="360"/>
      </w:pPr>
      <w:rPr>
        <w:rFonts w:ascii="Wingdings" w:hAnsi="Wingdings" w:hint="default"/>
      </w:rPr>
    </w:lvl>
    <w:lvl w:ilvl="5" w:tplc="FE3E3F12" w:tentative="1">
      <w:start w:val="1"/>
      <w:numFmt w:val="bullet"/>
      <w:lvlText w:val=""/>
      <w:lvlJc w:val="left"/>
      <w:pPr>
        <w:tabs>
          <w:tab w:val="num" w:pos="4320"/>
        </w:tabs>
        <w:ind w:left="4320" w:hanging="360"/>
      </w:pPr>
      <w:rPr>
        <w:rFonts w:ascii="Wingdings" w:hAnsi="Wingdings" w:hint="default"/>
      </w:rPr>
    </w:lvl>
    <w:lvl w:ilvl="6" w:tplc="19A89030" w:tentative="1">
      <w:start w:val="1"/>
      <w:numFmt w:val="bullet"/>
      <w:lvlText w:val=""/>
      <w:lvlJc w:val="left"/>
      <w:pPr>
        <w:tabs>
          <w:tab w:val="num" w:pos="5040"/>
        </w:tabs>
        <w:ind w:left="5040" w:hanging="360"/>
      </w:pPr>
      <w:rPr>
        <w:rFonts w:ascii="Wingdings" w:hAnsi="Wingdings" w:hint="default"/>
      </w:rPr>
    </w:lvl>
    <w:lvl w:ilvl="7" w:tplc="19ECDD62" w:tentative="1">
      <w:start w:val="1"/>
      <w:numFmt w:val="bullet"/>
      <w:lvlText w:val=""/>
      <w:lvlJc w:val="left"/>
      <w:pPr>
        <w:tabs>
          <w:tab w:val="num" w:pos="5760"/>
        </w:tabs>
        <w:ind w:left="5760" w:hanging="360"/>
      </w:pPr>
      <w:rPr>
        <w:rFonts w:ascii="Wingdings" w:hAnsi="Wingdings" w:hint="default"/>
      </w:rPr>
    </w:lvl>
    <w:lvl w:ilvl="8" w:tplc="B2C82356" w:tentative="1">
      <w:start w:val="1"/>
      <w:numFmt w:val="bullet"/>
      <w:lvlText w:val=""/>
      <w:lvlJc w:val="left"/>
      <w:pPr>
        <w:tabs>
          <w:tab w:val="num" w:pos="6480"/>
        </w:tabs>
        <w:ind w:left="6480" w:hanging="360"/>
      </w:pPr>
      <w:rPr>
        <w:rFonts w:ascii="Wingdings" w:hAnsi="Wingdings" w:hint="default"/>
      </w:rPr>
    </w:lvl>
  </w:abstractNum>
  <w:abstractNum w:abstractNumId="31">
    <w:nsid w:val="658447FD"/>
    <w:multiLevelType w:val="hybridMultilevel"/>
    <w:tmpl w:val="D346DA06"/>
    <w:lvl w:ilvl="0" w:tplc="A6B2ABFE">
      <w:start w:val="1"/>
      <w:numFmt w:val="bullet"/>
      <w:lvlText w:val=""/>
      <w:lvlJc w:val="left"/>
      <w:pPr>
        <w:tabs>
          <w:tab w:val="num" w:pos="720"/>
        </w:tabs>
        <w:ind w:left="720" w:hanging="360"/>
      </w:pPr>
      <w:rPr>
        <w:rFonts w:ascii="Wingdings" w:hAnsi="Wingdings" w:hint="default"/>
      </w:rPr>
    </w:lvl>
    <w:lvl w:ilvl="1" w:tplc="A8AE9C14" w:tentative="1">
      <w:start w:val="1"/>
      <w:numFmt w:val="bullet"/>
      <w:lvlText w:val=""/>
      <w:lvlJc w:val="left"/>
      <w:pPr>
        <w:tabs>
          <w:tab w:val="num" w:pos="1440"/>
        </w:tabs>
        <w:ind w:left="1440" w:hanging="360"/>
      </w:pPr>
      <w:rPr>
        <w:rFonts w:ascii="Wingdings" w:hAnsi="Wingdings" w:hint="default"/>
      </w:rPr>
    </w:lvl>
    <w:lvl w:ilvl="2" w:tplc="363C05F4" w:tentative="1">
      <w:start w:val="1"/>
      <w:numFmt w:val="bullet"/>
      <w:lvlText w:val=""/>
      <w:lvlJc w:val="left"/>
      <w:pPr>
        <w:tabs>
          <w:tab w:val="num" w:pos="2160"/>
        </w:tabs>
        <w:ind w:left="2160" w:hanging="360"/>
      </w:pPr>
      <w:rPr>
        <w:rFonts w:ascii="Wingdings" w:hAnsi="Wingdings" w:hint="default"/>
      </w:rPr>
    </w:lvl>
    <w:lvl w:ilvl="3" w:tplc="B10814EA" w:tentative="1">
      <w:start w:val="1"/>
      <w:numFmt w:val="bullet"/>
      <w:lvlText w:val=""/>
      <w:lvlJc w:val="left"/>
      <w:pPr>
        <w:tabs>
          <w:tab w:val="num" w:pos="2880"/>
        </w:tabs>
        <w:ind w:left="2880" w:hanging="360"/>
      </w:pPr>
      <w:rPr>
        <w:rFonts w:ascii="Wingdings" w:hAnsi="Wingdings" w:hint="default"/>
      </w:rPr>
    </w:lvl>
    <w:lvl w:ilvl="4" w:tplc="B5C2847C" w:tentative="1">
      <w:start w:val="1"/>
      <w:numFmt w:val="bullet"/>
      <w:lvlText w:val=""/>
      <w:lvlJc w:val="left"/>
      <w:pPr>
        <w:tabs>
          <w:tab w:val="num" w:pos="3600"/>
        </w:tabs>
        <w:ind w:left="3600" w:hanging="360"/>
      </w:pPr>
      <w:rPr>
        <w:rFonts w:ascii="Wingdings" w:hAnsi="Wingdings" w:hint="default"/>
      </w:rPr>
    </w:lvl>
    <w:lvl w:ilvl="5" w:tplc="169234D2" w:tentative="1">
      <w:start w:val="1"/>
      <w:numFmt w:val="bullet"/>
      <w:lvlText w:val=""/>
      <w:lvlJc w:val="left"/>
      <w:pPr>
        <w:tabs>
          <w:tab w:val="num" w:pos="4320"/>
        </w:tabs>
        <w:ind w:left="4320" w:hanging="360"/>
      </w:pPr>
      <w:rPr>
        <w:rFonts w:ascii="Wingdings" w:hAnsi="Wingdings" w:hint="default"/>
      </w:rPr>
    </w:lvl>
    <w:lvl w:ilvl="6" w:tplc="A6883BB6" w:tentative="1">
      <w:start w:val="1"/>
      <w:numFmt w:val="bullet"/>
      <w:lvlText w:val=""/>
      <w:lvlJc w:val="left"/>
      <w:pPr>
        <w:tabs>
          <w:tab w:val="num" w:pos="5040"/>
        </w:tabs>
        <w:ind w:left="5040" w:hanging="360"/>
      </w:pPr>
      <w:rPr>
        <w:rFonts w:ascii="Wingdings" w:hAnsi="Wingdings" w:hint="default"/>
      </w:rPr>
    </w:lvl>
    <w:lvl w:ilvl="7" w:tplc="3C5C0760" w:tentative="1">
      <w:start w:val="1"/>
      <w:numFmt w:val="bullet"/>
      <w:lvlText w:val=""/>
      <w:lvlJc w:val="left"/>
      <w:pPr>
        <w:tabs>
          <w:tab w:val="num" w:pos="5760"/>
        </w:tabs>
        <w:ind w:left="5760" w:hanging="360"/>
      </w:pPr>
      <w:rPr>
        <w:rFonts w:ascii="Wingdings" w:hAnsi="Wingdings" w:hint="default"/>
      </w:rPr>
    </w:lvl>
    <w:lvl w:ilvl="8" w:tplc="63949118" w:tentative="1">
      <w:start w:val="1"/>
      <w:numFmt w:val="bullet"/>
      <w:lvlText w:val=""/>
      <w:lvlJc w:val="left"/>
      <w:pPr>
        <w:tabs>
          <w:tab w:val="num" w:pos="6480"/>
        </w:tabs>
        <w:ind w:left="6480" w:hanging="360"/>
      </w:pPr>
      <w:rPr>
        <w:rFonts w:ascii="Wingdings" w:hAnsi="Wingdings" w:hint="default"/>
      </w:rPr>
    </w:lvl>
  </w:abstractNum>
  <w:abstractNum w:abstractNumId="32">
    <w:nsid w:val="67864755"/>
    <w:multiLevelType w:val="hybridMultilevel"/>
    <w:tmpl w:val="ACA83644"/>
    <w:lvl w:ilvl="0" w:tplc="486A9266">
      <w:start w:val="1"/>
      <w:numFmt w:val="bullet"/>
      <w:lvlText w:val=""/>
      <w:lvlJc w:val="left"/>
      <w:pPr>
        <w:tabs>
          <w:tab w:val="num" w:pos="720"/>
        </w:tabs>
        <w:ind w:left="720" w:hanging="360"/>
      </w:pPr>
      <w:rPr>
        <w:rFonts w:ascii="Wingdings" w:hAnsi="Wingdings" w:hint="default"/>
      </w:rPr>
    </w:lvl>
    <w:lvl w:ilvl="1" w:tplc="B9D46F40" w:tentative="1">
      <w:start w:val="1"/>
      <w:numFmt w:val="bullet"/>
      <w:lvlText w:val=""/>
      <w:lvlJc w:val="left"/>
      <w:pPr>
        <w:tabs>
          <w:tab w:val="num" w:pos="1440"/>
        </w:tabs>
        <w:ind w:left="1440" w:hanging="360"/>
      </w:pPr>
      <w:rPr>
        <w:rFonts w:ascii="Wingdings" w:hAnsi="Wingdings" w:hint="default"/>
      </w:rPr>
    </w:lvl>
    <w:lvl w:ilvl="2" w:tplc="4FAAC514" w:tentative="1">
      <w:start w:val="1"/>
      <w:numFmt w:val="bullet"/>
      <w:lvlText w:val=""/>
      <w:lvlJc w:val="left"/>
      <w:pPr>
        <w:tabs>
          <w:tab w:val="num" w:pos="2160"/>
        </w:tabs>
        <w:ind w:left="2160" w:hanging="360"/>
      </w:pPr>
      <w:rPr>
        <w:rFonts w:ascii="Wingdings" w:hAnsi="Wingdings" w:hint="default"/>
      </w:rPr>
    </w:lvl>
    <w:lvl w:ilvl="3" w:tplc="0B783800" w:tentative="1">
      <w:start w:val="1"/>
      <w:numFmt w:val="bullet"/>
      <w:lvlText w:val=""/>
      <w:lvlJc w:val="left"/>
      <w:pPr>
        <w:tabs>
          <w:tab w:val="num" w:pos="2880"/>
        </w:tabs>
        <w:ind w:left="2880" w:hanging="360"/>
      </w:pPr>
      <w:rPr>
        <w:rFonts w:ascii="Wingdings" w:hAnsi="Wingdings" w:hint="default"/>
      </w:rPr>
    </w:lvl>
    <w:lvl w:ilvl="4" w:tplc="D2C0A6BC" w:tentative="1">
      <w:start w:val="1"/>
      <w:numFmt w:val="bullet"/>
      <w:lvlText w:val=""/>
      <w:lvlJc w:val="left"/>
      <w:pPr>
        <w:tabs>
          <w:tab w:val="num" w:pos="3600"/>
        </w:tabs>
        <w:ind w:left="3600" w:hanging="360"/>
      </w:pPr>
      <w:rPr>
        <w:rFonts w:ascii="Wingdings" w:hAnsi="Wingdings" w:hint="default"/>
      </w:rPr>
    </w:lvl>
    <w:lvl w:ilvl="5" w:tplc="E8FA4356" w:tentative="1">
      <w:start w:val="1"/>
      <w:numFmt w:val="bullet"/>
      <w:lvlText w:val=""/>
      <w:lvlJc w:val="left"/>
      <w:pPr>
        <w:tabs>
          <w:tab w:val="num" w:pos="4320"/>
        </w:tabs>
        <w:ind w:left="4320" w:hanging="360"/>
      </w:pPr>
      <w:rPr>
        <w:rFonts w:ascii="Wingdings" w:hAnsi="Wingdings" w:hint="default"/>
      </w:rPr>
    </w:lvl>
    <w:lvl w:ilvl="6" w:tplc="9BBE6388" w:tentative="1">
      <w:start w:val="1"/>
      <w:numFmt w:val="bullet"/>
      <w:lvlText w:val=""/>
      <w:lvlJc w:val="left"/>
      <w:pPr>
        <w:tabs>
          <w:tab w:val="num" w:pos="5040"/>
        </w:tabs>
        <w:ind w:left="5040" w:hanging="360"/>
      </w:pPr>
      <w:rPr>
        <w:rFonts w:ascii="Wingdings" w:hAnsi="Wingdings" w:hint="default"/>
      </w:rPr>
    </w:lvl>
    <w:lvl w:ilvl="7" w:tplc="AF501910" w:tentative="1">
      <w:start w:val="1"/>
      <w:numFmt w:val="bullet"/>
      <w:lvlText w:val=""/>
      <w:lvlJc w:val="left"/>
      <w:pPr>
        <w:tabs>
          <w:tab w:val="num" w:pos="5760"/>
        </w:tabs>
        <w:ind w:left="5760" w:hanging="360"/>
      </w:pPr>
      <w:rPr>
        <w:rFonts w:ascii="Wingdings" w:hAnsi="Wingdings" w:hint="default"/>
      </w:rPr>
    </w:lvl>
    <w:lvl w:ilvl="8" w:tplc="00FADED2" w:tentative="1">
      <w:start w:val="1"/>
      <w:numFmt w:val="bullet"/>
      <w:lvlText w:val=""/>
      <w:lvlJc w:val="left"/>
      <w:pPr>
        <w:tabs>
          <w:tab w:val="num" w:pos="6480"/>
        </w:tabs>
        <w:ind w:left="6480" w:hanging="360"/>
      </w:pPr>
      <w:rPr>
        <w:rFonts w:ascii="Wingdings" w:hAnsi="Wingdings" w:hint="default"/>
      </w:rPr>
    </w:lvl>
  </w:abstractNum>
  <w:abstractNum w:abstractNumId="33">
    <w:nsid w:val="67AD34DB"/>
    <w:multiLevelType w:val="hybridMultilevel"/>
    <w:tmpl w:val="0406A054"/>
    <w:lvl w:ilvl="0" w:tplc="5CEE90FC">
      <w:start w:val="1"/>
      <w:numFmt w:val="bullet"/>
      <w:lvlText w:val=""/>
      <w:lvlJc w:val="left"/>
      <w:pPr>
        <w:tabs>
          <w:tab w:val="num" w:pos="720"/>
        </w:tabs>
        <w:ind w:left="720" w:hanging="360"/>
      </w:pPr>
      <w:rPr>
        <w:rFonts w:ascii="Wingdings" w:hAnsi="Wingdings" w:hint="default"/>
      </w:rPr>
    </w:lvl>
    <w:lvl w:ilvl="1" w:tplc="8D24306E" w:tentative="1">
      <w:start w:val="1"/>
      <w:numFmt w:val="bullet"/>
      <w:lvlText w:val=""/>
      <w:lvlJc w:val="left"/>
      <w:pPr>
        <w:tabs>
          <w:tab w:val="num" w:pos="1440"/>
        </w:tabs>
        <w:ind w:left="1440" w:hanging="360"/>
      </w:pPr>
      <w:rPr>
        <w:rFonts w:ascii="Wingdings" w:hAnsi="Wingdings" w:hint="default"/>
      </w:rPr>
    </w:lvl>
    <w:lvl w:ilvl="2" w:tplc="7B5C08C4" w:tentative="1">
      <w:start w:val="1"/>
      <w:numFmt w:val="bullet"/>
      <w:lvlText w:val=""/>
      <w:lvlJc w:val="left"/>
      <w:pPr>
        <w:tabs>
          <w:tab w:val="num" w:pos="2160"/>
        </w:tabs>
        <w:ind w:left="2160" w:hanging="360"/>
      </w:pPr>
      <w:rPr>
        <w:rFonts w:ascii="Wingdings" w:hAnsi="Wingdings" w:hint="default"/>
      </w:rPr>
    </w:lvl>
    <w:lvl w:ilvl="3" w:tplc="B37C35A8" w:tentative="1">
      <w:start w:val="1"/>
      <w:numFmt w:val="bullet"/>
      <w:lvlText w:val=""/>
      <w:lvlJc w:val="left"/>
      <w:pPr>
        <w:tabs>
          <w:tab w:val="num" w:pos="2880"/>
        </w:tabs>
        <w:ind w:left="2880" w:hanging="360"/>
      </w:pPr>
      <w:rPr>
        <w:rFonts w:ascii="Wingdings" w:hAnsi="Wingdings" w:hint="default"/>
      </w:rPr>
    </w:lvl>
    <w:lvl w:ilvl="4" w:tplc="D1EA9098" w:tentative="1">
      <w:start w:val="1"/>
      <w:numFmt w:val="bullet"/>
      <w:lvlText w:val=""/>
      <w:lvlJc w:val="left"/>
      <w:pPr>
        <w:tabs>
          <w:tab w:val="num" w:pos="3600"/>
        </w:tabs>
        <w:ind w:left="3600" w:hanging="360"/>
      </w:pPr>
      <w:rPr>
        <w:rFonts w:ascii="Wingdings" w:hAnsi="Wingdings" w:hint="default"/>
      </w:rPr>
    </w:lvl>
    <w:lvl w:ilvl="5" w:tplc="962EE6C4" w:tentative="1">
      <w:start w:val="1"/>
      <w:numFmt w:val="bullet"/>
      <w:lvlText w:val=""/>
      <w:lvlJc w:val="left"/>
      <w:pPr>
        <w:tabs>
          <w:tab w:val="num" w:pos="4320"/>
        </w:tabs>
        <w:ind w:left="4320" w:hanging="360"/>
      </w:pPr>
      <w:rPr>
        <w:rFonts w:ascii="Wingdings" w:hAnsi="Wingdings" w:hint="default"/>
      </w:rPr>
    </w:lvl>
    <w:lvl w:ilvl="6" w:tplc="A7C81552" w:tentative="1">
      <w:start w:val="1"/>
      <w:numFmt w:val="bullet"/>
      <w:lvlText w:val=""/>
      <w:lvlJc w:val="left"/>
      <w:pPr>
        <w:tabs>
          <w:tab w:val="num" w:pos="5040"/>
        </w:tabs>
        <w:ind w:left="5040" w:hanging="360"/>
      </w:pPr>
      <w:rPr>
        <w:rFonts w:ascii="Wingdings" w:hAnsi="Wingdings" w:hint="default"/>
      </w:rPr>
    </w:lvl>
    <w:lvl w:ilvl="7" w:tplc="5FD86116" w:tentative="1">
      <w:start w:val="1"/>
      <w:numFmt w:val="bullet"/>
      <w:lvlText w:val=""/>
      <w:lvlJc w:val="left"/>
      <w:pPr>
        <w:tabs>
          <w:tab w:val="num" w:pos="5760"/>
        </w:tabs>
        <w:ind w:left="5760" w:hanging="360"/>
      </w:pPr>
      <w:rPr>
        <w:rFonts w:ascii="Wingdings" w:hAnsi="Wingdings" w:hint="default"/>
      </w:rPr>
    </w:lvl>
    <w:lvl w:ilvl="8" w:tplc="200CBAB0" w:tentative="1">
      <w:start w:val="1"/>
      <w:numFmt w:val="bullet"/>
      <w:lvlText w:val=""/>
      <w:lvlJc w:val="left"/>
      <w:pPr>
        <w:tabs>
          <w:tab w:val="num" w:pos="6480"/>
        </w:tabs>
        <w:ind w:left="6480" w:hanging="360"/>
      </w:pPr>
      <w:rPr>
        <w:rFonts w:ascii="Wingdings" w:hAnsi="Wingdings" w:hint="default"/>
      </w:rPr>
    </w:lvl>
  </w:abstractNum>
  <w:abstractNum w:abstractNumId="34">
    <w:nsid w:val="77C62A15"/>
    <w:multiLevelType w:val="hybridMultilevel"/>
    <w:tmpl w:val="57D4C170"/>
    <w:lvl w:ilvl="0" w:tplc="6AF0EDAC">
      <w:start w:val="1"/>
      <w:numFmt w:val="bullet"/>
      <w:lvlText w:val=""/>
      <w:lvlJc w:val="left"/>
      <w:pPr>
        <w:tabs>
          <w:tab w:val="num" w:pos="720"/>
        </w:tabs>
        <w:ind w:left="720" w:hanging="360"/>
      </w:pPr>
      <w:rPr>
        <w:rFonts w:ascii="Wingdings" w:hAnsi="Wingdings" w:hint="default"/>
      </w:rPr>
    </w:lvl>
    <w:lvl w:ilvl="1" w:tplc="A768F44C" w:tentative="1">
      <w:start w:val="1"/>
      <w:numFmt w:val="bullet"/>
      <w:lvlText w:val=""/>
      <w:lvlJc w:val="left"/>
      <w:pPr>
        <w:tabs>
          <w:tab w:val="num" w:pos="1440"/>
        </w:tabs>
        <w:ind w:left="1440" w:hanging="360"/>
      </w:pPr>
      <w:rPr>
        <w:rFonts w:ascii="Wingdings" w:hAnsi="Wingdings" w:hint="default"/>
      </w:rPr>
    </w:lvl>
    <w:lvl w:ilvl="2" w:tplc="B7A01BCE" w:tentative="1">
      <w:start w:val="1"/>
      <w:numFmt w:val="bullet"/>
      <w:lvlText w:val=""/>
      <w:lvlJc w:val="left"/>
      <w:pPr>
        <w:tabs>
          <w:tab w:val="num" w:pos="2160"/>
        </w:tabs>
        <w:ind w:left="2160" w:hanging="360"/>
      </w:pPr>
      <w:rPr>
        <w:rFonts w:ascii="Wingdings" w:hAnsi="Wingdings" w:hint="default"/>
      </w:rPr>
    </w:lvl>
    <w:lvl w:ilvl="3" w:tplc="0E0E9122" w:tentative="1">
      <w:start w:val="1"/>
      <w:numFmt w:val="bullet"/>
      <w:lvlText w:val=""/>
      <w:lvlJc w:val="left"/>
      <w:pPr>
        <w:tabs>
          <w:tab w:val="num" w:pos="2880"/>
        </w:tabs>
        <w:ind w:left="2880" w:hanging="360"/>
      </w:pPr>
      <w:rPr>
        <w:rFonts w:ascii="Wingdings" w:hAnsi="Wingdings" w:hint="default"/>
      </w:rPr>
    </w:lvl>
    <w:lvl w:ilvl="4" w:tplc="4126B0BC" w:tentative="1">
      <w:start w:val="1"/>
      <w:numFmt w:val="bullet"/>
      <w:lvlText w:val=""/>
      <w:lvlJc w:val="left"/>
      <w:pPr>
        <w:tabs>
          <w:tab w:val="num" w:pos="3600"/>
        </w:tabs>
        <w:ind w:left="3600" w:hanging="360"/>
      </w:pPr>
      <w:rPr>
        <w:rFonts w:ascii="Wingdings" w:hAnsi="Wingdings" w:hint="default"/>
      </w:rPr>
    </w:lvl>
    <w:lvl w:ilvl="5" w:tplc="97425370" w:tentative="1">
      <w:start w:val="1"/>
      <w:numFmt w:val="bullet"/>
      <w:lvlText w:val=""/>
      <w:lvlJc w:val="left"/>
      <w:pPr>
        <w:tabs>
          <w:tab w:val="num" w:pos="4320"/>
        </w:tabs>
        <w:ind w:left="4320" w:hanging="360"/>
      </w:pPr>
      <w:rPr>
        <w:rFonts w:ascii="Wingdings" w:hAnsi="Wingdings" w:hint="default"/>
      </w:rPr>
    </w:lvl>
    <w:lvl w:ilvl="6" w:tplc="81447C14" w:tentative="1">
      <w:start w:val="1"/>
      <w:numFmt w:val="bullet"/>
      <w:lvlText w:val=""/>
      <w:lvlJc w:val="left"/>
      <w:pPr>
        <w:tabs>
          <w:tab w:val="num" w:pos="5040"/>
        </w:tabs>
        <w:ind w:left="5040" w:hanging="360"/>
      </w:pPr>
      <w:rPr>
        <w:rFonts w:ascii="Wingdings" w:hAnsi="Wingdings" w:hint="default"/>
      </w:rPr>
    </w:lvl>
    <w:lvl w:ilvl="7" w:tplc="915CF6DC" w:tentative="1">
      <w:start w:val="1"/>
      <w:numFmt w:val="bullet"/>
      <w:lvlText w:val=""/>
      <w:lvlJc w:val="left"/>
      <w:pPr>
        <w:tabs>
          <w:tab w:val="num" w:pos="5760"/>
        </w:tabs>
        <w:ind w:left="5760" w:hanging="360"/>
      </w:pPr>
      <w:rPr>
        <w:rFonts w:ascii="Wingdings" w:hAnsi="Wingdings" w:hint="default"/>
      </w:rPr>
    </w:lvl>
    <w:lvl w:ilvl="8" w:tplc="06BCA41C" w:tentative="1">
      <w:start w:val="1"/>
      <w:numFmt w:val="bullet"/>
      <w:lvlText w:val=""/>
      <w:lvlJc w:val="left"/>
      <w:pPr>
        <w:tabs>
          <w:tab w:val="num" w:pos="6480"/>
        </w:tabs>
        <w:ind w:left="6480" w:hanging="360"/>
      </w:pPr>
      <w:rPr>
        <w:rFonts w:ascii="Wingdings" w:hAnsi="Wingdings" w:hint="default"/>
      </w:rPr>
    </w:lvl>
  </w:abstractNum>
  <w:abstractNum w:abstractNumId="35">
    <w:nsid w:val="77F95FAE"/>
    <w:multiLevelType w:val="hybridMultilevel"/>
    <w:tmpl w:val="8CA880BC"/>
    <w:lvl w:ilvl="0" w:tplc="A6C43638">
      <w:start w:val="3"/>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8A2343"/>
    <w:multiLevelType w:val="hybridMultilevel"/>
    <w:tmpl w:val="EFA663C2"/>
    <w:lvl w:ilvl="0" w:tplc="61BE31AE">
      <w:start w:val="1"/>
      <w:numFmt w:val="bullet"/>
      <w:lvlText w:val=""/>
      <w:lvlJc w:val="left"/>
      <w:pPr>
        <w:tabs>
          <w:tab w:val="num" w:pos="720"/>
        </w:tabs>
        <w:ind w:left="720" w:hanging="360"/>
      </w:pPr>
      <w:rPr>
        <w:rFonts w:ascii="Wingdings" w:hAnsi="Wingdings" w:hint="default"/>
      </w:rPr>
    </w:lvl>
    <w:lvl w:ilvl="1" w:tplc="2B14E658" w:tentative="1">
      <w:start w:val="1"/>
      <w:numFmt w:val="bullet"/>
      <w:lvlText w:val=""/>
      <w:lvlJc w:val="left"/>
      <w:pPr>
        <w:tabs>
          <w:tab w:val="num" w:pos="1440"/>
        </w:tabs>
        <w:ind w:left="1440" w:hanging="360"/>
      </w:pPr>
      <w:rPr>
        <w:rFonts w:ascii="Wingdings" w:hAnsi="Wingdings" w:hint="default"/>
      </w:rPr>
    </w:lvl>
    <w:lvl w:ilvl="2" w:tplc="54F2613C" w:tentative="1">
      <w:start w:val="1"/>
      <w:numFmt w:val="bullet"/>
      <w:lvlText w:val=""/>
      <w:lvlJc w:val="left"/>
      <w:pPr>
        <w:tabs>
          <w:tab w:val="num" w:pos="2160"/>
        </w:tabs>
        <w:ind w:left="2160" w:hanging="360"/>
      </w:pPr>
      <w:rPr>
        <w:rFonts w:ascii="Wingdings" w:hAnsi="Wingdings" w:hint="default"/>
      </w:rPr>
    </w:lvl>
    <w:lvl w:ilvl="3" w:tplc="9A42825C" w:tentative="1">
      <w:start w:val="1"/>
      <w:numFmt w:val="bullet"/>
      <w:lvlText w:val=""/>
      <w:lvlJc w:val="left"/>
      <w:pPr>
        <w:tabs>
          <w:tab w:val="num" w:pos="2880"/>
        </w:tabs>
        <w:ind w:left="2880" w:hanging="360"/>
      </w:pPr>
      <w:rPr>
        <w:rFonts w:ascii="Wingdings" w:hAnsi="Wingdings" w:hint="default"/>
      </w:rPr>
    </w:lvl>
    <w:lvl w:ilvl="4" w:tplc="9258AD1C" w:tentative="1">
      <w:start w:val="1"/>
      <w:numFmt w:val="bullet"/>
      <w:lvlText w:val=""/>
      <w:lvlJc w:val="left"/>
      <w:pPr>
        <w:tabs>
          <w:tab w:val="num" w:pos="3600"/>
        </w:tabs>
        <w:ind w:left="3600" w:hanging="360"/>
      </w:pPr>
      <w:rPr>
        <w:rFonts w:ascii="Wingdings" w:hAnsi="Wingdings" w:hint="default"/>
      </w:rPr>
    </w:lvl>
    <w:lvl w:ilvl="5" w:tplc="7CA64E92" w:tentative="1">
      <w:start w:val="1"/>
      <w:numFmt w:val="bullet"/>
      <w:lvlText w:val=""/>
      <w:lvlJc w:val="left"/>
      <w:pPr>
        <w:tabs>
          <w:tab w:val="num" w:pos="4320"/>
        </w:tabs>
        <w:ind w:left="4320" w:hanging="360"/>
      </w:pPr>
      <w:rPr>
        <w:rFonts w:ascii="Wingdings" w:hAnsi="Wingdings" w:hint="default"/>
      </w:rPr>
    </w:lvl>
    <w:lvl w:ilvl="6" w:tplc="C7A6E996" w:tentative="1">
      <w:start w:val="1"/>
      <w:numFmt w:val="bullet"/>
      <w:lvlText w:val=""/>
      <w:lvlJc w:val="left"/>
      <w:pPr>
        <w:tabs>
          <w:tab w:val="num" w:pos="5040"/>
        </w:tabs>
        <w:ind w:left="5040" w:hanging="360"/>
      </w:pPr>
      <w:rPr>
        <w:rFonts w:ascii="Wingdings" w:hAnsi="Wingdings" w:hint="default"/>
      </w:rPr>
    </w:lvl>
    <w:lvl w:ilvl="7" w:tplc="DD443504" w:tentative="1">
      <w:start w:val="1"/>
      <w:numFmt w:val="bullet"/>
      <w:lvlText w:val=""/>
      <w:lvlJc w:val="left"/>
      <w:pPr>
        <w:tabs>
          <w:tab w:val="num" w:pos="5760"/>
        </w:tabs>
        <w:ind w:left="5760" w:hanging="360"/>
      </w:pPr>
      <w:rPr>
        <w:rFonts w:ascii="Wingdings" w:hAnsi="Wingdings" w:hint="default"/>
      </w:rPr>
    </w:lvl>
    <w:lvl w:ilvl="8" w:tplc="3F203A9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2"/>
  </w:num>
  <w:num w:numId="4">
    <w:abstractNumId w:val="28"/>
  </w:num>
  <w:num w:numId="5">
    <w:abstractNumId w:val="24"/>
  </w:num>
  <w:num w:numId="6">
    <w:abstractNumId w:val="7"/>
  </w:num>
  <w:num w:numId="7">
    <w:abstractNumId w:val="17"/>
  </w:num>
  <w:num w:numId="8">
    <w:abstractNumId w:val="2"/>
  </w:num>
  <w:num w:numId="9">
    <w:abstractNumId w:val="25"/>
  </w:num>
  <w:num w:numId="10">
    <w:abstractNumId w:val="9"/>
  </w:num>
  <w:num w:numId="11">
    <w:abstractNumId w:val="15"/>
  </w:num>
  <w:num w:numId="12">
    <w:abstractNumId w:val="20"/>
  </w:num>
  <w:num w:numId="13">
    <w:abstractNumId w:val="8"/>
  </w:num>
  <w:num w:numId="14">
    <w:abstractNumId w:val="19"/>
  </w:num>
  <w:num w:numId="15">
    <w:abstractNumId w:val="27"/>
  </w:num>
  <w:num w:numId="16">
    <w:abstractNumId w:val="16"/>
  </w:num>
  <w:num w:numId="17">
    <w:abstractNumId w:val="32"/>
  </w:num>
  <w:num w:numId="18">
    <w:abstractNumId w:val="1"/>
  </w:num>
  <w:num w:numId="19">
    <w:abstractNumId w:val="30"/>
  </w:num>
  <w:num w:numId="20">
    <w:abstractNumId w:val="6"/>
  </w:num>
  <w:num w:numId="21">
    <w:abstractNumId w:val="36"/>
  </w:num>
  <w:num w:numId="22">
    <w:abstractNumId w:val="4"/>
  </w:num>
  <w:num w:numId="23">
    <w:abstractNumId w:val="31"/>
  </w:num>
  <w:num w:numId="24">
    <w:abstractNumId w:val="29"/>
  </w:num>
  <w:num w:numId="25">
    <w:abstractNumId w:val="22"/>
  </w:num>
  <w:num w:numId="26">
    <w:abstractNumId w:val="0"/>
  </w:num>
  <w:num w:numId="27">
    <w:abstractNumId w:val="5"/>
  </w:num>
  <w:num w:numId="28">
    <w:abstractNumId w:val="26"/>
  </w:num>
  <w:num w:numId="29">
    <w:abstractNumId w:val="18"/>
  </w:num>
  <w:num w:numId="30">
    <w:abstractNumId w:val="34"/>
  </w:num>
  <w:num w:numId="31">
    <w:abstractNumId w:val="35"/>
  </w:num>
  <w:num w:numId="32">
    <w:abstractNumId w:val="13"/>
  </w:num>
  <w:num w:numId="33">
    <w:abstractNumId w:val="33"/>
  </w:num>
  <w:num w:numId="34">
    <w:abstractNumId w:val="3"/>
  </w:num>
  <w:num w:numId="35">
    <w:abstractNumId w:val="10"/>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2767"/>
    <w:rsid w:val="00001FE2"/>
    <w:rsid w:val="00004331"/>
    <w:rsid w:val="0001234D"/>
    <w:rsid w:val="0001336F"/>
    <w:rsid w:val="00013370"/>
    <w:rsid w:val="00014EC5"/>
    <w:rsid w:val="00015D53"/>
    <w:rsid w:val="00016029"/>
    <w:rsid w:val="000163C2"/>
    <w:rsid w:val="00017060"/>
    <w:rsid w:val="00020E85"/>
    <w:rsid w:val="00021095"/>
    <w:rsid w:val="0002113D"/>
    <w:rsid w:val="0002571D"/>
    <w:rsid w:val="00025EAD"/>
    <w:rsid w:val="0002788B"/>
    <w:rsid w:val="000279AB"/>
    <w:rsid w:val="00030744"/>
    <w:rsid w:val="00030C7F"/>
    <w:rsid w:val="0003165F"/>
    <w:rsid w:val="00031BA8"/>
    <w:rsid w:val="00032D91"/>
    <w:rsid w:val="00034401"/>
    <w:rsid w:val="00034AF0"/>
    <w:rsid w:val="0003519A"/>
    <w:rsid w:val="000356A6"/>
    <w:rsid w:val="00035A4F"/>
    <w:rsid w:val="0003686E"/>
    <w:rsid w:val="00037580"/>
    <w:rsid w:val="000428D2"/>
    <w:rsid w:val="00042CBA"/>
    <w:rsid w:val="00043F96"/>
    <w:rsid w:val="00044601"/>
    <w:rsid w:val="00050059"/>
    <w:rsid w:val="00051FFD"/>
    <w:rsid w:val="000527BE"/>
    <w:rsid w:val="00053E81"/>
    <w:rsid w:val="00054922"/>
    <w:rsid w:val="000551BC"/>
    <w:rsid w:val="00057BE8"/>
    <w:rsid w:val="00060B7E"/>
    <w:rsid w:val="00061732"/>
    <w:rsid w:val="0006272D"/>
    <w:rsid w:val="00063379"/>
    <w:rsid w:val="00063460"/>
    <w:rsid w:val="00063560"/>
    <w:rsid w:val="0006622D"/>
    <w:rsid w:val="000673B2"/>
    <w:rsid w:val="00067548"/>
    <w:rsid w:val="00067913"/>
    <w:rsid w:val="00067AA7"/>
    <w:rsid w:val="0007075E"/>
    <w:rsid w:val="000719E7"/>
    <w:rsid w:val="00072AE3"/>
    <w:rsid w:val="00073871"/>
    <w:rsid w:val="00073D2C"/>
    <w:rsid w:val="00075589"/>
    <w:rsid w:val="00076746"/>
    <w:rsid w:val="00080945"/>
    <w:rsid w:val="00080A21"/>
    <w:rsid w:val="00082469"/>
    <w:rsid w:val="00082DED"/>
    <w:rsid w:val="00083EDF"/>
    <w:rsid w:val="00084690"/>
    <w:rsid w:val="00084727"/>
    <w:rsid w:val="00085011"/>
    <w:rsid w:val="00085566"/>
    <w:rsid w:val="0008605B"/>
    <w:rsid w:val="000867B3"/>
    <w:rsid w:val="000869B4"/>
    <w:rsid w:val="00086F93"/>
    <w:rsid w:val="000872F7"/>
    <w:rsid w:val="00090610"/>
    <w:rsid w:val="0009187B"/>
    <w:rsid w:val="000935C1"/>
    <w:rsid w:val="0009361B"/>
    <w:rsid w:val="00093EF8"/>
    <w:rsid w:val="000946E4"/>
    <w:rsid w:val="00095F45"/>
    <w:rsid w:val="0009603F"/>
    <w:rsid w:val="00096C4F"/>
    <w:rsid w:val="000979C1"/>
    <w:rsid w:val="000A05FB"/>
    <w:rsid w:val="000A0E9B"/>
    <w:rsid w:val="000A1725"/>
    <w:rsid w:val="000A3343"/>
    <w:rsid w:val="000A3922"/>
    <w:rsid w:val="000A41A1"/>
    <w:rsid w:val="000A4A39"/>
    <w:rsid w:val="000A4BD5"/>
    <w:rsid w:val="000A6495"/>
    <w:rsid w:val="000A7F95"/>
    <w:rsid w:val="000B0719"/>
    <w:rsid w:val="000B0A38"/>
    <w:rsid w:val="000B0B65"/>
    <w:rsid w:val="000B0D33"/>
    <w:rsid w:val="000B1EF9"/>
    <w:rsid w:val="000B24A4"/>
    <w:rsid w:val="000B346D"/>
    <w:rsid w:val="000B593D"/>
    <w:rsid w:val="000B5D5C"/>
    <w:rsid w:val="000B653A"/>
    <w:rsid w:val="000B6787"/>
    <w:rsid w:val="000C0151"/>
    <w:rsid w:val="000C0846"/>
    <w:rsid w:val="000C1EE8"/>
    <w:rsid w:val="000C29ED"/>
    <w:rsid w:val="000C3214"/>
    <w:rsid w:val="000C5D37"/>
    <w:rsid w:val="000D0B41"/>
    <w:rsid w:val="000D107D"/>
    <w:rsid w:val="000D1CC7"/>
    <w:rsid w:val="000D37D1"/>
    <w:rsid w:val="000D505C"/>
    <w:rsid w:val="000D7179"/>
    <w:rsid w:val="000E0501"/>
    <w:rsid w:val="000E0E4D"/>
    <w:rsid w:val="000E2BE1"/>
    <w:rsid w:val="000E2E7A"/>
    <w:rsid w:val="000E30FE"/>
    <w:rsid w:val="000E3199"/>
    <w:rsid w:val="000E641C"/>
    <w:rsid w:val="000E6542"/>
    <w:rsid w:val="000E6B85"/>
    <w:rsid w:val="000E7230"/>
    <w:rsid w:val="000F0DD0"/>
    <w:rsid w:val="000F37FA"/>
    <w:rsid w:val="000F3848"/>
    <w:rsid w:val="000F40E9"/>
    <w:rsid w:val="000F6C19"/>
    <w:rsid w:val="000F73B7"/>
    <w:rsid w:val="000F7704"/>
    <w:rsid w:val="000F7A27"/>
    <w:rsid w:val="0010085B"/>
    <w:rsid w:val="0010160C"/>
    <w:rsid w:val="001041E6"/>
    <w:rsid w:val="00104EFD"/>
    <w:rsid w:val="001068C8"/>
    <w:rsid w:val="00107DDC"/>
    <w:rsid w:val="00111E1F"/>
    <w:rsid w:val="00113777"/>
    <w:rsid w:val="001146BF"/>
    <w:rsid w:val="00114B34"/>
    <w:rsid w:val="001163A6"/>
    <w:rsid w:val="00120F73"/>
    <w:rsid w:val="00123FF3"/>
    <w:rsid w:val="0012537B"/>
    <w:rsid w:val="0013141B"/>
    <w:rsid w:val="00132389"/>
    <w:rsid w:val="001323C7"/>
    <w:rsid w:val="00134834"/>
    <w:rsid w:val="00136636"/>
    <w:rsid w:val="001404A8"/>
    <w:rsid w:val="001407B1"/>
    <w:rsid w:val="00140C5D"/>
    <w:rsid w:val="001419C6"/>
    <w:rsid w:val="00142FE1"/>
    <w:rsid w:val="00144876"/>
    <w:rsid w:val="00145E4E"/>
    <w:rsid w:val="001465E7"/>
    <w:rsid w:val="00147653"/>
    <w:rsid w:val="00147D9D"/>
    <w:rsid w:val="00150056"/>
    <w:rsid w:val="001504C9"/>
    <w:rsid w:val="00153FAF"/>
    <w:rsid w:val="00154034"/>
    <w:rsid w:val="00157172"/>
    <w:rsid w:val="0016081D"/>
    <w:rsid w:val="0016104C"/>
    <w:rsid w:val="00161614"/>
    <w:rsid w:val="00161AEA"/>
    <w:rsid w:val="001622FD"/>
    <w:rsid w:val="001636AE"/>
    <w:rsid w:val="0016647B"/>
    <w:rsid w:val="00167BEB"/>
    <w:rsid w:val="001702D2"/>
    <w:rsid w:val="00171311"/>
    <w:rsid w:val="00173185"/>
    <w:rsid w:val="0017391C"/>
    <w:rsid w:val="00174305"/>
    <w:rsid w:val="001751D1"/>
    <w:rsid w:val="0018036A"/>
    <w:rsid w:val="001805BF"/>
    <w:rsid w:val="00182210"/>
    <w:rsid w:val="00182D5C"/>
    <w:rsid w:val="0018330E"/>
    <w:rsid w:val="00183458"/>
    <w:rsid w:val="001834B7"/>
    <w:rsid w:val="00183969"/>
    <w:rsid w:val="0018539E"/>
    <w:rsid w:val="001871F7"/>
    <w:rsid w:val="001901A5"/>
    <w:rsid w:val="001905AF"/>
    <w:rsid w:val="00191FBD"/>
    <w:rsid w:val="00192FEB"/>
    <w:rsid w:val="00193198"/>
    <w:rsid w:val="00193A30"/>
    <w:rsid w:val="00194EE3"/>
    <w:rsid w:val="001950E7"/>
    <w:rsid w:val="001953AD"/>
    <w:rsid w:val="00196134"/>
    <w:rsid w:val="00197B67"/>
    <w:rsid w:val="001A033A"/>
    <w:rsid w:val="001A124E"/>
    <w:rsid w:val="001A1644"/>
    <w:rsid w:val="001A3337"/>
    <w:rsid w:val="001A450A"/>
    <w:rsid w:val="001A45C3"/>
    <w:rsid w:val="001A4FF4"/>
    <w:rsid w:val="001A6A23"/>
    <w:rsid w:val="001A6ED5"/>
    <w:rsid w:val="001B015C"/>
    <w:rsid w:val="001B170C"/>
    <w:rsid w:val="001B1A47"/>
    <w:rsid w:val="001B2B15"/>
    <w:rsid w:val="001B43EC"/>
    <w:rsid w:val="001B48FB"/>
    <w:rsid w:val="001B55F4"/>
    <w:rsid w:val="001B5CAB"/>
    <w:rsid w:val="001B7811"/>
    <w:rsid w:val="001B7F71"/>
    <w:rsid w:val="001C03F2"/>
    <w:rsid w:val="001C1C7B"/>
    <w:rsid w:val="001C2D09"/>
    <w:rsid w:val="001C63C3"/>
    <w:rsid w:val="001C6BBF"/>
    <w:rsid w:val="001D06EE"/>
    <w:rsid w:val="001D1070"/>
    <w:rsid w:val="001D1662"/>
    <w:rsid w:val="001D1EB2"/>
    <w:rsid w:val="001D2F67"/>
    <w:rsid w:val="001D61A6"/>
    <w:rsid w:val="001D630E"/>
    <w:rsid w:val="001D7229"/>
    <w:rsid w:val="001E0FA4"/>
    <w:rsid w:val="001E1800"/>
    <w:rsid w:val="001E29C2"/>
    <w:rsid w:val="001E2DD4"/>
    <w:rsid w:val="001E2E51"/>
    <w:rsid w:val="001E3090"/>
    <w:rsid w:val="001E4A5C"/>
    <w:rsid w:val="001E6CF7"/>
    <w:rsid w:val="001E714E"/>
    <w:rsid w:val="001E7DB7"/>
    <w:rsid w:val="001F028E"/>
    <w:rsid w:val="001F0585"/>
    <w:rsid w:val="001F3C11"/>
    <w:rsid w:val="001F42AE"/>
    <w:rsid w:val="001F737C"/>
    <w:rsid w:val="001F77AB"/>
    <w:rsid w:val="00202AFD"/>
    <w:rsid w:val="00204916"/>
    <w:rsid w:val="00206731"/>
    <w:rsid w:val="002073EA"/>
    <w:rsid w:val="00207942"/>
    <w:rsid w:val="00211111"/>
    <w:rsid w:val="00211553"/>
    <w:rsid w:val="002118D8"/>
    <w:rsid w:val="00211EDA"/>
    <w:rsid w:val="00212A32"/>
    <w:rsid w:val="002144D5"/>
    <w:rsid w:val="00216008"/>
    <w:rsid w:val="00217124"/>
    <w:rsid w:val="002212DF"/>
    <w:rsid w:val="00222379"/>
    <w:rsid w:val="00222C49"/>
    <w:rsid w:val="00222C50"/>
    <w:rsid w:val="00223687"/>
    <w:rsid w:val="002240E1"/>
    <w:rsid w:val="002258DA"/>
    <w:rsid w:val="00232108"/>
    <w:rsid w:val="00232DDF"/>
    <w:rsid w:val="00234AFF"/>
    <w:rsid w:val="00234C97"/>
    <w:rsid w:val="002351A9"/>
    <w:rsid w:val="00236CBE"/>
    <w:rsid w:val="00240369"/>
    <w:rsid w:val="00240B28"/>
    <w:rsid w:val="00241B42"/>
    <w:rsid w:val="00241DCB"/>
    <w:rsid w:val="00242448"/>
    <w:rsid w:val="0024287E"/>
    <w:rsid w:val="00250484"/>
    <w:rsid w:val="00255B1A"/>
    <w:rsid w:val="00256D3D"/>
    <w:rsid w:val="00256FCC"/>
    <w:rsid w:val="00257719"/>
    <w:rsid w:val="002604B0"/>
    <w:rsid w:val="00261418"/>
    <w:rsid w:val="00262242"/>
    <w:rsid w:val="00263497"/>
    <w:rsid w:val="002636D4"/>
    <w:rsid w:val="00263C81"/>
    <w:rsid w:val="002645CB"/>
    <w:rsid w:val="00264626"/>
    <w:rsid w:val="00265712"/>
    <w:rsid w:val="002670D4"/>
    <w:rsid w:val="0026712F"/>
    <w:rsid w:val="0027108D"/>
    <w:rsid w:val="002721FF"/>
    <w:rsid w:val="002728C0"/>
    <w:rsid w:val="00273825"/>
    <w:rsid w:val="00274557"/>
    <w:rsid w:val="00276CA2"/>
    <w:rsid w:val="002825B4"/>
    <w:rsid w:val="00282C26"/>
    <w:rsid w:val="00284290"/>
    <w:rsid w:val="00285FEC"/>
    <w:rsid w:val="00286D76"/>
    <w:rsid w:val="002872A9"/>
    <w:rsid w:val="002876F9"/>
    <w:rsid w:val="00287A1E"/>
    <w:rsid w:val="00292586"/>
    <w:rsid w:val="00292B6C"/>
    <w:rsid w:val="00293402"/>
    <w:rsid w:val="002960C0"/>
    <w:rsid w:val="00297DAC"/>
    <w:rsid w:val="002A1E56"/>
    <w:rsid w:val="002A29C5"/>
    <w:rsid w:val="002A2DC7"/>
    <w:rsid w:val="002A2E31"/>
    <w:rsid w:val="002A2FBA"/>
    <w:rsid w:val="002A4328"/>
    <w:rsid w:val="002A4DC0"/>
    <w:rsid w:val="002A614F"/>
    <w:rsid w:val="002A68FD"/>
    <w:rsid w:val="002B0B57"/>
    <w:rsid w:val="002B0D61"/>
    <w:rsid w:val="002B192B"/>
    <w:rsid w:val="002B2A09"/>
    <w:rsid w:val="002B32E7"/>
    <w:rsid w:val="002B577D"/>
    <w:rsid w:val="002B671A"/>
    <w:rsid w:val="002B7ABD"/>
    <w:rsid w:val="002B7F88"/>
    <w:rsid w:val="002C060E"/>
    <w:rsid w:val="002C0E65"/>
    <w:rsid w:val="002C1300"/>
    <w:rsid w:val="002C1635"/>
    <w:rsid w:val="002C1C31"/>
    <w:rsid w:val="002C21D1"/>
    <w:rsid w:val="002C421D"/>
    <w:rsid w:val="002C54BC"/>
    <w:rsid w:val="002C7060"/>
    <w:rsid w:val="002C763A"/>
    <w:rsid w:val="002C770F"/>
    <w:rsid w:val="002D1FF1"/>
    <w:rsid w:val="002D20C8"/>
    <w:rsid w:val="002D2406"/>
    <w:rsid w:val="002D296F"/>
    <w:rsid w:val="002D3924"/>
    <w:rsid w:val="002D42BC"/>
    <w:rsid w:val="002D488C"/>
    <w:rsid w:val="002D6717"/>
    <w:rsid w:val="002D7B56"/>
    <w:rsid w:val="002E0BEF"/>
    <w:rsid w:val="002E0C8B"/>
    <w:rsid w:val="002E183C"/>
    <w:rsid w:val="002E2BE0"/>
    <w:rsid w:val="002E3E63"/>
    <w:rsid w:val="002E4731"/>
    <w:rsid w:val="002E5328"/>
    <w:rsid w:val="002E6315"/>
    <w:rsid w:val="002E69BE"/>
    <w:rsid w:val="002E7CD5"/>
    <w:rsid w:val="002F096D"/>
    <w:rsid w:val="002F0C90"/>
    <w:rsid w:val="002F1A57"/>
    <w:rsid w:val="002F661E"/>
    <w:rsid w:val="0030068C"/>
    <w:rsid w:val="00303F45"/>
    <w:rsid w:val="00304C57"/>
    <w:rsid w:val="0030550A"/>
    <w:rsid w:val="003067B3"/>
    <w:rsid w:val="003069ED"/>
    <w:rsid w:val="00307C2F"/>
    <w:rsid w:val="00310A34"/>
    <w:rsid w:val="00311A65"/>
    <w:rsid w:val="0031214E"/>
    <w:rsid w:val="00312BE1"/>
    <w:rsid w:val="003144CC"/>
    <w:rsid w:val="0031521C"/>
    <w:rsid w:val="003177F1"/>
    <w:rsid w:val="00320089"/>
    <w:rsid w:val="0032032F"/>
    <w:rsid w:val="00320F18"/>
    <w:rsid w:val="0032305D"/>
    <w:rsid w:val="00327DB2"/>
    <w:rsid w:val="0033048E"/>
    <w:rsid w:val="003311FE"/>
    <w:rsid w:val="00332D0F"/>
    <w:rsid w:val="00332EC1"/>
    <w:rsid w:val="00334124"/>
    <w:rsid w:val="003350F4"/>
    <w:rsid w:val="00335ABE"/>
    <w:rsid w:val="003375D5"/>
    <w:rsid w:val="00337606"/>
    <w:rsid w:val="0033784E"/>
    <w:rsid w:val="00337967"/>
    <w:rsid w:val="00337FF3"/>
    <w:rsid w:val="00340A65"/>
    <w:rsid w:val="0034200D"/>
    <w:rsid w:val="00342E5C"/>
    <w:rsid w:val="00343817"/>
    <w:rsid w:val="00343A63"/>
    <w:rsid w:val="00343C3C"/>
    <w:rsid w:val="00345EEB"/>
    <w:rsid w:val="003500D6"/>
    <w:rsid w:val="00350FAD"/>
    <w:rsid w:val="003520BD"/>
    <w:rsid w:val="0035288B"/>
    <w:rsid w:val="00355E34"/>
    <w:rsid w:val="0035762F"/>
    <w:rsid w:val="00361366"/>
    <w:rsid w:val="003614D1"/>
    <w:rsid w:val="0036242E"/>
    <w:rsid w:val="003628CC"/>
    <w:rsid w:val="00363355"/>
    <w:rsid w:val="00363DEF"/>
    <w:rsid w:val="00363EB8"/>
    <w:rsid w:val="00367E94"/>
    <w:rsid w:val="0037008A"/>
    <w:rsid w:val="00370540"/>
    <w:rsid w:val="003730A4"/>
    <w:rsid w:val="00373539"/>
    <w:rsid w:val="00375EFA"/>
    <w:rsid w:val="00376A6A"/>
    <w:rsid w:val="00376BCC"/>
    <w:rsid w:val="00376D46"/>
    <w:rsid w:val="00383EC6"/>
    <w:rsid w:val="00384D9F"/>
    <w:rsid w:val="0038623E"/>
    <w:rsid w:val="00386842"/>
    <w:rsid w:val="0038687E"/>
    <w:rsid w:val="00390BEB"/>
    <w:rsid w:val="00390E42"/>
    <w:rsid w:val="00390FFB"/>
    <w:rsid w:val="00391D80"/>
    <w:rsid w:val="00391ED8"/>
    <w:rsid w:val="00394069"/>
    <w:rsid w:val="00394750"/>
    <w:rsid w:val="00394EF9"/>
    <w:rsid w:val="003950B1"/>
    <w:rsid w:val="00396063"/>
    <w:rsid w:val="003965AF"/>
    <w:rsid w:val="003A08F9"/>
    <w:rsid w:val="003A099B"/>
    <w:rsid w:val="003A1EBE"/>
    <w:rsid w:val="003A20E3"/>
    <w:rsid w:val="003A2B44"/>
    <w:rsid w:val="003A327F"/>
    <w:rsid w:val="003A44CB"/>
    <w:rsid w:val="003A48C4"/>
    <w:rsid w:val="003A4921"/>
    <w:rsid w:val="003A555C"/>
    <w:rsid w:val="003A6DD1"/>
    <w:rsid w:val="003B6562"/>
    <w:rsid w:val="003B6A24"/>
    <w:rsid w:val="003B7188"/>
    <w:rsid w:val="003B7306"/>
    <w:rsid w:val="003B76CC"/>
    <w:rsid w:val="003C0716"/>
    <w:rsid w:val="003C1EDF"/>
    <w:rsid w:val="003C4069"/>
    <w:rsid w:val="003C4727"/>
    <w:rsid w:val="003C5433"/>
    <w:rsid w:val="003C62B2"/>
    <w:rsid w:val="003D1498"/>
    <w:rsid w:val="003D1E70"/>
    <w:rsid w:val="003D5E0F"/>
    <w:rsid w:val="003D6F52"/>
    <w:rsid w:val="003E004C"/>
    <w:rsid w:val="003E054B"/>
    <w:rsid w:val="003E0E8D"/>
    <w:rsid w:val="003E35AF"/>
    <w:rsid w:val="003E389B"/>
    <w:rsid w:val="003E39ED"/>
    <w:rsid w:val="003E3F87"/>
    <w:rsid w:val="003E410E"/>
    <w:rsid w:val="003E508F"/>
    <w:rsid w:val="003E55C5"/>
    <w:rsid w:val="003E6013"/>
    <w:rsid w:val="003E63FD"/>
    <w:rsid w:val="003E6558"/>
    <w:rsid w:val="003F10CB"/>
    <w:rsid w:val="003F135B"/>
    <w:rsid w:val="003F2940"/>
    <w:rsid w:val="003F31C4"/>
    <w:rsid w:val="003F3866"/>
    <w:rsid w:val="003F4FE3"/>
    <w:rsid w:val="004007FF"/>
    <w:rsid w:val="00401992"/>
    <w:rsid w:val="00401D4C"/>
    <w:rsid w:val="00401D9B"/>
    <w:rsid w:val="00402FDD"/>
    <w:rsid w:val="00403C99"/>
    <w:rsid w:val="00404403"/>
    <w:rsid w:val="00404B94"/>
    <w:rsid w:val="00404D0F"/>
    <w:rsid w:val="00406276"/>
    <w:rsid w:val="00407796"/>
    <w:rsid w:val="004105B1"/>
    <w:rsid w:val="0041065C"/>
    <w:rsid w:val="0041345E"/>
    <w:rsid w:val="00413478"/>
    <w:rsid w:val="00420120"/>
    <w:rsid w:val="0042466C"/>
    <w:rsid w:val="00427C5B"/>
    <w:rsid w:val="00427C89"/>
    <w:rsid w:val="00432851"/>
    <w:rsid w:val="00434611"/>
    <w:rsid w:val="00434D2D"/>
    <w:rsid w:val="0043691B"/>
    <w:rsid w:val="00437264"/>
    <w:rsid w:val="00437E2C"/>
    <w:rsid w:val="0044001E"/>
    <w:rsid w:val="004408EF"/>
    <w:rsid w:val="004411BD"/>
    <w:rsid w:val="004427AB"/>
    <w:rsid w:val="00442C67"/>
    <w:rsid w:val="00442E64"/>
    <w:rsid w:val="00443466"/>
    <w:rsid w:val="00444030"/>
    <w:rsid w:val="00445AE7"/>
    <w:rsid w:val="00446564"/>
    <w:rsid w:val="004470DA"/>
    <w:rsid w:val="0044786A"/>
    <w:rsid w:val="004505E7"/>
    <w:rsid w:val="004508DF"/>
    <w:rsid w:val="00451208"/>
    <w:rsid w:val="0045211F"/>
    <w:rsid w:val="00452629"/>
    <w:rsid w:val="004531DE"/>
    <w:rsid w:val="0045457C"/>
    <w:rsid w:val="00454EB0"/>
    <w:rsid w:val="00454FB4"/>
    <w:rsid w:val="004553DC"/>
    <w:rsid w:val="00455A5C"/>
    <w:rsid w:val="00455E83"/>
    <w:rsid w:val="004564DE"/>
    <w:rsid w:val="00457459"/>
    <w:rsid w:val="00460417"/>
    <w:rsid w:val="004616FB"/>
    <w:rsid w:val="004622E9"/>
    <w:rsid w:val="004631F1"/>
    <w:rsid w:val="00463FF6"/>
    <w:rsid w:val="00464A7D"/>
    <w:rsid w:val="00465449"/>
    <w:rsid w:val="004665D4"/>
    <w:rsid w:val="0046702B"/>
    <w:rsid w:val="00467244"/>
    <w:rsid w:val="00467573"/>
    <w:rsid w:val="00470C96"/>
    <w:rsid w:val="00472256"/>
    <w:rsid w:val="004729B4"/>
    <w:rsid w:val="00474B67"/>
    <w:rsid w:val="00475310"/>
    <w:rsid w:val="00476021"/>
    <w:rsid w:val="004814FB"/>
    <w:rsid w:val="0048194D"/>
    <w:rsid w:val="00482E90"/>
    <w:rsid w:val="0048378D"/>
    <w:rsid w:val="0048448C"/>
    <w:rsid w:val="0048480A"/>
    <w:rsid w:val="004853A7"/>
    <w:rsid w:val="004859B8"/>
    <w:rsid w:val="00486F5B"/>
    <w:rsid w:val="00487273"/>
    <w:rsid w:val="0048793E"/>
    <w:rsid w:val="0049017D"/>
    <w:rsid w:val="00490661"/>
    <w:rsid w:val="0049376C"/>
    <w:rsid w:val="0049499C"/>
    <w:rsid w:val="004950D5"/>
    <w:rsid w:val="00495222"/>
    <w:rsid w:val="00495B1B"/>
    <w:rsid w:val="00496534"/>
    <w:rsid w:val="00496560"/>
    <w:rsid w:val="004A0291"/>
    <w:rsid w:val="004A22CF"/>
    <w:rsid w:val="004A3FE4"/>
    <w:rsid w:val="004A5200"/>
    <w:rsid w:val="004A52FC"/>
    <w:rsid w:val="004A7DBE"/>
    <w:rsid w:val="004B3364"/>
    <w:rsid w:val="004B4B36"/>
    <w:rsid w:val="004B4D58"/>
    <w:rsid w:val="004B5320"/>
    <w:rsid w:val="004B53DE"/>
    <w:rsid w:val="004B656C"/>
    <w:rsid w:val="004B6F4B"/>
    <w:rsid w:val="004B7764"/>
    <w:rsid w:val="004C0E47"/>
    <w:rsid w:val="004C0FDE"/>
    <w:rsid w:val="004C172B"/>
    <w:rsid w:val="004C1B08"/>
    <w:rsid w:val="004C524E"/>
    <w:rsid w:val="004C66F7"/>
    <w:rsid w:val="004C6C12"/>
    <w:rsid w:val="004C7307"/>
    <w:rsid w:val="004D024A"/>
    <w:rsid w:val="004D1637"/>
    <w:rsid w:val="004D4346"/>
    <w:rsid w:val="004D4DA9"/>
    <w:rsid w:val="004D5364"/>
    <w:rsid w:val="004D5E99"/>
    <w:rsid w:val="004D6378"/>
    <w:rsid w:val="004D64B0"/>
    <w:rsid w:val="004D6D07"/>
    <w:rsid w:val="004E07D2"/>
    <w:rsid w:val="004E1EBB"/>
    <w:rsid w:val="004E249E"/>
    <w:rsid w:val="004E252E"/>
    <w:rsid w:val="004E414E"/>
    <w:rsid w:val="004E5E8D"/>
    <w:rsid w:val="004E6368"/>
    <w:rsid w:val="004E6479"/>
    <w:rsid w:val="004E6F5F"/>
    <w:rsid w:val="004F0005"/>
    <w:rsid w:val="004F21F0"/>
    <w:rsid w:val="004F5206"/>
    <w:rsid w:val="004F553C"/>
    <w:rsid w:val="004F6A9D"/>
    <w:rsid w:val="004F7488"/>
    <w:rsid w:val="00500E46"/>
    <w:rsid w:val="0050124D"/>
    <w:rsid w:val="0050244D"/>
    <w:rsid w:val="00502987"/>
    <w:rsid w:val="00502BB8"/>
    <w:rsid w:val="00502F72"/>
    <w:rsid w:val="0050590D"/>
    <w:rsid w:val="00505B11"/>
    <w:rsid w:val="00505CEB"/>
    <w:rsid w:val="0050628B"/>
    <w:rsid w:val="00506EEF"/>
    <w:rsid w:val="0050795A"/>
    <w:rsid w:val="00511E40"/>
    <w:rsid w:val="00511FFF"/>
    <w:rsid w:val="00514F50"/>
    <w:rsid w:val="0051589D"/>
    <w:rsid w:val="00515DA3"/>
    <w:rsid w:val="00516D0B"/>
    <w:rsid w:val="005170FC"/>
    <w:rsid w:val="005176CF"/>
    <w:rsid w:val="0052020A"/>
    <w:rsid w:val="005209DB"/>
    <w:rsid w:val="00520CA4"/>
    <w:rsid w:val="00520D3C"/>
    <w:rsid w:val="00520E2C"/>
    <w:rsid w:val="0052177B"/>
    <w:rsid w:val="005223F9"/>
    <w:rsid w:val="00522D0B"/>
    <w:rsid w:val="00523CF7"/>
    <w:rsid w:val="00524D5D"/>
    <w:rsid w:val="00525DF3"/>
    <w:rsid w:val="00525E06"/>
    <w:rsid w:val="00526063"/>
    <w:rsid w:val="005265D8"/>
    <w:rsid w:val="00532F1F"/>
    <w:rsid w:val="005351DD"/>
    <w:rsid w:val="00535450"/>
    <w:rsid w:val="005354EB"/>
    <w:rsid w:val="005363E4"/>
    <w:rsid w:val="00536E42"/>
    <w:rsid w:val="0054118F"/>
    <w:rsid w:val="005458C5"/>
    <w:rsid w:val="00546909"/>
    <w:rsid w:val="00546BCE"/>
    <w:rsid w:val="00550FF5"/>
    <w:rsid w:val="00553432"/>
    <w:rsid w:val="00555169"/>
    <w:rsid w:val="0055735F"/>
    <w:rsid w:val="00561E3B"/>
    <w:rsid w:val="00563B99"/>
    <w:rsid w:val="00563E01"/>
    <w:rsid w:val="0056515F"/>
    <w:rsid w:val="005652B6"/>
    <w:rsid w:val="00565EE4"/>
    <w:rsid w:val="0056696E"/>
    <w:rsid w:val="0057147C"/>
    <w:rsid w:val="005733E3"/>
    <w:rsid w:val="005734E3"/>
    <w:rsid w:val="00574B4F"/>
    <w:rsid w:val="00575AFE"/>
    <w:rsid w:val="00576370"/>
    <w:rsid w:val="00586C3B"/>
    <w:rsid w:val="00586DD0"/>
    <w:rsid w:val="0058748B"/>
    <w:rsid w:val="00587BD2"/>
    <w:rsid w:val="00591FF4"/>
    <w:rsid w:val="00592FF2"/>
    <w:rsid w:val="00593010"/>
    <w:rsid w:val="00595BB1"/>
    <w:rsid w:val="00596691"/>
    <w:rsid w:val="005969F5"/>
    <w:rsid w:val="0059718E"/>
    <w:rsid w:val="0059759D"/>
    <w:rsid w:val="00597EF7"/>
    <w:rsid w:val="005A027D"/>
    <w:rsid w:val="005A05AE"/>
    <w:rsid w:val="005A1226"/>
    <w:rsid w:val="005A1374"/>
    <w:rsid w:val="005A1FAF"/>
    <w:rsid w:val="005A2C46"/>
    <w:rsid w:val="005A3CBF"/>
    <w:rsid w:val="005A4633"/>
    <w:rsid w:val="005A64DF"/>
    <w:rsid w:val="005A661D"/>
    <w:rsid w:val="005A6B35"/>
    <w:rsid w:val="005A737B"/>
    <w:rsid w:val="005A747A"/>
    <w:rsid w:val="005B0EFE"/>
    <w:rsid w:val="005B0F52"/>
    <w:rsid w:val="005B14DC"/>
    <w:rsid w:val="005B2AE5"/>
    <w:rsid w:val="005B3A47"/>
    <w:rsid w:val="005B4964"/>
    <w:rsid w:val="005B4B7F"/>
    <w:rsid w:val="005B5056"/>
    <w:rsid w:val="005B6681"/>
    <w:rsid w:val="005B76C2"/>
    <w:rsid w:val="005C11DE"/>
    <w:rsid w:val="005C2201"/>
    <w:rsid w:val="005C26C0"/>
    <w:rsid w:val="005C2A08"/>
    <w:rsid w:val="005C3578"/>
    <w:rsid w:val="005C35FE"/>
    <w:rsid w:val="005C46BE"/>
    <w:rsid w:val="005C4A6F"/>
    <w:rsid w:val="005C55E5"/>
    <w:rsid w:val="005C71E2"/>
    <w:rsid w:val="005D1637"/>
    <w:rsid w:val="005D16E1"/>
    <w:rsid w:val="005D1B7F"/>
    <w:rsid w:val="005D2519"/>
    <w:rsid w:val="005D34BE"/>
    <w:rsid w:val="005D4B98"/>
    <w:rsid w:val="005D58C2"/>
    <w:rsid w:val="005D602D"/>
    <w:rsid w:val="005D6B42"/>
    <w:rsid w:val="005D77E4"/>
    <w:rsid w:val="005E05C6"/>
    <w:rsid w:val="005E0A26"/>
    <w:rsid w:val="005E0C57"/>
    <w:rsid w:val="005E0D9C"/>
    <w:rsid w:val="005E1B26"/>
    <w:rsid w:val="005E269B"/>
    <w:rsid w:val="005E272B"/>
    <w:rsid w:val="005E2D57"/>
    <w:rsid w:val="005E55C6"/>
    <w:rsid w:val="005E5CF5"/>
    <w:rsid w:val="005E7EDD"/>
    <w:rsid w:val="005E7F69"/>
    <w:rsid w:val="005F0C56"/>
    <w:rsid w:val="005F0C93"/>
    <w:rsid w:val="005F2432"/>
    <w:rsid w:val="005F25DD"/>
    <w:rsid w:val="005F34D7"/>
    <w:rsid w:val="005F3602"/>
    <w:rsid w:val="005F3EDA"/>
    <w:rsid w:val="005F4596"/>
    <w:rsid w:val="005F4A4A"/>
    <w:rsid w:val="005F4A62"/>
    <w:rsid w:val="005F643C"/>
    <w:rsid w:val="006001DF"/>
    <w:rsid w:val="00600AA2"/>
    <w:rsid w:val="00601586"/>
    <w:rsid w:val="00601745"/>
    <w:rsid w:val="0060358D"/>
    <w:rsid w:val="006067DE"/>
    <w:rsid w:val="00607C15"/>
    <w:rsid w:val="00607F0F"/>
    <w:rsid w:val="006106BB"/>
    <w:rsid w:val="00611035"/>
    <w:rsid w:val="0061114B"/>
    <w:rsid w:val="00611417"/>
    <w:rsid w:val="0061187F"/>
    <w:rsid w:val="00612033"/>
    <w:rsid w:val="00612F9B"/>
    <w:rsid w:val="00613168"/>
    <w:rsid w:val="006172B3"/>
    <w:rsid w:val="00620497"/>
    <w:rsid w:val="00621141"/>
    <w:rsid w:val="006213B0"/>
    <w:rsid w:val="00621E7C"/>
    <w:rsid w:val="00623535"/>
    <w:rsid w:val="00623B55"/>
    <w:rsid w:val="00623C6D"/>
    <w:rsid w:val="00627CFA"/>
    <w:rsid w:val="00630A8D"/>
    <w:rsid w:val="00630E67"/>
    <w:rsid w:val="00633359"/>
    <w:rsid w:val="00633C7A"/>
    <w:rsid w:val="00634AFC"/>
    <w:rsid w:val="00634B36"/>
    <w:rsid w:val="006445E8"/>
    <w:rsid w:val="006450EC"/>
    <w:rsid w:val="006457C4"/>
    <w:rsid w:val="00647048"/>
    <w:rsid w:val="006472BF"/>
    <w:rsid w:val="00647A58"/>
    <w:rsid w:val="006512F7"/>
    <w:rsid w:val="00651320"/>
    <w:rsid w:val="006527F1"/>
    <w:rsid w:val="00654D1D"/>
    <w:rsid w:val="00654EBE"/>
    <w:rsid w:val="0065547C"/>
    <w:rsid w:val="00655D93"/>
    <w:rsid w:val="006570DB"/>
    <w:rsid w:val="00657648"/>
    <w:rsid w:val="00657EF2"/>
    <w:rsid w:val="00660F09"/>
    <w:rsid w:val="006613CD"/>
    <w:rsid w:val="00661DF8"/>
    <w:rsid w:val="006642E0"/>
    <w:rsid w:val="006657A4"/>
    <w:rsid w:val="00667C79"/>
    <w:rsid w:val="00670DA5"/>
    <w:rsid w:val="00671CF6"/>
    <w:rsid w:val="0067537A"/>
    <w:rsid w:val="006753D9"/>
    <w:rsid w:val="00675D95"/>
    <w:rsid w:val="00676D91"/>
    <w:rsid w:val="00676E6A"/>
    <w:rsid w:val="0067726D"/>
    <w:rsid w:val="00680769"/>
    <w:rsid w:val="00682217"/>
    <w:rsid w:val="00684391"/>
    <w:rsid w:val="0068503D"/>
    <w:rsid w:val="00685592"/>
    <w:rsid w:val="0069011A"/>
    <w:rsid w:val="00692501"/>
    <w:rsid w:val="00692D62"/>
    <w:rsid w:val="00695752"/>
    <w:rsid w:val="00695DFA"/>
    <w:rsid w:val="00697986"/>
    <w:rsid w:val="006A0351"/>
    <w:rsid w:val="006A19A1"/>
    <w:rsid w:val="006A23C2"/>
    <w:rsid w:val="006A352C"/>
    <w:rsid w:val="006A3E30"/>
    <w:rsid w:val="006A4428"/>
    <w:rsid w:val="006A4B47"/>
    <w:rsid w:val="006A6041"/>
    <w:rsid w:val="006A60FC"/>
    <w:rsid w:val="006A70DB"/>
    <w:rsid w:val="006B0FAE"/>
    <w:rsid w:val="006B1745"/>
    <w:rsid w:val="006B29D4"/>
    <w:rsid w:val="006B5C61"/>
    <w:rsid w:val="006B61E9"/>
    <w:rsid w:val="006B7E20"/>
    <w:rsid w:val="006B7FF4"/>
    <w:rsid w:val="006C1D1D"/>
    <w:rsid w:val="006C2D4B"/>
    <w:rsid w:val="006C50BF"/>
    <w:rsid w:val="006C50E0"/>
    <w:rsid w:val="006C590F"/>
    <w:rsid w:val="006C5BA1"/>
    <w:rsid w:val="006D1638"/>
    <w:rsid w:val="006D2305"/>
    <w:rsid w:val="006D4E9F"/>
    <w:rsid w:val="006D61C1"/>
    <w:rsid w:val="006D6391"/>
    <w:rsid w:val="006D6988"/>
    <w:rsid w:val="006D78E7"/>
    <w:rsid w:val="006E17BF"/>
    <w:rsid w:val="006E3D69"/>
    <w:rsid w:val="006E4884"/>
    <w:rsid w:val="006E760D"/>
    <w:rsid w:val="006E78A7"/>
    <w:rsid w:val="006F0D41"/>
    <w:rsid w:val="006F0E8D"/>
    <w:rsid w:val="006F1C83"/>
    <w:rsid w:val="006F2322"/>
    <w:rsid w:val="006F30FF"/>
    <w:rsid w:val="006F753C"/>
    <w:rsid w:val="00701ACE"/>
    <w:rsid w:val="007020D8"/>
    <w:rsid w:val="007024BF"/>
    <w:rsid w:val="007025F9"/>
    <w:rsid w:val="00702AF1"/>
    <w:rsid w:val="00703AE8"/>
    <w:rsid w:val="00705251"/>
    <w:rsid w:val="0070636F"/>
    <w:rsid w:val="00706521"/>
    <w:rsid w:val="00706CD9"/>
    <w:rsid w:val="00710428"/>
    <w:rsid w:val="00710A53"/>
    <w:rsid w:val="00711054"/>
    <w:rsid w:val="007110CF"/>
    <w:rsid w:val="00712498"/>
    <w:rsid w:val="00714BC1"/>
    <w:rsid w:val="00714DEF"/>
    <w:rsid w:val="007165DC"/>
    <w:rsid w:val="007169AE"/>
    <w:rsid w:val="007169DE"/>
    <w:rsid w:val="007205EB"/>
    <w:rsid w:val="007216A0"/>
    <w:rsid w:val="007238FB"/>
    <w:rsid w:val="007240E2"/>
    <w:rsid w:val="007240FB"/>
    <w:rsid w:val="007276C5"/>
    <w:rsid w:val="00730641"/>
    <w:rsid w:val="00733C56"/>
    <w:rsid w:val="00734F49"/>
    <w:rsid w:val="00735376"/>
    <w:rsid w:val="0073586D"/>
    <w:rsid w:val="00737F86"/>
    <w:rsid w:val="00740A68"/>
    <w:rsid w:val="0074171A"/>
    <w:rsid w:val="00741FB8"/>
    <w:rsid w:val="0074219E"/>
    <w:rsid w:val="0074284F"/>
    <w:rsid w:val="00742E14"/>
    <w:rsid w:val="00743209"/>
    <w:rsid w:val="007433DE"/>
    <w:rsid w:val="00744E57"/>
    <w:rsid w:val="0074539D"/>
    <w:rsid w:val="00746859"/>
    <w:rsid w:val="00746DF6"/>
    <w:rsid w:val="00746EFE"/>
    <w:rsid w:val="00747DE1"/>
    <w:rsid w:val="00747E45"/>
    <w:rsid w:val="0075151F"/>
    <w:rsid w:val="00754414"/>
    <w:rsid w:val="007578E5"/>
    <w:rsid w:val="00761280"/>
    <w:rsid w:val="007650A2"/>
    <w:rsid w:val="00765F02"/>
    <w:rsid w:val="007714DF"/>
    <w:rsid w:val="00773668"/>
    <w:rsid w:val="007743DE"/>
    <w:rsid w:val="00775B82"/>
    <w:rsid w:val="0078369C"/>
    <w:rsid w:val="007844D5"/>
    <w:rsid w:val="0078536B"/>
    <w:rsid w:val="00786A3E"/>
    <w:rsid w:val="00786C69"/>
    <w:rsid w:val="00790B7C"/>
    <w:rsid w:val="0079125A"/>
    <w:rsid w:val="00794F7D"/>
    <w:rsid w:val="007952E9"/>
    <w:rsid w:val="007953C0"/>
    <w:rsid w:val="0079553E"/>
    <w:rsid w:val="00797FB5"/>
    <w:rsid w:val="007A0D3A"/>
    <w:rsid w:val="007A1131"/>
    <w:rsid w:val="007A3D25"/>
    <w:rsid w:val="007A7E61"/>
    <w:rsid w:val="007B0143"/>
    <w:rsid w:val="007B0494"/>
    <w:rsid w:val="007B080E"/>
    <w:rsid w:val="007B0BA0"/>
    <w:rsid w:val="007B1540"/>
    <w:rsid w:val="007B3C88"/>
    <w:rsid w:val="007B4E29"/>
    <w:rsid w:val="007B5783"/>
    <w:rsid w:val="007B64E5"/>
    <w:rsid w:val="007B7238"/>
    <w:rsid w:val="007B7994"/>
    <w:rsid w:val="007C3CD6"/>
    <w:rsid w:val="007C49AF"/>
    <w:rsid w:val="007C58BA"/>
    <w:rsid w:val="007C5B5E"/>
    <w:rsid w:val="007C66C2"/>
    <w:rsid w:val="007C6C0B"/>
    <w:rsid w:val="007C7D6F"/>
    <w:rsid w:val="007D120A"/>
    <w:rsid w:val="007D1804"/>
    <w:rsid w:val="007D1A7F"/>
    <w:rsid w:val="007D1F05"/>
    <w:rsid w:val="007D2796"/>
    <w:rsid w:val="007D2A3B"/>
    <w:rsid w:val="007D48EA"/>
    <w:rsid w:val="007D5945"/>
    <w:rsid w:val="007D662D"/>
    <w:rsid w:val="007E06AE"/>
    <w:rsid w:val="007E09DB"/>
    <w:rsid w:val="007E24F5"/>
    <w:rsid w:val="007E2735"/>
    <w:rsid w:val="007E3626"/>
    <w:rsid w:val="007E36F9"/>
    <w:rsid w:val="007E39D0"/>
    <w:rsid w:val="007E412B"/>
    <w:rsid w:val="007E62F2"/>
    <w:rsid w:val="007E7770"/>
    <w:rsid w:val="007F109D"/>
    <w:rsid w:val="007F1F4F"/>
    <w:rsid w:val="007F31A0"/>
    <w:rsid w:val="007F49AE"/>
    <w:rsid w:val="007F4E23"/>
    <w:rsid w:val="007F6FA9"/>
    <w:rsid w:val="007F745E"/>
    <w:rsid w:val="007F78E6"/>
    <w:rsid w:val="007F7DAB"/>
    <w:rsid w:val="008010AF"/>
    <w:rsid w:val="00801898"/>
    <w:rsid w:val="0080197C"/>
    <w:rsid w:val="008027AB"/>
    <w:rsid w:val="0080363A"/>
    <w:rsid w:val="0080424B"/>
    <w:rsid w:val="008047D9"/>
    <w:rsid w:val="008051E1"/>
    <w:rsid w:val="00805CCD"/>
    <w:rsid w:val="0081049C"/>
    <w:rsid w:val="008104AE"/>
    <w:rsid w:val="0081213A"/>
    <w:rsid w:val="00812456"/>
    <w:rsid w:val="00812C1E"/>
    <w:rsid w:val="0081427D"/>
    <w:rsid w:val="008143AC"/>
    <w:rsid w:val="00814726"/>
    <w:rsid w:val="00815225"/>
    <w:rsid w:val="0081760E"/>
    <w:rsid w:val="00817B1F"/>
    <w:rsid w:val="00817CCB"/>
    <w:rsid w:val="00820BD3"/>
    <w:rsid w:val="00820FA7"/>
    <w:rsid w:val="00821036"/>
    <w:rsid w:val="00822161"/>
    <w:rsid w:val="00822207"/>
    <w:rsid w:val="00822CBF"/>
    <w:rsid w:val="00827C83"/>
    <w:rsid w:val="00827F9B"/>
    <w:rsid w:val="00831F29"/>
    <w:rsid w:val="008322E8"/>
    <w:rsid w:val="0083339F"/>
    <w:rsid w:val="008344D5"/>
    <w:rsid w:val="008356CF"/>
    <w:rsid w:val="00835BD4"/>
    <w:rsid w:val="0083617F"/>
    <w:rsid w:val="00836AC3"/>
    <w:rsid w:val="00836CC0"/>
    <w:rsid w:val="00837C5B"/>
    <w:rsid w:val="00840579"/>
    <w:rsid w:val="008405B2"/>
    <w:rsid w:val="0084676A"/>
    <w:rsid w:val="00846906"/>
    <w:rsid w:val="00846C46"/>
    <w:rsid w:val="00847640"/>
    <w:rsid w:val="0085079E"/>
    <w:rsid w:val="00850B60"/>
    <w:rsid w:val="00852CFE"/>
    <w:rsid w:val="00855D96"/>
    <w:rsid w:val="00855EDE"/>
    <w:rsid w:val="00856962"/>
    <w:rsid w:val="008570A4"/>
    <w:rsid w:val="00860753"/>
    <w:rsid w:val="00860F5B"/>
    <w:rsid w:val="008623C7"/>
    <w:rsid w:val="00865B59"/>
    <w:rsid w:val="0086602A"/>
    <w:rsid w:val="00867384"/>
    <w:rsid w:val="00872C20"/>
    <w:rsid w:val="008752B0"/>
    <w:rsid w:val="00880817"/>
    <w:rsid w:val="00881F08"/>
    <w:rsid w:val="00884905"/>
    <w:rsid w:val="00884E46"/>
    <w:rsid w:val="00885718"/>
    <w:rsid w:val="00885B0D"/>
    <w:rsid w:val="008908A6"/>
    <w:rsid w:val="00891F8D"/>
    <w:rsid w:val="00892796"/>
    <w:rsid w:val="008946E9"/>
    <w:rsid w:val="00894A1A"/>
    <w:rsid w:val="00896EA3"/>
    <w:rsid w:val="00897E0D"/>
    <w:rsid w:val="008A12D4"/>
    <w:rsid w:val="008A1389"/>
    <w:rsid w:val="008A24B8"/>
    <w:rsid w:val="008A2661"/>
    <w:rsid w:val="008A2F7F"/>
    <w:rsid w:val="008A30A9"/>
    <w:rsid w:val="008A323A"/>
    <w:rsid w:val="008A5EF0"/>
    <w:rsid w:val="008A5FC6"/>
    <w:rsid w:val="008A618B"/>
    <w:rsid w:val="008A618C"/>
    <w:rsid w:val="008A6652"/>
    <w:rsid w:val="008B008C"/>
    <w:rsid w:val="008B0A3A"/>
    <w:rsid w:val="008B0F0A"/>
    <w:rsid w:val="008B2767"/>
    <w:rsid w:val="008B2A15"/>
    <w:rsid w:val="008B5941"/>
    <w:rsid w:val="008B7A75"/>
    <w:rsid w:val="008C022E"/>
    <w:rsid w:val="008C1FD7"/>
    <w:rsid w:val="008C2D86"/>
    <w:rsid w:val="008C5A8A"/>
    <w:rsid w:val="008C5F94"/>
    <w:rsid w:val="008C6129"/>
    <w:rsid w:val="008C67D3"/>
    <w:rsid w:val="008C7668"/>
    <w:rsid w:val="008C7692"/>
    <w:rsid w:val="008D0872"/>
    <w:rsid w:val="008D0BF8"/>
    <w:rsid w:val="008D22F6"/>
    <w:rsid w:val="008D2486"/>
    <w:rsid w:val="008D39E9"/>
    <w:rsid w:val="008D5557"/>
    <w:rsid w:val="008D56E6"/>
    <w:rsid w:val="008E086F"/>
    <w:rsid w:val="008E27D6"/>
    <w:rsid w:val="008E299E"/>
    <w:rsid w:val="008E3760"/>
    <w:rsid w:val="008E4310"/>
    <w:rsid w:val="008E6325"/>
    <w:rsid w:val="008E73A6"/>
    <w:rsid w:val="008E784A"/>
    <w:rsid w:val="008F05C7"/>
    <w:rsid w:val="008F47DA"/>
    <w:rsid w:val="008F531B"/>
    <w:rsid w:val="008F5948"/>
    <w:rsid w:val="008F615B"/>
    <w:rsid w:val="009003C5"/>
    <w:rsid w:val="00900AC0"/>
    <w:rsid w:val="00900E1F"/>
    <w:rsid w:val="00901220"/>
    <w:rsid w:val="009013C4"/>
    <w:rsid w:val="00901B0A"/>
    <w:rsid w:val="00904D7F"/>
    <w:rsid w:val="009063D2"/>
    <w:rsid w:val="00906DEE"/>
    <w:rsid w:val="0090786D"/>
    <w:rsid w:val="00910961"/>
    <w:rsid w:val="00910F6A"/>
    <w:rsid w:val="00913E02"/>
    <w:rsid w:val="009140BE"/>
    <w:rsid w:val="0092035F"/>
    <w:rsid w:val="009203B0"/>
    <w:rsid w:val="009209E1"/>
    <w:rsid w:val="00923C46"/>
    <w:rsid w:val="00923E03"/>
    <w:rsid w:val="00924B49"/>
    <w:rsid w:val="00924C0B"/>
    <w:rsid w:val="009278D2"/>
    <w:rsid w:val="00927DE0"/>
    <w:rsid w:val="00930145"/>
    <w:rsid w:val="0093142E"/>
    <w:rsid w:val="00931FF7"/>
    <w:rsid w:val="00932274"/>
    <w:rsid w:val="009323BD"/>
    <w:rsid w:val="00933356"/>
    <w:rsid w:val="0093388B"/>
    <w:rsid w:val="00934BC2"/>
    <w:rsid w:val="00937302"/>
    <w:rsid w:val="009401B7"/>
    <w:rsid w:val="009404FE"/>
    <w:rsid w:val="00940893"/>
    <w:rsid w:val="00941141"/>
    <w:rsid w:val="00941A3C"/>
    <w:rsid w:val="00943F21"/>
    <w:rsid w:val="00944CD5"/>
    <w:rsid w:val="00945641"/>
    <w:rsid w:val="00946FC6"/>
    <w:rsid w:val="0094745B"/>
    <w:rsid w:val="009475F3"/>
    <w:rsid w:val="0095031D"/>
    <w:rsid w:val="00951E44"/>
    <w:rsid w:val="009528B1"/>
    <w:rsid w:val="00954401"/>
    <w:rsid w:val="009572C8"/>
    <w:rsid w:val="009624BF"/>
    <w:rsid w:val="00964DEC"/>
    <w:rsid w:val="009651E4"/>
    <w:rsid w:val="0096540C"/>
    <w:rsid w:val="0096786E"/>
    <w:rsid w:val="00971014"/>
    <w:rsid w:val="009720DD"/>
    <w:rsid w:val="0097302D"/>
    <w:rsid w:val="00973280"/>
    <w:rsid w:val="0097483C"/>
    <w:rsid w:val="009751FC"/>
    <w:rsid w:val="00975EC9"/>
    <w:rsid w:val="00976529"/>
    <w:rsid w:val="00977D24"/>
    <w:rsid w:val="00977EB8"/>
    <w:rsid w:val="00980163"/>
    <w:rsid w:val="009805B7"/>
    <w:rsid w:val="0098073D"/>
    <w:rsid w:val="00980A9C"/>
    <w:rsid w:val="009830CF"/>
    <w:rsid w:val="00987C19"/>
    <w:rsid w:val="00991583"/>
    <w:rsid w:val="009922D9"/>
    <w:rsid w:val="00993483"/>
    <w:rsid w:val="009949DF"/>
    <w:rsid w:val="00994D45"/>
    <w:rsid w:val="00995169"/>
    <w:rsid w:val="009951BF"/>
    <w:rsid w:val="009974AC"/>
    <w:rsid w:val="009A0B08"/>
    <w:rsid w:val="009A1727"/>
    <w:rsid w:val="009A179E"/>
    <w:rsid w:val="009A2345"/>
    <w:rsid w:val="009A253A"/>
    <w:rsid w:val="009B332E"/>
    <w:rsid w:val="009B4305"/>
    <w:rsid w:val="009B457A"/>
    <w:rsid w:val="009B4DA4"/>
    <w:rsid w:val="009B4E47"/>
    <w:rsid w:val="009B51BD"/>
    <w:rsid w:val="009B64F8"/>
    <w:rsid w:val="009B6C57"/>
    <w:rsid w:val="009B76AA"/>
    <w:rsid w:val="009C1EF0"/>
    <w:rsid w:val="009C381B"/>
    <w:rsid w:val="009C47E6"/>
    <w:rsid w:val="009C5BEA"/>
    <w:rsid w:val="009C6041"/>
    <w:rsid w:val="009C71F0"/>
    <w:rsid w:val="009C7269"/>
    <w:rsid w:val="009C7629"/>
    <w:rsid w:val="009C7CA6"/>
    <w:rsid w:val="009D19D9"/>
    <w:rsid w:val="009D2A7B"/>
    <w:rsid w:val="009D3ADE"/>
    <w:rsid w:val="009D72A9"/>
    <w:rsid w:val="009E1315"/>
    <w:rsid w:val="009E152E"/>
    <w:rsid w:val="009E3B46"/>
    <w:rsid w:val="009E50F7"/>
    <w:rsid w:val="009E78F7"/>
    <w:rsid w:val="009F0B0B"/>
    <w:rsid w:val="009F0D6A"/>
    <w:rsid w:val="009F15B2"/>
    <w:rsid w:val="009F2A65"/>
    <w:rsid w:val="009F32D1"/>
    <w:rsid w:val="009F4822"/>
    <w:rsid w:val="009F629A"/>
    <w:rsid w:val="009F6968"/>
    <w:rsid w:val="009F6C25"/>
    <w:rsid w:val="009F6DCC"/>
    <w:rsid w:val="009F7F06"/>
    <w:rsid w:val="00A0085A"/>
    <w:rsid w:val="00A0149E"/>
    <w:rsid w:val="00A01B11"/>
    <w:rsid w:val="00A02375"/>
    <w:rsid w:val="00A030C1"/>
    <w:rsid w:val="00A0432C"/>
    <w:rsid w:val="00A047FE"/>
    <w:rsid w:val="00A04CD0"/>
    <w:rsid w:val="00A057C4"/>
    <w:rsid w:val="00A05F5B"/>
    <w:rsid w:val="00A063B4"/>
    <w:rsid w:val="00A06C87"/>
    <w:rsid w:val="00A0797A"/>
    <w:rsid w:val="00A10B68"/>
    <w:rsid w:val="00A10E50"/>
    <w:rsid w:val="00A1136D"/>
    <w:rsid w:val="00A11CF5"/>
    <w:rsid w:val="00A11F59"/>
    <w:rsid w:val="00A12767"/>
    <w:rsid w:val="00A1292C"/>
    <w:rsid w:val="00A12EAA"/>
    <w:rsid w:val="00A13A2D"/>
    <w:rsid w:val="00A13E98"/>
    <w:rsid w:val="00A15EDD"/>
    <w:rsid w:val="00A168B5"/>
    <w:rsid w:val="00A16901"/>
    <w:rsid w:val="00A178BE"/>
    <w:rsid w:val="00A20353"/>
    <w:rsid w:val="00A21B91"/>
    <w:rsid w:val="00A22A94"/>
    <w:rsid w:val="00A22FEA"/>
    <w:rsid w:val="00A236DE"/>
    <w:rsid w:val="00A24163"/>
    <w:rsid w:val="00A259D8"/>
    <w:rsid w:val="00A25A34"/>
    <w:rsid w:val="00A277FF"/>
    <w:rsid w:val="00A32E73"/>
    <w:rsid w:val="00A33288"/>
    <w:rsid w:val="00A35BDE"/>
    <w:rsid w:val="00A37674"/>
    <w:rsid w:val="00A4151D"/>
    <w:rsid w:val="00A42F0F"/>
    <w:rsid w:val="00A46CB4"/>
    <w:rsid w:val="00A46FC9"/>
    <w:rsid w:val="00A503EA"/>
    <w:rsid w:val="00A50989"/>
    <w:rsid w:val="00A50B8B"/>
    <w:rsid w:val="00A53571"/>
    <w:rsid w:val="00A53871"/>
    <w:rsid w:val="00A53DC0"/>
    <w:rsid w:val="00A54F50"/>
    <w:rsid w:val="00A5610E"/>
    <w:rsid w:val="00A569E2"/>
    <w:rsid w:val="00A56A5E"/>
    <w:rsid w:val="00A573A7"/>
    <w:rsid w:val="00A579B8"/>
    <w:rsid w:val="00A6438E"/>
    <w:rsid w:val="00A649D2"/>
    <w:rsid w:val="00A66E50"/>
    <w:rsid w:val="00A67C46"/>
    <w:rsid w:val="00A701EA"/>
    <w:rsid w:val="00A7181B"/>
    <w:rsid w:val="00A73061"/>
    <w:rsid w:val="00A74A50"/>
    <w:rsid w:val="00A74E7D"/>
    <w:rsid w:val="00A75DA9"/>
    <w:rsid w:val="00A80046"/>
    <w:rsid w:val="00A829B3"/>
    <w:rsid w:val="00A838C8"/>
    <w:rsid w:val="00A84146"/>
    <w:rsid w:val="00A846AF"/>
    <w:rsid w:val="00A856B2"/>
    <w:rsid w:val="00A8595B"/>
    <w:rsid w:val="00A85C96"/>
    <w:rsid w:val="00A87D9B"/>
    <w:rsid w:val="00A9082A"/>
    <w:rsid w:val="00A91526"/>
    <w:rsid w:val="00A948C3"/>
    <w:rsid w:val="00A956E4"/>
    <w:rsid w:val="00A973E1"/>
    <w:rsid w:val="00A973F3"/>
    <w:rsid w:val="00AA060D"/>
    <w:rsid w:val="00AA2A5E"/>
    <w:rsid w:val="00AA3F24"/>
    <w:rsid w:val="00AA6FF9"/>
    <w:rsid w:val="00AB0AC7"/>
    <w:rsid w:val="00AB134F"/>
    <w:rsid w:val="00AC2AF3"/>
    <w:rsid w:val="00AD1508"/>
    <w:rsid w:val="00AD399D"/>
    <w:rsid w:val="00AD5B7A"/>
    <w:rsid w:val="00AD7D5C"/>
    <w:rsid w:val="00AE0268"/>
    <w:rsid w:val="00AE2A09"/>
    <w:rsid w:val="00AE3674"/>
    <w:rsid w:val="00AE45A5"/>
    <w:rsid w:val="00AE66FC"/>
    <w:rsid w:val="00AE698A"/>
    <w:rsid w:val="00AE7B0E"/>
    <w:rsid w:val="00AF35B6"/>
    <w:rsid w:val="00AF43B3"/>
    <w:rsid w:val="00AF50A6"/>
    <w:rsid w:val="00AF5D1D"/>
    <w:rsid w:val="00AF6255"/>
    <w:rsid w:val="00AF62EC"/>
    <w:rsid w:val="00AF63F4"/>
    <w:rsid w:val="00AF77FD"/>
    <w:rsid w:val="00B00C79"/>
    <w:rsid w:val="00B00E35"/>
    <w:rsid w:val="00B01AB1"/>
    <w:rsid w:val="00B03E0A"/>
    <w:rsid w:val="00B04953"/>
    <w:rsid w:val="00B04A59"/>
    <w:rsid w:val="00B051B7"/>
    <w:rsid w:val="00B053A9"/>
    <w:rsid w:val="00B059F5"/>
    <w:rsid w:val="00B10012"/>
    <w:rsid w:val="00B1017B"/>
    <w:rsid w:val="00B10D66"/>
    <w:rsid w:val="00B10FEB"/>
    <w:rsid w:val="00B1186E"/>
    <w:rsid w:val="00B12101"/>
    <w:rsid w:val="00B13136"/>
    <w:rsid w:val="00B14D5E"/>
    <w:rsid w:val="00B158C9"/>
    <w:rsid w:val="00B15B96"/>
    <w:rsid w:val="00B170F0"/>
    <w:rsid w:val="00B173A9"/>
    <w:rsid w:val="00B20084"/>
    <w:rsid w:val="00B21A3B"/>
    <w:rsid w:val="00B2208B"/>
    <w:rsid w:val="00B22AD3"/>
    <w:rsid w:val="00B23C99"/>
    <w:rsid w:val="00B23F22"/>
    <w:rsid w:val="00B25414"/>
    <w:rsid w:val="00B2579A"/>
    <w:rsid w:val="00B303A9"/>
    <w:rsid w:val="00B30627"/>
    <w:rsid w:val="00B30841"/>
    <w:rsid w:val="00B325D9"/>
    <w:rsid w:val="00B32E02"/>
    <w:rsid w:val="00B33BED"/>
    <w:rsid w:val="00B34050"/>
    <w:rsid w:val="00B34439"/>
    <w:rsid w:val="00B34959"/>
    <w:rsid w:val="00B35421"/>
    <w:rsid w:val="00B35978"/>
    <w:rsid w:val="00B35BE0"/>
    <w:rsid w:val="00B36C59"/>
    <w:rsid w:val="00B40F6F"/>
    <w:rsid w:val="00B40FDF"/>
    <w:rsid w:val="00B42285"/>
    <w:rsid w:val="00B42675"/>
    <w:rsid w:val="00B437EF"/>
    <w:rsid w:val="00B43BA1"/>
    <w:rsid w:val="00B45250"/>
    <w:rsid w:val="00B46018"/>
    <w:rsid w:val="00B46A48"/>
    <w:rsid w:val="00B516CD"/>
    <w:rsid w:val="00B51A2C"/>
    <w:rsid w:val="00B52C66"/>
    <w:rsid w:val="00B5404A"/>
    <w:rsid w:val="00B54562"/>
    <w:rsid w:val="00B546D5"/>
    <w:rsid w:val="00B561A2"/>
    <w:rsid w:val="00B56CAE"/>
    <w:rsid w:val="00B57B80"/>
    <w:rsid w:val="00B617BF"/>
    <w:rsid w:val="00B61ACA"/>
    <w:rsid w:val="00B67B2E"/>
    <w:rsid w:val="00B70990"/>
    <w:rsid w:val="00B731B9"/>
    <w:rsid w:val="00B7434C"/>
    <w:rsid w:val="00B744E0"/>
    <w:rsid w:val="00B7451B"/>
    <w:rsid w:val="00B74D1D"/>
    <w:rsid w:val="00B76287"/>
    <w:rsid w:val="00B76BEB"/>
    <w:rsid w:val="00B77BD9"/>
    <w:rsid w:val="00B81643"/>
    <w:rsid w:val="00B83791"/>
    <w:rsid w:val="00B83CF5"/>
    <w:rsid w:val="00B843D7"/>
    <w:rsid w:val="00B85BAA"/>
    <w:rsid w:val="00B860F1"/>
    <w:rsid w:val="00B86F4C"/>
    <w:rsid w:val="00B87958"/>
    <w:rsid w:val="00B910FE"/>
    <w:rsid w:val="00B91722"/>
    <w:rsid w:val="00B92818"/>
    <w:rsid w:val="00B94CE2"/>
    <w:rsid w:val="00B95002"/>
    <w:rsid w:val="00B95427"/>
    <w:rsid w:val="00B96599"/>
    <w:rsid w:val="00B96B46"/>
    <w:rsid w:val="00B97AB3"/>
    <w:rsid w:val="00BA20AF"/>
    <w:rsid w:val="00BA2738"/>
    <w:rsid w:val="00BA2A52"/>
    <w:rsid w:val="00BA39D7"/>
    <w:rsid w:val="00BA3ABF"/>
    <w:rsid w:val="00BA4EDB"/>
    <w:rsid w:val="00BA5C56"/>
    <w:rsid w:val="00BA6FBD"/>
    <w:rsid w:val="00BB003A"/>
    <w:rsid w:val="00BB1DBE"/>
    <w:rsid w:val="00BB1E2E"/>
    <w:rsid w:val="00BB24A8"/>
    <w:rsid w:val="00BB2FED"/>
    <w:rsid w:val="00BB5394"/>
    <w:rsid w:val="00BB65DC"/>
    <w:rsid w:val="00BB7D12"/>
    <w:rsid w:val="00BB7DB7"/>
    <w:rsid w:val="00BC0085"/>
    <w:rsid w:val="00BC2F6A"/>
    <w:rsid w:val="00BC53CA"/>
    <w:rsid w:val="00BC5B8C"/>
    <w:rsid w:val="00BC6101"/>
    <w:rsid w:val="00BD0FA2"/>
    <w:rsid w:val="00BD10C4"/>
    <w:rsid w:val="00BD3454"/>
    <w:rsid w:val="00BD3594"/>
    <w:rsid w:val="00BD4C14"/>
    <w:rsid w:val="00BD4E87"/>
    <w:rsid w:val="00BD6252"/>
    <w:rsid w:val="00BE29B5"/>
    <w:rsid w:val="00BE334D"/>
    <w:rsid w:val="00BE344B"/>
    <w:rsid w:val="00BE3F2B"/>
    <w:rsid w:val="00BE48AA"/>
    <w:rsid w:val="00BE7441"/>
    <w:rsid w:val="00BF08AA"/>
    <w:rsid w:val="00BF2CF0"/>
    <w:rsid w:val="00BF3679"/>
    <w:rsid w:val="00BF3D76"/>
    <w:rsid w:val="00BF4B68"/>
    <w:rsid w:val="00BF4BE4"/>
    <w:rsid w:val="00BF6016"/>
    <w:rsid w:val="00BF651F"/>
    <w:rsid w:val="00C0125F"/>
    <w:rsid w:val="00C01D5B"/>
    <w:rsid w:val="00C059ED"/>
    <w:rsid w:val="00C05F79"/>
    <w:rsid w:val="00C061A5"/>
    <w:rsid w:val="00C067DC"/>
    <w:rsid w:val="00C06FB9"/>
    <w:rsid w:val="00C10248"/>
    <w:rsid w:val="00C11CAC"/>
    <w:rsid w:val="00C1254B"/>
    <w:rsid w:val="00C130A8"/>
    <w:rsid w:val="00C13587"/>
    <w:rsid w:val="00C161B3"/>
    <w:rsid w:val="00C161E4"/>
    <w:rsid w:val="00C16EBF"/>
    <w:rsid w:val="00C173A9"/>
    <w:rsid w:val="00C17B62"/>
    <w:rsid w:val="00C17F88"/>
    <w:rsid w:val="00C20018"/>
    <w:rsid w:val="00C20E98"/>
    <w:rsid w:val="00C23859"/>
    <w:rsid w:val="00C2581F"/>
    <w:rsid w:val="00C2707B"/>
    <w:rsid w:val="00C2793F"/>
    <w:rsid w:val="00C27C01"/>
    <w:rsid w:val="00C3289C"/>
    <w:rsid w:val="00C32E41"/>
    <w:rsid w:val="00C33E8D"/>
    <w:rsid w:val="00C36B14"/>
    <w:rsid w:val="00C37618"/>
    <w:rsid w:val="00C42335"/>
    <w:rsid w:val="00C42B98"/>
    <w:rsid w:val="00C42C05"/>
    <w:rsid w:val="00C42CA0"/>
    <w:rsid w:val="00C4316B"/>
    <w:rsid w:val="00C44DB3"/>
    <w:rsid w:val="00C465A0"/>
    <w:rsid w:val="00C478E8"/>
    <w:rsid w:val="00C47FEC"/>
    <w:rsid w:val="00C50413"/>
    <w:rsid w:val="00C50EB5"/>
    <w:rsid w:val="00C5348A"/>
    <w:rsid w:val="00C544EC"/>
    <w:rsid w:val="00C5606A"/>
    <w:rsid w:val="00C56B24"/>
    <w:rsid w:val="00C5749D"/>
    <w:rsid w:val="00C57541"/>
    <w:rsid w:val="00C60B8D"/>
    <w:rsid w:val="00C60CFF"/>
    <w:rsid w:val="00C61B2F"/>
    <w:rsid w:val="00C641EB"/>
    <w:rsid w:val="00C676BE"/>
    <w:rsid w:val="00C70219"/>
    <w:rsid w:val="00C70324"/>
    <w:rsid w:val="00C7057E"/>
    <w:rsid w:val="00C70958"/>
    <w:rsid w:val="00C71B90"/>
    <w:rsid w:val="00C71C31"/>
    <w:rsid w:val="00C74614"/>
    <w:rsid w:val="00C75583"/>
    <w:rsid w:val="00C75E34"/>
    <w:rsid w:val="00C77582"/>
    <w:rsid w:val="00C77E0C"/>
    <w:rsid w:val="00C801AA"/>
    <w:rsid w:val="00C801AB"/>
    <w:rsid w:val="00C80876"/>
    <w:rsid w:val="00C815AD"/>
    <w:rsid w:val="00C841C0"/>
    <w:rsid w:val="00C847EC"/>
    <w:rsid w:val="00C85066"/>
    <w:rsid w:val="00C86027"/>
    <w:rsid w:val="00C87A89"/>
    <w:rsid w:val="00C9027B"/>
    <w:rsid w:val="00C91170"/>
    <w:rsid w:val="00C927B3"/>
    <w:rsid w:val="00C96CDD"/>
    <w:rsid w:val="00C9745F"/>
    <w:rsid w:val="00CA1CB7"/>
    <w:rsid w:val="00CA27EC"/>
    <w:rsid w:val="00CA325B"/>
    <w:rsid w:val="00CA3EB7"/>
    <w:rsid w:val="00CA47E3"/>
    <w:rsid w:val="00CA49C3"/>
    <w:rsid w:val="00CA579B"/>
    <w:rsid w:val="00CA5AF6"/>
    <w:rsid w:val="00CA7803"/>
    <w:rsid w:val="00CB0BFE"/>
    <w:rsid w:val="00CB183D"/>
    <w:rsid w:val="00CB1C58"/>
    <w:rsid w:val="00CB325D"/>
    <w:rsid w:val="00CB4FA4"/>
    <w:rsid w:val="00CB5C19"/>
    <w:rsid w:val="00CB73D1"/>
    <w:rsid w:val="00CB7E1F"/>
    <w:rsid w:val="00CC0C3E"/>
    <w:rsid w:val="00CC0E5E"/>
    <w:rsid w:val="00CC18FC"/>
    <w:rsid w:val="00CC26DB"/>
    <w:rsid w:val="00CC3211"/>
    <w:rsid w:val="00CC35D7"/>
    <w:rsid w:val="00CC4E5D"/>
    <w:rsid w:val="00CC4FD7"/>
    <w:rsid w:val="00CD2693"/>
    <w:rsid w:val="00CD2DB0"/>
    <w:rsid w:val="00CD48CF"/>
    <w:rsid w:val="00CD4F3B"/>
    <w:rsid w:val="00CD63C1"/>
    <w:rsid w:val="00CD692E"/>
    <w:rsid w:val="00CD6F91"/>
    <w:rsid w:val="00CD7C3D"/>
    <w:rsid w:val="00CE004B"/>
    <w:rsid w:val="00CE2AF0"/>
    <w:rsid w:val="00CE3BA4"/>
    <w:rsid w:val="00CE4300"/>
    <w:rsid w:val="00CE5901"/>
    <w:rsid w:val="00CE5C35"/>
    <w:rsid w:val="00CE6475"/>
    <w:rsid w:val="00CF029C"/>
    <w:rsid w:val="00CF137B"/>
    <w:rsid w:val="00CF1A95"/>
    <w:rsid w:val="00CF2957"/>
    <w:rsid w:val="00CF44D8"/>
    <w:rsid w:val="00CF5C42"/>
    <w:rsid w:val="00D0068B"/>
    <w:rsid w:val="00D01BF0"/>
    <w:rsid w:val="00D03B5B"/>
    <w:rsid w:val="00D0429C"/>
    <w:rsid w:val="00D04EAD"/>
    <w:rsid w:val="00D05689"/>
    <w:rsid w:val="00D05F3D"/>
    <w:rsid w:val="00D0648A"/>
    <w:rsid w:val="00D066D7"/>
    <w:rsid w:val="00D0783C"/>
    <w:rsid w:val="00D11614"/>
    <w:rsid w:val="00D128F7"/>
    <w:rsid w:val="00D12974"/>
    <w:rsid w:val="00D131BB"/>
    <w:rsid w:val="00D1352D"/>
    <w:rsid w:val="00D14FE4"/>
    <w:rsid w:val="00D1624B"/>
    <w:rsid w:val="00D20319"/>
    <w:rsid w:val="00D21A5E"/>
    <w:rsid w:val="00D22696"/>
    <w:rsid w:val="00D22E8D"/>
    <w:rsid w:val="00D23B6A"/>
    <w:rsid w:val="00D23D72"/>
    <w:rsid w:val="00D24B57"/>
    <w:rsid w:val="00D24FE4"/>
    <w:rsid w:val="00D258FA"/>
    <w:rsid w:val="00D259A5"/>
    <w:rsid w:val="00D2623B"/>
    <w:rsid w:val="00D328E1"/>
    <w:rsid w:val="00D335DE"/>
    <w:rsid w:val="00D3453A"/>
    <w:rsid w:val="00D34825"/>
    <w:rsid w:val="00D34911"/>
    <w:rsid w:val="00D3720D"/>
    <w:rsid w:val="00D40E6C"/>
    <w:rsid w:val="00D416FA"/>
    <w:rsid w:val="00D45080"/>
    <w:rsid w:val="00D4666E"/>
    <w:rsid w:val="00D4680A"/>
    <w:rsid w:val="00D46E52"/>
    <w:rsid w:val="00D4785D"/>
    <w:rsid w:val="00D47A77"/>
    <w:rsid w:val="00D520FC"/>
    <w:rsid w:val="00D52447"/>
    <w:rsid w:val="00D52457"/>
    <w:rsid w:val="00D5297A"/>
    <w:rsid w:val="00D55809"/>
    <w:rsid w:val="00D55DA4"/>
    <w:rsid w:val="00D6001B"/>
    <w:rsid w:val="00D605A4"/>
    <w:rsid w:val="00D622C6"/>
    <w:rsid w:val="00D63BA4"/>
    <w:rsid w:val="00D641F2"/>
    <w:rsid w:val="00D64CDD"/>
    <w:rsid w:val="00D659A9"/>
    <w:rsid w:val="00D706A9"/>
    <w:rsid w:val="00D731F5"/>
    <w:rsid w:val="00D73878"/>
    <w:rsid w:val="00D74DCB"/>
    <w:rsid w:val="00D754AA"/>
    <w:rsid w:val="00D76AD9"/>
    <w:rsid w:val="00D80DB7"/>
    <w:rsid w:val="00D81A3B"/>
    <w:rsid w:val="00D82CBD"/>
    <w:rsid w:val="00D838E3"/>
    <w:rsid w:val="00D84653"/>
    <w:rsid w:val="00D84822"/>
    <w:rsid w:val="00D8615E"/>
    <w:rsid w:val="00D91724"/>
    <w:rsid w:val="00D91F3E"/>
    <w:rsid w:val="00D920AD"/>
    <w:rsid w:val="00D922CE"/>
    <w:rsid w:val="00D92A66"/>
    <w:rsid w:val="00D93A8B"/>
    <w:rsid w:val="00D93D5B"/>
    <w:rsid w:val="00D94CE5"/>
    <w:rsid w:val="00D94D20"/>
    <w:rsid w:val="00D96243"/>
    <w:rsid w:val="00DA0116"/>
    <w:rsid w:val="00DA045B"/>
    <w:rsid w:val="00DA1103"/>
    <w:rsid w:val="00DA31D5"/>
    <w:rsid w:val="00DA4004"/>
    <w:rsid w:val="00DA7540"/>
    <w:rsid w:val="00DA773D"/>
    <w:rsid w:val="00DB03B3"/>
    <w:rsid w:val="00DB0A21"/>
    <w:rsid w:val="00DB1F91"/>
    <w:rsid w:val="00DB2B7E"/>
    <w:rsid w:val="00DB3409"/>
    <w:rsid w:val="00DB430C"/>
    <w:rsid w:val="00DB4971"/>
    <w:rsid w:val="00DB5F66"/>
    <w:rsid w:val="00DB750E"/>
    <w:rsid w:val="00DB7C9A"/>
    <w:rsid w:val="00DC0ECC"/>
    <w:rsid w:val="00DC250B"/>
    <w:rsid w:val="00DC2E59"/>
    <w:rsid w:val="00DC39E4"/>
    <w:rsid w:val="00DC5C91"/>
    <w:rsid w:val="00DC5CD8"/>
    <w:rsid w:val="00DC71E0"/>
    <w:rsid w:val="00DC7A91"/>
    <w:rsid w:val="00DC7D23"/>
    <w:rsid w:val="00DD0B4D"/>
    <w:rsid w:val="00DD1166"/>
    <w:rsid w:val="00DD1784"/>
    <w:rsid w:val="00DD1D09"/>
    <w:rsid w:val="00DD353A"/>
    <w:rsid w:val="00DD371B"/>
    <w:rsid w:val="00DD51FC"/>
    <w:rsid w:val="00DD5DB9"/>
    <w:rsid w:val="00DD691A"/>
    <w:rsid w:val="00DE0587"/>
    <w:rsid w:val="00DE0E4F"/>
    <w:rsid w:val="00DE124F"/>
    <w:rsid w:val="00DE1EA0"/>
    <w:rsid w:val="00DE244B"/>
    <w:rsid w:val="00DE2A22"/>
    <w:rsid w:val="00DE2A33"/>
    <w:rsid w:val="00DE435C"/>
    <w:rsid w:val="00DE5682"/>
    <w:rsid w:val="00DE5771"/>
    <w:rsid w:val="00DF1924"/>
    <w:rsid w:val="00DF4549"/>
    <w:rsid w:val="00DF61C8"/>
    <w:rsid w:val="00DF676C"/>
    <w:rsid w:val="00DF74C9"/>
    <w:rsid w:val="00DF7740"/>
    <w:rsid w:val="00DF78D8"/>
    <w:rsid w:val="00E00132"/>
    <w:rsid w:val="00E0026B"/>
    <w:rsid w:val="00E011DD"/>
    <w:rsid w:val="00E01425"/>
    <w:rsid w:val="00E028E2"/>
    <w:rsid w:val="00E02BA9"/>
    <w:rsid w:val="00E03624"/>
    <w:rsid w:val="00E0399E"/>
    <w:rsid w:val="00E052F8"/>
    <w:rsid w:val="00E059CC"/>
    <w:rsid w:val="00E05E24"/>
    <w:rsid w:val="00E06286"/>
    <w:rsid w:val="00E0706E"/>
    <w:rsid w:val="00E07BEE"/>
    <w:rsid w:val="00E1098F"/>
    <w:rsid w:val="00E11D5B"/>
    <w:rsid w:val="00E13FBC"/>
    <w:rsid w:val="00E14246"/>
    <w:rsid w:val="00E15FF7"/>
    <w:rsid w:val="00E16496"/>
    <w:rsid w:val="00E168B1"/>
    <w:rsid w:val="00E16FCB"/>
    <w:rsid w:val="00E1792E"/>
    <w:rsid w:val="00E2090F"/>
    <w:rsid w:val="00E20C70"/>
    <w:rsid w:val="00E22427"/>
    <w:rsid w:val="00E248C9"/>
    <w:rsid w:val="00E301E1"/>
    <w:rsid w:val="00E31FD7"/>
    <w:rsid w:val="00E323D3"/>
    <w:rsid w:val="00E34407"/>
    <w:rsid w:val="00E355FF"/>
    <w:rsid w:val="00E3628B"/>
    <w:rsid w:val="00E372D5"/>
    <w:rsid w:val="00E379EC"/>
    <w:rsid w:val="00E4010C"/>
    <w:rsid w:val="00E43771"/>
    <w:rsid w:val="00E43A05"/>
    <w:rsid w:val="00E43BA1"/>
    <w:rsid w:val="00E4550B"/>
    <w:rsid w:val="00E46383"/>
    <w:rsid w:val="00E470B1"/>
    <w:rsid w:val="00E47946"/>
    <w:rsid w:val="00E47B15"/>
    <w:rsid w:val="00E520CF"/>
    <w:rsid w:val="00E525C6"/>
    <w:rsid w:val="00E5279B"/>
    <w:rsid w:val="00E53834"/>
    <w:rsid w:val="00E54039"/>
    <w:rsid w:val="00E57C16"/>
    <w:rsid w:val="00E6045D"/>
    <w:rsid w:val="00E61331"/>
    <w:rsid w:val="00E6177F"/>
    <w:rsid w:val="00E618B4"/>
    <w:rsid w:val="00E620B0"/>
    <w:rsid w:val="00E65CB7"/>
    <w:rsid w:val="00E663A0"/>
    <w:rsid w:val="00E66923"/>
    <w:rsid w:val="00E66C9F"/>
    <w:rsid w:val="00E67473"/>
    <w:rsid w:val="00E67C5A"/>
    <w:rsid w:val="00E71FFA"/>
    <w:rsid w:val="00E729B0"/>
    <w:rsid w:val="00E72A40"/>
    <w:rsid w:val="00E75D96"/>
    <w:rsid w:val="00E76548"/>
    <w:rsid w:val="00E779B7"/>
    <w:rsid w:val="00E77F85"/>
    <w:rsid w:val="00E80869"/>
    <w:rsid w:val="00E82985"/>
    <w:rsid w:val="00E835BA"/>
    <w:rsid w:val="00E84CDA"/>
    <w:rsid w:val="00E85BD3"/>
    <w:rsid w:val="00E86F26"/>
    <w:rsid w:val="00E870AB"/>
    <w:rsid w:val="00E8744B"/>
    <w:rsid w:val="00E94D5E"/>
    <w:rsid w:val="00E95509"/>
    <w:rsid w:val="00E96739"/>
    <w:rsid w:val="00E97A8D"/>
    <w:rsid w:val="00EA04CE"/>
    <w:rsid w:val="00EA0B41"/>
    <w:rsid w:val="00EA11BF"/>
    <w:rsid w:val="00EA186D"/>
    <w:rsid w:val="00EA1C97"/>
    <w:rsid w:val="00EA3179"/>
    <w:rsid w:val="00EA5864"/>
    <w:rsid w:val="00EB173E"/>
    <w:rsid w:val="00EB3194"/>
    <w:rsid w:val="00EB3E76"/>
    <w:rsid w:val="00EB471D"/>
    <w:rsid w:val="00EB4CDA"/>
    <w:rsid w:val="00EB5134"/>
    <w:rsid w:val="00EB5B57"/>
    <w:rsid w:val="00EB5C98"/>
    <w:rsid w:val="00EB725D"/>
    <w:rsid w:val="00EC0A8F"/>
    <w:rsid w:val="00EC5AE8"/>
    <w:rsid w:val="00EC7FEF"/>
    <w:rsid w:val="00ED2781"/>
    <w:rsid w:val="00ED2A94"/>
    <w:rsid w:val="00ED37E5"/>
    <w:rsid w:val="00ED3841"/>
    <w:rsid w:val="00ED3A00"/>
    <w:rsid w:val="00ED40C3"/>
    <w:rsid w:val="00ED4862"/>
    <w:rsid w:val="00ED4FE3"/>
    <w:rsid w:val="00ED556B"/>
    <w:rsid w:val="00EE18B3"/>
    <w:rsid w:val="00EE2177"/>
    <w:rsid w:val="00EE27B7"/>
    <w:rsid w:val="00EE333F"/>
    <w:rsid w:val="00EE36FC"/>
    <w:rsid w:val="00EE45B1"/>
    <w:rsid w:val="00EE48A9"/>
    <w:rsid w:val="00EE4DCC"/>
    <w:rsid w:val="00EE4E6D"/>
    <w:rsid w:val="00EF1E28"/>
    <w:rsid w:val="00EF1F4E"/>
    <w:rsid w:val="00EF2ED1"/>
    <w:rsid w:val="00EF4182"/>
    <w:rsid w:val="00EF4C49"/>
    <w:rsid w:val="00EF5AFD"/>
    <w:rsid w:val="00EF6FCC"/>
    <w:rsid w:val="00EF794E"/>
    <w:rsid w:val="00F0039A"/>
    <w:rsid w:val="00F005EE"/>
    <w:rsid w:val="00F03290"/>
    <w:rsid w:val="00F036F9"/>
    <w:rsid w:val="00F04020"/>
    <w:rsid w:val="00F048B4"/>
    <w:rsid w:val="00F05172"/>
    <w:rsid w:val="00F05729"/>
    <w:rsid w:val="00F05D3F"/>
    <w:rsid w:val="00F0651D"/>
    <w:rsid w:val="00F06B26"/>
    <w:rsid w:val="00F10022"/>
    <w:rsid w:val="00F10596"/>
    <w:rsid w:val="00F11913"/>
    <w:rsid w:val="00F127CD"/>
    <w:rsid w:val="00F12896"/>
    <w:rsid w:val="00F12D80"/>
    <w:rsid w:val="00F143AD"/>
    <w:rsid w:val="00F14668"/>
    <w:rsid w:val="00F14C24"/>
    <w:rsid w:val="00F14E37"/>
    <w:rsid w:val="00F16E27"/>
    <w:rsid w:val="00F223EF"/>
    <w:rsid w:val="00F2282B"/>
    <w:rsid w:val="00F22BA7"/>
    <w:rsid w:val="00F231CA"/>
    <w:rsid w:val="00F23C44"/>
    <w:rsid w:val="00F252A2"/>
    <w:rsid w:val="00F2544B"/>
    <w:rsid w:val="00F26200"/>
    <w:rsid w:val="00F26B0B"/>
    <w:rsid w:val="00F32811"/>
    <w:rsid w:val="00F32DE1"/>
    <w:rsid w:val="00F33A1F"/>
    <w:rsid w:val="00F33DF6"/>
    <w:rsid w:val="00F340B0"/>
    <w:rsid w:val="00F34F06"/>
    <w:rsid w:val="00F36F11"/>
    <w:rsid w:val="00F37021"/>
    <w:rsid w:val="00F37C3C"/>
    <w:rsid w:val="00F37ECF"/>
    <w:rsid w:val="00F404F0"/>
    <w:rsid w:val="00F41A68"/>
    <w:rsid w:val="00F42352"/>
    <w:rsid w:val="00F43552"/>
    <w:rsid w:val="00F43909"/>
    <w:rsid w:val="00F44452"/>
    <w:rsid w:val="00F451A3"/>
    <w:rsid w:val="00F4651B"/>
    <w:rsid w:val="00F4684C"/>
    <w:rsid w:val="00F46AEF"/>
    <w:rsid w:val="00F46CE4"/>
    <w:rsid w:val="00F501BF"/>
    <w:rsid w:val="00F50B61"/>
    <w:rsid w:val="00F528CA"/>
    <w:rsid w:val="00F54267"/>
    <w:rsid w:val="00F57D0E"/>
    <w:rsid w:val="00F6043E"/>
    <w:rsid w:val="00F63247"/>
    <w:rsid w:val="00F63961"/>
    <w:rsid w:val="00F63E1C"/>
    <w:rsid w:val="00F657E5"/>
    <w:rsid w:val="00F65BB8"/>
    <w:rsid w:val="00F660F9"/>
    <w:rsid w:val="00F6611F"/>
    <w:rsid w:val="00F70465"/>
    <w:rsid w:val="00F7058A"/>
    <w:rsid w:val="00F709E7"/>
    <w:rsid w:val="00F71E8C"/>
    <w:rsid w:val="00F73BBE"/>
    <w:rsid w:val="00F754B4"/>
    <w:rsid w:val="00F82C22"/>
    <w:rsid w:val="00F82D12"/>
    <w:rsid w:val="00F83D75"/>
    <w:rsid w:val="00F857BE"/>
    <w:rsid w:val="00F90718"/>
    <w:rsid w:val="00F9303F"/>
    <w:rsid w:val="00F9433C"/>
    <w:rsid w:val="00F94AC5"/>
    <w:rsid w:val="00F94AD9"/>
    <w:rsid w:val="00F94D42"/>
    <w:rsid w:val="00F95316"/>
    <w:rsid w:val="00F96AB4"/>
    <w:rsid w:val="00F9753A"/>
    <w:rsid w:val="00F978D6"/>
    <w:rsid w:val="00FA0077"/>
    <w:rsid w:val="00FA0100"/>
    <w:rsid w:val="00FA04D7"/>
    <w:rsid w:val="00FA04D8"/>
    <w:rsid w:val="00FA2D31"/>
    <w:rsid w:val="00FA3BFA"/>
    <w:rsid w:val="00FA7BCD"/>
    <w:rsid w:val="00FB039F"/>
    <w:rsid w:val="00FB0A6C"/>
    <w:rsid w:val="00FB0E3E"/>
    <w:rsid w:val="00FB11A6"/>
    <w:rsid w:val="00FB29EF"/>
    <w:rsid w:val="00FB2E45"/>
    <w:rsid w:val="00FB3A35"/>
    <w:rsid w:val="00FB4655"/>
    <w:rsid w:val="00FB4D55"/>
    <w:rsid w:val="00FB57DD"/>
    <w:rsid w:val="00FB5D93"/>
    <w:rsid w:val="00FB5F97"/>
    <w:rsid w:val="00FC1494"/>
    <w:rsid w:val="00FC1FB8"/>
    <w:rsid w:val="00FC229B"/>
    <w:rsid w:val="00FC498E"/>
    <w:rsid w:val="00FC5545"/>
    <w:rsid w:val="00FC6497"/>
    <w:rsid w:val="00FC6B8D"/>
    <w:rsid w:val="00FC6D9D"/>
    <w:rsid w:val="00FC7850"/>
    <w:rsid w:val="00FC7FB4"/>
    <w:rsid w:val="00FD072F"/>
    <w:rsid w:val="00FD2B77"/>
    <w:rsid w:val="00FD66CC"/>
    <w:rsid w:val="00FE2B32"/>
    <w:rsid w:val="00FE3218"/>
    <w:rsid w:val="00FE4328"/>
    <w:rsid w:val="00FE4683"/>
    <w:rsid w:val="00FE610B"/>
    <w:rsid w:val="00FE7CBD"/>
    <w:rsid w:val="00FF0F39"/>
    <w:rsid w:val="00FF14E7"/>
    <w:rsid w:val="00FF159A"/>
    <w:rsid w:val="00FF2529"/>
    <w:rsid w:val="00FF37BE"/>
    <w:rsid w:val="00FF4A6D"/>
    <w:rsid w:val="00FF55D7"/>
    <w:rsid w:val="00FF79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6C454-64B7-4E58-8367-61AEB6D4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AB"/>
  </w:style>
  <w:style w:type="paragraph" w:styleId="Titre2">
    <w:name w:val="heading 2"/>
    <w:basedOn w:val="Normal"/>
    <w:next w:val="Normal"/>
    <w:link w:val="Titre2Car"/>
    <w:uiPriority w:val="9"/>
    <w:semiHidden/>
    <w:unhideWhenUsed/>
    <w:qFormat/>
    <w:rsid w:val="002646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1276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Default">
    <w:name w:val="Default"/>
    <w:rsid w:val="004531DE"/>
    <w:pPr>
      <w:autoSpaceDE w:val="0"/>
      <w:autoSpaceDN w:val="0"/>
      <w:adjustRightInd w:val="0"/>
      <w:jc w:val="left"/>
    </w:pPr>
    <w:rPr>
      <w:rFonts w:ascii="Times New Roman" w:hAnsi="Times New Roman" w:cs="Times New Roman"/>
      <w:color w:val="000000"/>
      <w:sz w:val="24"/>
      <w:szCs w:val="24"/>
    </w:rPr>
  </w:style>
  <w:style w:type="paragraph" w:styleId="PrformatHTML">
    <w:name w:val="HTML Preformatted"/>
    <w:basedOn w:val="Normal"/>
    <w:link w:val="PrformatHTMLCar"/>
    <w:uiPriority w:val="99"/>
    <w:unhideWhenUsed/>
    <w:rsid w:val="00A41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4151D"/>
    <w:rPr>
      <w:rFonts w:ascii="Courier New" w:eastAsia="Times New Roman" w:hAnsi="Courier New" w:cs="Courier New"/>
      <w:sz w:val="20"/>
      <w:szCs w:val="20"/>
      <w:lang w:eastAsia="fr-FR"/>
    </w:rPr>
  </w:style>
  <w:style w:type="paragraph" w:styleId="Paragraphedeliste">
    <w:name w:val="List Paragraph"/>
    <w:basedOn w:val="Normal"/>
    <w:uiPriority w:val="34"/>
    <w:qFormat/>
    <w:rsid w:val="000F6C19"/>
    <w:pPr>
      <w:spacing w:after="200" w:line="276" w:lineRule="auto"/>
      <w:ind w:left="720"/>
      <w:contextualSpacing/>
      <w:jc w:val="left"/>
    </w:pPr>
  </w:style>
  <w:style w:type="character" w:customStyle="1" w:styleId="apple-converted-space">
    <w:name w:val="apple-converted-space"/>
    <w:basedOn w:val="Policepardfaut"/>
    <w:rsid w:val="00263C81"/>
  </w:style>
  <w:style w:type="table" w:styleId="Grilledutableau">
    <w:name w:val="Table Grid"/>
    <w:basedOn w:val="TableauNormal"/>
    <w:uiPriority w:val="59"/>
    <w:rsid w:val="00161A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B3E76"/>
    <w:pPr>
      <w:tabs>
        <w:tab w:val="center" w:pos="4536"/>
        <w:tab w:val="right" w:pos="9072"/>
      </w:tabs>
      <w:spacing w:line="240" w:lineRule="auto"/>
    </w:pPr>
  </w:style>
  <w:style w:type="character" w:customStyle="1" w:styleId="En-tteCar">
    <w:name w:val="En-tête Car"/>
    <w:basedOn w:val="Policepardfaut"/>
    <w:link w:val="En-tte"/>
    <w:uiPriority w:val="99"/>
    <w:rsid w:val="00EB3E76"/>
  </w:style>
  <w:style w:type="paragraph" w:styleId="Pieddepage">
    <w:name w:val="footer"/>
    <w:basedOn w:val="Normal"/>
    <w:link w:val="PieddepageCar"/>
    <w:uiPriority w:val="99"/>
    <w:unhideWhenUsed/>
    <w:rsid w:val="00EB3E76"/>
    <w:pPr>
      <w:tabs>
        <w:tab w:val="center" w:pos="4536"/>
        <w:tab w:val="right" w:pos="9072"/>
      </w:tabs>
      <w:spacing w:line="240" w:lineRule="auto"/>
    </w:pPr>
  </w:style>
  <w:style w:type="character" w:customStyle="1" w:styleId="PieddepageCar">
    <w:name w:val="Pied de page Car"/>
    <w:basedOn w:val="Policepardfaut"/>
    <w:link w:val="Pieddepage"/>
    <w:uiPriority w:val="99"/>
    <w:rsid w:val="00EB3E76"/>
  </w:style>
  <w:style w:type="character" w:customStyle="1" w:styleId="Titre2Car">
    <w:name w:val="Titre 2 Car"/>
    <w:basedOn w:val="Policepardfaut"/>
    <w:link w:val="Titre2"/>
    <w:uiPriority w:val="9"/>
    <w:semiHidden/>
    <w:rsid w:val="00264626"/>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D94D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184">
      <w:bodyDiv w:val="1"/>
      <w:marLeft w:val="0"/>
      <w:marRight w:val="0"/>
      <w:marTop w:val="0"/>
      <w:marBottom w:val="0"/>
      <w:divBdr>
        <w:top w:val="none" w:sz="0" w:space="0" w:color="auto"/>
        <w:left w:val="none" w:sz="0" w:space="0" w:color="auto"/>
        <w:bottom w:val="none" w:sz="0" w:space="0" w:color="auto"/>
        <w:right w:val="none" w:sz="0" w:space="0" w:color="auto"/>
      </w:divBdr>
    </w:div>
    <w:div w:id="26805828">
      <w:bodyDiv w:val="1"/>
      <w:marLeft w:val="0"/>
      <w:marRight w:val="0"/>
      <w:marTop w:val="0"/>
      <w:marBottom w:val="0"/>
      <w:divBdr>
        <w:top w:val="none" w:sz="0" w:space="0" w:color="auto"/>
        <w:left w:val="none" w:sz="0" w:space="0" w:color="auto"/>
        <w:bottom w:val="none" w:sz="0" w:space="0" w:color="auto"/>
        <w:right w:val="none" w:sz="0" w:space="0" w:color="auto"/>
      </w:divBdr>
    </w:div>
    <w:div w:id="58790849">
      <w:bodyDiv w:val="1"/>
      <w:marLeft w:val="0"/>
      <w:marRight w:val="0"/>
      <w:marTop w:val="0"/>
      <w:marBottom w:val="0"/>
      <w:divBdr>
        <w:top w:val="none" w:sz="0" w:space="0" w:color="auto"/>
        <w:left w:val="none" w:sz="0" w:space="0" w:color="auto"/>
        <w:bottom w:val="none" w:sz="0" w:space="0" w:color="auto"/>
        <w:right w:val="none" w:sz="0" w:space="0" w:color="auto"/>
      </w:divBdr>
    </w:div>
    <w:div w:id="84113407">
      <w:bodyDiv w:val="1"/>
      <w:marLeft w:val="0"/>
      <w:marRight w:val="0"/>
      <w:marTop w:val="0"/>
      <w:marBottom w:val="0"/>
      <w:divBdr>
        <w:top w:val="none" w:sz="0" w:space="0" w:color="auto"/>
        <w:left w:val="none" w:sz="0" w:space="0" w:color="auto"/>
        <w:bottom w:val="none" w:sz="0" w:space="0" w:color="auto"/>
        <w:right w:val="none" w:sz="0" w:space="0" w:color="auto"/>
      </w:divBdr>
    </w:div>
    <w:div w:id="86274844">
      <w:bodyDiv w:val="1"/>
      <w:marLeft w:val="0"/>
      <w:marRight w:val="0"/>
      <w:marTop w:val="0"/>
      <w:marBottom w:val="0"/>
      <w:divBdr>
        <w:top w:val="none" w:sz="0" w:space="0" w:color="auto"/>
        <w:left w:val="none" w:sz="0" w:space="0" w:color="auto"/>
        <w:bottom w:val="none" w:sz="0" w:space="0" w:color="auto"/>
        <w:right w:val="none" w:sz="0" w:space="0" w:color="auto"/>
      </w:divBdr>
      <w:divsChild>
        <w:div w:id="1552963158">
          <w:marLeft w:val="0"/>
          <w:marRight w:val="0"/>
          <w:marTop w:val="0"/>
          <w:marBottom w:val="0"/>
          <w:divBdr>
            <w:top w:val="none" w:sz="0" w:space="0" w:color="auto"/>
            <w:left w:val="none" w:sz="0" w:space="0" w:color="auto"/>
            <w:bottom w:val="none" w:sz="0" w:space="0" w:color="auto"/>
            <w:right w:val="none" w:sz="0" w:space="0" w:color="auto"/>
          </w:divBdr>
        </w:div>
        <w:div w:id="816923286">
          <w:marLeft w:val="0"/>
          <w:marRight w:val="0"/>
          <w:marTop w:val="0"/>
          <w:marBottom w:val="0"/>
          <w:divBdr>
            <w:top w:val="none" w:sz="0" w:space="0" w:color="auto"/>
            <w:left w:val="none" w:sz="0" w:space="0" w:color="auto"/>
            <w:bottom w:val="none" w:sz="0" w:space="0" w:color="auto"/>
            <w:right w:val="none" w:sz="0" w:space="0" w:color="auto"/>
          </w:divBdr>
        </w:div>
      </w:divsChild>
    </w:div>
    <w:div w:id="92821331">
      <w:bodyDiv w:val="1"/>
      <w:marLeft w:val="0"/>
      <w:marRight w:val="0"/>
      <w:marTop w:val="0"/>
      <w:marBottom w:val="0"/>
      <w:divBdr>
        <w:top w:val="none" w:sz="0" w:space="0" w:color="auto"/>
        <w:left w:val="none" w:sz="0" w:space="0" w:color="auto"/>
        <w:bottom w:val="none" w:sz="0" w:space="0" w:color="auto"/>
        <w:right w:val="none" w:sz="0" w:space="0" w:color="auto"/>
      </w:divBdr>
    </w:div>
    <w:div w:id="100036283">
      <w:bodyDiv w:val="1"/>
      <w:marLeft w:val="0"/>
      <w:marRight w:val="0"/>
      <w:marTop w:val="0"/>
      <w:marBottom w:val="0"/>
      <w:divBdr>
        <w:top w:val="none" w:sz="0" w:space="0" w:color="auto"/>
        <w:left w:val="none" w:sz="0" w:space="0" w:color="auto"/>
        <w:bottom w:val="none" w:sz="0" w:space="0" w:color="auto"/>
        <w:right w:val="none" w:sz="0" w:space="0" w:color="auto"/>
      </w:divBdr>
    </w:div>
    <w:div w:id="103573411">
      <w:bodyDiv w:val="1"/>
      <w:marLeft w:val="0"/>
      <w:marRight w:val="0"/>
      <w:marTop w:val="0"/>
      <w:marBottom w:val="0"/>
      <w:divBdr>
        <w:top w:val="none" w:sz="0" w:space="0" w:color="auto"/>
        <w:left w:val="none" w:sz="0" w:space="0" w:color="auto"/>
        <w:bottom w:val="none" w:sz="0" w:space="0" w:color="auto"/>
        <w:right w:val="none" w:sz="0" w:space="0" w:color="auto"/>
      </w:divBdr>
    </w:div>
    <w:div w:id="129906060">
      <w:bodyDiv w:val="1"/>
      <w:marLeft w:val="0"/>
      <w:marRight w:val="0"/>
      <w:marTop w:val="0"/>
      <w:marBottom w:val="0"/>
      <w:divBdr>
        <w:top w:val="none" w:sz="0" w:space="0" w:color="auto"/>
        <w:left w:val="none" w:sz="0" w:space="0" w:color="auto"/>
        <w:bottom w:val="none" w:sz="0" w:space="0" w:color="auto"/>
        <w:right w:val="none" w:sz="0" w:space="0" w:color="auto"/>
      </w:divBdr>
    </w:div>
    <w:div w:id="153838821">
      <w:bodyDiv w:val="1"/>
      <w:marLeft w:val="0"/>
      <w:marRight w:val="0"/>
      <w:marTop w:val="0"/>
      <w:marBottom w:val="0"/>
      <w:divBdr>
        <w:top w:val="none" w:sz="0" w:space="0" w:color="auto"/>
        <w:left w:val="none" w:sz="0" w:space="0" w:color="auto"/>
        <w:bottom w:val="none" w:sz="0" w:space="0" w:color="auto"/>
        <w:right w:val="none" w:sz="0" w:space="0" w:color="auto"/>
      </w:divBdr>
      <w:divsChild>
        <w:div w:id="2003507426">
          <w:marLeft w:val="0"/>
          <w:marRight w:val="0"/>
          <w:marTop w:val="0"/>
          <w:marBottom w:val="0"/>
          <w:divBdr>
            <w:top w:val="none" w:sz="0" w:space="0" w:color="auto"/>
            <w:left w:val="none" w:sz="0" w:space="0" w:color="auto"/>
            <w:bottom w:val="none" w:sz="0" w:space="0" w:color="auto"/>
            <w:right w:val="none" w:sz="0" w:space="0" w:color="auto"/>
          </w:divBdr>
        </w:div>
        <w:div w:id="364332650">
          <w:marLeft w:val="0"/>
          <w:marRight w:val="0"/>
          <w:marTop w:val="0"/>
          <w:marBottom w:val="0"/>
          <w:divBdr>
            <w:top w:val="none" w:sz="0" w:space="0" w:color="auto"/>
            <w:left w:val="none" w:sz="0" w:space="0" w:color="auto"/>
            <w:bottom w:val="none" w:sz="0" w:space="0" w:color="auto"/>
            <w:right w:val="none" w:sz="0" w:space="0" w:color="auto"/>
          </w:divBdr>
        </w:div>
        <w:div w:id="2067991233">
          <w:marLeft w:val="0"/>
          <w:marRight w:val="0"/>
          <w:marTop w:val="0"/>
          <w:marBottom w:val="0"/>
          <w:divBdr>
            <w:top w:val="none" w:sz="0" w:space="0" w:color="auto"/>
            <w:left w:val="none" w:sz="0" w:space="0" w:color="auto"/>
            <w:bottom w:val="none" w:sz="0" w:space="0" w:color="auto"/>
            <w:right w:val="none" w:sz="0" w:space="0" w:color="auto"/>
          </w:divBdr>
        </w:div>
      </w:divsChild>
    </w:div>
    <w:div w:id="165247008">
      <w:bodyDiv w:val="1"/>
      <w:marLeft w:val="0"/>
      <w:marRight w:val="0"/>
      <w:marTop w:val="0"/>
      <w:marBottom w:val="0"/>
      <w:divBdr>
        <w:top w:val="none" w:sz="0" w:space="0" w:color="auto"/>
        <w:left w:val="none" w:sz="0" w:space="0" w:color="auto"/>
        <w:bottom w:val="none" w:sz="0" w:space="0" w:color="auto"/>
        <w:right w:val="none" w:sz="0" w:space="0" w:color="auto"/>
      </w:divBdr>
    </w:div>
    <w:div w:id="173767855">
      <w:bodyDiv w:val="1"/>
      <w:marLeft w:val="0"/>
      <w:marRight w:val="0"/>
      <w:marTop w:val="0"/>
      <w:marBottom w:val="0"/>
      <w:divBdr>
        <w:top w:val="none" w:sz="0" w:space="0" w:color="auto"/>
        <w:left w:val="none" w:sz="0" w:space="0" w:color="auto"/>
        <w:bottom w:val="none" w:sz="0" w:space="0" w:color="auto"/>
        <w:right w:val="none" w:sz="0" w:space="0" w:color="auto"/>
      </w:divBdr>
    </w:div>
    <w:div w:id="200679455">
      <w:bodyDiv w:val="1"/>
      <w:marLeft w:val="0"/>
      <w:marRight w:val="0"/>
      <w:marTop w:val="0"/>
      <w:marBottom w:val="0"/>
      <w:divBdr>
        <w:top w:val="none" w:sz="0" w:space="0" w:color="auto"/>
        <w:left w:val="none" w:sz="0" w:space="0" w:color="auto"/>
        <w:bottom w:val="none" w:sz="0" w:space="0" w:color="auto"/>
        <w:right w:val="none" w:sz="0" w:space="0" w:color="auto"/>
      </w:divBdr>
    </w:div>
    <w:div w:id="252712099">
      <w:bodyDiv w:val="1"/>
      <w:marLeft w:val="0"/>
      <w:marRight w:val="0"/>
      <w:marTop w:val="0"/>
      <w:marBottom w:val="0"/>
      <w:divBdr>
        <w:top w:val="none" w:sz="0" w:space="0" w:color="auto"/>
        <w:left w:val="none" w:sz="0" w:space="0" w:color="auto"/>
        <w:bottom w:val="none" w:sz="0" w:space="0" w:color="auto"/>
        <w:right w:val="none" w:sz="0" w:space="0" w:color="auto"/>
      </w:divBdr>
      <w:divsChild>
        <w:div w:id="1860045775">
          <w:marLeft w:val="0"/>
          <w:marRight w:val="0"/>
          <w:marTop w:val="115"/>
          <w:marBottom w:val="0"/>
          <w:divBdr>
            <w:top w:val="none" w:sz="0" w:space="0" w:color="auto"/>
            <w:left w:val="none" w:sz="0" w:space="0" w:color="auto"/>
            <w:bottom w:val="none" w:sz="0" w:space="0" w:color="auto"/>
            <w:right w:val="none" w:sz="0" w:space="0" w:color="auto"/>
          </w:divBdr>
        </w:div>
      </w:divsChild>
    </w:div>
    <w:div w:id="304432854">
      <w:bodyDiv w:val="1"/>
      <w:marLeft w:val="0"/>
      <w:marRight w:val="0"/>
      <w:marTop w:val="0"/>
      <w:marBottom w:val="0"/>
      <w:divBdr>
        <w:top w:val="none" w:sz="0" w:space="0" w:color="auto"/>
        <w:left w:val="none" w:sz="0" w:space="0" w:color="auto"/>
        <w:bottom w:val="none" w:sz="0" w:space="0" w:color="auto"/>
        <w:right w:val="none" w:sz="0" w:space="0" w:color="auto"/>
      </w:divBdr>
      <w:divsChild>
        <w:div w:id="1030572329">
          <w:marLeft w:val="0"/>
          <w:marRight w:val="0"/>
          <w:marTop w:val="0"/>
          <w:marBottom w:val="0"/>
          <w:divBdr>
            <w:top w:val="none" w:sz="0" w:space="0" w:color="auto"/>
            <w:left w:val="none" w:sz="0" w:space="0" w:color="auto"/>
            <w:bottom w:val="none" w:sz="0" w:space="0" w:color="auto"/>
            <w:right w:val="none" w:sz="0" w:space="0" w:color="auto"/>
          </w:divBdr>
        </w:div>
        <w:div w:id="1227256857">
          <w:marLeft w:val="0"/>
          <w:marRight w:val="0"/>
          <w:marTop w:val="0"/>
          <w:marBottom w:val="0"/>
          <w:divBdr>
            <w:top w:val="none" w:sz="0" w:space="0" w:color="auto"/>
            <w:left w:val="none" w:sz="0" w:space="0" w:color="auto"/>
            <w:bottom w:val="none" w:sz="0" w:space="0" w:color="auto"/>
            <w:right w:val="none" w:sz="0" w:space="0" w:color="auto"/>
          </w:divBdr>
        </w:div>
        <w:div w:id="146480770">
          <w:marLeft w:val="0"/>
          <w:marRight w:val="0"/>
          <w:marTop w:val="0"/>
          <w:marBottom w:val="0"/>
          <w:divBdr>
            <w:top w:val="none" w:sz="0" w:space="0" w:color="auto"/>
            <w:left w:val="none" w:sz="0" w:space="0" w:color="auto"/>
            <w:bottom w:val="none" w:sz="0" w:space="0" w:color="auto"/>
            <w:right w:val="none" w:sz="0" w:space="0" w:color="auto"/>
          </w:divBdr>
        </w:div>
        <w:div w:id="30763102">
          <w:marLeft w:val="0"/>
          <w:marRight w:val="0"/>
          <w:marTop w:val="0"/>
          <w:marBottom w:val="0"/>
          <w:divBdr>
            <w:top w:val="none" w:sz="0" w:space="0" w:color="auto"/>
            <w:left w:val="none" w:sz="0" w:space="0" w:color="auto"/>
            <w:bottom w:val="none" w:sz="0" w:space="0" w:color="auto"/>
            <w:right w:val="none" w:sz="0" w:space="0" w:color="auto"/>
          </w:divBdr>
        </w:div>
      </w:divsChild>
    </w:div>
    <w:div w:id="391470182">
      <w:bodyDiv w:val="1"/>
      <w:marLeft w:val="0"/>
      <w:marRight w:val="0"/>
      <w:marTop w:val="0"/>
      <w:marBottom w:val="0"/>
      <w:divBdr>
        <w:top w:val="none" w:sz="0" w:space="0" w:color="auto"/>
        <w:left w:val="none" w:sz="0" w:space="0" w:color="auto"/>
        <w:bottom w:val="none" w:sz="0" w:space="0" w:color="auto"/>
        <w:right w:val="none" w:sz="0" w:space="0" w:color="auto"/>
      </w:divBdr>
    </w:div>
    <w:div w:id="397704432">
      <w:bodyDiv w:val="1"/>
      <w:marLeft w:val="0"/>
      <w:marRight w:val="0"/>
      <w:marTop w:val="0"/>
      <w:marBottom w:val="0"/>
      <w:divBdr>
        <w:top w:val="none" w:sz="0" w:space="0" w:color="auto"/>
        <w:left w:val="none" w:sz="0" w:space="0" w:color="auto"/>
        <w:bottom w:val="none" w:sz="0" w:space="0" w:color="auto"/>
        <w:right w:val="none" w:sz="0" w:space="0" w:color="auto"/>
      </w:divBdr>
      <w:divsChild>
        <w:div w:id="1724329474">
          <w:marLeft w:val="0"/>
          <w:marRight w:val="0"/>
          <w:marTop w:val="115"/>
          <w:marBottom w:val="0"/>
          <w:divBdr>
            <w:top w:val="none" w:sz="0" w:space="0" w:color="auto"/>
            <w:left w:val="none" w:sz="0" w:space="0" w:color="auto"/>
            <w:bottom w:val="none" w:sz="0" w:space="0" w:color="auto"/>
            <w:right w:val="none" w:sz="0" w:space="0" w:color="auto"/>
          </w:divBdr>
        </w:div>
      </w:divsChild>
    </w:div>
    <w:div w:id="420297691">
      <w:bodyDiv w:val="1"/>
      <w:marLeft w:val="0"/>
      <w:marRight w:val="0"/>
      <w:marTop w:val="0"/>
      <w:marBottom w:val="0"/>
      <w:divBdr>
        <w:top w:val="none" w:sz="0" w:space="0" w:color="auto"/>
        <w:left w:val="none" w:sz="0" w:space="0" w:color="auto"/>
        <w:bottom w:val="none" w:sz="0" w:space="0" w:color="auto"/>
        <w:right w:val="none" w:sz="0" w:space="0" w:color="auto"/>
      </w:divBdr>
      <w:divsChild>
        <w:div w:id="1498839905">
          <w:marLeft w:val="0"/>
          <w:marRight w:val="0"/>
          <w:marTop w:val="0"/>
          <w:marBottom w:val="0"/>
          <w:divBdr>
            <w:top w:val="none" w:sz="0" w:space="0" w:color="auto"/>
            <w:left w:val="none" w:sz="0" w:space="0" w:color="auto"/>
            <w:bottom w:val="none" w:sz="0" w:space="0" w:color="auto"/>
            <w:right w:val="none" w:sz="0" w:space="0" w:color="auto"/>
          </w:divBdr>
        </w:div>
        <w:div w:id="1726371815">
          <w:marLeft w:val="0"/>
          <w:marRight w:val="0"/>
          <w:marTop w:val="0"/>
          <w:marBottom w:val="0"/>
          <w:divBdr>
            <w:top w:val="none" w:sz="0" w:space="0" w:color="auto"/>
            <w:left w:val="none" w:sz="0" w:space="0" w:color="auto"/>
            <w:bottom w:val="none" w:sz="0" w:space="0" w:color="auto"/>
            <w:right w:val="none" w:sz="0" w:space="0" w:color="auto"/>
          </w:divBdr>
        </w:div>
        <w:div w:id="1813332785">
          <w:marLeft w:val="0"/>
          <w:marRight w:val="0"/>
          <w:marTop w:val="0"/>
          <w:marBottom w:val="0"/>
          <w:divBdr>
            <w:top w:val="none" w:sz="0" w:space="0" w:color="auto"/>
            <w:left w:val="none" w:sz="0" w:space="0" w:color="auto"/>
            <w:bottom w:val="none" w:sz="0" w:space="0" w:color="auto"/>
            <w:right w:val="none" w:sz="0" w:space="0" w:color="auto"/>
          </w:divBdr>
        </w:div>
        <w:div w:id="1236666820">
          <w:marLeft w:val="0"/>
          <w:marRight w:val="0"/>
          <w:marTop w:val="0"/>
          <w:marBottom w:val="0"/>
          <w:divBdr>
            <w:top w:val="none" w:sz="0" w:space="0" w:color="auto"/>
            <w:left w:val="none" w:sz="0" w:space="0" w:color="auto"/>
            <w:bottom w:val="none" w:sz="0" w:space="0" w:color="auto"/>
            <w:right w:val="none" w:sz="0" w:space="0" w:color="auto"/>
          </w:divBdr>
        </w:div>
        <w:div w:id="994993990">
          <w:marLeft w:val="0"/>
          <w:marRight w:val="0"/>
          <w:marTop w:val="0"/>
          <w:marBottom w:val="0"/>
          <w:divBdr>
            <w:top w:val="none" w:sz="0" w:space="0" w:color="auto"/>
            <w:left w:val="none" w:sz="0" w:space="0" w:color="auto"/>
            <w:bottom w:val="none" w:sz="0" w:space="0" w:color="auto"/>
            <w:right w:val="none" w:sz="0" w:space="0" w:color="auto"/>
          </w:divBdr>
        </w:div>
        <w:div w:id="106430611">
          <w:marLeft w:val="0"/>
          <w:marRight w:val="0"/>
          <w:marTop w:val="0"/>
          <w:marBottom w:val="0"/>
          <w:divBdr>
            <w:top w:val="none" w:sz="0" w:space="0" w:color="auto"/>
            <w:left w:val="none" w:sz="0" w:space="0" w:color="auto"/>
            <w:bottom w:val="none" w:sz="0" w:space="0" w:color="auto"/>
            <w:right w:val="none" w:sz="0" w:space="0" w:color="auto"/>
          </w:divBdr>
        </w:div>
        <w:div w:id="171573610">
          <w:marLeft w:val="0"/>
          <w:marRight w:val="0"/>
          <w:marTop w:val="0"/>
          <w:marBottom w:val="0"/>
          <w:divBdr>
            <w:top w:val="none" w:sz="0" w:space="0" w:color="auto"/>
            <w:left w:val="none" w:sz="0" w:space="0" w:color="auto"/>
            <w:bottom w:val="none" w:sz="0" w:space="0" w:color="auto"/>
            <w:right w:val="none" w:sz="0" w:space="0" w:color="auto"/>
          </w:divBdr>
        </w:div>
        <w:div w:id="1112475123">
          <w:marLeft w:val="0"/>
          <w:marRight w:val="0"/>
          <w:marTop w:val="0"/>
          <w:marBottom w:val="0"/>
          <w:divBdr>
            <w:top w:val="none" w:sz="0" w:space="0" w:color="auto"/>
            <w:left w:val="none" w:sz="0" w:space="0" w:color="auto"/>
            <w:bottom w:val="none" w:sz="0" w:space="0" w:color="auto"/>
            <w:right w:val="none" w:sz="0" w:space="0" w:color="auto"/>
          </w:divBdr>
        </w:div>
        <w:div w:id="1110853998">
          <w:marLeft w:val="0"/>
          <w:marRight w:val="0"/>
          <w:marTop w:val="0"/>
          <w:marBottom w:val="0"/>
          <w:divBdr>
            <w:top w:val="none" w:sz="0" w:space="0" w:color="auto"/>
            <w:left w:val="none" w:sz="0" w:space="0" w:color="auto"/>
            <w:bottom w:val="none" w:sz="0" w:space="0" w:color="auto"/>
            <w:right w:val="none" w:sz="0" w:space="0" w:color="auto"/>
          </w:divBdr>
        </w:div>
        <w:div w:id="353960364">
          <w:marLeft w:val="0"/>
          <w:marRight w:val="0"/>
          <w:marTop w:val="0"/>
          <w:marBottom w:val="0"/>
          <w:divBdr>
            <w:top w:val="none" w:sz="0" w:space="0" w:color="auto"/>
            <w:left w:val="none" w:sz="0" w:space="0" w:color="auto"/>
            <w:bottom w:val="none" w:sz="0" w:space="0" w:color="auto"/>
            <w:right w:val="none" w:sz="0" w:space="0" w:color="auto"/>
          </w:divBdr>
        </w:div>
        <w:div w:id="859515790">
          <w:marLeft w:val="0"/>
          <w:marRight w:val="0"/>
          <w:marTop w:val="0"/>
          <w:marBottom w:val="0"/>
          <w:divBdr>
            <w:top w:val="none" w:sz="0" w:space="0" w:color="auto"/>
            <w:left w:val="none" w:sz="0" w:space="0" w:color="auto"/>
            <w:bottom w:val="none" w:sz="0" w:space="0" w:color="auto"/>
            <w:right w:val="none" w:sz="0" w:space="0" w:color="auto"/>
          </w:divBdr>
        </w:div>
        <w:div w:id="1863199938">
          <w:marLeft w:val="0"/>
          <w:marRight w:val="0"/>
          <w:marTop w:val="0"/>
          <w:marBottom w:val="0"/>
          <w:divBdr>
            <w:top w:val="none" w:sz="0" w:space="0" w:color="auto"/>
            <w:left w:val="none" w:sz="0" w:space="0" w:color="auto"/>
            <w:bottom w:val="none" w:sz="0" w:space="0" w:color="auto"/>
            <w:right w:val="none" w:sz="0" w:space="0" w:color="auto"/>
          </w:divBdr>
        </w:div>
        <w:div w:id="683823320">
          <w:marLeft w:val="0"/>
          <w:marRight w:val="0"/>
          <w:marTop w:val="0"/>
          <w:marBottom w:val="0"/>
          <w:divBdr>
            <w:top w:val="none" w:sz="0" w:space="0" w:color="auto"/>
            <w:left w:val="none" w:sz="0" w:space="0" w:color="auto"/>
            <w:bottom w:val="none" w:sz="0" w:space="0" w:color="auto"/>
            <w:right w:val="none" w:sz="0" w:space="0" w:color="auto"/>
          </w:divBdr>
        </w:div>
      </w:divsChild>
    </w:div>
    <w:div w:id="434060004">
      <w:bodyDiv w:val="1"/>
      <w:marLeft w:val="0"/>
      <w:marRight w:val="0"/>
      <w:marTop w:val="0"/>
      <w:marBottom w:val="0"/>
      <w:divBdr>
        <w:top w:val="none" w:sz="0" w:space="0" w:color="auto"/>
        <w:left w:val="none" w:sz="0" w:space="0" w:color="auto"/>
        <w:bottom w:val="none" w:sz="0" w:space="0" w:color="auto"/>
        <w:right w:val="none" w:sz="0" w:space="0" w:color="auto"/>
      </w:divBdr>
    </w:div>
    <w:div w:id="487017580">
      <w:bodyDiv w:val="1"/>
      <w:marLeft w:val="0"/>
      <w:marRight w:val="0"/>
      <w:marTop w:val="0"/>
      <w:marBottom w:val="0"/>
      <w:divBdr>
        <w:top w:val="none" w:sz="0" w:space="0" w:color="auto"/>
        <w:left w:val="none" w:sz="0" w:space="0" w:color="auto"/>
        <w:bottom w:val="none" w:sz="0" w:space="0" w:color="auto"/>
        <w:right w:val="none" w:sz="0" w:space="0" w:color="auto"/>
      </w:divBdr>
    </w:div>
    <w:div w:id="499586513">
      <w:bodyDiv w:val="1"/>
      <w:marLeft w:val="0"/>
      <w:marRight w:val="0"/>
      <w:marTop w:val="0"/>
      <w:marBottom w:val="0"/>
      <w:divBdr>
        <w:top w:val="none" w:sz="0" w:space="0" w:color="auto"/>
        <w:left w:val="none" w:sz="0" w:space="0" w:color="auto"/>
        <w:bottom w:val="none" w:sz="0" w:space="0" w:color="auto"/>
        <w:right w:val="none" w:sz="0" w:space="0" w:color="auto"/>
      </w:divBdr>
    </w:div>
    <w:div w:id="547569186">
      <w:bodyDiv w:val="1"/>
      <w:marLeft w:val="0"/>
      <w:marRight w:val="0"/>
      <w:marTop w:val="0"/>
      <w:marBottom w:val="0"/>
      <w:divBdr>
        <w:top w:val="none" w:sz="0" w:space="0" w:color="auto"/>
        <w:left w:val="none" w:sz="0" w:space="0" w:color="auto"/>
        <w:bottom w:val="none" w:sz="0" w:space="0" w:color="auto"/>
        <w:right w:val="none" w:sz="0" w:space="0" w:color="auto"/>
      </w:divBdr>
      <w:divsChild>
        <w:div w:id="1213618230">
          <w:marLeft w:val="144"/>
          <w:marRight w:val="0"/>
          <w:marTop w:val="134"/>
          <w:marBottom w:val="0"/>
          <w:divBdr>
            <w:top w:val="none" w:sz="0" w:space="0" w:color="auto"/>
            <w:left w:val="none" w:sz="0" w:space="0" w:color="auto"/>
            <w:bottom w:val="none" w:sz="0" w:space="0" w:color="auto"/>
            <w:right w:val="none" w:sz="0" w:space="0" w:color="auto"/>
          </w:divBdr>
        </w:div>
      </w:divsChild>
    </w:div>
    <w:div w:id="606037593">
      <w:bodyDiv w:val="1"/>
      <w:marLeft w:val="0"/>
      <w:marRight w:val="0"/>
      <w:marTop w:val="0"/>
      <w:marBottom w:val="0"/>
      <w:divBdr>
        <w:top w:val="none" w:sz="0" w:space="0" w:color="auto"/>
        <w:left w:val="none" w:sz="0" w:space="0" w:color="auto"/>
        <w:bottom w:val="none" w:sz="0" w:space="0" w:color="auto"/>
        <w:right w:val="none" w:sz="0" w:space="0" w:color="auto"/>
      </w:divBdr>
    </w:div>
    <w:div w:id="645471723">
      <w:bodyDiv w:val="1"/>
      <w:marLeft w:val="0"/>
      <w:marRight w:val="0"/>
      <w:marTop w:val="0"/>
      <w:marBottom w:val="0"/>
      <w:divBdr>
        <w:top w:val="none" w:sz="0" w:space="0" w:color="auto"/>
        <w:left w:val="none" w:sz="0" w:space="0" w:color="auto"/>
        <w:bottom w:val="none" w:sz="0" w:space="0" w:color="auto"/>
        <w:right w:val="none" w:sz="0" w:space="0" w:color="auto"/>
      </w:divBdr>
      <w:divsChild>
        <w:div w:id="151527192">
          <w:marLeft w:val="0"/>
          <w:marRight w:val="0"/>
          <w:marTop w:val="0"/>
          <w:marBottom w:val="0"/>
          <w:divBdr>
            <w:top w:val="none" w:sz="0" w:space="0" w:color="auto"/>
            <w:left w:val="none" w:sz="0" w:space="0" w:color="auto"/>
            <w:bottom w:val="none" w:sz="0" w:space="0" w:color="auto"/>
            <w:right w:val="none" w:sz="0" w:space="0" w:color="auto"/>
          </w:divBdr>
        </w:div>
        <w:div w:id="1955355959">
          <w:marLeft w:val="0"/>
          <w:marRight w:val="0"/>
          <w:marTop w:val="0"/>
          <w:marBottom w:val="0"/>
          <w:divBdr>
            <w:top w:val="none" w:sz="0" w:space="0" w:color="auto"/>
            <w:left w:val="none" w:sz="0" w:space="0" w:color="auto"/>
            <w:bottom w:val="none" w:sz="0" w:space="0" w:color="auto"/>
            <w:right w:val="none" w:sz="0" w:space="0" w:color="auto"/>
          </w:divBdr>
        </w:div>
      </w:divsChild>
    </w:div>
    <w:div w:id="655260844">
      <w:bodyDiv w:val="1"/>
      <w:marLeft w:val="0"/>
      <w:marRight w:val="0"/>
      <w:marTop w:val="0"/>
      <w:marBottom w:val="0"/>
      <w:divBdr>
        <w:top w:val="none" w:sz="0" w:space="0" w:color="auto"/>
        <w:left w:val="none" w:sz="0" w:space="0" w:color="auto"/>
        <w:bottom w:val="none" w:sz="0" w:space="0" w:color="auto"/>
        <w:right w:val="none" w:sz="0" w:space="0" w:color="auto"/>
      </w:divBdr>
    </w:div>
    <w:div w:id="659388156">
      <w:bodyDiv w:val="1"/>
      <w:marLeft w:val="0"/>
      <w:marRight w:val="0"/>
      <w:marTop w:val="0"/>
      <w:marBottom w:val="0"/>
      <w:divBdr>
        <w:top w:val="none" w:sz="0" w:space="0" w:color="auto"/>
        <w:left w:val="none" w:sz="0" w:space="0" w:color="auto"/>
        <w:bottom w:val="none" w:sz="0" w:space="0" w:color="auto"/>
        <w:right w:val="none" w:sz="0" w:space="0" w:color="auto"/>
      </w:divBdr>
    </w:div>
    <w:div w:id="662509520">
      <w:bodyDiv w:val="1"/>
      <w:marLeft w:val="0"/>
      <w:marRight w:val="0"/>
      <w:marTop w:val="0"/>
      <w:marBottom w:val="0"/>
      <w:divBdr>
        <w:top w:val="none" w:sz="0" w:space="0" w:color="auto"/>
        <w:left w:val="none" w:sz="0" w:space="0" w:color="auto"/>
        <w:bottom w:val="none" w:sz="0" w:space="0" w:color="auto"/>
        <w:right w:val="none" w:sz="0" w:space="0" w:color="auto"/>
      </w:divBdr>
    </w:div>
    <w:div w:id="688725832">
      <w:bodyDiv w:val="1"/>
      <w:marLeft w:val="0"/>
      <w:marRight w:val="0"/>
      <w:marTop w:val="0"/>
      <w:marBottom w:val="0"/>
      <w:divBdr>
        <w:top w:val="none" w:sz="0" w:space="0" w:color="auto"/>
        <w:left w:val="none" w:sz="0" w:space="0" w:color="auto"/>
        <w:bottom w:val="none" w:sz="0" w:space="0" w:color="auto"/>
        <w:right w:val="none" w:sz="0" w:space="0" w:color="auto"/>
      </w:divBdr>
      <w:divsChild>
        <w:div w:id="1044058400">
          <w:marLeft w:val="0"/>
          <w:marRight w:val="0"/>
          <w:marTop w:val="0"/>
          <w:marBottom w:val="0"/>
          <w:divBdr>
            <w:top w:val="none" w:sz="0" w:space="0" w:color="auto"/>
            <w:left w:val="none" w:sz="0" w:space="0" w:color="auto"/>
            <w:bottom w:val="none" w:sz="0" w:space="0" w:color="auto"/>
            <w:right w:val="none" w:sz="0" w:space="0" w:color="auto"/>
          </w:divBdr>
        </w:div>
        <w:div w:id="398403509">
          <w:marLeft w:val="0"/>
          <w:marRight w:val="0"/>
          <w:marTop w:val="0"/>
          <w:marBottom w:val="0"/>
          <w:divBdr>
            <w:top w:val="none" w:sz="0" w:space="0" w:color="auto"/>
            <w:left w:val="none" w:sz="0" w:space="0" w:color="auto"/>
            <w:bottom w:val="none" w:sz="0" w:space="0" w:color="auto"/>
            <w:right w:val="none" w:sz="0" w:space="0" w:color="auto"/>
          </w:divBdr>
        </w:div>
        <w:div w:id="1742559902">
          <w:marLeft w:val="0"/>
          <w:marRight w:val="0"/>
          <w:marTop w:val="0"/>
          <w:marBottom w:val="0"/>
          <w:divBdr>
            <w:top w:val="none" w:sz="0" w:space="0" w:color="auto"/>
            <w:left w:val="none" w:sz="0" w:space="0" w:color="auto"/>
            <w:bottom w:val="none" w:sz="0" w:space="0" w:color="auto"/>
            <w:right w:val="none" w:sz="0" w:space="0" w:color="auto"/>
          </w:divBdr>
        </w:div>
        <w:div w:id="2100129747">
          <w:marLeft w:val="0"/>
          <w:marRight w:val="0"/>
          <w:marTop w:val="0"/>
          <w:marBottom w:val="0"/>
          <w:divBdr>
            <w:top w:val="none" w:sz="0" w:space="0" w:color="auto"/>
            <w:left w:val="none" w:sz="0" w:space="0" w:color="auto"/>
            <w:bottom w:val="none" w:sz="0" w:space="0" w:color="auto"/>
            <w:right w:val="none" w:sz="0" w:space="0" w:color="auto"/>
          </w:divBdr>
        </w:div>
        <w:div w:id="260993738">
          <w:marLeft w:val="0"/>
          <w:marRight w:val="0"/>
          <w:marTop w:val="0"/>
          <w:marBottom w:val="0"/>
          <w:divBdr>
            <w:top w:val="none" w:sz="0" w:space="0" w:color="auto"/>
            <w:left w:val="none" w:sz="0" w:space="0" w:color="auto"/>
            <w:bottom w:val="none" w:sz="0" w:space="0" w:color="auto"/>
            <w:right w:val="none" w:sz="0" w:space="0" w:color="auto"/>
          </w:divBdr>
        </w:div>
        <w:div w:id="1457873364">
          <w:marLeft w:val="0"/>
          <w:marRight w:val="0"/>
          <w:marTop w:val="0"/>
          <w:marBottom w:val="0"/>
          <w:divBdr>
            <w:top w:val="none" w:sz="0" w:space="0" w:color="auto"/>
            <w:left w:val="none" w:sz="0" w:space="0" w:color="auto"/>
            <w:bottom w:val="none" w:sz="0" w:space="0" w:color="auto"/>
            <w:right w:val="none" w:sz="0" w:space="0" w:color="auto"/>
          </w:divBdr>
        </w:div>
      </w:divsChild>
    </w:div>
    <w:div w:id="700672188">
      <w:bodyDiv w:val="1"/>
      <w:marLeft w:val="0"/>
      <w:marRight w:val="0"/>
      <w:marTop w:val="0"/>
      <w:marBottom w:val="0"/>
      <w:divBdr>
        <w:top w:val="none" w:sz="0" w:space="0" w:color="auto"/>
        <w:left w:val="none" w:sz="0" w:space="0" w:color="auto"/>
        <w:bottom w:val="none" w:sz="0" w:space="0" w:color="auto"/>
        <w:right w:val="none" w:sz="0" w:space="0" w:color="auto"/>
      </w:divBdr>
      <w:divsChild>
        <w:div w:id="643123576">
          <w:marLeft w:val="0"/>
          <w:marRight w:val="0"/>
          <w:marTop w:val="0"/>
          <w:marBottom w:val="0"/>
          <w:divBdr>
            <w:top w:val="none" w:sz="0" w:space="0" w:color="auto"/>
            <w:left w:val="none" w:sz="0" w:space="0" w:color="auto"/>
            <w:bottom w:val="none" w:sz="0" w:space="0" w:color="auto"/>
            <w:right w:val="none" w:sz="0" w:space="0" w:color="auto"/>
          </w:divBdr>
          <w:divsChild>
            <w:div w:id="768543951">
              <w:marLeft w:val="0"/>
              <w:marRight w:val="0"/>
              <w:marTop w:val="0"/>
              <w:marBottom w:val="0"/>
              <w:divBdr>
                <w:top w:val="none" w:sz="0" w:space="0" w:color="auto"/>
                <w:left w:val="none" w:sz="0" w:space="0" w:color="auto"/>
                <w:bottom w:val="none" w:sz="0" w:space="0" w:color="auto"/>
                <w:right w:val="none" w:sz="0" w:space="0" w:color="auto"/>
              </w:divBdr>
            </w:div>
            <w:div w:id="1565290694">
              <w:marLeft w:val="0"/>
              <w:marRight w:val="0"/>
              <w:marTop w:val="0"/>
              <w:marBottom w:val="0"/>
              <w:divBdr>
                <w:top w:val="none" w:sz="0" w:space="0" w:color="auto"/>
                <w:left w:val="none" w:sz="0" w:space="0" w:color="auto"/>
                <w:bottom w:val="none" w:sz="0" w:space="0" w:color="auto"/>
                <w:right w:val="none" w:sz="0" w:space="0" w:color="auto"/>
              </w:divBdr>
            </w:div>
            <w:div w:id="363486316">
              <w:marLeft w:val="0"/>
              <w:marRight w:val="0"/>
              <w:marTop w:val="0"/>
              <w:marBottom w:val="0"/>
              <w:divBdr>
                <w:top w:val="none" w:sz="0" w:space="0" w:color="auto"/>
                <w:left w:val="none" w:sz="0" w:space="0" w:color="auto"/>
                <w:bottom w:val="none" w:sz="0" w:space="0" w:color="auto"/>
                <w:right w:val="none" w:sz="0" w:space="0" w:color="auto"/>
              </w:divBdr>
            </w:div>
            <w:div w:id="1028263451">
              <w:marLeft w:val="0"/>
              <w:marRight w:val="0"/>
              <w:marTop w:val="0"/>
              <w:marBottom w:val="0"/>
              <w:divBdr>
                <w:top w:val="none" w:sz="0" w:space="0" w:color="auto"/>
                <w:left w:val="none" w:sz="0" w:space="0" w:color="auto"/>
                <w:bottom w:val="none" w:sz="0" w:space="0" w:color="auto"/>
                <w:right w:val="none" w:sz="0" w:space="0" w:color="auto"/>
              </w:divBdr>
            </w:div>
            <w:div w:id="844708342">
              <w:marLeft w:val="0"/>
              <w:marRight w:val="0"/>
              <w:marTop w:val="0"/>
              <w:marBottom w:val="0"/>
              <w:divBdr>
                <w:top w:val="none" w:sz="0" w:space="0" w:color="auto"/>
                <w:left w:val="none" w:sz="0" w:space="0" w:color="auto"/>
                <w:bottom w:val="none" w:sz="0" w:space="0" w:color="auto"/>
                <w:right w:val="none" w:sz="0" w:space="0" w:color="auto"/>
              </w:divBdr>
            </w:div>
            <w:div w:id="611058129">
              <w:marLeft w:val="0"/>
              <w:marRight w:val="0"/>
              <w:marTop w:val="0"/>
              <w:marBottom w:val="0"/>
              <w:divBdr>
                <w:top w:val="none" w:sz="0" w:space="0" w:color="auto"/>
                <w:left w:val="none" w:sz="0" w:space="0" w:color="auto"/>
                <w:bottom w:val="none" w:sz="0" w:space="0" w:color="auto"/>
                <w:right w:val="none" w:sz="0" w:space="0" w:color="auto"/>
              </w:divBdr>
            </w:div>
            <w:div w:id="987830799">
              <w:marLeft w:val="0"/>
              <w:marRight w:val="0"/>
              <w:marTop w:val="0"/>
              <w:marBottom w:val="0"/>
              <w:divBdr>
                <w:top w:val="none" w:sz="0" w:space="0" w:color="auto"/>
                <w:left w:val="none" w:sz="0" w:space="0" w:color="auto"/>
                <w:bottom w:val="none" w:sz="0" w:space="0" w:color="auto"/>
                <w:right w:val="none" w:sz="0" w:space="0" w:color="auto"/>
              </w:divBdr>
            </w:div>
            <w:div w:id="1002313856">
              <w:marLeft w:val="0"/>
              <w:marRight w:val="0"/>
              <w:marTop w:val="0"/>
              <w:marBottom w:val="0"/>
              <w:divBdr>
                <w:top w:val="none" w:sz="0" w:space="0" w:color="auto"/>
                <w:left w:val="none" w:sz="0" w:space="0" w:color="auto"/>
                <w:bottom w:val="none" w:sz="0" w:space="0" w:color="auto"/>
                <w:right w:val="none" w:sz="0" w:space="0" w:color="auto"/>
              </w:divBdr>
            </w:div>
            <w:div w:id="2121214826">
              <w:marLeft w:val="0"/>
              <w:marRight w:val="0"/>
              <w:marTop w:val="0"/>
              <w:marBottom w:val="0"/>
              <w:divBdr>
                <w:top w:val="none" w:sz="0" w:space="0" w:color="auto"/>
                <w:left w:val="none" w:sz="0" w:space="0" w:color="auto"/>
                <w:bottom w:val="none" w:sz="0" w:space="0" w:color="auto"/>
                <w:right w:val="none" w:sz="0" w:space="0" w:color="auto"/>
              </w:divBdr>
            </w:div>
            <w:div w:id="257567879">
              <w:marLeft w:val="0"/>
              <w:marRight w:val="0"/>
              <w:marTop w:val="0"/>
              <w:marBottom w:val="0"/>
              <w:divBdr>
                <w:top w:val="none" w:sz="0" w:space="0" w:color="auto"/>
                <w:left w:val="none" w:sz="0" w:space="0" w:color="auto"/>
                <w:bottom w:val="none" w:sz="0" w:space="0" w:color="auto"/>
                <w:right w:val="none" w:sz="0" w:space="0" w:color="auto"/>
              </w:divBdr>
            </w:div>
            <w:div w:id="1173379089">
              <w:marLeft w:val="0"/>
              <w:marRight w:val="0"/>
              <w:marTop w:val="0"/>
              <w:marBottom w:val="0"/>
              <w:divBdr>
                <w:top w:val="none" w:sz="0" w:space="0" w:color="auto"/>
                <w:left w:val="none" w:sz="0" w:space="0" w:color="auto"/>
                <w:bottom w:val="none" w:sz="0" w:space="0" w:color="auto"/>
                <w:right w:val="none" w:sz="0" w:space="0" w:color="auto"/>
              </w:divBdr>
            </w:div>
            <w:div w:id="706299850">
              <w:marLeft w:val="0"/>
              <w:marRight w:val="0"/>
              <w:marTop w:val="0"/>
              <w:marBottom w:val="0"/>
              <w:divBdr>
                <w:top w:val="none" w:sz="0" w:space="0" w:color="auto"/>
                <w:left w:val="none" w:sz="0" w:space="0" w:color="auto"/>
                <w:bottom w:val="none" w:sz="0" w:space="0" w:color="auto"/>
                <w:right w:val="none" w:sz="0" w:space="0" w:color="auto"/>
              </w:divBdr>
            </w:div>
            <w:div w:id="538051007">
              <w:marLeft w:val="0"/>
              <w:marRight w:val="0"/>
              <w:marTop w:val="0"/>
              <w:marBottom w:val="0"/>
              <w:divBdr>
                <w:top w:val="none" w:sz="0" w:space="0" w:color="auto"/>
                <w:left w:val="none" w:sz="0" w:space="0" w:color="auto"/>
                <w:bottom w:val="none" w:sz="0" w:space="0" w:color="auto"/>
                <w:right w:val="none" w:sz="0" w:space="0" w:color="auto"/>
              </w:divBdr>
            </w:div>
            <w:div w:id="313681767">
              <w:marLeft w:val="0"/>
              <w:marRight w:val="0"/>
              <w:marTop w:val="0"/>
              <w:marBottom w:val="0"/>
              <w:divBdr>
                <w:top w:val="none" w:sz="0" w:space="0" w:color="auto"/>
                <w:left w:val="none" w:sz="0" w:space="0" w:color="auto"/>
                <w:bottom w:val="none" w:sz="0" w:space="0" w:color="auto"/>
                <w:right w:val="none" w:sz="0" w:space="0" w:color="auto"/>
              </w:divBdr>
            </w:div>
            <w:div w:id="1967812782">
              <w:marLeft w:val="0"/>
              <w:marRight w:val="0"/>
              <w:marTop w:val="0"/>
              <w:marBottom w:val="0"/>
              <w:divBdr>
                <w:top w:val="none" w:sz="0" w:space="0" w:color="auto"/>
                <w:left w:val="none" w:sz="0" w:space="0" w:color="auto"/>
                <w:bottom w:val="none" w:sz="0" w:space="0" w:color="auto"/>
                <w:right w:val="none" w:sz="0" w:space="0" w:color="auto"/>
              </w:divBdr>
            </w:div>
            <w:div w:id="1971128269">
              <w:marLeft w:val="0"/>
              <w:marRight w:val="0"/>
              <w:marTop w:val="0"/>
              <w:marBottom w:val="0"/>
              <w:divBdr>
                <w:top w:val="none" w:sz="0" w:space="0" w:color="auto"/>
                <w:left w:val="none" w:sz="0" w:space="0" w:color="auto"/>
                <w:bottom w:val="none" w:sz="0" w:space="0" w:color="auto"/>
                <w:right w:val="none" w:sz="0" w:space="0" w:color="auto"/>
              </w:divBdr>
            </w:div>
            <w:div w:id="1373504992">
              <w:marLeft w:val="0"/>
              <w:marRight w:val="0"/>
              <w:marTop w:val="0"/>
              <w:marBottom w:val="0"/>
              <w:divBdr>
                <w:top w:val="none" w:sz="0" w:space="0" w:color="auto"/>
                <w:left w:val="none" w:sz="0" w:space="0" w:color="auto"/>
                <w:bottom w:val="none" w:sz="0" w:space="0" w:color="auto"/>
                <w:right w:val="none" w:sz="0" w:space="0" w:color="auto"/>
              </w:divBdr>
            </w:div>
            <w:div w:id="1631472958">
              <w:marLeft w:val="0"/>
              <w:marRight w:val="0"/>
              <w:marTop w:val="0"/>
              <w:marBottom w:val="0"/>
              <w:divBdr>
                <w:top w:val="none" w:sz="0" w:space="0" w:color="auto"/>
                <w:left w:val="none" w:sz="0" w:space="0" w:color="auto"/>
                <w:bottom w:val="none" w:sz="0" w:space="0" w:color="auto"/>
                <w:right w:val="none" w:sz="0" w:space="0" w:color="auto"/>
              </w:divBdr>
            </w:div>
            <w:div w:id="1908027654">
              <w:marLeft w:val="0"/>
              <w:marRight w:val="0"/>
              <w:marTop w:val="0"/>
              <w:marBottom w:val="0"/>
              <w:divBdr>
                <w:top w:val="none" w:sz="0" w:space="0" w:color="auto"/>
                <w:left w:val="none" w:sz="0" w:space="0" w:color="auto"/>
                <w:bottom w:val="none" w:sz="0" w:space="0" w:color="auto"/>
                <w:right w:val="none" w:sz="0" w:space="0" w:color="auto"/>
              </w:divBdr>
            </w:div>
            <w:div w:id="11162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7739">
      <w:bodyDiv w:val="1"/>
      <w:marLeft w:val="0"/>
      <w:marRight w:val="0"/>
      <w:marTop w:val="0"/>
      <w:marBottom w:val="0"/>
      <w:divBdr>
        <w:top w:val="none" w:sz="0" w:space="0" w:color="auto"/>
        <w:left w:val="none" w:sz="0" w:space="0" w:color="auto"/>
        <w:bottom w:val="none" w:sz="0" w:space="0" w:color="auto"/>
        <w:right w:val="none" w:sz="0" w:space="0" w:color="auto"/>
      </w:divBdr>
      <w:divsChild>
        <w:div w:id="1264924030">
          <w:marLeft w:val="0"/>
          <w:marRight w:val="0"/>
          <w:marTop w:val="115"/>
          <w:marBottom w:val="0"/>
          <w:divBdr>
            <w:top w:val="none" w:sz="0" w:space="0" w:color="auto"/>
            <w:left w:val="none" w:sz="0" w:space="0" w:color="auto"/>
            <w:bottom w:val="none" w:sz="0" w:space="0" w:color="auto"/>
            <w:right w:val="none" w:sz="0" w:space="0" w:color="auto"/>
          </w:divBdr>
        </w:div>
      </w:divsChild>
    </w:div>
    <w:div w:id="757023987">
      <w:bodyDiv w:val="1"/>
      <w:marLeft w:val="0"/>
      <w:marRight w:val="0"/>
      <w:marTop w:val="0"/>
      <w:marBottom w:val="0"/>
      <w:divBdr>
        <w:top w:val="none" w:sz="0" w:space="0" w:color="auto"/>
        <w:left w:val="none" w:sz="0" w:space="0" w:color="auto"/>
        <w:bottom w:val="none" w:sz="0" w:space="0" w:color="auto"/>
        <w:right w:val="none" w:sz="0" w:space="0" w:color="auto"/>
      </w:divBdr>
    </w:div>
    <w:div w:id="781073883">
      <w:bodyDiv w:val="1"/>
      <w:marLeft w:val="0"/>
      <w:marRight w:val="0"/>
      <w:marTop w:val="0"/>
      <w:marBottom w:val="0"/>
      <w:divBdr>
        <w:top w:val="none" w:sz="0" w:space="0" w:color="auto"/>
        <w:left w:val="none" w:sz="0" w:space="0" w:color="auto"/>
        <w:bottom w:val="none" w:sz="0" w:space="0" w:color="auto"/>
        <w:right w:val="none" w:sz="0" w:space="0" w:color="auto"/>
      </w:divBdr>
    </w:div>
    <w:div w:id="795566164">
      <w:bodyDiv w:val="1"/>
      <w:marLeft w:val="0"/>
      <w:marRight w:val="0"/>
      <w:marTop w:val="0"/>
      <w:marBottom w:val="0"/>
      <w:divBdr>
        <w:top w:val="none" w:sz="0" w:space="0" w:color="auto"/>
        <w:left w:val="none" w:sz="0" w:space="0" w:color="auto"/>
        <w:bottom w:val="none" w:sz="0" w:space="0" w:color="auto"/>
        <w:right w:val="none" w:sz="0" w:space="0" w:color="auto"/>
      </w:divBdr>
    </w:div>
    <w:div w:id="810515319">
      <w:bodyDiv w:val="1"/>
      <w:marLeft w:val="0"/>
      <w:marRight w:val="0"/>
      <w:marTop w:val="0"/>
      <w:marBottom w:val="0"/>
      <w:divBdr>
        <w:top w:val="none" w:sz="0" w:space="0" w:color="auto"/>
        <w:left w:val="none" w:sz="0" w:space="0" w:color="auto"/>
        <w:bottom w:val="none" w:sz="0" w:space="0" w:color="auto"/>
        <w:right w:val="none" w:sz="0" w:space="0" w:color="auto"/>
      </w:divBdr>
    </w:div>
    <w:div w:id="813907885">
      <w:bodyDiv w:val="1"/>
      <w:marLeft w:val="0"/>
      <w:marRight w:val="0"/>
      <w:marTop w:val="0"/>
      <w:marBottom w:val="0"/>
      <w:divBdr>
        <w:top w:val="none" w:sz="0" w:space="0" w:color="auto"/>
        <w:left w:val="none" w:sz="0" w:space="0" w:color="auto"/>
        <w:bottom w:val="none" w:sz="0" w:space="0" w:color="auto"/>
        <w:right w:val="none" w:sz="0" w:space="0" w:color="auto"/>
      </w:divBdr>
      <w:divsChild>
        <w:div w:id="1354301491">
          <w:marLeft w:val="0"/>
          <w:marRight w:val="0"/>
          <w:marTop w:val="115"/>
          <w:marBottom w:val="0"/>
          <w:divBdr>
            <w:top w:val="none" w:sz="0" w:space="0" w:color="auto"/>
            <w:left w:val="none" w:sz="0" w:space="0" w:color="auto"/>
            <w:bottom w:val="none" w:sz="0" w:space="0" w:color="auto"/>
            <w:right w:val="none" w:sz="0" w:space="0" w:color="auto"/>
          </w:divBdr>
        </w:div>
      </w:divsChild>
    </w:div>
    <w:div w:id="839925829">
      <w:bodyDiv w:val="1"/>
      <w:marLeft w:val="0"/>
      <w:marRight w:val="0"/>
      <w:marTop w:val="0"/>
      <w:marBottom w:val="0"/>
      <w:divBdr>
        <w:top w:val="none" w:sz="0" w:space="0" w:color="auto"/>
        <w:left w:val="none" w:sz="0" w:space="0" w:color="auto"/>
        <w:bottom w:val="none" w:sz="0" w:space="0" w:color="auto"/>
        <w:right w:val="none" w:sz="0" w:space="0" w:color="auto"/>
      </w:divBdr>
    </w:div>
    <w:div w:id="867375288">
      <w:bodyDiv w:val="1"/>
      <w:marLeft w:val="0"/>
      <w:marRight w:val="0"/>
      <w:marTop w:val="0"/>
      <w:marBottom w:val="0"/>
      <w:divBdr>
        <w:top w:val="none" w:sz="0" w:space="0" w:color="auto"/>
        <w:left w:val="none" w:sz="0" w:space="0" w:color="auto"/>
        <w:bottom w:val="none" w:sz="0" w:space="0" w:color="auto"/>
        <w:right w:val="none" w:sz="0" w:space="0" w:color="auto"/>
      </w:divBdr>
    </w:div>
    <w:div w:id="902372384">
      <w:bodyDiv w:val="1"/>
      <w:marLeft w:val="0"/>
      <w:marRight w:val="0"/>
      <w:marTop w:val="0"/>
      <w:marBottom w:val="0"/>
      <w:divBdr>
        <w:top w:val="none" w:sz="0" w:space="0" w:color="auto"/>
        <w:left w:val="none" w:sz="0" w:space="0" w:color="auto"/>
        <w:bottom w:val="none" w:sz="0" w:space="0" w:color="auto"/>
        <w:right w:val="none" w:sz="0" w:space="0" w:color="auto"/>
      </w:divBdr>
    </w:div>
    <w:div w:id="905843875">
      <w:bodyDiv w:val="1"/>
      <w:marLeft w:val="0"/>
      <w:marRight w:val="0"/>
      <w:marTop w:val="0"/>
      <w:marBottom w:val="0"/>
      <w:divBdr>
        <w:top w:val="none" w:sz="0" w:space="0" w:color="auto"/>
        <w:left w:val="none" w:sz="0" w:space="0" w:color="auto"/>
        <w:bottom w:val="none" w:sz="0" w:space="0" w:color="auto"/>
        <w:right w:val="none" w:sz="0" w:space="0" w:color="auto"/>
      </w:divBdr>
    </w:div>
    <w:div w:id="913783714">
      <w:bodyDiv w:val="1"/>
      <w:marLeft w:val="0"/>
      <w:marRight w:val="0"/>
      <w:marTop w:val="0"/>
      <w:marBottom w:val="0"/>
      <w:divBdr>
        <w:top w:val="none" w:sz="0" w:space="0" w:color="auto"/>
        <w:left w:val="none" w:sz="0" w:space="0" w:color="auto"/>
        <w:bottom w:val="none" w:sz="0" w:space="0" w:color="auto"/>
        <w:right w:val="none" w:sz="0" w:space="0" w:color="auto"/>
      </w:divBdr>
      <w:divsChild>
        <w:div w:id="1938980717">
          <w:marLeft w:val="0"/>
          <w:marRight w:val="0"/>
          <w:marTop w:val="0"/>
          <w:marBottom w:val="0"/>
          <w:divBdr>
            <w:top w:val="none" w:sz="0" w:space="0" w:color="auto"/>
            <w:left w:val="none" w:sz="0" w:space="0" w:color="auto"/>
            <w:bottom w:val="none" w:sz="0" w:space="0" w:color="auto"/>
            <w:right w:val="none" w:sz="0" w:space="0" w:color="auto"/>
          </w:divBdr>
        </w:div>
        <w:div w:id="558056704">
          <w:marLeft w:val="0"/>
          <w:marRight w:val="0"/>
          <w:marTop w:val="0"/>
          <w:marBottom w:val="0"/>
          <w:divBdr>
            <w:top w:val="none" w:sz="0" w:space="0" w:color="auto"/>
            <w:left w:val="none" w:sz="0" w:space="0" w:color="auto"/>
            <w:bottom w:val="none" w:sz="0" w:space="0" w:color="auto"/>
            <w:right w:val="none" w:sz="0" w:space="0" w:color="auto"/>
          </w:divBdr>
        </w:div>
        <w:div w:id="1036613149">
          <w:marLeft w:val="0"/>
          <w:marRight w:val="0"/>
          <w:marTop w:val="0"/>
          <w:marBottom w:val="0"/>
          <w:divBdr>
            <w:top w:val="none" w:sz="0" w:space="0" w:color="auto"/>
            <w:left w:val="none" w:sz="0" w:space="0" w:color="auto"/>
            <w:bottom w:val="none" w:sz="0" w:space="0" w:color="auto"/>
            <w:right w:val="none" w:sz="0" w:space="0" w:color="auto"/>
          </w:divBdr>
        </w:div>
        <w:div w:id="1601914541">
          <w:marLeft w:val="0"/>
          <w:marRight w:val="0"/>
          <w:marTop w:val="0"/>
          <w:marBottom w:val="0"/>
          <w:divBdr>
            <w:top w:val="none" w:sz="0" w:space="0" w:color="auto"/>
            <w:left w:val="none" w:sz="0" w:space="0" w:color="auto"/>
            <w:bottom w:val="none" w:sz="0" w:space="0" w:color="auto"/>
            <w:right w:val="none" w:sz="0" w:space="0" w:color="auto"/>
          </w:divBdr>
        </w:div>
        <w:div w:id="1988048586">
          <w:marLeft w:val="0"/>
          <w:marRight w:val="0"/>
          <w:marTop w:val="0"/>
          <w:marBottom w:val="0"/>
          <w:divBdr>
            <w:top w:val="none" w:sz="0" w:space="0" w:color="auto"/>
            <w:left w:val="none" w:sz="0" w:space="0" w:color="auto"/>
            <w:bottom w:val="none" w:sz="0" w:space="0" w:color="auto"/>
            <w:right w:val="none" w:sz="0" w:space="0" w:color="auto"/>
          </w:divBdr>
        </w:div>
        <w:div w:id="133985815">
          <w:marLeft w:val="0"/>
          <w:marRight w:val="0"/>
          <w:marTop w:val="0"/>
          <w:marBottom w:val="0"/>
          <w:divBdr>
            <w:top w:val="none" w:sz="0" w:space="0" w:color="auto"/>
            <w:left w:val="none" w:sz="0" w:space="0" w:color="auto"/>
            <w:bottom w:val="none" w:sz="0" w:space="0" w:color="auto"/>
            <w:right w:val="none" w:sz="0" w:space="0" w:color="auto"/>
          </w:divBdr>
        </w:div>
        <w:div w:id="132144329">
          <w:marLeft w:val="0"/>
          <w:marRight w:val="0"/>
          <w:marTop w:val="0"/>
          <w:marBottom w:val="0"/>
          <w:divBdr>
            <w:top w:val="none" w:sz="0" w:space="0" w:color="auto"/>
            <w:left w:val="none" w:sz="0" w:space="0" w:color="auto"/>
            <w:bottom w:val="none" w:sz="0" w:space="0" w:color="auto"/>
            <w:right w:val="none" w:sz="0" w:space="0" w:color="auto"/>
          </w:divBdr>
        </w:div>
        <w:div w:id="882249288">
          <w:marLeft w:val="0"/>
          <w:marRight w:val="0"/>
          <w:marTop w:val="0"/>
          <w:marBottom w:val="0"/>
          <w:divBdr>
            <w:top w:val="none" w:sz="0" w:space="0" w:color="auto"/>
            <w:left w:val="none" w:sz="0" w:space="0" w:color="auto"/>
            <w:bottom w:val="none" w:sz="0" w:space="0" w:color="auto"/>
            <w:right w:val="none" w:sz="0" w:space="0" w:color="auto"/>
          </w:divBdr>
        </w:div>
        <w:div w:id="1749300865">
          <w:marLeft w:val="0"/>
          <w:marRight w:val="0"/>
          <w:marTop w:val="0"/>
          <w:marBottom w:val="0"/>
          <w:divBdr>
            <w:top w:val="none" w:sz="0" w:space="0" w:color="auto"/>
            <w:left w:val="none" w:sz="0" w:space="0" w:color="auto"/>
            <w:bottom w:val="none" w:sz="0" w:space="0" w:color="auto"/>
            <w:right w:val="none" w:sz="0" w:space="0" w:color="auto"/>
          </w:divBdr>
        </w:div>
        <w:div w:id="89156316">
          <w:marLeft w:val="0"/>
          <w:marRight w:val="0"/>
          <w:marTop w:val="0"/>
          <w:marBottom w:val="0"/>
          <w:divBdr>
            <w:top w:val="none" w:sz="0" w:space="0" w:color="auto"/>
            <w:left w:val="none" w:sz="0" w:space="0" w:color="auto"/>
            <w:bottom w:val="none" w:sz="0" w:space="0" w:color="auto"/>
            <w:right w:val="none" w:sz="0" w:space="0" w:color="auto"/>
          </w:divBdr>
        </w:div>
        <w:div w:id="545530521">
          <w:marLeft w:val="0"/>
          <w:marRight w:val="0"/>
          <w:marTop w:val="0"/>
          <w:marBottom w:val="0"/>
          <w:divBdr>
            <w:top w:val="none" w:sz="0" w:space="0" w:color="auto"/>
            <w:left w:val="none" w:sz="0" w:space="0" w:color="auto"/>
            <w:bottom w:val="none" w:sz="0" w:space="0" w:color="auto"/>
            <w:right w:val="none" w:sz="0" w:space="0" w:color="auto"/>
          </w:divBdr>
        </w:div>
        <w:div w:id="1494028433">
          <w:marLeft w:val="0"/>
          <w:marRight w:val="0"/>
          <w:marTop w:val="0"/>
          <w:marBottom w:val="0"/>
          <w:divBdr>
            <w:top w:val="none" w:sz="0" w:space="0" w:color="auto"/>
            <w:left w:val="none" w:sz="0" w:space="0" w:color="auto"/>
            <w:bottom w:val="none" w:sz="0" w:space="0" w:color="auto"/>
            <w:right w:val="none" w:sz="0" w:space="0" w:color="auto"/>
          </w:divBdr>
        </w:div>
        <w:div w:id="661348337">
          <w:marLeft w:val="0"/>
          <w:marRight w:val="0"/>
          <w:marTop w:val="0"/>
          <w:marBottom w:val="0"/>
          <w:divBdr>
            <w:top w:val="none" w:sz="0" w:space="0" w:color="auto"/>
            <w:left w:val="none" w:sz="0" w:space="0" w:color="auto"/>
            <w:bottom w:val="none" w:sz="0" w:space="0" w:color="auto"/>
            <w:right w:val="none" w:sz="0" w:space="0" w:color="auto"/>
          </w:divBdr>
        </w:div>
      </w:divsChild>
    </w:div>
    <w:div w:id="957759708">
      <w:bodyDiv w:val="1"/>
      <w:marLeft w:val="0"/>
      <w:marRight w:val="0"/>
      <w:marTop w:val="0"/>
      <w:marBottom w:val="0"/>
      <w:divBdr>
        <w:top w:val="none" w:sz="0" w:space="0" w:color="auto"/>
        <w:left w:val="none" w:sz="0" w:space="0" w:color="auto"/>
        <w:bottom w:val="none" w:sz="0" w:space="0" w:color="auto"/>
        <w:right w:val="none" w:sz="0" w:space="0" w:color="auto"/>
      </w:divBdr>
    </w:div>
    <w:div w:id="970743289">
      <w:bodyDiv w:val="1"/>
      <w:marLeft w:val="0"/>
      <w:marRight w:val="0"/>
      <w:marTop w:val="0"/>
      <w:marBottom w:val="0"/>
      <w:divBdr>
        <w:top w:val="none" w:sz="0" w:space="0" w:color="auto"/>
        <w:left w:val="none" w:sz="0" w:space="0" w:color="auto"/>
        <w:bottom w:val="none" w:sz="0" w:space="0" w:color="auto"/>
        <w:right w:val="none" w:sz="0" w:space="0" w:color="auto"/>
      </w:divBdr>
    </w:div>
    <w:div w:id="974988901">
      <w:bodyDiv w:val="1"/>
      <w:marLeft w:val="0"/>
      <w:marRight w:val="0"/>
      <w:marTop w:val="0"/>
      <w:marBottom w:val="0"/>
      <w:divBdr>
        <w:top w:val="none" w:sz="0" w:space="0" w:color="auto"/>
        <w:left w:val="none" w:sz="0" w:space="0" w:color="auto"/>
        <w:bottom w:val="none" w:sz="0" w:space="0" w:color="auto"/>
        <w:right w:val="none" w:sz="0" w:space="0" w:color="auto"/>
      </w:divBdr>
    </w:div>
    <w:div w:id="983119024">
      <w:bodyDiv w:val="1"/>
      <w:marLeft w:val="0"/>
      <w:marRight w:val="0"/>
      <w:marTop w:val="0"/>
      <w:marBottom w:val="0"/>
      <w:divBdr>
        <w:top w:val="none" w:sz="0" w:space="0" w:color="auto"/>
        <w:left w:val="none" w:sz="0" w:space="0" w:color="auto"/>
        <w:bottom w:val="none" w:sz="0" w:space="0" w:color="auto"/>
        <w:right w:val="none" w:sz="0" w:space="0" w:color="auto"/>
      </w:divBdr>
      <w:divsChild>
        <w:div w:id="1171457479">
          <w:marLeft w:val="144"/>
          <w:marRight w:val="0"/>
          <w:marTop w:val="134"/>
          <w:marBottom w:val="0"/>
          <w:divBdr>
            <w:top w:val="none" w:sz="0" w:space="0" w:color="auto"/>
            <w:left w:val="none" w:sz="0" w:space="0" w:color="auto"/>
            <w:bottom w:val="none" w:sz="0" w:space="0" w:color="auto"/>
            <w:right w:val="none" w:sz="0" w:space="0" w:color="auto"/>
          </w:divBdr>
        </w:div>
      </w:divsChild>
    </w:div>
    <w:div w:id="985210317">
      <w:bodyDiv w:val="1"/>
      <w:marLeft w:val="0"/>
      <w:marRight w:val="0"/>
      <w:marTop w:val="0"/>
      <w:marBottom w:val="0"/>
      <w:divBdr>
        <w:top w:val="none" w:sz="0" w:space="0" w:color="auto"/>
        <w:left w:val="none" w:sz="0" w:space="0" w:color="auto"/>
        <w:bottom w:val="none" w:sz="0" w:space="0" w:color="auto"/>
        <w:right w:val="none" w:sz="0" w:space="0" w:color="auto"/>
      </w:divBdr>
    </w:div>
    <w:div w:id="991374422">
      <w:bodyDiv w:val="1"/>
      <w:marLeft w:val="0"/>
      <w:marRight w:val="0"/>
      <w:marTop w:val="0"/>
      <w:marBottom w:val="0"/>
      <w:divBdr>
        <w:top w:val="none" w:sz="0" w:space="0" w:color="auto"/>
        <w:left w:val="none" w:sz="0" w:space="0" w:color="auto"/>
        <w:bottom w:val="none" w:sz="0" w:space="0" w:color="auto"/>
        <w:right w:val="none" w:sz="0" w:space="0" w:color="auto"/>
      </w:divBdr>
    </w:div>
    <w:div w:id="996496291">
      <w:bodyDiv w:val="1"/>
      <w:marLeft w:val="0"/>
      <w:marRight w:val="0"/>
      <w:marTop w:val="0"/>
      <w:marBottom w:val="0"/>
      <w:divBdr>
        <w:top w:val="none" w:sz="0" w:space="0" w:color="auto"/>
        <w:left w:val="none" w:sz="0" w:space="0" w:color="auto"/>
        <w:bottom w:val="none" w:sz="0" w:space="0" w:color="auto"/>
        <w:right w:val="none" w:sz="0" w:space="0" w:color="auto"/>
      </w:divBdr>
    </w:div>
    <w:div w:id="1002315504">
      <w:bodyDiv w:val="1"/>
      <w:marLeft w:val="0"/>
      <w:marRight w:val="0"/>
      <w:marTop w:val="0"/>
      <w:marBottom w:val="0"/>
      <w:divBdr>
        <w:top w:val="none" w:sz="0" w:space="0" w:color="auto"/>
        <w:left w:val="none" w:sz="0" w:space="0" w:color="auto"/>
        <w:bottom w:val="none" w:sz="0" w:space="0" w:color="auto"/>
        <w:right w:val="none" w:sz="0" w:space="0" w:color="auto"/>
      </w:divBdr>
    </w:div>
    <w:div w:id="1019241744">
      <w:bodyDiv w:val="1"/>
      <w:marLeft w:val="0"/>
      <w:marRight w:val="0"/>
      <w:marTop w:val="0"/>
      <w:marBottom w:val="0"/>
      <w:divBdr>
        <w:top w:val="none" w:sz="0" w:space="0" w:color="auto"/>
        <w:left w:val="none" w:sz="0" w:space="0" w:color="auto"/>
        <w:bottom w:val="none" w:sz="0" w:space="0" w:color="auto"/>
        <w:right w:val="none" w:sz="0" w:space="0" w:color="auto"/>
      </w:divBdr>
      <w:divsChild>
        <w:div w:id="2144499742">
          <w:marLeft w:val="0"/>
          <w:marRight w:val="0"/>
          <w:marTop w:val="0"/>
          <w:marBottom w:val="0"/>
          <w:divBdr>
            <w:top w:val="none" w:sz="0" w:space="0" w:color="auto"/>
            <w:left w:val="none" w:sz="0" w:space="0" w:color="auto"/>
            <w:bottom w:val="none" w:sz="0" w:space="0" w:color="auto"/>
            <w:right w:val="none" w:sz="0" w:space="0" w:color="auto"/>
          </w:divBdr>
          <w:divsChild>
            <w:div w:id="1734155758">
              <w:marLeft w:val="0"/>
              <w:marRight w:val="0"/>
              <w:marTop w:val="0"/>
              <w:marBottom w:val="0"/>
              <w:divBdr>
                <w:top w:val="none" w:sz="0" w:space="0" w:color="auto"/>
                <w:left w:val="none" w:sz="0" w:space="0" w:color="auto"/>
                <w:bottom w:val="none" w:sz="0" w:space="0" w:color="auto"/>
                <w:right w:val="none" w:sz="0" w:space="0" w:color="auto"/>
              </w:divBdr>
            </w:div>
            <w:div w:id="1042825340">
              <w:marLeft w:val="0"/>
              <w:marRight w:val="0"/>
              <w:marTop w:val="0"/>
              <w:marBottom w:val="0"/>
              <w:divBdr>
                <w:top w:val="none" w:sz="0" w:space="0" w:color="auto"/>
                <w:left w:val="none" w:sz="0" w:space="0" w:color="auto"/>
                <w:bottom w:val="none" w:sz="0" w:space="0" w:color="auto"/>
                <w:right w:val="none" w:sz="0" w:space="0" w:color="auto"/>
              </w:divBdr>
            </w:div>
            <w:div w:id="1961062931">
              <w:marLeft w:val="0"/>
              <w:marRight w:val="0"/>
              <w:marTop w:val="0"/>
              <w:marBottom w:val="0"/>
              <w:divBdr>
                <w:top w:val="none" w:sz="0" w:space="0" w:color="auto"/>
                <w:left w:val="none" w:sz="0" w:space="0" w:color="auto"/>
                <w:bottom w:val="none" w:sz="0" w:space="0" w:color="auto"/>
                <w:right w:val="none" w:sz="0" w:space="0" w:color="auto"/>
              </w:divBdr>
            </w:div>
            <w:div w:id="1864438518">
              <w:marLeft w:val="0"/>
              <w:marRight w:val="0"/>
              <w:marTop w:val="0"/>
              <w:marBottom w:val="0"/>
              <w:divBdr>
                <w:top w:val="none" w:sz="0" w:space="0" w:color="auto"/>
                <w:left w:val="none" w:sz="0" w:space="0" w:color="auto"/>
                <w:bottom w:val="none" w:sz="0" w:space="0" w:color="auto"/>
                <w:right w:val="none" w:sz="0" w:space="0" w:color="auto"/>
              </w:divBdr>
            </w:div>
            <w:div w:id="1943950452">
              <w:marLeft w:val="0"/>
              <w:marRight w:val="0"/>
              <w:marTop w:val="0"/>
              <w:marBottom w:val="0"/>
              <w:divBdr>
                <w:top w:val="none" w:sz="0" w:space="0" w:color="auto"/>
                <w:left w:val="none" w:sz="0" w:space="0" w:color="auto"/>
                <w:bottom w:val="none" w:sz="0" w:space="0" w:color="auto"/>
                <w:right w:val="none" w:sz="0" w:space="0" w:color="auto"/>
              </w:divBdr>
            </w:div>
            <w:div w:id="268972202">
              <w:marLeft w:val="0"/>
              <w:marRight w:val="0"/>
              <w:marTop w:val="0"/>
              <w:marBottom w:val="0"/>
              <w:divBdr>
                <w:top w:val="none" w:sz="0" w:space="0" w:color="auto"/>
                <w:left w:val="none" w:sz="0" w:space="0" w:color="auto"/>
                <w:bottom w:val="none" w:sz="0" w:space="0" w:color="auto"/>
                <w:right w:val="none" w:sz="0" w:space="0" w:color="auto"/>
              </w:divBdr>
            </w:div>
            <w:div w:id="2044675434">
              <w:marLeft w:val="0"/>
              <w:marRight w:val="0"/>
              <w:marTop w:val="0"/>
              <w:marBottom w:val="0"/>
              <w:divBdr>
                <w:top w:val="none" w:sz="0" w:space="0" w:color="auto"/>
                <w:left w:val="none" w:sz="0" w:space="0" w:color="auto"/>
                <w:bottom w:val="none" w:sz="0" w:space="0" w:color="auto"/>
                <w:right w:val="none" w:sz="0" w:space="0" w:color="auto"/>
              </w:divBdr>
            </w:div>
            <w:div w:id="118499296">
              <w:marLeft w:val="0"/>
              <w:marRight w:val="0"/>
              <w:marTop w:val="0"/>
              <w:marBottom w:val="0"/>
              <w:divBdr>
                <w:top w:val="none" w:sz="0" w:space="0" w:color="auto"/>
                <w:left w:val="none" w:sz="0" w:space="0" w:color="auto"/>
                <w:bottom w:val="none" w:sz="0" w:space="0" w:color="auto"/>
                <w:right w:val="none" w:sz="0" w:space="0" w:color="auto"/>
              </w:divBdr>
            </w:div>
            <w:div w:id="1490906420">
              <w:marLeft w:val="0"/>
              <w:marRight w:val="0"/>
              <w:marTop w:val="0"/>
              <w:marBottom w:val="0"/>
              <w:divBdr>
                <w:top w:val="none" w:sz="0" w:space="0" w:color="auto"/>
                <w:left w:val="none" w:sz="0" w:space="0" w:color="auto"/>
                <w:bottom w:val="none" w:sz="0" w:space="0" w:color="auto"/>
                <w:right w:val="none" w:sz="0" w:space="0" w:color="auto"/>
              </w:divBdr>
            </w:div>
            <w:div w:id="2131631922">
              <w:marLeft w:val="0"/>
              <w:marRight w:val="0"/>
              <w:marTop w:val="0"/>
              <w:marBottom w:val="0"/>
              <w:divBdr>
                <w:top w:val="none" w:sz="0" w:space="0" w:color="auto"/>
                <w:left w:val="none" w:sz="0" w:space="0" w:color="auto"/>
                <w:bottom w:val="none" w:sz="0" w:space="0" w:color="auto"/>
                <w:right w:val="none" w:sz="0" w:space="0" w:color="auto"/>
              </w:divBdr>
            </w:div>
            <w:div w:id="1107772011">
              <w:marLeft w:val="0"/>
              <w:marRight w:val="0"/>
              <w:marTop w:val="0"/>
              <w:marBottom w:val="0"/>
              <w:divBdr>
                <w:top w:val="none" w:sz="0" w:space="0" w:color="auto"/>
                <w:left w:val="none" w:sz="0" w:space="0" w:color="auto"/>
                <w:bottom w:val="none" w:sz="0" w:space="0" w:color="auto"/>
                <w:right w:val="none" w:sz="0" w:space="0" w:color="auto"/>
              </w:divBdr>
            </w:div>
            <w:div w:id="636296488">
              <w:marLeft w:val="0"/>
              <w:marRight w:val="0"/>
              <w:marTop w:val="0"/>
              <w:marBottom w:val="0"/>
              <w:divBdr>
                <w:top w:val="none" w:sz="0" w:space="0" w:color="auto"/>
                <w:left w:val="none" w:sz="0" w:space="0" w:color="auto"/>
                <w:bottom w:val="none" w:sz="0" w:space="0" w:color="auto"/>
                <w:right w:val="none" w:sz="0" w:space="0" w:color="auto"/>
              </w:divBdr>
            </w:div>
            <w:div w:id="717363205">
              <w:marLeft w:val="0"/>
              <w:marRight w:val="0"/>
              <w:marTop w:val="0"/>
              <w:marBottom w:val="0"/>
              <w:divBdr>
                <w:top w:val="none" w:sz="0" w:space="0" w:color="auto"/>
                <w:left w:val="none" w:sz="0" w:space="0" w:color="auto"/>
                <w:bottom w:val="none" w:sz="0" w:space="0" w:color="auto"/>
                <w:right w:val="none" w:sz="0" w:space="0" w:color="auto"/>
              </w:divBdr>
            </w:div>
            <w:div w:id="176847937">
              <w:marLeft w:val="0"/>
              <w:marRight w:val="0"/>
              <w:marTop w:val="0"/>
              <w:marBottom w:val="0"/>
              <w:divBdr>
                <w:top w:val="none" w:sz="0" w:space="0" w:color="auto"/>
                <w:left w:val="none" w:sz="0" w:space="0" w:color="auto"/>
                <w:bottom w:val="none" w:sz="0" w:space="0" w:color="auto"/>
                <w:right w:val="none" w:sz="0" w:space="0" w:color="auto"/>
              </w:divBdr>
            </w:div>
            <w:div w:id="131407148">
              <w:marLeft w:val="0"/>
              <w:marRight w:val="0"/>
              <w:marTop w:val="0"/>
              <w:marBottom w:val="0"/>
              <w:divBdr>
                <w:top w:val="none" w:sz="0" w:space="0" w:color="auto"/>
                <w:left w:val="none" w:sz="0" w:space="0" w:color="auto"/>
                <w:bottom w:val="none" w:sz="0" w:space="0" w:color="auto"/>
                <w:right w:val="none" w:sz="0" w:space="0" w:color="auto"/>
              </w:divBdr>
            </w:div>
            <w:div w:id="974409028">
              <w:marLeft w:val="0"/>
              <w:marRight w:val="0"/>
              <w:marTop w:val="0"/>
              <w:marBottom w:val="0"/>
              <w:divBdr>
                <w:top w:val="none" w:sz="0" w:space="0" w:color="auto"/>
                <w:left w:val="none" w:sz="0" w:space="0" w:color="auto"/>
                <w:bottom w:val="none" w:sz="0" w:space="0" w:color="auto"/>
                <w:right w:val="none" w:sz="0" w:space="0" w:color="auto"/>
              </w:divBdr>
            </w:div>
            <w:div w:id="1140000671">
              <w:marLeft w:val="0"/>
              <w:marRight w:val="0"/>
              <w:marTop w:val="0"/>
              <w:marBottom w:val="0"/>
              <w:divBdr>
                <w:top w:val="none" w:sz="0" w:space="0" w:color="auto"/>
                <w:left w:val="none" w:sz="0" w:space="0" w:color="auto"/>
                <w:bottom w:val="none" w:sz="0" w:space="0" w:color="auto"/>
                <w:right w:val="none" w:sz="0" w:space="0" w:color="auto"/>
              </w:divBdr>
            </w:div>
            <w:div w:id="1461338277">
              <w:marLeft w:val="0"/>
              <w:marRight w:val="0"/>
              <w:marTop w:val="0"/>
              <w:marBottom w:val="0"/>
              <w:divBdr>
                <w:top w:val="none" w:sz="0" w:space="0" w:color="auto"/>
                <w:left w:val="none" w:sz="0" w:space="0" w:color="auto"/>
                <w:bottom w:val="none" w:sz="0" w:space="0" w:color="auto"/>
                <w:right w:val="none" w:sz="0" w:space="0" w:color="auto"/>
              </w:divBdr>
            </w:div>
            <w:div w:id="198322131">
              <w:marLeft w:val="0"/>
              <w:marRight w:val="0"/>
              <w:marTop w:val="0"/>
              <w:marBottom w:val="0"/>
              <w:divBdr>
                <w:top w:val="none" w:sz="0" w:space="0" w:color="auto"/>
                <w:left w:val="none" w:sz="0" w:space="0" w:color="auto"/>
                <w:bottom w:val="none" w:sz="0" w:space="0" w:color="auto"/>
                <w:right w:val="none" w:sz="0" w:space="0" w:color="auto"/>
              </w:divBdr>
            </w:div>
            <w:div w:id="1469585718">
              <w:marLeft w:val="0"/>
              <w:marRight w:val="0"/>
              <w:marTop w:val="0"/>
              <w:marBottom w:val="0"/>
              <w:divBdr>
                <w:top w:val="none" w:sz="0" w:space="0" w:color="auto"/>
                <w:left w:val="none" w:sz="0" w:space="0" w:color="auto"/>
                <w:bottom w:val="none" w:sz="0" w:space="0" w:color="auto"/>
                <w:right w:val="none" w:sz="0" w:space="0" w:color="auto"/>
              </w:divBdr>
            </w:div>
            <w:div w:id="1151557859">
              <w:marLeft w:val="0"/>
              <w:marRight w:val="0"/>
              <w:marTop w:val="0"/>
              <w:marBottom w:val="0"/>
              <w:divBdr>
                <w:top w:val="none" w:sz="0" w:space="0" w:color="auto"/>
                <w:left w:val="none" w:sz="0" w:space="0" w:color="auto"/>
                <w:bottom w:val="none" w:sz="0" w:space="0" w:color="auto"/>
                <w:right w:val="none" w:sz="0" w:space="0" w:color="auto"/>
              </w:divBdr>
            </w:div>
            <w:div w:id="128675344">
              <w:marLeft w:val="0"/>
              <w:marRight w:val="0"/>
              <w:marTop w:val="0"/>
              <w:marBottom w:val="0"/>
              <w:divBdr>
                <w:top w:val="none" w:sz="0" w:space="0" w:color="auto"/>
                <w:left w:val="none" w:sz="0" w:space="0" w:color="auto"/>
                <w:bottom w:val="none" w:sz="0" w:space="0" w:color="auto"/>
                <w:right w:val="none" w:sz="0" w:space="0" w:color="auto"/>
              </w:divBdr>
            </w:div>
            <w:div w:id="33897242">
              <w:marLeft w:val="0"/>
              <w:marRight w:val="0"/>
              <w:marTop w:val="0"/>
              <w:marBottom w:val="0"/>
              <w:divBdr>
                <w:top w:val="none" w:sz="0" w:space="0" w:color="auto"/>
                <w:left w:val="none" w:sz="0" w:space="0" w:color="auto"/>
                <w:bottom w:val="none" w:sz="0" w:space="0" w:color="auto"/>
                <w:right w:val="none" w:sz="0" w:space="0" w:color="auto"/>
              </w:divBdr>
            </w:div>
            <w:div w:id="1757941854">
              <w:marLeft w:val="0"/>
              <w:marRight w:val="0"/>
              <w:marTop w:val="0"/>
              <w:marBottom w:val="0"/>
              <w:divBdr>
                <w:top w:val="none" w:sz="0" w:space="0" w:color="auto"/>
                <w:left w:val="none" w:sz="0" w:space="0" w:color="auto"/>
                <w:bottom w:val="none" w:sz="0" w:space="0" w:color="auto"/>
                <w:right w:val="none" w:sz="0" w:space="0" w:color="auto"/>
              </w:divBdr>
            </w:div>
            <w:div w:id="1810051208">
              <w:marLeft w:val="0"/>
              <w:marRight w:val="0"/>
              <w:marTop w:val="0"/>
              <w:marBottom w:val="0"/>
              <w:divBdr>
                <w:top w:val="none" w:sz="0" w:space="0" w:color="auto"/>
                <w:left w:val="none" w:sz="0" w:space="0" w:color="auto"/>
                <w:bottom w:val="none" w:sz="0" w:space="0" w:color="auto"/>
                <w:right w:val="none" w:sz="0" w:space="0" w:color="auto"/>
              </w:divBdr>
            </w:div>
            <w:div w:id="1428968197">
              <w:marLeft w:val="0"/>
              <w:marRight w:val="0"/>
              <w:marTop w:val="0"/>
              <w:marBottom w:val="0"/>
              <w:divBdr>
                <w:top w:val="none" w:sz="0" w:space="0" w:color="auto"/>
                <w:left w:val="none" w:sz="0" w:space="0" w:color="auto"/>
                <w:bottom w:val="none" w:sz="0" w:space="0" w:color="auto"/>
                <w:right w:val="none" w:sz="0" w:space="0" w:color="auto"/>
              </w:divBdr>
            </w:div>
            <w:div w:id="2138335486">
              <w:marLeft w:val="0"/>
              <w:marRight w:val="0"/>
              <w:marTop w:val="0"/>
              <w:marBottom w:val="0"/>
              <w:divBdr>
                <w:top w:val="none" w:sz="0" w:space="0" w:color="auto"/>
                <w:left w:val="none" w:sz="0" w:space="0" w:color="auto"/>
                <w:bottom w:val="none" w:sz="0" w:space="0" w:color="auto"/>
                <w:right w:val="none" w:sz="0" w:space="0" w:color="auto"/>
              </w:divBdr>
            </w:div>
            <w:div w:id="2097287455">
              <w:marLeft w:val="0"/>
              <w:marRight w:val="0"/>
              <w:marTop w:val="0"/>
              <w:marBottom w:val="0"/>
              <w:divBdr>
                <w:top w:val="none" w:sz="0" w:space="0" w:color="auto"/>
                <w:left w:val="none" w:sz="0" w:space="0" w:color="auto"/>
                <w:bottom w:val="none" w:sz="0" w:space="0" w:color="auto"/>
                <w:right w:val="none" w:sz="0" w:space="0" w:color="auto"/>
              </w:divBdr>
            </w:div>
            <w:div w:id="1818186811">
              <w:marLeft w:val="0"/>
              <w:marRight w:val="0"/>
              <w:marTop w:val="0"/>
              <w:marBottom w:val="0"/>
              <w:divBdr>
                <w:top w:val="none" w:sz="0" w:space="0" w:color="auto"/>
                <w:left w:val="none" w:sz="0" w:space="0" w:color="auto"/>
                <w:bottom w:val="none" w:sz="0" w:space="0" w:color="auto"/>
                <w:right w:val="none" w:sz="0" w:space="0" w:color="auto"/>
              </w:divBdr>
            </w:div>
            <w:div w:id="2096051478">
              <w:marLeft w:val="0"/>
              <w:marRight w:val="0"/>
              <w:marTop w:val="0"/>
              <w:marBottom w:val="0"/>
              <w:divBdr>
                <w:top w:val="none" w:sz="0" w:space="0" w:color="auto"/>
                <w:left w:val="none" w:sz="0" w:space="0" w:color="auto"/>
                <w:bottom w:val="none" w:sz="0" w:space="0" w:color="auto"/>
                <w:right w:val="none" w:sz="0" w:space="0" w:color="auto"/>
              </w:divBdr>
            </w:div>
            <w:div w:id="826701762">
              <w:marLeft w:val="0"/>
              <w:marRight w:val="0"/>
              <w:marTop w:val="0"/>
              <w:marBottom w:val="0"/>
              <w:divBdr>
                <w:top w:val="none" w:sz="0" w:space="0" w:color="auto"/>
                <w:left w:val="none" w:sz="0" w:space="0" w:color="auto"/>
                <w:bottom w:val="none" w:sz="0" w:space="0" w:color="auto"/>
                <w:right w:val="none" w:sz="0" w:space="0" w:color="auto"/>
              </w:divBdr>
            </w:div>
            <w:div w:id="97603762">
              <w:marLeft w:val="0"/>
              <w:marRight w:val="0"/>
              <w:marTop w:val="0"/>
              <w:marBottom w:val="0"/>
              <w:divBdr>
                <w:top w:val="none" w:sz="0" w:space="0" w:color="auto"/>
                <w:left w:val="none" w:sz="0" w:space="0" w:color="auto"/>
                <w:bottom w:val="none" w:sz="0" w:space="0" w:color="auto"/>
                <w:right w:val="none" w:sz="0" w:space="0" w:color="auto"/>
              </w:divBdr>
            </w:div>
            <w:div w:id="1798527169">
              <w:marLeft w:val="0"/>
              <w:marRight w:val="0"/>
              <w:marTop w:val="0"/>
              <w:marBottom w:val="0"/>
              <w:divBdr>
                <w:top w:val="none" w:sz="0" w:space="0" w:color="auto"/>
                <w:left w:val="none" w:sz="0" w:space="0" w:color="auto"/>
                <w:bottom w:val="none" w:sz="0" w:space="0" w:color="auto"/>
                <w:right w:val="none" w:sz="0" w:space="0" w:color="auto"/>
              </w:divBdr>
            </w:div>
            <w:div w:id="54089454">
              <w:marLeft w:val="0"/>
              <w:marRight w:val="0"/>
              <w:marTop w:val="0"/>
              <w:marBottom w:val="0"/>
              <w:divBdr>
                <w:top w:val="none" w:sz="0" w:space="0" w:color="auto"/>
                <w:left w:val="none" w:sz="0" w:space="0" w:color="auto"/>
                <w:bottom w:val="none" w:sz="0" w:space="0" w:color="auto"/>
                <w:right w:val="none" w:sz="0" w:space="0" w:color="auto"/>
              </w:divBdr>
            </w:div>
            <w:div w:id="140124265">
              <w:marLeft w:val="0"/>
              <w:marRight w:val="0"/>
              <w:marTop w:val="0"/>
              <w:marBottom w:val="0"/>
              <w:divBdr>
                <w:top w:val="none" w:sz="0" w:space="0" w:color="auto"/>
                <w:left w:val="none" w:sz="0" w:space="0" w:color="auto"/>
                <w:bottom w:val="none" w:sz="0" w:space="0" w:color="auto"/>
                <w:right w:val="none" w:sz="0" w:space="0" w:color="auto"/>
              </w:divBdr>
            </w:div>
            <w:div w:id="1661814722">
              <w:marLeft w:val="0"/>
              <w:marRight w:val="0"/>
              <w:marTop w:val="0"/>
              <w:marBottom w:val="0"/>
              <w:divBdr>
                <w:top w:val="none" w:sz="0" w:space="0" w:color="auto"/>
                <w:left w:val="none" w:sz="0" w:space="0" w:color="auto"/>
                <w:bottom w:val="none" w:sz="0" w:space="0" w:color="auto"/>
                <w:right w:val="none" w:sz="0" w:space="0" w:color="auto"/>
              </w:divBdr>
            </w:div>
            <w:div w:id="2139181927">
              <w:marLeft w:val="0"/>
              <w:marRight w:val="0"/>
              <w:marTop w:val="0"/>
              <w:marBottom w:val="0"/>
              <w:divBdr>
                <w:top w:val="none" w:sz="0" w:space="0" w:color="auto"/>
                <w:left w:val="none" w:sz="0" w:space="0" w:color="auto"/>
                <w:bottom w:val="none" w:sz="0" w:space="0" w:color="auto"/>
                <w:right w:val="none" w:sz="0" w:space="0" w:color="auto"/>
              </w:divBdr>
            </w:div>
            <w:div w:id="1125195622">
              <w:marLeft w:val="0"/>
              <w:marRight w:val="0"/>
              <w:marTop w:val="0"/>
              <w:marBottom w:val="0"/>
              <w:divBdr>
                <w:top w:val="none" w:sz="0" w:space="0" w:color="auto"/>
                <w:left w:val="none" w:sz="0" w:space="0" w:color="auto"/>
                <w:bottom w:val="none" w:sz="0" w:space="0" w:color="auto"/>
                <w:right w:val="none" w:sz="0" w:space="0" w:color="auto"/>
              </w:divBdr>
            </w:div>
            <w:div w:id="341711059">
              <w:marLeft w:val="0"/>
              <w:marRight w:val="0"/>
              <w:marTop w:val="0"/>
              <w:marBottom w:val="0"/>
              <w:divBdr>
                <w:top w:val="none" w:sz="0" w:space="0" w:color="auto"/>
                <w:left w:val="none" w:sz="0" w:space="0" w:color="auto"/>
                <w:bottom w:val="none" w:sz="0" w:space="0" w:color="auto"/>
                <w:right w:val="none" w:sz="0" w:space="0" w:color="auto"/>
              </w:divBdr>
            </w:div>
            <w:div w:id="1495487931">
              <w:marLeft w:val="0"/>
              <w:marRight w:val="0"/>
              <w:marTop w:val="0"/>
              <w:marBottom w:val="0"/>
              <w:divBdr>
                <w:top w:val="none" w:sz="0" w:space="0" w:color="auto"/>
                <w:left w:val="none" w:sz="0" w:space="0" w:color="auto"/>
                <w:bottom w:val="none" w:sz="0" w:space="0" w:color="auto"/>
                <w:right w:val="none" w:sz="0" w:space="0" w:color="auto"/>
              </w:divBdr>
            </w:div>
            <w:div w:id="126168746">
              <w:marLeft w:val="0"/>
              <w:marRight w:val="0"/>
              <w:marTop w:val="0"/>
              <w:marBottom w:val="0"/>
              <w:divBdr>
                <w:top w:val="none" w:sz="0" w:space="0" w:color="auto"/>
                <w:left w:val="none" w:sz="0" w:space="0" w:color="auto"/>
                <w:bottom w:val="none" w:sz="0" w:space="0" w:color="auto"/>
                <w:right w:val="none" w:sz="0" w:space="0" w:color="auto"/>
              </w:divBdr>
            </w:div>
            <w:div w:id="1219245807">
              <w:marLeft w:val="0"/>
              <w:marRight w:val="0"/>
              <w:marTop w:val="0"/>
              <w:marBottom w:val="0"/>
              <w:divBdr>
                <w:top w:val="none" w:sz="0" w:space="0" w:color="auto"/>
                <w:left w:val="none" w:sz="0" w:space="0" w:color="auto"/>
                <w:bottom w:val="none" w:sz="0" w:space="0" w:color="auto"/>
                <w:right w:val="none" w:sz="0" w:space="0" w:color="auto"/>
              </w:divBdr>
            </w:div>
            <w:div w:id="2113471662">
              <w:marLeft w:val="0"/>
              <w:marRight w:val="0"/>
              <w:marTop w:val="0"/>
              <w:marBottom w:val="0"/>
              <w:divBdr>
                <w:top w:val="none" w:sz="0" w:space="0" w:color="auto"/>
                <w:left w:val="none" w:sz="0" w:space="0" w:color="auto"/>
                <w:bottom w:val="none" w:sz="0" w:space="0" w:color="auto"/>
                <w:right w:val="none" w:sz="0" w:space="0" w:color="auto"/>
              </w:divBdr>
            </w:div>
            <w:div w:id="126508151">
              <w:marLeft w:val="0"/>
              <w:marRight w:val="0"/>
              <w:marTop w:val="0"/>
              <w:marBottom w:val="0"/>
              <w:divBdr>
                <w:top w:val="none" w:sz="0" w:space="0" w:color="auto"/>
                <w:left w:val="none" w:sz="0" w:space="0" w:color="auto"/>
                <w:bottom w:val="none" w:sz="0" w:space="0" w:color="auto"/>
                <w:right w:val="none" w:sz="0" w:space="0" w:color="auto"/>
              </w:divBdr>
            </w:div>
            <w:div w:id="1724671859">
              <w:marLeft w:val="0"/>
              <w:marRight w:val="0"/>
              <w:marTop w:val="0"/>
              <w:marBottom w:val="0"/>
              <w:divBdr>
                <w:top w:val="none" w:sz="0" w:space="0" w:color="auto"/>
                <w:left w:val="none" w:sz="0" w:space="0" w:color="auto"/>
                <w:bottom w:val="none" w:sz="0" w:space="0" w:color="auto"/>
                <w:right w:val="none" w:sz="0" w:space="0" w:color="auto"/>
              </w:divBdr>
            </w:div>
            <w:div w:id="1420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073">
      <w:bodyDiv w:val="1"/>
      <w:marLeft w:val="0"/>
      <w:marRight w:val="0"/>
      <w:marTop w:val="0"/>
      <w:marBottom w:val="0"/>
      <w:divBdr>
        <w:top w:val="none" w:sz="0" w:space="0" w:color="auto"/>
        <w:left w:val="none" w:sz="0" w:space="0" w:color="auto"/>
        <w:bottom w:val="none" w:sz="0" w:space="0" w:color="auto"/>
        <w:right w:val="none" w:sz="0" w:space="0" w:color="auto"/>
      </w:divBdr>
    </w:div>
    <w:div w:id="1031304977">
      <w:bodyDiv w:val="1"/>
      <w:marLeft w:val="0"/>
      <w:marRight w:val="0"/>
      <w:marTop w:val="0"/>
      <w:marBottom w:val="0"/>
      <w:divBdr>
        <w:top w:val="none" w:sz="0" w:space="0" w:color="auto"/>
        <w:left w:val="none" w:sz="0" w:space="0" w:color="auto"/>
        <w:bottom w:val="none" w:sz="0" w:space="0" w:color="auto"/>
        <w:right w:val="none" w:sz="0" w:space="0" w:color="auto"/>
      </w:divBdr>
    </w:div>
    <w:div w:id="1078482991">
      <w:bodyDiv w:val="1"/>
      <w:marLeft w:val="0"/>
      <w:marRight w:val="0"/>
      <w:marTop w:val="0"/>
      <w:marBottom w:val="0"/>
      <w:divBdr>
        <w:top w:val="none" w:sz="0" w:space="0" w:color="auto"/>
        <w:left w:val="none" w:sz="0" w:space="0" w:color="auto"/>
        <w:bottom w:val="none" w:sz="0" w:space="0" w:color="auto"/>
        <w:right w:val="none" w:sz="0" w:space="0" w:color="auto"/>
      </w:divBdr>
    </w:div>
    <w:div w:id="1106730668">
      <w:bodyDiv w:val="1"/>
      <w:marLeft w:val="0"/>
      <w:marRight w:val="0"/>
      <w:marTop w:val="0"/>
      <w:marBottom w:val="0"/>
      <w:divBdr>
        <w:top w:val="none" w:sz="0" w:space="0" w:color="auto"/>
        <w:left w:val="none" w:sz="0" w:space="0" w:color="auto"/>
        <w:bottom w:val="none" w:sz="0" w:space="0" w:color="auto"/>
        <w:right w:val="none" w:sz="0" w:space="0" w:color="auto"/>
      </w:divBdr>
    </w:div>
    <w:div w:id="1132989615">
      <w:bodyDiv w:val="1"/>
      <w:marLeft w:val="0"/>
      <w:marRight w:val="0"/>
      <w:marTop w:val="0"/>
      <w:marBottom w:val="0"/>
      <w:divBdr>
        <w:top w:val="none" w:sz="0" w:space="0" w:color="auto"/>
        <w:left w:val="none" w:sz="0" w:space="0" w:color="auto"/>
        <w:bottom w:val="none" w:sz="0" w:space="0" w:color="auto"/>
        <w:right w:val="none" w:sz="0" w:space="0" w:color="auto"/>
      </w:divBdr>
    </w:div>
    <w:div w:id="1181819408">
      <w:bodyDiv w:val="1"/>
      <w:marLeft w:val="0"/>
      <w:marRight w:val="0"/>
      <w:marTop w:val="0"/>
      <w:marBottom w:val="0"/>
      <w:divBdr>
        <w:top w:val="none" w:sz="0" w:space="0" w:color="auto"/>
        <w:left w:val="none" w:sz="0" w:space="0" w:color="auto"/>
        <w:bottom w:val="none" w:sz="0" w:space="0" w:color="auto"/>
        <w:right w:val="none" w:sz="0" w:space="0" w:color="auto"/>
      </w:divBdr>
    </w:div>
    <w:div w:id="1221862853">
      <w:bodyDiv w:val="1"/>
      <w:marLeft w:val="0"/>
      <w:marRight w:val="0"/>
      <w:marTop w:val="0"/>
      <w:marBottom w:val="0"/>
      <w:divBdr>
        <w:top w:val="none" w:sz="0" w:space="0" w:color="auto"/>
        <w:left w:val="none" w:sz="0" w:space="0" w:color="auto"/>
        <w:bottom w:val="none" w:sz="0" w:space="0" w:color="auto"/>
        <w:right w:val="none" w:sz="0" w:space="0" w:color="auto"/>
      </w:divBdr>
    </w:div>
    <w:div w:id="1221943006">
      <w:bodyDiv w:val="1"/>
      <w:marLeft w:val="0"/>
      <w:marRight w:val="0"/>
      <w:marTop w:val="0"/>
      <w:marBottom w:val="0"/>
      <w:divBdr>
        <w:top w:val="none" w:sz="0" w:space="0" w:color="auto"/>
        <w:left w:val="none" w:sz="0" w:space="0" w:color="auto"/>
        <w:bottom w:val="none" w:sz="0" w:space="0" w:color="auto"/>
        <w:right w:val="none" w:sz="0" w:space="0" w:color="auto"/>
      </w:divBdr>
    </w:div>
    <w:div w:id="1232077066">
      <w:bodyDiv w:val="1"/>
      <w:marLeft w:val="0"/>
      <w:marRight w:val="0"/>
      <w:marTop w:val="0"/>
      <w:marBottom w:val="0"/>
      <w:divBdr>
        <w:top w:val="none" w:sz="0" w:space="0" w:color="auto"/>
        <w:left w:val="none" w:sz="0" w:space="0" w:color="auto"/>
        <w:bottom w:val="none" w:sz="0" w:space="0" w:color="auto"/>
        <w:right w:val="none" w:sz="0" w:space="0" w:color="auto"/>
      </w:divBdr>
    </w:div>
    <w:div w:id="1238591465">
      <w:bodyDiv w:val="1"/>
      <w:marLeft w:val="0"/>
      <w:marRight w:val="0"/>
      <w:marTop w:val="0"/>
      <w:marBottom w:val="0"/>
      <w:divBdr>
        <w:top w:val="none" w:sz="0" w:space="0" w:color="auto"/>
        <w:left w:val="none" w:sz="0" w:space="0" w:color="auto"/>
        <w:bottom w:val="none" w:sz="0" w:space="0" w:color="auto"/>
        <w:right w:val="none" w:sz="0" w:space="0" w:color="auto"/>
      </w:divBdr>
      <w:divsChild>
        <w:div w:id="37628452">
          <w:marLeft w:val="432"/>
          <w:marRight w:val="0"/>
          <w:marTop w:val="134"/>
          <w:marBottom w:val="0"/>
          <w:divBdr>
            <w:top w:val="none" w:sz="0" w:space="0" w:color="auto"/>
            <w:left w:val="none" w:sz="0" w:space="0" w:color="auto"/>
            <w:bottom w:val="none" w:sz="0" w:space="0" w:color="auto"/>
            <w:right w:val="none" w:sz="0" w:space="0" w:color="auto"/>
          </w:divBdr>
        </w:div>
      </w:divsChild>
    </w:div>
    <w:div w:id="1242452020">
      <w:bodyDiv w:val="1"/>
      <w:marLeft w:val="0"/>
      <w:marRight w:val="0"/>
      <w:marTop w:val="0"/>
      <w:marBottom w:val="0"/>
      <w:divBdr>
        <w:top w:val="none" w:sz="0" w:space="0" w:color="auto"/>
        <w:left w:val="none" w:sz="0" w:space="0" w:color="auto"/>
        <w:bottom w:val="none" w:sz="0" w:space="0" w:color="auto"/>
        <w:right w:val="none" w:sz="0" w:space="0" w:color="auto"/>
      </w:divBdr>
    </w:div>
    <w:div w:id="1287085739">
      <w:bodyDiv w:val="1"/>
      <w:marLeft w:val="0"/>
      <w:marRight w:val="0"/>
      <w:marTop w:val="0"/>
      <w:marBottom w:val="0"/>
      <w:divBdr>
        <w:top w:val="none" w:sz="0" w:space="0" w:color="auto"/>
        <w:left w:val="none" w:sz="0" w:space="0" w:color="auto"/>
        <w:bottom w:val="none" w:sz="0" w:space="0" w:color="auto"/>
        <w:right w:val="none" w:sz="0" w:space="0" w:color="auto"/>
      </w:divBdr>
    </w:div>
    <w:div w:id="1314992940">
      <w:bodyDiv w:val="1"/>
      <w:marLeft w:val="0"/>
      <w:marRight w:val="0"/>
      <w:marTop w:val="0"/>
      <w:marBottom w:val="0"/>
      <w:divBdr>
        <w:top w:val="none" w:sz="0" w:space="0" w:color="auto"/>
        <w:left w:val="none" w:sz="0" w:space="0" w:color="auto"/>
        <w:bottom w:val="none" w:sz="0" w:space="0" w:color="auto"/>
        <w:right w:val="none" w:sz="0" w:space="0" w:color="auto"/>
      </w:divBdr>
    </w:div>
    <w:div w:id="1318069820">
      <w:bodyDiv w:val="1"/>
      <w:marLeft w:val="0"/>
      <w:marRight w:val="0"/>
      <w:marTop w:val="0"/>
      <w:marBottom w:val="0"/>
      <w:divBdr>
        <w:top w:val="none" w:sz="0" w:space="0" w:color="auto"/>
        <w:left w:val="none" w:sz="0" w:space="0" w:color="auto"/>
        <w:bottom w:val="none" w:sz="0" w:space="0" w:color="auto"/>
        <w:right w:val="none" w:sz="0" w:space="0" w:color="auto"/>
      </w:divBdr>
    </w:div>
    <w:div w:id="1335840189">
      <w:bodyDiv w:val="1"/>
      <w:marLeft w:val="0"/>
      <w:marRight w:val="0"/>
      <w:marTop w:val="0"/>
      <w:marBottom w:val="0"/>
      <w:divBdr>
        <w:top w:val="none" w:sz="0" w:space="0" w:color="auto"/>
        <w:left w:val="none" w:sz="0" w:space="0" w:color="auto"/>
        <w:bottom w:val="none" w:sz="0" w:space="0" w:color="auto"/>
        <w:right w:val="none" w:sz="0" w:space="0" w:color="auto"/>
      </w:divBdr>
    </w:div>
    <w:div w:id="1396004783">
      <w:bodyDiv w:val="1"/>
      <w:marLeft w:val="0"/>
      <w:marRight w:val="0"/>
      <w:marTop w:val="0"/>
      <w:marBottom w:val="0"/>
      <w:divBdr>
        <w:top w:val="none" w:sz="0" w:space="0" w:color="auto"/>
        <w:left w:val="none" w:sz="0" w:space="0" w:color="auto"/>
        <w:bottom w:val="none" w:sz="0" w:space="0" w:color="auto"/>
        <w:right w:val="none" w:sz="0" w:space="0" w:color="auto"/>
      </w:divBdr>
    </w:div>
    <w:div w:id="1405445629">
      <w:bodyDiv w:val="1"/>
      <w:marLeft w:val="0"/>
      <w:marRight w:val="0"/>
      <w:marTop w:val="0"/>
      <w:marBottom w:val="0"/>
      <w:divBdr>
        <w:top w:val="none" w:sz="0" w:space="0" w:color="auto"/>
        <w:left w:val="none" w:sz="0" w:space="0" w:color="auto"/>
        <w:bottom w:val="none" w:sz="0" w:space="0" w:color="auto"/>
        <w:right w:val="none" w:sz="0" w:space="0" w:color="auto"/>
      </w:divBdr>
    </w:div>
    <w:div w:id="1415086054">
      <w:bodyDiv w:val="1"/>
      <w:marLeft w:val="0"/>
      <w:marRight w:val="0"/>
      <w:marTop w:val="0"/>
      <w:marBottom w:val="0"/>
      <w:divBdr>
        <w:top w:val="none" w:sz="0" w:space="0" w:color="auto"/>
        <w:left w:val="none" w:sz="0" w:space="0" w:color="auto"/>
        <w:bottom w:val="none" w:sz="0" w:space="0" w:color="auto"/>
        <w:right w:val="none" w:sz="0" w:space="0" w:color="auto"/>
      </w:divBdr>
    </w:div>
    <w:div w:id="1438256972">
      <w:bodyDiv w:val="1"/>
      <w:marLeft w:val="0"/>
      <w:marRight w:val="0"/>
      <w:marTop w:val="0"/>
      <w:marBottom w:val="0"/>
      <w:divBdr>
        <w:top w:val="none" w:sz="0" w:space="0" w:color="auto"/>
        <w:left w:val="none" w:sz="0" w:space="0" w:color="auto"/>
        <w:bottom w:val="none" w:sz="0" w:space="0" w:color="auto"/>
        <w:right w:val="none" w:sz="0" w:space="0" w:color="auto"/>
      </w:divBdr>
      <w:divsChild>
        <w:div w:id="2081905568">
          <w:marLeft w:val="0"/>
          <w:marRight w:val="0"/>
          <w:marTop w:val="0"/>
          <w:marBottom w:val="0"/>
          <w:divBdr>
            <w:top w:val="none" w:sz="0" w:space="0" w:color="auto"/>
            <w:left w:val="none" w:sz="0" w:space="0" w:color="auto"/>
            <w:bottom w:val="none" w:sz="0" w:space="0" w:color="auto"/>
            <w:right w:val="none" w:sz="0" w:space="0" w:color="auto"/>
          </w:divBdr>
        </w:div>
        <w:div w:id="537667604">
          <w:marLeft w:val="0"/>
          <w:marRight w:val="0"/>
          <w:marTop w:val="0"/>
          <w:marBottom w:val="0"/>
          <w:divBdr>
            <w:top w:val="none" w:sz="0" w:space="0" w:color="auto"/>
            <w:left w:val="none" w:sz="0" w:space="0" w:color="auto"/>
            <w:bottom w:val="none" w:sz="0" w:space="0" w:color="auto"/>
            <w:right w:val="none" w:sz="0" w:space="0" w:color="auto"/>
          </w:divBdr>
        </w:div>
        <w:div w:id="266931828">
          <w:marLeft w:val="0"/>
          <w:marRight w:val="0"/>
          <w:marTop w:val="0"/>
          <w:marBottom w:val="0"/>
          <w:divBdr>
            <w:top w:val="none" w:sz="0" w:space="0" w:color="auto"/>
            <w:left w:val="none" w:sz="0" w:space="0" w:color="auto"/>
            <w:bottom w:val="none" w:sz="0" w:space="0" w:color="auto"/>
            <w:right w:val="none" w:sz="0" w:space="0" w:color="auto"/>
          </w:divBdr>
        </w:div>
        <w:div w:id="2002153677">
          <w:marLeft w:val="0"/>
          <w:marRight w:val="0"/>
          <w:marTop w:val="0"/>
          <w:marBottom w:val="0"/>
          <w:divBdr>
            <w:top w:val="none" w:sz="0" w:space="0" w:color="auto"/>
            <w:left w:val="none" w:sz="0" w:space="0" w:color="auto"/>
            <w:bottom w:val="none" w:sz="0" w:space="0" w:color="auto"/>
            <w:right w:val="none" w:sz="0" w:space="0" w:color="auto"/>
          </w:divBdr>
        </w:div>
        <w:div w:id="501899639">
          <w:marLeft w:val="0"/>
          <w:marRight w:val="0"/>
          <w:marTop w:val="0"/>
          <w:marBottom w:val="0"/>
          <w:divBdr>
            <w:top w:val="none" w:sz="0" w:space="0" w:color="auto"/>
            <w:left w:val="none" w:sz="0" w:space="0" w:color="auto"/>
            <w:bottom w:val="none" w:sz="0" w:space="0" w:color="auto"/>
            <w:right w:val="none" w:sz="0" w:space="0" w:color="auto"/>
          </w:divBdr>
        </w:div>
        <w:div w:id="625157161">
          <w:marLeft w:val="0"/>
          <w:marRight w:val="0"/>
          <w:marTop w:val="0"/>
          <w:marBottom w:val="0"/>
          <w:divBdr>
            <w:top w:val="none" w:sz="0" w:space="0" w:color="auto"/>
            <w:left w:val="none" w:sz="0" w:space="0" w:color="auto"/>
            <w:bottom w:val="none" w:sz="0" w:space="0" w:color="auto"/>
            <w:right w:val="none" w:sz="0" w:space="0" w:color="auto"/>
          </w:divBdr>
        </w:div>
        <w:div w:id="1142388926">
          <w:marLeft w:val="0"/>
          <w:marRight w:val="0"/>
          <w:marTop w:val="0"/>
          <w:marBottom w:val="0"/>
          <w:divBdr>
            <w:top w:val="none" w:sz="0" w:space="0" w:color="auto"/>
            <w:left w:val="none" w:sz="0" w:space="0" w:color="auto"/>
            <w:bottom w:val="none" w:sz="0" w:space="0" w:color="auto"/>
            <w:right w:val="none" w:sz="0" w:space="0" w:color="auto"/>
          </w:divBdr>
        </w:div>
        <w:div w:id="1262757863">
          <w:marLeft w:val="0"/>
          <w:marRight w:val="0"/>
          <w:marTop w:val="0"/>
          <w:marBottom w:val="0"/>
          <w:divBdr>
            <w:top w:val="none" w:sz="0" w:space="0" w:color="auto"/>
            <w:left w:val="none" w:sz="0" w:space="0" w:color="auto"/>
            <w:bottom w:val="none" w:sz="0" w:space="0" w:color="auto"/>
            <w:right w:val="none" w:sz="0" w:space="0" w:color="auto"/>
          </w:divBdr>
        </w:div>
        <w:div w:id="1583486597">
          <w:marLeft w:val="0"/>
          <w:marRight w:val="0"/>
          <w:marTop w:val="0"/>
          <w:marBottom w:val="0"/>
          <w:divBdr>
            <w:top w:val="none" w:sz="0" w:space="0" w:color="auto"/>
            <w:left w:val="none" w:sz="0" w:space="0" w:color="auto"/>
            <w:bottom w:val="none" w:sz="0" w:space="0" w:color="auto"/>
            <w:right w:val="none" w:sz="0" w:space="0" w:color="auto"/>
          </w:divBdr>
        </w:div>
        <w:div w:id="1761025463">
          <w:marLeft w:val="0"/>
          <w:marRight w:val="0"/>
          <w:marTop w:val="0"/>
          <w:marBottom w:val="0"/>
          <w:divBdr>
            <w:top w:val="none" w:sz="0" w:space="0" w:color="auto"/>
            <w:left w:val="none" w:sz="0" w:space="0" w:color="auto"/>
            <w:bottom w:val="none" w:sz="0" w:space="0" w:color="auto"/>
            <w:right w:val="none" w:sz="0" w:space="0" w:color="auto"/>
          </w:divBdr>
        </w:div>
        <w:div w:id="2063022613">
          <w:marLeft w:val="0"/>
          <w:marRight w:val="0"/>
          <w:marTop w:val="0"/>
          <w:marBottom w:val="0"/>
          <w:divBdr>
            <w:top w:val="none" w:sz="0" w:space="0" w:color="auto"/>
            <w:left w:val="none" w:sz="0" w:space="0" w:color="auto"/>
            <w:bottom w:val="none" w:sz="0" w:space="0" w:color="auto"/>
            <w:right w:val="none" w:sz="0" w:space="0" w:color="auto"/>
          </w:divBdr>
        </w:div>
        <w:div w:id="1490168177">
          <w:marLeft w:val="0"/>
          <w:marRight w:val="0"/>
          <w:marTop w:val="0"/>
          <w:marBottom w:val="0"/>
          <w:divBdr>
            <w:top w:val="none" w:sz="0" w:space="0" w:color="auto"/>
            <w:left w:val="none" w:sz="0" w:space="0" w:color="auto"/>
            <w:bottom w:val="none" w:sz="0" w:space="0" w:color="auto"/>
            <w:right w:val="none" w:sz="0" w:space="0" w:color="auto"/>
          </w:divBdr>
        </w:div>
        <w:div w:id="2020888714">
          <w:marLeft w:val="0"/>
          <w:marRight w:val="0"/>
          <w:marTop w:val="0"/>
          <w:marBottom w:val="0"/>
          <w:divBdr>
            <w:top w:val="none" w:sz="0" w:space="0" w:color="auto"/>
            <w:left w:val="none" w:sz="0" w:space="0" w:color="auto"/>
            <w:bottom w:val="none" w:sz="0" w:space="0" w:color="auto"/>
            <w:right w:val="none" w:sz="0" w:space="0" w:color="auto"/>
          </w:divBdr>
        </w:div>
      </w:divsChild>
    </w:div>
    <w:div w:id="1447771236">
      <w:bodyDiv w:val="1"/>
      <w:marLeft w:val="0"/>
      <w:marRight w:val="0"/>
      <w:marTop w:val="0"/>
      <w:marBottom w:val="0"/>
      <w:divBdr>
        <w:top w:val="none" w:sz="0" w:space="0" w:color="auto"/>
        <w:left w:val="none" w:sz="0" w:space="0" w:color="auto"/>
        <w:bottom w:val="none" w:sz="0" w:space="0" w:color="auto"/>
        <w:right w:val="none" w:sz="0" w:space="0" w:color="auto"/>
      </w:divBdr>
    </w:div>
    <w:div w:id="1462528149">
      <w:bodyDiv w:val="1"/>
      <w:marLeft w:val="0"/>
      <w:marRight w:val="0"/>
      <w:marTop w:val="0"/>
      <w:marBottom w:val="0"/>
      <w:divBdr>
        <w:top w:val="none" w:sz="0" w:space="0" w:color="auto"/>
        <w:left w:val="none" w:sz="0" w:space="0" w:color="auto"/>
        <w:bottom w:val="none" w:sz="0" w:space="0" w:color="auto"/>
        <w:right w:val="none" w:sz="0" w:space="0" w:color="auto"/>
      </w:divBdr>
    </w:div>
    <w:div w:id="1497309237">
      <w:bodyDiv w:val="1"/>
      <w:marLeft w:val="0"/>
      <w:marRight w:val="0"/>
      <w:marTop w:val="0"/>
      <w:marBottom w:val="0"/>
      <w:divBdr>
        <w:top w:val="none" w:sz="0" w:space="0" w:color="auto"/>
        <w:left w:val="none" w:sz="0" w:space="0" w:color="auto"/>
        <w:bottom w:val="none" w:sz="0" w:space="0" w:color="auto"/>
        <w:right w:val="none" w:sz="0" w:space="0" w:color="auto"/>
      </w:divBdr>
    </w:div>
    <w:div w:id="1627542022">
      <w:bodyDiv w:val="1"/>
      <w:marLeft w:val="0"/>
      <w:marRight w:val="0"/>
      <w:marTop w:val="0"/>
      <w:marBottom w:val="0"/>
      <w:divBdr>
        <w:top w:val="none" w:sz="0" w:space="0" w:color="auto"/>
        <w:left w:val="none" w:sz="0" w:space="0" w:color="auto"/>
        <w:bottom w:val="none" w:sz="0" w:space="0" w:color="auto"/>
        <w:right w:val="none" w:sz="0" w:space="0" w:color="auto"/>
      </w:divBdr>
    </w:div>
    <w:div w:id="1633825053">
      <w:bodyDiv w:val="1"/>
      <w:marLeft w:val="0"/>
      <w:marRight w:val="0"/>
      <w:marTop w:val="0"/>
      <w:marBottom w:val="0"/>
      <w:divBdr>
        <w:top w:val="none" w:sz="0" w:space="0" w:color="auto"/>
        <w:left w:val="none" w:sz="0" w:space="0" w:color="auto"/>
        <w:bottom w:val="none" w:sz="0" w:space="0" w:color="auto"/>
        <w:right w:val="none" w:sz="0" w:space="0" w:color="auto"/>
      </w:divBdr>
    </w:div>
    <w:div w:id="1642804454">
      <w:bodyDiv w:val="1"/>
      <w:marLeft w:val="0"/>
      <w:marRight w:val="0"/>
      <w:marTop w:val="0"/>
      <w:marBottom w:val="0"/>
      <w:divBdr>
        <w:top w:val="none" w:sz="0" w:space="0" w:color="auto"/>
        <w:left w:val="none" w:sz="0" w:space="0" w:color="auto"/>
        <w:bottom w:val="none" w:sz="0" w:space="0" w:color="auto"/>
        <w:right w:val="none" w:sz="0" w:space="0" w:color="auto"/>
      </w:divBdr>
    </w:div>
    <w:div w:id="1651903850">
      <w:bodyDiv w:val="1"/>
      <w:marLeft w:val="0"/>
      <w:marRight w:val="0"/>
      <w:marTop w:val="0"/>
      <w:marBottom w:val="0"/>
      <w:divBdr>
        <w:top w:val="none" w:sz="0" w:space="0" w:color="auto"/>
        <w:left w:val="none" w:sz="0" w:space="0" w:color="auto"/>
        <w:bottom w:val="none" w:sz="0" w:space="0" w:color="auto"/>
        <w:right w:val="none" w:sz="0" w:space="0" w:color="auto"/>
      </w:divBdr>
    </w:div>
    <w:div w:id="1662391776">
      <w:bodyDiv w:val="1"/>
      <w:marLeft w:val="0"/>
      <w:marRight w:val="0"/>
      <w:marTop w:val="0"/>
      <w:marBottom w:val="0"/>
      <w:divBdr>
        <w:top w:val="none" w:sz="0" w:space="0" w:color="auto"/>
        <w:left w:val="none" w:sz="0" w:space="0" w:color="auto"/>
        <w:bottom w:val="none" w:sz="0" w:space="0" w:color="auto"/>
        <w:right w:val="none" w:sz="0" w:space="0" w:color="auto"/>
      </w:divBdr>
    </w:div>
    <w:div w:id="1662461797">
      <w:bodyDiv w:val="1"/>
      <w:marLeft w:val="0"/>
      <w:marRight w:val="0"/>
      <w:marTop w:val="0"/>
      <w:marBottom w:val="0"/>
      <w:divBdr>
        <w:top w:val="none" w:sz="0" w:space="0" w:color="auto"/>
        <w:left w:val="none" w:sz="0" w:space="0" w:color="auto"/>
        <w:bottom w:val="none" w:sz="0" w:space="0" w:color="auto"/>
        <w:right w:val="none" w:sz="0" w:space="0" w:color="auto"/>
      </w:divBdr>
      <w:divsChild>
        <w:div w:id="264994785">
          <w:marLeft w:val="0"/>
          <w:marRight w:val="0"/>
          <w:marTop w:val="0"/>
          <w:marBottom w:val="0"/>
          <w:divBdr>
            <w:top w:val="none" w:sz="0" w:space="0" w:color="auto"/>
            <w:left w:val="none" w:sz="0" w:space="0" w:color="auto"/>
            <w:bottom w:val="none" w:sz="0" w:space="0" w:color="auto"/>
            <w:right w:val="none" w:sz="0" w:space="0" w:color="auto"/>
          </w:divBdr>
        </w:div>
        <w:div w:id="430514224">
          <w:marLeft w:val="0"/>
          <w:marRight w:val="0"/>
          <w:marTop w:val="0"/>
          <w:marBottom w:val="0"/>
          <w:divBdr>
            <w:top w:val="none" w:sz="0" w:space="0" w:color="auto"/>
            <w:left w:val="none" w:sz="0" w:space="0" w:color="auto"/>
            <w:bottom w:val="none" w:sz="0" w:space="0" w:color="auto"/>
            <w:right w:val="none" w:sz="0" w:space="0" w:color="auto"/>
          </w:divBdr>
        </w:div>
      </w:divsChild>
    </w:div>
    <w:div w:id="1685087775">
      <w:bodyDiv w:val="1"/>
      <w:marLeft w:val="0"/>
      <w:marRight w:val="0"/>
      <w:marTop w:val="0"/>
      <w:marBottom w:val="0"/>
      <w:divBdr>
        <w:top w:val="none" w:sz="0" w:space="0" w:color="auto"/>
        <w:left w:val="none" w:sz="0" w:space="0" w:color="auto"/>
        <w:bottom w:val="none" w:sz="0" w:space="0" w:color="auto"/>
        <w:right w:val="none" w:sz="0" w:space="0" w:color="auto"/>
      </w:divBdr>
      <w:divsChild>
        <w:div w:id="1644771832">
          <w:marLeft w:val="0"/>
          <w:marRight w:val="0"/>
          <w:marTop w:val="0"/>
          <w:marBottom w:val="0"/>
          <w:divBdr>
            <w:top w:val="none" w:sz="0" w:space="0" w:color="auto"/>
            <w:left w:val="none" w:sz="0" w:space="0" w:color="auto"/>
            <w:bottom w:val="none" w:sz="0" w:space="0" w:color="auto"/>
            <w:right w:val="none" w:sz="0" w:space="0" w:color="auto"/>
          </w:divBdr>
        </w:div>
        <w:div w:id="2065060212">
          <w:marLeft w:val="0"/>
          <w:marRight w:val="0"/>
          <w:marTop w:val="0"/>
          <w:marBottom w:val="0"/>
          <w:divBdr>
            <w:top w:val="none" w:sz="0" w:space="0" w:color="auto"/>
            <w:left w:val="none" w:sz="0" w:space="0" w:color="auto"/>
            <w:bottom w:val="none" w:sz="0" w:space="0" w:color="auto"/>
            <w:right w:val="none" w:sz="0" w:space="0" w:color="auto"/>
          </w:divBdr>
        </w:div>
      </w:divsChild>
    </w:div>
    <w:div w:id="1704863944">
      <w:bodyDiv w:val="1"/>
      <w:marLeft w:val="0"/>
      <w:marRight w:val="0"/>
      <w:marTop w:val="0"/>
      <w:marBottom w:val="0"/>
      <w:divBdr>
        <w:top w:val="none" w:sz="0" w:space="0" w:color="auto"/>
        <w:left w:val="none" w:sz="0" w:space="0" w:color="auto"/>
        <w:bottom w:val="none" w:sz="0" w:space="0" w:color="auto"/>
        <w:right w:val="none" w:sz="0" w:space="0" w:color="auto"/>
      </w:divBdr>
    </w:div>
    <w:div w:id="1728870516">
      <w:bodyDiv w:val="1"/>
      <w:marLeft w:val="0"/>
      <w:marRight w:val="0"/>
      <w:marTop w:val="0"/>
      <w:marBottom w:val="0"/>
      <w:divBdr>
        <w:top w:val="none" w:sz="0" w:space="0" w:color="auto"/>
        <w:left w:val="none" w:sz="0" w:space="0" w:color="auto"/>
        <w:bottom w:val="none" w:sz="0" w:space="0" w:color="auto"/>
        <w:right w:val="none" w:sz="0" w:space="0" w:color="auto"/>
      </w:divBdr>
    </w:div>
    <w:div w:id="1758935745">
      <w:bodyDiv w:val="1"/>
      <w:marLeft w:val="0"/>
      <w:marRight w:val="0"/>
      <w:marTop w:val="0"/>
      <w:marBottom w:val="0"/>
      <w:divBdr>
        <w:top w:val="none" w:sz="0" w:space="0" w:color="auto"/>
        <w:left w:val="none" w:sz="0" w:space="0" w:color="auto"/>
        <w:bottom w:val="none" w:sz="0" w:space="0" w:color="auto"/>
        <w:right w:val="none" w:sz="0" w:space="0" w:color="auto"/>
      </w:divBdr>
    </w:div>
    <w:div w:id="1780906896">
      <w:bodyDiv w:val="1"/>
      <w:marLeft w:val="0"/>
      <w:marRight w:val="0"/>
      <w:marTop w:val="0"/>
      <w:marBottom w:val="0"/>
      <w:divBdr>
        <w:top w:val="none" w:sz="0" w:space="0" w:color="auto"/>
        <w:left w:val="none" w:sz="0" w:space="0" w:color="auto"/>
        <w:bottom w:val="none" w:sz="0" w:space="0" w:color="auto"/>
        <w:right w:val="none" w:sz="0" w:space="0" w:color="auto"/>
      </w:divBdr>
    </w:div>
    <w:div w:id="1783454241">
      <w:bodyDiv w:val="1"/>
      <w:marLeft w:val="0"/>
      <w:marRight w:val="0"/>
      <w:marTop w:val="0"/>
      <w:marBottom w:val="0"/>
      <w:divBdr>
        <w:top w:val="none" w:sz="0" w:space="0" w:color="auto"/>
        <w:left w:val="none" w:sz="0" w:space="0" w:color="auto"/>
        <w:bottom w:val="none" w:sz="0" w:space="0" w:color="auto"/>
        <w:right w:val="none" w:sz="0" w:space="0" w:color="auto"/>
      </w:divBdr>
    </w:div>
    <w:div w:id="1800876155">
      <w:bodyDiv w:val="1"/>
      <w:marLeft w:val="0"/>
      <w:marRight w:val="0"/>
      <w:marTop w:val="0"/>
      <w:marBottom w:val="0"/>
      <w:divBdr>
        <w:top w:val="none" w:sz="0" w:space="0" w:color="auto"/>
        <w:left w:val="none" w:sz="0" w:space="0" w:color="auto"/>
        <w:bottom w:val="none" w:sz="0" w:space="0" w:color="auto"/>
        <w:right w:val="none" w:sz="0" w:space="0" w:color="auto"/>
      </w:divBdr>
    </w:div>
    <w:div w:id="1830173579">
      <w:bodyDiv w:val="1"/>
      <w:marLeft w:val="0"/>
      <w:marRight w:val="0"/>
      <w:marTop w:val="0"/>
      <w:marBottom w:val="0"/>
      <w:divBdr>
        <w:top w:val="none" w:sz="0" w:space="0" w:color="auto"/>
        <w:left w:val="none" w:sz="0" w:space="0" w:color="auto"/>
        <w:bottom w:val="none" w:sz="0" w:space="0" w:color="auto"/>
        <w:right w:val="none" w:sz="0" w:space="0" w:color="auto"/>
      </w:divBdr>
    </w:div>
    <w:div w:id="1832256110">
      <w:bodyDiv w:val="1"/>
      <w:marLeft w:val="0"/>
      <w:marRight w:val="0"/>
      <w:marTop w:val="0"/>
      <w:marBottom w:val="0"/>
      <w:divBdr>
        <w:top w:val="none" w:sz="0" w:space="0" w:color="auto"/>
        <w:left w:val="none" w:sz="0" w:space="0" w:color="auto"/>
        <w:bottom w:val="none" w:sz="0" w:space="0" w:color="auto"/>
        <w:right w:val="none" w:sz="0" w:space="0" w:color="auto"/>
      </w:divBdr>
    </w:div>
    <w:div w:id="1861891994">
      <w:bodyDiv w:val="1"/>
      <w:marLeft w:val="0"/>
      <w:marRight w:val="0"/>
      <w:marTop w:val="0"/>
      <w:marBottom w:val="0"/>
      <w:divBdr>
        <w:top w:val="none" w:sz="0" w:space="0" w:color="auto"/>
        <w:left w:val="none" w:sz="0" w:space="0" w:color="auto"/>
        <w:bottom w:val="none" w:sz="0" w:space="0" w:color="auto"/>
        <w:right w:val="none" w:sz="0" w:space="0" w:color="auto"/>
      </w:divBdr>
    </w:div>
    <w:div w:id="1876380255">
      <w:bodyDiv w:val="1"/>
      <w:marLeft w:val="0"/>
      <w:marRight w:val="0"/>
      <w:marTop w:val="0"/>
      <w:marBottom w:val="0"/>
      <w:divBdr>
        <w:top w:val="none" w:sz="0" w:space="0" w:color="auto"/>
        <w:left w:val="none" w:sz="0" w:space="0" w:color="auto"/>
        <w:bottom w:val="none" w:sz="0" w:space="0" w:color="auto"/>
        <w:right w:val="none" w:sz="0" w:space="0" w:color="auto"/>
      </w:divBdr>
      <w:divsChild>
        <w:div w:id="1467163111">
          <w:marLeft w:val="0"/>
          <w:marRight w:val="0"/>
          <w:marTop w:val="0"/>
          <w:marBottom w:val="0"/>
          <w:divBdr>
            <w:top w:val="none" w:sz="0" w:space="0" w:color="auto"/>
            <w:left w:val="none" w:sz="0" w:space="0" w:color="auto"/>
            <w:bottom w:val="none" w:sz="0" w:space="0" w:color="auto"/>
            <w:right w:val="none" w:sz="0" w:space="0" w:color="auto"/>
          </w:divBdr>
        </w:div>
        <w:div w:id="592007453">
          <w:marLeft w:val="0"/>
          <w:marRight w:val="0"/>
          <w:marTop w:val="0"/>
          <w:marBottom w:val="0"/>
          <w:divBdr>
            <w:top w:val="none" w:sz="0" w:space="0" w:color="auto"/>
            <w:left w:val="none" w:sz="0" w:space="0" w:color="auto"/>
            <w:bottom w:val="none" w:sz="0" w:space="0" w:color="auto"/>
            <w:right w:val="none" w:sz="0" w:space="0" w:color="auto"/>
          </w:divBdr>
        </w:div>
        <w:div w:id="1471829037">
          <w:marLeft w:val="0"/>
          <w:marRight w:val="0"/>
          <w:marTop w:val="0"/>
          <w:marBottom w:val="0"/>
          <w:divBdr>
            <w:top w:val="none" w:sz="0" w:space="0" w:color="auto"/>
            <w:left w:val="none" w:sz="0" w:space="0" w:color="auto"/>
            <w:bottom w:val="none" w:sz="0" w:space="0" w:color="auto"/>
            <w:right w:val="none" w:sz="0" w:space="0" w:color="auto"/>
          </w:divBdr>
        </w:div>
      </w:divsChild>
    </w:div>
    <w:div w:id="1876383842">
      <w:bodyDiv w:val="1"/>
      <w:marLeft w:val="0"/>
      <w:marRight w:val="0"/>
      <w:marTop w:val="0"/>
      <w:marBottom w:val="0"/>
      <w:divBdr>
        <w:top w:val="none" w:sz="0" w:space="0" w:color="auto"/>
        <w:left w:val="none" w:sz="0" w:space="0" w:color="auto"/>
        <w:bottom w:val="none" w:sz="0" w:space="0" w:color="auto"/>
        <w:right w:val="none" w:sz="0" w:space="0" w:color="auto"/>
      </w:divBdr>
    </w:div>
    <w:div w:id="1906406406">
      <w:bodyDiv w:val="1"/>
      <w:marLeft w:val="0"/>
      <w:marRight w:val="0"/>
      <w:marTop w:val="0"/>
      <w:marBottom w:val="0"/>
      <w:divBdr>
        <w:top w:val="none" w:sz="0" w:space="0" w:color="auto"/>
        <w:left w:val="none" w:sz="0" w:space="0" w:color="auto"/>
        <w:bottom w:val="none" w:sz="0" w:space="0" w:color="auto"/>
        <w:right w:val="none" w:sz="0" w:space="0" w:color="auto"/>
      </w:divBdr>
    </w:div>
    <w:div w:id="1906790956">
      <w:bodyDiv w:val="1"/>
      <w:marLeft w:val="0"/>
      <w:marRight w:val="0"/>
      <w:marTop w:val="0"/>
      <w:marBottom w:val="0"/>
      <w:divBdr>
        <w:top w:val="none" w:sz="0" w:space="0" w:color="auto"/>
        <w:left w:val="none" w:sz="0" w:space="0" w:color="auto"/>
        <w:bottom w:val="none" w:sz="0" w:space="0" w:color="auto"/>
        <w:right w:val="none" w:sz="0" w:space="0" w:color="auto"/>
      </w:divBdr>
    </w:div>
    <w:div w:id="1906988941">
      <w:bodyDiv w:val="1"/>
      <w:marLeft w:val="0"/>
      <w:marRight w:val="0"/>
      <w:marTop w:val="0"/>
      <w:marBottom w:val="0"/>
      <w:divBdr>
        <w:top w:val="none" w:sz="0" w:space="0" w:color="auto"/>
        <w:left w:val="none" w:sz="0" w:space="0" w:color="auto"/>
        <w:bottom w:val="none" w:sz="0" w:space="0" w:color="auto"/>
        <w:right w:val="none" w:sz="0" w:space="0" w:color="auto"/>
      </w:divBdr>
    </w:div>
    <w:div w:id="1910262244">
      <w:bodyDiv w:val="1"/>
      <w:marLeft w:val="0"/>
      <w:marRight w:val="0"/>
      <w:marTop w:val="0"/>
      <w:marBottom w:val="0"/>
      <w:divBdr>
        <w:top w:val="none" w:sz="0" w:space="0" w:color="auto"/>
        <w:left w:val="none" w:sz="0" w:space="0" w:color="auto"/>
        <w:bottom w:val="none" w:sz="0" w:space="0" w:color="auto"/>
        <w:right w:val="none" w:sz="0" w:space="0" w:color="auto"/>
      </w:divBdr>
    </w:div>
    <w:div w:id="1917397002">
      <w:bodyDiv w:val="1"/>
      <w:marLeft w:val="0"/>
      <w:marRight w:val="0"/>
      <w:marTop w:val="0"/>
      <w:marBottom w:val="0"/>
      <w:divBdr>
        <w:top w:val="none" w:sz="0" w:space="0" w:color="auto"/>
        <w:left w:val="none" w:sz="0" w:space="0" w:color="auto"/>
        <w:bottom w:val="none" w:sz="0" w:space="0" w:color="auto"/>
        <w:right w:val="none" w:sz="0" w:space="0" w:color="auto"/>
      </w:divBdr>
    </w:div>
    <w:div w:id="1941571108">
      <w:bodyDiv w:val="1"/>
      <w:marLeft w:val="0"/>
      <w:marRight w:val="0"/>
      <w:marTop w:val="0"/>
      <w:marBottom w:val="0"/>
      <w:divBdr>
        <w:top w:val="none" w:sz="0" w:space="0" w:color="auto"/>
        <w:left w:val="none" w:sz="0" w:space="0" w:color="auto"/>
        <w:bottom w:val="none" w:sz="0" w:space="0" w:color="auto"/>
        <w:right w:val="none" w:sz="0" w:space="0" w:color="auto"/>
      </w:divBdr>
    </w:div>
    <w:div w:id="1942644717">
      <w:bodyDiv w:val="1"/>
      <w:marLeft w:val="0"/>
      <w:marRight w:val="0"/>
      <w:marTop w:val="0"/>
      <w:marBottom w:val="0"/>
      <w:divBdr>
        <w:top w:val="none" w:sz="0" w:space="0" w:color="auto"/>
        <w:left w:val="none" w:sz="0" w:space="0" w:color="auto"/>
        <w:bottom w:val="none" w:sz="0" w:space="0" w:color="auto"/>
        <w:right w:val="none" w:sz="0" w:space="0" w:color="auto"/>
      </w:divBdr>
    </w:div>
    <w:div w:id="1964193072">
      <w:bodyDiv w:val="1"/>
      <w:marLeft w:val="0"/>
      <w:marRight w:val="0"/>
      <w:marTop w:val="0"/>
      <w:marBottom w:val="0"/>
      <w:divBdr>
        <w:top w:val="none" w:sz="0" w:space="0" w:color="auto"/>
        <w:left w:val="none" w:sz="0" w:space="0" w:color="auto"/>
        <w:bottom w:val="none" w:sz="0" w:space="0" w:color="auto"/>
        <w:right w:val="none" w:sz="0" w:space="0" w:color="auto"/>
      </w:divBdr>
    </w:div>
    <w:div w:id="2010861743">
      <w:bodyDiv w:val="1"/>
      <w:marLeft w:val="0"/>
      <w:marRight w:val="0"/>
      <w:marTop w:val="0"/>
      <w:marBottom w:val="0"/>
      <w:divBdr>
        <w:top w:val="none" w:sz="0" w:space="0" w:color="auto"/>
        <w:left w:val="none" w:sz="0" w:space="0" w:color="auto"/>
        <w:bottom w:val="none" w:sz="0" w:space="0" w:color="auto"/>
        <w:right w:val="none" w:sz="0" w:space="0" w:color="auto"/>
      </w:divBdr>
    </w:div>
    <w:div w:id="2026247232">
      <w:bodyDiv w:val="1"/>
      <w:marLeft w:val="0"/>
      <w:marRight w:val="0"/>
      <w:marTop w:val="0"/>
      <w:marBottom w:val="0"/>
      <w:divBdr>
        <w:top w:val="none" w:sz="0" w:space="0" w:color="auto"/>
        <w:left w:val="none" w:sz="0" w:space="0" w:color="auto"/>
        <w:bottom w:val="none" w:sz="0" w:space="0" w:color="auto"/>
        <w:right w:val="none" w:sz="0" w:space="0" w:color="auto"/>
      </w:divBdr>
    </w:div>
    <w:div w:id="2042897801">
      <w:bodyDiv w:val="1"/>
      <w:marLeft w:val="0"/>
      <w:marRight w:val="0"/>
      <w:marTop w:val="0"/>
      <w:marBottom w:val="0"/>
      <w:divBdr>
        <w:top w:val="none" w:sz="0" w:space="0" w:color="auto"/>
        <w:left w:val="none" w:sz="0" w:space="0" w:color="auto"/>
        <w:bottom w:val="none" w:sz="0" w:space="0" w:color="auto"/>
        <w:right w:val="none" w:sz="0" w:space="0" w:color="auto"/>
      </w:divBdr>
    </w:div>
    <w:div w:id="2070955156">
      <w:bodyDiv w:val="1"/>
      <w:marLeft w:val="0"/>
      <w:marRight w:val="0"/>
      <w:marTop w:val="0"/>
      <w:marBottom w:val="0"/>
      <w:divBdr>
        <w:top w:val="none" w:sz="0" w:space="0" w:color="auto"/>
        <w:left w:val="none" w:sz="0" w:space="0" w:color="auto"/>
        <w:bottom w:val="none" w:sz="0" w:space="0" w:color="auto"/>
        <w:right w:val="none" w:sz="0" w:space="0" w:color="auto"/>
      </w:divBdr>
    </w:div>
    <w:div w:id="2098355897">
      <w:bodyDiv w:val="1"/>
      <w:marLeft w:val="0"/>
      <w:marRight w:val="0"/>
      <w:marTop w:val="0"/>
      <w:marBottom w:val="0"/>
      <w:divBdr>
        <w:top w:val="none" w:sz="0" w:space="0" w:color="auto"/>
        <w:left w:val="none" w:sz="0" w:space="0" w:color="auto"/>
        <w:bottom w:val="none" w:sz="0" w:space="0" w:color="auto"/>
        <w:right w:val="none" w:sz="0" w:space="0" w:color="auto"/>
      </w:divBdr>
    </w:div>
    <w:div w:id="2130005830">
      <w:bodyDiv w:val="1"/>
      <w:marLeft w:val="0"/>
      <w:marRight w:val="0"/>
      <w:marTop w:val="0"/>
      <w:marBottom w:val="0"/>
      <w:divBdr>
        <w:top w:val="none" w:sz="0" w:space="0" w:color="auto"/>
        <w:left w:val="none" w:sz="0" w:space="0" w:color="auto"/>
        <w:bottom w:val="none" w:sz="0" w:space="0" w:color="auto"/>
        <w:right w:val="none" w:sz="0" w:space="0" w:color="auto"/>
      </w:divBdr>
      <w:divsChild>
        <w:div w:id="2064012874">
          <w:marLeft w:val="0"/>
          <w:marRight w:val="0"/>
          <w:marTop w:val="115"/>
          <w:marBottom w:val="0"/>
          <w:divBdr>
            <w:top w:val="none" w:sz="0" w:space="0" w:color="auto"/>
            <w:left w:val="none" w:sz="0" w:space="0" w:color="auto"/>
            <w:bottom w:val="none" w:sz="0" w:space="0" w:color="auto"/>
            <w:right w:val="none" w:sz="0" w:space="0" w:color="auto"/>
          </w:divBdr>
        </w:div>
      </w:divsChild>
    </w:div>
    <w:div w:id="2139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30FA-B833-4457-9666-A69E27AF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  SOFT</dc:creator>
  <cp:lastModifiedBy>king</cp:lastModifiedBy>
  <cp:revision>84</cp:revision>
  <dcterms:created xsi:type="dcterms:W3CDTF">2020-04-08T07:08:00Z</dcterms:created>
  <dcterms:modified xsi:type="dcterms:W3CDTF">2021-04-25T10:35:00Z</dcterms:modified>
</cp:coreProperties>
</file>