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80" w:rsidRDefault="00776080" w:rsidP="00C66240">
      <w:pPr>
        <w:jc w:val="center"/>
        <w:rPr>
          <w:rFonts w:ascii="Simplified Arabic" w:hAnsi="Simplified Arabic" w:cs="Simplified Arabic" w:hint="cs"/>
          <w:b/>
          <w:bCs/>
          <w:sz w:val="32"/>
          <w:szCs w:val="32"/>
          <w:rtl/>
          <w:lang w:bidi="ar-DZ"/>
        </w:rPr>
      </w:pPr>
    </w:p>
    <w:p w:rsidR="00776080" w:rsidRDefault="00776080" w:rsidP="00C66240">
      <w:pPr>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مقياس : مدخل إلى الإعلام والاتصال الرياضي</w:t>
      </w:r>
    </w:p>
    <w:p w:rsidR="00776080" w:rsidRPr="000C4494" w:rsidRDefault="000C4494" w:rsidP="000C4494">
      <w:pPr>
        <w:jc w:val="right"/>
        <w:rPr>
          <w:rFonts w:ascii="Simplified Arabic" w:hAnsi="Simplified Arabic" w:cs="Simplified Arabic"/>
          <w:b/>
          <w:bCs/>
          <w:sz w:val="28"/>
          <w:szCs w:val="28"/>
          <w:rtl/>
          <w:lang w:bidi="ar-DZ"/>
        </w:rPr>
      </w:pPr>
      <w:r w:rsidRPr="000C4494">
        <w:rPr>
          <w:rFonts w:ascii="Simplified Arabic" w:hAnsi="Simplified Arabic" w:cs="Simplified Arabic" w:hint="cs"/>
          <w:b/>
          <w:bCs/>
          <w:sz w:val="28"/>
          <w:szCs w:val="28"/>
          <w:rtl/>
          <w:lang w:bidi="ar-DZ"/>
        </w:rPr>
        <w:t xml:space="preserve">قسم التربية البدنية و الرياضية </w:t>
      </w:r>
    </w:p>
    <w:p w:rsidR="00C66240" w:rsidRDefault="00C66240" w:rsidP="00C66240">
      <w:pPr>
        <w:jc w:val="right"/>
        <w:rPr>
          <w:rFonts w:ascii="Simplified Arabic" w:hAnsi="Simplified Arabic" w:cs="Simplified Arabic" w:hint="cs"/>
          <w:b/>
          <w:bCs/>
          <w:sz w:val="28"/>
          <w:szCs w:val="28"/>
          <w:rtl/>
          <w:lang w:bidi="ar-DZ"/>
        </w:rPr>
      </w:pPr>
      <w:r w:rsidRPr="00C66240">
        <w:rPr>
          <w:rFonts w:ascii="Simplified Arabic" w:hAnsi="Simplified Arabic" w:cs="Simplified Arabic"/>
          <w:b/>
          <w:bCs/>
          <w:sz w:val="28"/>
          <w:szCs w:val="28"/>
          <w:rtl/>
          <w:lang w:bidi="ar-DZ"/>
        </w:rPr>
        <w:t>المستوى : السنة  أولى ليسانس</w:t>
      </w:r>
    </w:p>
    <w:p w:rsidR="00C66240" w:rsidRDefault="00C66240" w:rsidP="00C66240">
      <w:pPr>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الأستاذة : بوخلفة خديجة</w:t>
      </w:r>
    </w:p>
    <w:p w:rsidR="00C66240" w:rsidRDefault="00C66240" w:rsidP="00C66240">
      <w:pPr>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المحاضرة رقم : 03 </w:t>
      </w:r>
    </w:p>
    <w:p w:rsidR="00C66240" w:rsidRPr="000C4494" w:rsidRDefault="00C66240" w:rsidP="00C66240">
      <w:pPr>
        <w:jc w:val="right"/>
        <w:rPr>
          <w:rFonts w:ascii="Simplified Arabic" w:hAnsi="Simplified Arabic" w:cs="Simplified Arabic" w:hint="cs"/>
          <w:b/>
          <w:bCs/>
          <w:sz w:val="28"/>
          <w:szCs w:val="28"/>
          <w:u w:val="single"/>
          <w:rtl/>
          <w:lang w:bidi="ar-DZ"/>
        </w:rPr>
      </w:pPr>
      <w:r w:rsidRPr="000C4494">
        <w:rPr>
          <w:rFonts w:ascii="Simplified Arabic" w:hAnsi="Simplified Arabic" w:cs="Simplified Arabic" w:hint="cs"/>
          <w:b/>
          <w:bCs/>
          <w:sz w:val="28"/>
          <w:szCs w:val="28"/>
          <w:u w:val="single"/>
          <w:rtl/>
          <w:lang w:bidi="ar-DZ"/>
        </w:rPr>
        <w:t>تمهيد :</w:t>
      </w:r>
    </w:p>
    <w:p w:rsidR="00C66240" w:rsidRDefault="00C66240"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يشكل الإعلام الرياضي عنصرا أساسيا من عناصر أي مجتمع رياضي مهما كانت درجة تطوره و لذلك فإنه يدرس على أنه ظاهرة رياضية اجتماعية غير أن </w:t>
      </w:r>
      <w:r w:rsidR="00776080">
        <w:rPr>
          <w:rFonts w:ascii="Simplified Arabic" w:hAnsi="Simplified Arabic" w:cs="Simplified Arabic" w:hint="cs"/>
          <w:sz w:val="28"/>
          <w:szCs w:val="28"/>
          <w:rtl/>
          <w:lang w:bidi="ar-DZ"/>
        </w:rPr>
        <w:t>الإعلام</w:t>
      </w:r>
      <w:r>
        <w:rPr>
          <w:rFonts w:ascii="Simplified Arabic" w:hAnsi="Simplified Arabic" w:cs="Simplified Arabic" w:hint="cs"/>
          <w:sz w:val="28"/>
          <w:szCs w:val="28"/>
          <w:rtl/>
          <w:lang w:bidi="ar-DZ"/>
        </w:rPr>
        <w:t xml:space="preserve"> الرياضي لا يعدو أن يكون فرعا من ظاهرة أكبر و أشمل ألا وهي ظاهرة الاتصال .</w:t>
      </w:r>
    </w:p>
    <w:p w:rsidR="00C66240" w:rsidRDefault="00C66240"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 الاتصال هو العملية التي يمارسها </w:t>
      </w:r>
      <w:r w:rsidR="00776080">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مع الآخرين لتشير إلى تفاعله معهم بواسطة العلاقات و الرموز و قد تكون هذه الرموز حركات أو صورا أو أي شيء أخر و تعمل كمنبه للسلوك من أجل تأثير معين فيه .</w:t>
      </w:r>
    </w:p>
    <w:p w:rsidR="00C66240" w:rsidRDefault="00C66240"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 الاتصال بصفته المجال الواسع لتبادل الوقائع و الآراء بين البشر فإن </w:t>
      </w:r>
      <w:r w:rsidR="00776080">
        <w:rPr>
          <w:rFonts w:ascii="Simplified Arabic" w:hAnsi="Simplified Arabic" w:cs="Simplified Arabic" w:hint="cs"/>
          <w:sz w:val="28"/>
          <w:szCs w:val="28"/>
          <w:rtl/>
          <w:lang w:bidi="ar-DZ"/>
        </w:rPr>
        <w:t>الإعلام</w:t>
      </w:r>
      <w:r>
        <w:rPr>
          <w:rFonts w:ascii="Simplified Arabic" w:hAnsi="Simplified Arabic" w:cs="Simplified Arabic" w:hint="cs"/>
          <w:sz w:val="28"/>
          <w:szCs w:val="28"/>
          <w:rtl/>
          <w:lang w:bidi="ar-DZ"/>
        </w:rPr>
        <w:t xml:space="preserve"> الرياضي لا يعدو أن يكون شكلا من أشكال الاتصال لأنه فرع من فروع التفاعل الذي يتم عن طريق استخدام الرموز التي تكون على شكل حركات أو رسوم أو نقوش أو كلمات .</w:t>
      </w:r>
    </w:p>
    <w:p w:rsidR="00C66240" w:rsidRDefault="00096FE0"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 مما سبق يمكن إيجاز العلاقة بين </w:t>
      </w:r>
      <w:r w:rsidR="00776080">
        <w:rPr>
          <w:rFonts w:ascii="Simplified Arabic" w:hAnsi="Simplified Arabic" w:cs="Simplified Arabic" w:hint="cs"/>
          <w:sz w:val="28"/>
          <w:szCs w:val="28"/>
          <w:rtl/>
          <w:lang w:bidi="ar-DZ"/>
        </w:rPr>
        <w:t>الإعلام</w:t>
      </w:r>
      <w:r>
        <w:rPr>
          <w:rFonts w:ascii="Simplified Arabic" w:hAnsi="Simplified Arabic" w:cs="Simplified Arabic" w:hint="cs"/>
          <w:sz w:val="28"/>
          <w:szCs w:val="28"/>
          <w:rtl/>
          <w:lang w:bidi="ar-DZ"/>
        </w:rPr>
        <w:t xml:space="preserve"> الرياضي و الاتصال في أن </w:t>
      </w:r>
      <w:r w:rsidR="00776080">
        <w:rPr>
          <w:rFonts w:ascii="Simplified Arabic" w:hAnsi="Simplified Arabic" w:cs="Simplified Arabic" w:hint="cs"/>
          <w:sz w:val="28"/>
          <w:szCs w:val="28"/>
          <w:rtl/>
          <w:lang w:bidi="ar-DZ"/>
        </w:rPr>
        <w:t>الإعلام</w:t>
      </w:r>
      <w:r>
        <w:rPr>
          <w:rFonts w:ascii="Simplified Arabic" w:hAnsi="Simplified Arabic" w:cs="Simplified Arabic" w:hint="cs"/>
          <w:sz w:val="28"/>
          <w:szCs w:val="28"/>
          <w:rtl/>
          <w:lang w:bidi="ar-DZ"/>
        </w:rPr>
        <w:t xml:space="preserve"> الرياضي فرع من الاتصال و عنصر مهم من عناصره و طريق من طرق التي يتحقق بها الاتصال مع الناس .</w:t>
      </w:r>
    </w:p>
    <w:p w:rsidR="00096FE0" w:rsidRPr="000C4494" w:rsidRDefault="00096FE0" w:rsidP="00C66240">
      <w:pPr>
        <w:jc w:val="right"/>
        <w:rPr>
          <w:rFonts w:ascii="Simplified Arabic" w:hAnsi="Simplified Arabic" w:cs="Simplified Arabic" w:hint="cs"/>
          <w:b/>
          <w:bCs/>
          <w:sz w:val="28"/>
          <w:szCs w:val="28"/>
          <w:u w:val="single"/>
          <w:rtl/>
          <w:lang w:bidi="ar-DZ"/>
        </w:rPr>
      </w:pPr>
      <w:r w:rsidRPr="000C4494">
        <w:rPr>
          <w:rFonts w:ascii="Simplified Arabic" w:hAnsi="Simplified Arabic" w:cs="Simplified Arabic" w:hint="cs"/>
          <w:b/>
          <w:bCs/>
          <w:sz w:val="28"/>
          <w:szCs w:val="28"/>
          <w:u w:val="single"/>
          <w:rtl/>
          <w:lang w:bidi="ar-DZ"/>
        </w:rPr>
        <w:t>الإعلام الرياضي و التخطيط :</w:t>
      </w:r>
    </w:p>
    <w:p w:rsidR="00096FE0" w:rsidRDefault="00096FE0"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نتيجة لما يتمتع به الإعلام الرياضي من أهمية كبيرة في أي مجتمع من المجتمعات و لما يتمتع به من تأثير كبي</w:t>
      </w:r>
      <w:r w:rsidR="00776080">
        <w:rPr>
          <w:rFonts w:ascii="Simplified Arabic" w:hAnsi="Simplified Arabic" w:cs="Simplified Arabic" w:hint="cs"/>
          <w:sz w:val="28"/>
          <w:szCs w:val="28"/>
          <w:rtl/>
          <w:lang w:bidi="ar-DZ"/>
        </w:rPr>
        <w:t>ر في نفوس أفراد هذا المجتمع ، ف</w:t>
      </w:r>
      <w:r>
        <w:rPr>
          <w:rFonts w:ascii="Simplified Arabic" w:hAnsi="Simplified Arabic" w:cs="Simplified Arabic" w:hint="cs"/>
          <w:sz w:val="28"/>
          <w:szCs w:val="28"/>
          <w:rtl/>
          <w:lang w:bidi="ar-DZ"/>
        </w:rPr>
        <w:t xml:space="preserve">بتالي لابد و أن يقوم هذا النوع من الإعلام على أساس </w:t>
      </w:r>
      <w:r>
        <w:rPr>
          <w:rFonts w:ascii="Simplified Arabic" w:hAnsi="Simplified Arabic" w:cs="Simplified Arabic" w:hint="cs"/>
          <w:sz w:val="28"/>
          <w:szCs w:val="28"/>
          <w:rtl/>
          <w:lang w:bidi="ar-DZ"/>
        </w:rPr>
        <w:lastRenderedPageBreak/>
        <w:t xml:space="preserve">التخطيط العلمي المدروس الذي يتناول الموقف الإعلامي ككل و الذي يشتمل على مجموعة من العناصر المتداخلة كالإعلامي و الجمهور و الرسالة الإعلامية الرياضية و الوسيلة </w:t>
      </w:r>
      <w:r w:rsidR="00157287">
        <w:rPr>
          <w:rFonts w:ascii="Simplified Arabic" w:hAnsi="Simplified Arabic" w:cs="Simplified Arabic" w:hint="cs"/>
          <w:sz w:val="28"/>
          <w:szCs w:val="28"/>
          <w:rtl/>
          <w:lang w:bidi="ar-DZ"/>
        </w:rPr>
        <w:t xml:space="preserve">، و ذلك وفق مجموعة من القواعد و </w:t>
      </w:r>
      <w:r w:rsidR="00776080">
        <w:rPr>
          <w:rFonts w:ascii="Simplified Arabic" w:hAnsi="Simplified Arabic" w:cs="Simplified Arabic" w:hint="cs"/>
          <w:sz w:val="28"/>
          <w:szCs w:val="28"/>
          <w:rtl/>
          <w:lang w:bidi="ar-DZ"/>
        </w:rPr>
        <w:t>المبادئ</w:t>
      </w:r>
      <w:r w:rsidR="00157287">
        <w:rPr>
          <w:rFonts w:ascii="Simplified Arabic" w:hAnsi="Simplified Arabic" w:cs="Simplified Arabic" w:hint="cs"/>
          <w:sz w:val="28"/>
          <w:szCs w:val="28"/>
          <w:rtl/>
          <w:lang w:bidi="ar-DZ"/>
        </w:rPr>
        <w:t xml:space="preserve">  التي تتضمنها عملية التخطيط والتي منها :</w:t>
      </w:r>
    </w:p>
    <w:p w:rsidR="00157287" w:rsidRDefault="00157287"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أن يكون التخطيط للإعلام الرياضي متكاملا مع التخطيط القومي الشامل للإعلام العام بصفة خاصة ، و في المجالات الأخرى الاجتماعية و الاقتصادية و السياسة و التربوية بصفة خاصة ، فالخطة الناجحة هي التي تتصف بالشمول و التكامل و المرونة و التطور بالقدر الذي يكفي تحقيق أهداف المصلحة القومية العليا للدولة .</w:t>
      </w:r>
    </w:p>
    <w:p w:rsidR="00157287" w:rsidRDefault="00157287" w:rsidP="00C66240">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أن يوجه تخطيط الإعلام الرياضي نحو الفكر و العقيدة و العادات و القيم و الرأي العام و اتجاهات الجمهور لأنه يهدف إلى إحداث تغيير في سلوك هذا الجمهور ، و بالتالي دراسة هذه النواحي دراسة علمية حتى يتمكن البدء في عملية التخطيط في الإعلام الرياضي .</w:t>
      </w:r>
    </w:p>
    <w:p w:rsidR="00157287" w:rsidRDefault="00157287"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أن تترجم الخطة العامة للإعلام الرياضي إلى برامج تنفيذية استراتيجيات و تكتيكات عملية للاتصال بالجماهير ، و أن تخضع هذه البرامج للتقييم لمعرفة مدى النجاح أو القصور في تحقيق الأهداف .</w:t>
      </w:r>
    </w:p>
    <w:p w:rsidR="00EE395D" w:rsidRDefault="00157287"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لابد من توخي الحذر و الدقة في تحديد الأهداف التي ترسم الخطة الإعلامية حتى يمكن تحقيقها في ضوء الوسائل المتاحة .</w:t>
      </w:r>
    </w:p>
    <w:p w:rsidR="00EE395D" w:rsidRPr="00776080" w:rsidRDefault="00EE395D" w:rsidP="00157287">
      <w:pPr>
        <w:jc w:val="right"/>
        <w:rPr>
          <w:rFonts w:ascii="Simplified Arabic" w:hAnsi="Simplified Arabic" w:cs="Simplified Arabic" w:hint="cs"/>
          <w:b/>
          <w:bCs/>
          <w:sz w:val="28"/>
          <w:szCs w:val="28"/>
          <w:u w:val="single"/>
          <w:rtl/>
          <w:lang w:bidi="ar-DZ"/>
        </w:rPr>
      </w:pPr>
      <w:r w:rsidRPr="00776080">
        <w:rPr>
          <w:rFonts w:ascii="Simplified Arabic" w:hAnsi="Simplified Arabic" w:cs="Simplified Arabic" w:hint="cs"/>
          <w:b/>
          <w:bCs/>
          <w:sz w:val="28"/>
          <w:szCs w:val="28"/>
          <w:u w:val="single"/>
          <w:rtl/>
          <w:lang w:bidi="ar-DZ"/>
        </w:rPr>
        <w:t>تأثير الإعلام الرياضي في الجمهور :</w:t>
      </w:r>
    </w:p>
    <w:p w:rsidR="001F76FF" w:rsidRDefault="00EE395D" w:rsidP="00157287">
      <w:pPr>
        <w:jc w:val="right"/>
        <w:rPr>
          <w:rFonts w:ascii="Simplified Arabic" w:hAnsi="Simplified Arabic" w:cs="Simplified Arabic" w:hint="cs"/>
          <w:color w:val="000000" w:themeColor="text1"/>
          <w:sz w:val="28"/>
          <w:szCs w:val="28"/>
          <w:rtl/>
          <w:lang w:bidi="ar-DZ"/>
        </w:rPr>
      </w:pPr>
      <w:r>
        <w:rPr>
          <w:rFonts w:ascii="Simplified Arabic" w:hAnsi="Simplified Arabic" w:cs="Simplified Arabic" w:hint="cs"/>
          <w:sz w:val="28"/>
          <w:szCs w:val="28"/>
          <w:rtl/>
          <w:lang w:bidi="ar-DZ"/>
        </w:rPr>
        <w:t xml:space="preserve">ليس هناك اتفاق بين علماء الاتصال الجماهيري ( وسائل الإعلام ) على الكيفية التي تؤثر بها وسائل الإعلام بصفة عامة ، و الرياضي بصفة خاصة على الجمهور ، أو على نوعية ذلك التأثير بالرغم من أن هناك </w:t>
      </w:r>
      <w:r w:rsidR="00776080">
        <w:rPr>
          <w:rFonts w:ascii="Simplified Arabic" w:hAnsi="Simplified Arabic" w:cs="Simplified Arabic" w:hint="cs"/>
          <w:sz w:val="28"/>
          <w:szCs w:val="28"/>
          <w:rtl/>
          <w:lang w:bidi="ar-DZ"/>
        </w:rPr>
        <w:t>إجماعا</w:t>
      </w:r>
      <w:r>
        <w:rPr>
          <w:rFonts w:ascii="Simplified Arabic" w:hAnsi="Simplified Arabic" w:cs="Simplified Arabic" w:hint="cs"/>
          <w:sz w:val="28"/>
          <w:szCs w:val="28"/>
          <w:rtl/>
          <w:lang w:bidi="ar-DZ"/>
        </w:rPr>
        <w:t xml:space="preserve"> على تأثير تلك الوسائل على جمهورها خاصة الإعلام الرياضي ، نظرا لمخاطبته لقطاع كبير من الجمهور مثلا : </w:t>
      </w:r>
      <w:r>
        <w:rPr>
          <w:rFonts w:ascii="Simplified Arabic" w:hAnsi="Simplified Arabic" w:cs="Simplified Arabic" w:hint="cs"/>
          <w:color w:val="FF0000"/>
          <w:sz w:val="28"/>
          <w:szCs w:val="28"/>
          <w:rtl/>
          <w:lang w:bidi="ar-DZ"/>
        </w:rPr>
        <w:t>بلغ عدد المشاهدين لدورة أطلنطا الأولمبية 1996 عبر شاشات التلفزيون وحده دون وسائل الإعلام الأخرى مليار مشاهد ،</w:t>
      </w:r>
      <w:r>
        <w:rPr>
          <w:rFonts w:ascii="Simplified Arabic" w:hAnsi="Simplified Arabic" w:cs="Simplified Arabic" w:hint="cs"/>
          <w:color w:val="000000" w:themeColor="text1"/>
          <w:sz w:val="28"/>
          <w:szCs w:val="28"/>
          <w:rtl/>
          <w:lang w:bidi="ar-DZ"/>
        </w:rPr>
        <w:t xml:space="preserve"> هذا بالإضافة إلى المستمعين الذين تابعوا أحداث هذه الدورة من خلال الإذاعات و البرامج الرياضية ، أو من خلال متابعة </w:t>
      </w:r>
      <w:r w:rsidR="001F76FF">
        <w:rPr>
          <w:rFonts w:ascii="Simplified Arabic" w:hAnsi="Simplified Arabic" w:cs="Simplified Arabic" w:hint="cs"/>
          <w:color w:val="000000" w:themeColor="text1"/>
          <w:sz w:val="28"/>
          <w:szCs w:val="28"/>
          <w:rtl/>
          <w:lang w:bidi="ar-DZ"/>
        </w:rPr>
        <w:t>عميقة للصحافة الرياضية ، و هم أيضا يشكلون نسبة كبيرة من الجمهور .</w:t>
      </w:r>
    </w:p>
    <w:p w:rsidR="00B52CA1" w:rsidRDefault="001F76FF" w:rsidP="00776080">
      <w:pPr>
        <w:jc w:val="right"/>
        <w:rPr>
          <w:rFonts w:ascii="Simplified Arabic" w:hAnsi="Simplified Arabic" w:cs="Simplified Arabic" w:hint="cs"/>
          <w:color w:val="000000" w:themeColor="text1"/>
          <w:sz w:val="28"/>
          <w:szCs w:val="28"/>
          <w:rtl/>
          <w:lang w:bidi="ar-DZ"/>
        </w:rPr>
      </w:pPr>
      <w:r>
        <w:rPr>
          <w:rFonts w:ascii="Simplified Arabic" w:hAnsi="Simplified Arabic" w:cs="Simplified Arabic" w:hint="cs"/>
          <w:color w:val="000000" w:themeColor="text1"/>
          <w:sz w:val="28"/>
          <w:szCs w:val="28"/>
          <w:rtl/>
          <w:lang w:bidi="ar-DZ"/>
        </w:rPr>
        <w:lastRenderedPageBreak/>
        <w:t>و لهذا أصبح تأثير الإعلام الرياضي على الجمهور مجالا ضخما قائما بذاته له نظرياته و أبحاثه الخاصة .</w:t>
      </w:r>
    </w:p>
    <w:p w:rsidR="00B52CA1" w:rsidRPr="00776080" w:rsidRDefault="00B52CA1" w:rsidP="00157287">
      <w:pPr>
        <w:jc w:val="right"/>
        <w:rPr>
          <w:rFonts w:ascii="Simplified Arabic" w:hAnsi="Simplified Arabic" w:cs="Simplified Arabic" w:hint="cs"/>
          <w:b/>
          <w:bCs/>
          <w:color w:val="000000" w:themeColor="text1"/>
          <w:sz w:val="28"/>
          <w:szCs w:val="28"/>
          <w:u w:val="single"/>
          <w:rtl/>
          <w:lang w:bidi="ar-DZ"/>
        </w:rPr>
      </w:pPr>
      <w:r w:rsidRPr="00776080">
        <w:rPr>
          <w:rFonts w:ascii="Simplified Arabic" w:hAnsi="Simplified Arabic" w:cs="Simplified Arabic" w:hint="cs"/>
          <w:b/>
          <w:bCs/>
          <w:color w:val="000000" w:themeColor="text1"/>
          <w:sz w:val="28"/>
          <w:szCs w:val="28"/>
          <w:u w:val="single"/>
          <w:rtl/>
          <w:lang w:bidi="ar-DZ"/>
        </w:rPr>
        <w:t>شروط تأثير الإعلام الرياضي :</w:t>
      </w:r>
    </w:p>
    <w:p w:rsidR="00B52CA1" w:rsidRDefault="00776080" w:rsidP="00157287">
      <w:pPr>
        <w:jc w:val="right"/>
        <w:rPr>
          <w:rFonts w:ascii="Simplified Arabic" w:hAnsi="Simplified Arabic" w:cs="Simplified Arabic" w:hint="cs"/>
          <w:color w:val="000000" w:themeColor="text1"/>
          <w:sz w:val="28"/>
          <w:szCs w:val="28"/>
          <w:rtl/>
          <w:lang w:bidi="ar-DZ"/>
        </w:rPr>
      </w:pPr>
      <w:r>
        <w:rPr>
          <w:rFonts w:ascii="Simplified Arabic" w:hAnsi="Simplified Arabic" w:cs="Simplified Arabic" w:hint="cs"/>
          <w:color w:val="000000" w:themeColor="text1"/>
          <w:sz w:val="28"/>
          <w:szCs w:val="28"/>
          <w:rtl/>
          <w:lang w:bidi="ar-DZ"/>
        </w:rPr>
        <w:t>الإنسان</w:t>
      </w:r>
      <w:r w:rsidR="00B52CA1">
        <w:rPr>
          <w:rFonts w:ascii="Simplified Arabic" w:hAnsi="Simplified Arabic" w:cs="Simplified Arabic" w:hint="cs"/>
          <w:color w:val="000000" w:themeColor="text1"/>
          <w:sz w:val="28"/>
          <w:szCs w:val="28"/>
          <w:rtl/>
          <w:lang w:bidi="ar-DZ"/>
        </w:rPr>
        <w:t xml:space="preserve"> ليس حالة سلبية يتأثر بتلقائية ساذجة لكل الرسائل الإعلامية التي يتعرض لها ، إنما تأثره تتدخل فيه متغيرات كثيرة بعضها نفسي له علاقة بشخصية الإنسان ، و بعضها </w:t>
      </w:r>
      <w:r>
        <w:rPr>
          <w:rFonts w:ascii="Simplified Arabic" w:hAnsi="Simplified Arabic" w:cs="Simplified Arabic" w:hint="cs"/>
          <w:color w:val="000000" w:themeColor="text1"/>
          <w:sz w:val="28"/>
          <w:szCs w:val="28"/>
          <w:rtl/>
          <w:lang w:bidi="ar-DZ"/>
        </w:rPr>
        <w:t>اجتماعي</w:t>
      </w:r>
      <w:r w:rsidR="00B52CA1">
        <w:rPr>
          <w:rFonts w:ascii="Simplified Arabic" w:hAnsi="Simplified Arabic" w:cs="Simplified Arabic" w:hint="cs"/>
          <w:color w:val="000000" w:themeColor="text1"/>
          <w:sz w:val="28"/>
          <w:szCs w:val="28"/>
          <w:rtl/>
          <w:lang w:bidi="ar-DZ"/>
        </w:rPr>
        <w:t xml:space="preserve"> له علاقة ببيئته الاجتماعية ، و بعضها رياضي يتعلق بالفترة الزمنية التي قضاها الإنسان في الملاعب الرياضية سواء كان ممارسا للرياضة أو مشاهدا لها ، و ما صاحب ذلك من خبرات متنوعة .</w:t>
      </w:r>
    </w:p>
    <w:tbl>
      <w:tblPr>
        <w:tblW w:w="0" w:type="auto"/>
        <w:tblInd w:w="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00"/>
      </w:tblGrid>
      <w:tr w:rsidR="005C7447" w:rsidTr="000C4494">
        <w:tblPrEx>
          <w:tblCellMar>
            <w:top w:w="0" w:type="dxa"/>
            <w:bottom w:w="0" w:type="dxa"/>
          </w:tblCellMar>
        </w:tblPrEx>
        <w:trPr>
          <w:trHeight w:val="1050"/>
        </w:trPr>
        <w:tc>
          <w:tcPr>
            <w:tcW w:w="4200" w:type="dxa"/>
            <w:shd w:val="clear" w:color="auto" w:fill="C6D9F1" w:themeFill="text2" w:themeFillTint="33"/>
          </w:tcPr>
          <w:p w:rsidR="005C7447" w:rsidRDefault="005C7447" w:rsidP="005C7447">
            <w:pPr>
              <w:jc w:val="center"/>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شروط لها علاقة بمصدر الرسالة الإعلامية الرياضية</w:t>
            </w:r>
          </w:p>
        </w:tc>
      </w:tr>
    </w:tbl>
    <w:p w:rsidR="00157287" w:rsidRDefault="005C7447" w:rsidP="00157287">
      <w:pPr>
        <w:jc w:val="right"/>
        <w:rPr>
          <w:rFonts w:ascii="Simplified Arabic" w:hAnsi="Simplified Arabic" w:cs="Simplified Arabic" w:hint="cs"/>
          <w:sz w:val="28"/>
          <w:szCs w:val="28"/>
          <w:rtl/>
          <w:lang w:bidi="ar-DZ"/>
        </w:rPr>
      </w:pPr>
      <w:r>
        <w:rPr>
          <w:rFonts w:ascii="Simplified Arabic" w:hAnsi="Simplified Arabic" w:cs="Simplified Arabic" w:hint="cs"/>
          <w:noProof/>
          <w:sz w:val="28"/>
          <w:szCs w:val="28"/>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164.65pt;margin-top:1.6pt;width:29.25pt;height:33.75pt;z-index:251659264;mso-position-horizontal-relative:text;mso-position-vertical-relative:text" o:connectortype="straight">
            <v:stroke endarrow="block"/>
          </v:shape>
        </w:pict>
      </w:r>
      <w:r>
        <w:rPr>
          <w:rFonts w:ascii="Simplified Arabic" w:hAnsi="Simplified Arabic" w:cs="Simplified Arabic" w:hint="cs"/>
          <w:noProof/>
          <w:sz w:val="28"/>
          <w:szCs w:val="28"/>
          <w:rtl/>
          <w:lang w:eastAsia="fr-FR"/>
        </w:rPr>
        <w:pict>
          <v:shape id="_x0000_s1029" type="#_x0000_t32" style="position:absolute;left:0;text-align:left;margin-left:250.15pt;margin-top:1.6pt;width:29.25pt;height:33.75pt;z-index:251660288;mso-position-horizontal-relative:text;mso-position-vertical-relative:text" o:connectortype="straight">
            <v:stroke endarrow="block"/>
          </v:shape>
        </w:pict>
      </w:r>
      <w:r>
        <w:rPr>
          <w:rFonts w:ascii="Simplified Arabic" w:hAnsi="Simplified Arabic" w:cs="Simplified Arabic" w:hint="cs"/>
          <w:noProof/>
          <w:sz w:val="28"/>
          <w:szCs w:val="28"/>
          <w:rtl/>
          <w:lang w:eastAsia="fr-FR"/>
        </w:rPr>
        <w:pict>
          <v:shape id="_x0000_s1027" type="#_x0000_t32" style="position:absolute;left:0;text-align:left;margin-left:334.15pt;margin-top:1.6pt;width:29.25pt;height:33.75pt;z-index:251658240;mso-position-horizontal-relative:text;mso-position-vertical-relative:text" o:connectortype="straight">
            <v:stroke endarrow="block"/>
          </v:shape>
        </w:pict>
      </w:r>
    </w:p>
    <w:p w:rsidR="005C7447" w:rsidRDefault="005C7447"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خبرة المصدر          المصداقية         احتكار وسيلة الإعلام الرياضية</w:t>
      </w:r>
    </w:p>
    <w:tbl>
      <w:tblPr>
        <w:tblW w:w="0" w:type="auto"/>
        <w:tblInd w:w="2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0"/>
      </w:tblGrid>
      <w:tr w:rsidR="005C7447" w:rsidTr="000C4494">
        <w:tblPrEx>
          <w:tblCellMar>
            <w:top w:w="0" w:type="dxa"/>
            <w:bottom w:w="0" w:type="dxa"/>
          </w:tblCellMar>
        </w:tblPrEx>
        <w:trPr>
          <w:trHeight w:val="1110"/>
        </w:trPr>
        <w:tc>
          <w:tcPr>
            <w:tcW w:w="4470" w:type="dxa"/>
            <w:shd w:val="clear" w:color="auto" w:fill="F2DBDB" w:themeFill="accent2" w:themeFillTint="33"/>
          </w:tcPr>
          <w:p w:rsidR="005C7447" w:rsidRDefault="005C7447" w:rsidP="005C7447">
            <w:pPr>
              <w:jc w:val="center"/>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شروط لها علاقة بالبيئة المحيطة المحيط الاجتماعي</w:t>
            </w:r>
          </w:p>
        </w:tc>
      </w:tr>
    </w:tbl>
    <w:p w:rsidR="005C7447" w:rsidRDefault="005C7447" w:rsidP="00157287">
      <w:pPr>
        <w:jc w:val="right"/>
        <w:rPr>
          <w:rFonts w:ascii="Simplified Arabic" w:hAnsi="Simplified Arabic" w:cs="Simplified Arabic" w:hint="cs"/>
          <w:sz w:val="28"/>
          <w:szCs w:val="28"/>
          <w:rtl/>
          <w:lang w:bidi="ar-DZ"/>
        </w:rPr>
      </w:pPr>
      <w:r>
        <w:rPr>
          <w:rFonts w:ascii="Simplified Arabic" w:hAnsi="Simplified Arabic" w:cs="Simplified Arabic" w:hint="cs"/>
          <w:noProof/>
          <w:sz w:val="28"/>
          <w:szCs w:val="28"/>
          <w:rtl/>
          <w:lang w:eastAsia="fr-FR"/>
        </w:rPr>
        <w:pict>
          <v:shape id="_x0000_s1030" type="#_x0000_t32" style="position:absolute;left:0;text-align:left;margin-left:199.9pt;margin-top:2.55pt;width:29.25pt;height:33.75pt;z-index:251661312;mso-position-horizontal-relative:text;mso-position-vertical-relative:text" o:connectortype="straight">
            <v:stroke endarrow="block"/>
          </v:shape>
        </w:pict>
      </w:r>
      <w:r>
        <w:rPr>
          <w:rFonts w:ascii="Simplified Arabic" w:hAnsi="Simplified Arabic" w:cs="Simplified Arabic" w:hint="cs"/>
          <w:noProof/>
          <w:sz w:val="28"/>
          <w:szCs w:val="28"/>
          <w:rtl/>
          <w:lang w:eastAsia="fr-FR"/>
        </w:rPr>
        <w:pict>
          <v:shape id="_x0000_s1031" type="#_x0000_t32" style="position:absolute;left:0;text-align:left;margin-left:309.4pt;margin-top:2.55pt;width:29.25pt;height:33.75pt;z-index:251662336;mso-position-horizontal-relative:text;mso-position-vertical-relative:text" o:connectortype="straight">
            <v:stroke endarrow="block"/>
          </v:shape>
        </w:pict>
      </w:r>
    </w:p>
    <w:p w:rsidR="00C744F5" w:rsidRDefault="005C7447" w:rsidP="005C744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قادة الرأي و أصحاب المكانة الاجتماعية </w:t>
      </w:r>
      <w:r w:rsidR="00C744F5">
        <w:rPr>
          <w:rFonts w:ascii="Simplified Arabic" w:hAnsi="Simplified Arabic" w:cs="Simplified Arabic" w:hint="cs"/>
          <w:sz w:val="28"/>
          <w:szCs w:val="28"/>
          <w:rtl/>
          <w:lang w:bidi="ar-DZ"/>
        </w:rPr>
        <w:t xml:space="preserve">     الحالة التي عليها المجتمع مثلا : رياضات لها شعبية في مجتمعات معينة الولايات متحدة الأمريكية رياضة البيسبول و مصارعة الثيران في اسبانيا</w:t>
      </w:r>
    </w:p>
    <w:tbl>
      <w:tblPr>
        <w:tblpPr w:leftFromText="141" w:rightFromText="141" w:vertAnchor="text" w:horzAnchor="page" w:tblpX="4341"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25"/>
      </w:tblGrid>
      <w:tr w:rsidR="00C744F5" w:rsidTr="000C4494">
        <w:tblPrEx>
          <w:tblCellMar>
            <w:top w:w="0" w:type="dxa"/>
            <w:bottom w:w="0" w:type="dxa"/>
          </w:tblCellMar>
        </w:tblPrEx>
        <w:trPr>
          <w:trHeight w:val="1170"/>
        </w:trPr>
        <w:tc>
          <w:tcPr>
            <w:tcW w:w="4425" w:type="dxa"/>
            <w:shd w:val="clear" w:color="auto" w:fill="D6E3BC" w:themeFill="accent3" w:themeFillTint="66"/>
          </w:tcPr>
          <w:p w:rsidR="00C744F5" w:rsidRDefault="00C744F5" w:rsidP="00C744F5">
            <w:pPr>
              <w:jc w:val="center"/>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شروط لها علاقة بمضمون الرسالة الإعلامية الرياضية</w:t>
            </w:r>
          </w:p>
        </w:tc>
      </w:tr>
    </w:tbl>
    <w:p w:rsidR="00C744F5" w:rsidRDefault="00C744F5" w:rsidP="005C744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C744F5" w:rsidRDefault="00C744F5" w:rsidP="005C7447">
      <w:pPr>
        <w:jc w:val="right"/>
        <w:rPr>
          <w:rFonts w:ascii="Simplified Arabic" w:hAnsi="Simplified Arabic" w:cs="Simplified Arabic" w:hint="cs"/>
          <w:sz w:val="28"/>
          <w:szCs w:val="28"/>
          <w:rtl/>
          <w:lang w:bidi="ar-DZ"/>
        </w:rPr>
      </w:pPr>
    </w:p>
    <w:p w:rsidR="005C7447" w:rsidRDefault="00C744F5" w:rsidP="005C7447">
      <w:pPr>
        <w:jc w:val="right"/>
        <w:rPr>
          <w:rFonts w:ascii="Simplified Arabic" w:hAnsi="Simplified Arabic" w:cs="Simplified Arabic" w:hint="cs"/>
          <w:sz w:val="28"/>
          <w:szCs w:val="28"/>
          <w:rtl/>
          <w:lang w:bidi="ar-DZ"/>
        </w:rPr>
      </w:pPr>
      <w:r>
        <w:rPr>
          <w:rFonts w:ascii="Simplified Arabic" w:hAnsi="Simplified Arabic" w:cs="Simplified Arabic" w:hint="cs"/>
          <w:noProof/>
          <w:sz w:val="28"/>
          <w:szCs w:val="28"/>
          <w:rtl/>
          <w:lang w:eastAsia="fr-FR"/>
        </w:rPr>
        <w:pict>
          <v:shape id="_x0000_s1032" type="#_x0000_t32" style="position:absolute;left:0;text-align:left;margin-left:153.4pt;margin-top:2.35pt;width:29.25pt;height:33.75pt;z-index:251663360" o:connectortype="straight">
            <v:stroke endarrow="block"/>
          </v:shape>
        </w:pict>
      </w:r>
      <w:r>
        <w:rPr>
          <w:rFonts w:ascii="Simplified Arabic" w:hAnsi="Simplified Arabic" w:cs="Simplified Arabic" w:hint="cs"/>
          <w:noProof/>
          <w:sz w:val="28"/>
          <w:szCs w:val="28"/>
          <w:rtl/>
          <w:lang w:eastAsia="fr-FR"/>
        </w:rPr>
        <w:pict>
          <v:shape id="_x0000_s1033" type="#_x0000_t32" style="position:absolute;left:0;text-align:left;margin-left:214.9pt;margin-top:2.35pt;width:29.25pt;height:33.75pt;z-index:251664384" o:connectortype="straight">
            <v:stroke endarrow="block"/>
          </v:shape>
        </w:pict>
      </w:r>
      <w:r>
        <w:rPr>
          <w:rFonts w:ascii="Simplified Arabic" w:hAnsi="Simplified Arabic" w:cs="Simplified Arabic" w:hint="cs"/>
          <w:noProof/>
          <w:sz w:val="28"/>
          <w:szCs w:val="28"/>
          <w:rtl/>
          <w:lang w:eastAsia="fr-FR"/>
        </w:rPr>
        <w:pict>
          <v:shape id="_x0000_s1034" type="#_x0000_t32" style="position:absolute;left:0;text-align:left;margin-left:270.4pt;margin-top:2.35pt;width:29.25pt;height:33.75pt;z-index:251665408" o:connectortype="straight">
            <v:stroke endarrow="block"/>
          </v:shape>
        </w:pict>
      </w:r>
      <w:r>
        <w:rPr>
          <w:rFonts w:ascii="Simplified Arabic" w:hAnsi="Simplified Arabic" w:cs="Simplified Arabic" w:hint="cs"/>
          <w:noProof/>
          <w:sz w:val="28"/>
          <w:szCs w:val="28"/>
          <w:rtl/>
          <w:lang w:eastAsia="fr-FR"/>
        </w:rPr>
        <w:pict>
          <v:shape id="_x0000_s1035" type="#_x0000_t32" style="position:absolute;left:0;text-align:left;margin-left:346.15pt;margin-top:2.35pt;width:29.25pt;height:33.75pt;z-index:251666432" o:connectortype="straight">
            <v:stroke endarrow="block"/>
          </v:shape>
        </w:pict>
      </w:r>
      <w:r>
        <w:rPr>
          <w:rFonts w:ascii="Simplified Arabic" w:hAnsi="Simplified Arabic" w:cs="Simplified Arabic" w:hint="cs"/>
          <w:sz w:val="28"/>
          <w:szCs w:val="28"/>
          <w:rtl/>
          <w:lang w:bidi="ar-DZ"/>
        </w:rPr>
        <w:t xml:space="preserve">         </w:t>
      </w:r>
    </w:p>
    <w:p w:rsidR="005C7447" w:rsidRDefault="00C744F5"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مضمون الرسالة     تكرار الرسالة  طريقة عرضها  طريقة صياغتها </w:t>
      </w:r>
    </w:p>
    <w:p w:rsidR="000C4494" w:rsidRDefault="000C4494" w:rsidP="00157287">
      <w:pPr>
        <w:jc w:val="right"/>
        <w:rPr>
          <w:rFonts w:ascii="Simplified Arabic" w:hAnsi="Simplified Arabic" w:cs="Simplified Arabic" w:hint="cs"/>
          <w:sz w:val="28"/>
          <w:szCs w:val="28"/>
          <w:rtl/>
          <w:lang w:bidi="ar-DZ"/>
        </w:rPr>
      </w:pPr>
    </w:p>
    <w:p w:rsidR="00C744F5" w:rsidRDefault="00C744F5"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يتأثر الإنسان بالرسالة الإعلامية من خلال أربع مراحل وهي :</w:t>
      </w:r>
    </w:p>
    <w:p w:rsidR="00776080" w:rsidRDefault="00776080"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 </w:t>
      </w:r>
      <w:r w:rsidR="00C744F5">
        <w:rPr>
          <w:rFonts w:ascii="Simplified Arabic" w:hAnsi="Simplified Arabic" w:cs="Simplified Arabic" w:hint="cs"/>
          <w:sz w:val="28"/>
          <w:szCs w:val="28"/>
          <w:rtl/>
          <w:lang w:bidi="ar-DZ"/>
        </w:rPr>
        <w:t>التعرف</w:t>
      </w:r>
      <w:r>
        <w:rPr>
          <w:rFonts w:ascii="Simplified Arabic" w:hAnsi="Simplified Arabic" w:cs="Simplified Arabic" w:hint="cs"/>
          <w:sz w:val="28"/>
          <w:szCs w:val="28"/>
          <w:rtl/>
          <w:lang w:bidi="ar-DZ"/>
        </w:rPr>
        <w:t xml:space="preserve">       ج. الحفظ</w:t>
      </w:r>
    </w:p>
    <w:p w:rsidR="00776080" w:rsidRDefault="00776080"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 التفسير      د. الاسترجاع</w:t>
      </w: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2"/>
      </w:tblGrid>
      <w:tr w:rsidR="00776080" w:rsidTr="000C4494">
        <w:tblPrEx>
          <w:tblCellMar>
            <w:top w:w="0" w:type="dxa"/>
            <w:bottom w:w="0" w:type="dxa"/>
          </w:tblCellMar>
        </w:tblPrEx>
        <w:trPr>
          <w:trHeight w:val="708"/>
        </w:trPr>
        <w:tc>
          <w:tcPr>
            <w:tcW w:w="4762" w:type="dxa"/>
            <w:shd w:val="clear" w:color="auto" w:fill="CCC0D9" w:themeFill="accent4" w:themeFillTint="66"/>
          </w:tcPr>
          <w:p w:rsidR="00776080" w:rsidRDefault="00776080" w:rsidP="00776080">
            <w:pPr>
              <w:jc w:val="center"/>
              <w:rPr>
                <w:rFonts w:ascii="Simplified Arabic" w:hAnsi="Simplified Arabic" w:cs="Simplified Arabic" w:hint="cs"/>
                <w:sz w:val="28"/>
                <w:szCs w:val="28"/>
                <w:lang w:bidi="ar-DZ"/>
              </w:rPr>
            </w:pPr>
            <w:r>
              <w:rPr>
                <w:rFonts w:ascii="Simplified Arabic" w:hAnsi="Simplified Arabic" w:cs="Simplified Arabic" w:hint="cs"/>
                <w:noProof/>
                <w:sz w:val="28"/>
                <w:szCs w:val="28"/>
                <w:rtl/>
                <w:lang w:eastAsia="fr-FR"/>
              </w:rPr>
              <w:pict>
                <v:shape id="_x0000_s1038" type="#_x0000_t32" style="position:absolute;left:0;text-align:left;margin-left:157.1pt;margin-top:35.9pt;width:29.25pt;height:33.75pt;z-index:251669504" o:connectortype="straight">
                  <v:stroke endarrow="block"/>
                </v:shape>
              </w:pict>
            </w:r>
            <w:r>
              <w:rPr>
                <w:rFonts w:ascii="Simplified Arabic" w:hAnsi="Simplified Arabic" w:cs="Simplified Arabic" w:hint="cs"/>
                <w:noProof/>
                <w:sz w:val="28"/>
                <w:szCs w:val="28"/>
                <w:rtl/>
                <w:lang w:eastAsia="fr-FR"/>
              </w:rPr>
              <w:pict>
                <v:shape id="_x0000_s1039" type="#_x0000_t32" style="position:absolute;left:0;text-align:left;margin-left:232.85pt;margin-top:35.9pt;width:29.25pt;height:33.75pt;z-index:251670528" o:connectortype="straight">
                  <v:stroke endarrow="block"/>
                </v:shape>
              </w:pict>
            </w:r>
            <w:r>
              <w:rPr>
                <w:rFonts w:ascii="Simplified Arabic" w:hAnsi="Simplified Arabic" w:cs="Simplified Arabic" w:hint="cs"/>
                <w:sz w:val="28"/>
                <w:szCs w:val="28"/>
                <w:rtl/>
                <w:lang w:bidi="ar-DZ"/>
              </w:rPr>
              <w:t>شروط لها علاقة بالجمهور الرياضي المستقبل</w:t>
            </w:r>
          </w:p>
        </w:tc>
      </w:tr>
    </w:tbl>
    <w:p w:rsidR="00C744F5" w:rsidRDefault="00776080" w:rsidP="00157287">
      <w:pPr>
        <w:jc w:val="right"/>
        <w:rPr>
          <w:rFonts w:ascii="Simplified Arabic" w:hAnsi="Simplified Arabic" w:cs="Simplified Arabic" w:hint="cs"/>
          <w:sz w:val="28"/>
          <w:szCs w:val="28"/>
          <w:rtl/>
          <w:lang w:bidi="ar-DZ"/>
        </w:rPr>
      </w:pPr>
      <w:r>
        <w:rPr>
          <w:rFonts w:ascii="Simplified Arabic" w:hAnsi="Simplified Arabic" w:cs="Simplified Arabic" w:hint="cs"/>
          <w:noProof/>
          <w:sz w:val="28"/>
          <w:szCs w:val="28"/>
          <w:rtl/>
          <w:lang w:eastAsia="fr-FR"/>
        </w:rPr>
        <w:pict>
          <v:shape id="_x0000_s1036" type="#_x0000_t32" style="position:absolute;left:0;text-align:left;margin-left:165.4pt;margin-top:3.2pt;width:29.25pt;height:33.75pt;z-index:251667456;mso-position-horizontal-relative:text;mso-position-vertical-relative:text" o:connectortype="straight">
            <v:stroke endarrow="block"/>
          </v:shape>
        </w:pict>
      </w:r>
      <w:r>
        <w:rPr>
          <w:rFonts w:ascii="Simplified Arabic" w:hAnsi="Simplified Arabic" w:cs="Simplified Arabic" w:hint="cs"/>
          <w:noProof/>
          <w:sz w:val="28"/>
          <w:szCs w:val="28"/>
          <w:rtl/>
          <w:lang w:eastAsia="fr-FR"/>
        </w:rPr>
        <w:pict>
          <v:shape id="_x0000_s1037" type="#_x0000_t32" style="position:absolute;left:0;text-align:left;margin-left:243.4pt;margin-top:3.2pt;width:29.25pt;height:33.75pt;z-index:251668480;mso-position-horizontal-relative:text;mso-position-vertical-relative:text" o:connectortype="straight">
            <v:stroke endarrow="block"/>
          </v:shape>
        </w:pict>
      </w:r>
      <w:r>
        <w:rPr>
          <w:rFonts w:ascii="Simplified Arabic" w:hAnsi="Simplified Arabic" w:cs="Simplified Arabic" w:hint="cs"/>
          <w:sz w:val="28"/>
          <w:szCs w:val="28"/>
          <w:rtl/>
          <w:lang w:bidi="ar-DZ"/>
        </w:rPr>
        <w:t xml:space="preserve">          </w:t>
      </w:r>
      <w:r w:rsidR="00C744F5">
        <w:rPr>
          <w:rFonts w:ascii="Simplified Arabic" w:hAnsi="Simplified Arabic" w:cs="Simplified Arabic" w:hint="cs"/>
          <w:sz w:val="28"/>
          <w:szCs w:val="28"/>
          <w:rtl/>
          <w:lang w:bidi="ar-DZ"/>
        </w:rPr>
        <w:t xml:space="preserve"> </w:t>
      </w:r>
    </w:p>
    <w:p w:rsidR="00776080" w:rsidRDefault="00776080"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نوع الجمهور  معتقدات الجمهور   الموقع الاجتماعي للفرد إدراك المتلقي للرسالة الإعلامية</w:t>
      </w:r>
    </w:p>
    <w:p w:rsidR="000C4494" w:rsidRDefault="00871CEF" w:rsidP="00157287">
      <w:pPr>
        <w:jc w:val="right"/>
        <w:rPr>
          <w:rFonts w:ascii="Simplified Arabic" w:hAnsi="Simplified Arabic" w:cs="Simplified Arabic" w:hint="cs"/>
          <w:sz w:val="28"/>
          <w:szCs w:val="28"/>
          <w:rtl/>
          <w:lang w:bidi="ar-DZ"/>
        </w:rPr>
      </w:pPr>
      <w:r>
        <w:rPr>
          <w:rFonts w:ascii="Simplified Arabic" w:hAnsi="Simplified Arabic" w:cs="Simplified Arabic" w:hint="cs"/>
          <w:noProof/>
          <w:sz w:val="28"/>
          <w:szCs w:val="28"/>
          <w:rtl/>
          <w:lang w:eastAsia="fr-FR"/>
        </w:rPr>
        <w:drawing>
          <wp:anchor distT="0" distB="0" distL="114300" distR="114300" simplePos="0" relativeHeight="251672576" behindDoc="0" locked="0" layoutInCell="1" allowOverlap="1">
            <wp:simplePos x="0" y="0"/>
            <wp:positionH relativeFrom="margin">
              <wp:posOffset>-975995</wp:posOffset>
            </wp:positionH>
            <wp:positionV relativeFrom="margin">
              <wp:posOffset>3357880</wp:posOffset>
            </wp:positionV>
            <wp:extent cx="7572375" cy="3067050"/>
            <wp:effectExtent l="19050" t="0" r="9525" b="0"/>
            <wp:wrapSquare wrapText="bothSides"/>
            <wp:docPr id="1" name="Image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6" cstate="print"/>
                    <a:stretch>
                      <a:fillRect/>
                    </a:stretch>
                  </pic:blipFill>
                  <pic:spPr>
                    <a:xfrm>
                      <a:off x="0" y="0"/>
                      <a:ext cx="7572375" cy="3067050"/>
                    </a:xfrm>
                    <a:prstGeom prst="rect">
                      <a:avLst/>
                    </a:prstGeom>
                  </pic:spPr>
                </pic:pic>
              </a:graphicData>
            </a:graphic>
          </wp:anchor>
        </w:drawing>
      </w:r>
      <w:r>
        <w:rPr>
          <w:rFonts w:ascii="Simplified Arabic" w:hAnsi="Simplified Arabic" w:cs="Simplified Arabic" w:hint="cs"/>
          <w:sz w:val="28"/>
          <w:szCs w:val="28"/>
          <w:rtl/>
          <w:lang w:bidi="ar-DZ"/>
        </w:rPr>
        <w:t>تطبيق رقم 01 :</w:t>
      </w:r>
    </w:p>
    <w:p w:rsidR="00871CEF" w:rsidRDefault="00871CEF"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الأسئلة : </w:t>
      </w:r>
    </w:p>
    <w:p w:rsidR="00871CEF" w:rsidRDefault="00871CEF" w:rsidP="00157287">
      <w:pPr>
        <w:jc w:val="right"/>
        <w:rPr>
          <w:rFonts w:hint="cs"/>
          <w:sz w:val="32"/>
          <w:szCs w:val="32"/>
          <w:rtl/>
        </w:rPr>
      </w:pPr>
      <w:r>
        <w:rPr>
          <w:rFonts w:hint="cs"/>
          <w:sz w:val="32"/>
          <w:szCs w:val="32"/>
          <w:rtl/>
        </w:rPr>
        <w:t>حدد عناصر العملية الاتصالية ؟</w:t>
      </w:r>
      <w:r w:rsidR="00FB02AA">
        <w:rPr>
          <w:rFonts w:hint="cs"/>
          <w:sz w:val="32"/>
          <w:szCs w:val="32"/>
          <w:rtl/>
        </w:rPr>
        <w:t xml:space="preserve">     </w:t>
      </w:r>
    </w:p>
    <w:p w:rsidR="00871CEF" w:rsidRDefault="00871CEF" w:rsidP="00157287">
      <w:pPr>
        <w:jc w:val="right"/>
        <w:rPr>
          <w:rFonts w:hint="cs"/>
          <w:sz w:val="32"/>
          <w:szCs w:val="32"/>
          <w:rtl/>
        </w:rPr>
      </w:pPr>
      <w:r>
        <w:rPr>
          <w:rFonts w:hint="cs"/>
          <w:sz w:val="32"/>
          <w:szCs w:val="32"/>
          <w:rtl/>
        </w:rPr>
        <w:t>ما نوع الاتصال المعتمد في السند ؟</w:t>
      </w:r>
    </w:p>
    <w:p w:rsidR="00871CEF" w:rsidRDefault="00871CEF" w:rsidP="00157287">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أذكر خاصيتين يتميز بهما هذا نوع من الاتصال ؟</w:t>
      </w:r>
    </w:p>
    <w:p w:rsidR="00FB02AA" w:rsidRPr="00096FE0" w:rsidRDefault="00871CEF" w:rsidP="00FB02A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هو أهم عنصر في العملية الإعلامية من</w:t>
      </w:r>
      <w:r w:rsidR="00FB02AA">
        <w:rPr>
          <w:rFonts w:ascii="Simplified Arabic" w:hAnsi="Simplified Arabic" w:cs="Simplified Arabic" w:hint="cs"/>
          <w:sz w:val="28"/>
          <w:szCs w:val="28"/>
          <w:rtl/>
          <w:lang w:bidi="ar-DZ"/>
        </w:rPr>
        <w:t xml:space="preserve"> خلال السند أعلاه ، مع التعليل ؟</w:t>
      </w:r>
    </w:p>
    <w:sectPr w:rsidR="00FB02AA" w:rsidRPr="00096FE0" w:rsidSect="000A43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BE" w:rsidRDefault="005B0DBE" w:rsidP="00776080">
      <w:pPr>
        <w:spacing w:after="0" w:line="240" w:lineRule="auto"/>
      </w:pPr>
      <w:r>
        <w:separator/>
      </w:r>
    </w:p>
  </w:endnote>
  <w:endnote w:type="continuationSeparator" w:id="1">
    <w:p w:rsidR="005B0DBE" w:rsidRDefault="005B0DBE" w:rsidP="00776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BE" w:rsidRDefault="005B0DBE" w:rsidP="00776080">
      <w:pPr>
        <w:spacing w:after="0" w:line="240" w:lineRule="auto"/>
      </w:pPr>
      <w:r>
        <w:separator/>
      </w:r>
    </w:p>
  </w:footnote>
  <w:footnote w:type="continuationSeparator" w:id="1">
    <w:p w:rsidR="005B0DBE" w:rsidRDefault="005B0DBE" w:rsidP="007760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6240"/>
    <w:rsid w:val="00096FE0"/>
    <w:rsid w:val="000A436A"/>
    <w:rsid w:val="000C4494"/>
    <w:rsid w:val="00157287"/>
    <w:rsid w:val="001F76FF"/>
    <w:rsid w:val="005B0DBE"/>
    <w:rsid w:val="005C7447"/>
    <w:rsid w:val="006E1F8F"/>
    <w:rsid w:val="00776080"/>
    <w:rsid w:val="00871CEF"/>
    <w:rsid w:val="00B52CA1"/>
    <w:rsid w:val="00C66240"/>
    <w:rsid w:val="00C744F5"/>
    <w:rsid w:val="00EE395D"/>
    <w:rsid w:val="00FB02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4F5"/>
    <w:pPr>
      <w:ind w:left="720"/>
      <w:contextualSpacing/>
    </w:pPr>
  </w:style>
  <w:style w:type="paragraph" w:styleId="En-tte">
    <w:name w:val="header"/>
    <w:basedOn w:val="Normal"/>
    <w:link w:val="En-tteCar"/>
    <w:uiPriority w:val="99"/>
    <w:semiHidden/>
    <w:unhideWhenUsed/>
    <w:rsid w:val="007760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6080"/>
  </w:style>
  <w:style w:type="paragraph" w:styleId="Pieddepage">
    <w:name w:val="footer"/>
    <w:basedOn w:val="Normal"/>
    <w:link w:val="PieddepageCar"/>
    <w:uiPriority w:val="99"/>
    <w:semiHidden/>
    <w:unhideWhenUsed/>
    <w:rsid w:val="007760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60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2</cp:revision>
  <dcterms:created xsi:type="dcterms:W3CDTF">2020-04-10T11:28:00Z</dcterms:created>
  <dcterms:modified xsi:type="dcterms:W3CDTF">2020-04-10T11:28:00Z</dcterms:modified>
</cp:coreProperties>
</file>