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87D" w:rsidRPr="005A387D" w:rsidRDefault="005A387D" w:rsidP="005A387D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5A387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التقييم عن بعد</w:t>
      </w:r>
    </w:p>
    <w:p w:rsidR="005A387D" w:rsidRPr="005A387D" w:rsidRDefault="00AE3F9A" w:rsidP="00AE3F9A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المستوى:</w:t>
      </w:r>
      <w:proofErr w:type="spellEnd"/>
      <w:r w:rsidR="005A387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5A387D" w:rsidRPr="005A387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السنة أولى ليسانس</w:t>
      </w:r>
    </w:p>
    <w:p w:rsidR="005A387D" w:rsidRPr="005A387D" w:rsidRDefault="005A387D" w:rsidP="00AE3F9A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5A38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الامتحان التقييمي </w:t>
      </w:r>
      <w:proofErr w:type="spellStart"/>
      <w:r w:rsidRPr="005A387D">
        <w:rPr>
          <w:rFonts w:ascii="Traditional Arabic" w:hAnsi="Traditional Arabic" w:cs="Traditional Arabic"/>
          <w:sz w:val="32"/>
          <w:szCs w:val="32"/>
          <w:rtl/>
          <w:lang w:bidi="ar-DZ"/>
        </w:rPr>
        <w:t>لمقياس:</w:t>
      </w:r>
      <w:proofErr w:type="spellEnd"/>
      <w:r w:rsidRPr="005A38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5A387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مدخل إلى الإعلام و الاتصال الرياضي</w:t>
      </w:r>
    </w:p>
    <w:p w:rsidR="005A387D" w:rsidRPr="005A387D" w:rsidRDefault="005A387D" w:rsidP="00AE3F9A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r w:rsidRPr="005A387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توضيح1</w:t>
      </w:r>
      <w:proofErr w:type="spellEnd"/>
      <w:r w:rsidRPr="005A387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</w:t>
      </w:r>
      <w:r w:rsidRPr="005A38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على كل طالب ارسال الاجابة عن طريق البريد الالكتروني الخاص </w:t>
      </w:r>
      <w:proofErr w:type="spellStart"/>
      <w:r w:rsidRPr="005A387D">
        <w:rPr>
          <w:rFonts w:ascii="Traditional Arabic" w:hAnsi="Traditional Arabic" w:cs="Traditional Arabic"/>
          <w:sz w:val="32"/>
          <w:szCs w:val="32"/>
          <w:rtl/>
          <w:lang w:bidi="ar-DZ"/>
        </w:rPr>
        <w:t>باستاذة</w:t>
      </w:r>
      <w:proofErr w:type="spellEnd"/>
      <w:r w:rsidRPr="005A38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المقياس </w:t>
      </w:r>
      <w:proofErr w:type="spellStart"/>
      <w:r w:rsidRPr="005A387D">
        <w:rPr>
          <w:rFonts w:ascii="Traditional Arabic" w:hAnsi="Traditional Arabic" w:cs="Traditional Arabic"/>
          <w:sz w:val="32"/>
          <w:szCs w:val="32"/>
          <w:rtl/>
          <w:lang w:bidi="ar-DZ"/>
        </w:rPr>
        <w:t>بوخالفة</w:t>
      </w:r>
      <w:proofErr w:type="spellEnd"/>
      <w:r w:rsidRPr="005A38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خديجة  </w:t>
      </w:r>
      <w:proofErr w:type="spellStart"/>
      <w:r w:rsidRPr="005A387D">
        <w:rPr>
          <w:rFonts w:ascii="Traditional Arabic" w:hAnsi="Traditional Arabic" w:cs="Traditional Arabic"/>
          <w:sz w:val="32"/>
          <w:szCs w:val="32"/>
          <w:rtl/>
          <w:lang w:bidi="ar-DZ"/>
        </w:rPr>
        <w:t>(</w:t>
      </w:r>
      <w:proofErr w:type="spellEnd"/>
      <w:r w:rsidRPr="005A38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hyperlink r:id="rId5" w:history="1">
        <w:r w:rsidRPr="005A387D">
          <w:rPr>
            <w:rStyle w:val="Lienhypertexte"/>
            <w:rFonts w:ascii="Traditional Arabic" w:hAnsi="Traditional Arabic" w:cs="Traditional Arabic"/>
            <w:b/>
            <w:bCs/>
            <w:sz w:val="32"/>
            <w:szCs w:val="32"/>
            <w:lang w:bidi="ar-DZ"/>
          </w:rPr>
          <w:t>boukhalfakhadidja1@gmail.com</w:t>
        </w:r>
      </w:hyperlink>
      <w:r w:rsidRPr="005A387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5A387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)</w:t>
      </w:r>
      <w:proofErr w:type="spellEnd"/>
    </w:p>
    <w:p w:rsidR="005A387D" w:rsidRPr="005A387D" w:rsidRDefault="005A387D" w:rsidP="00AE3F9A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spellStart"/>
      <w:r w:rsidRPr="005A387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توضيح2</w:t>
      </w:r>
      <w:proofErr w:type="spellEnd"/>
      <w:r w:rsidRPr="005A387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</w:t>
      </w:r>
      <w:r w:rsidRPr="005A38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الاستعانة بالدروس الموجودة في الارضية اضافة الى قراءات الطالب من مختلف المراجع المتاحة.</w:t>
      </w:r>
    </w:p>
    <w:p w:rsidR="005A387D" w:rsidRPr="00AE3F9A" w:rsidRDefault="00AE3F9A" w:rsidP="005A387D">
      <w:pPr>
        <w:spacing w:after="0" w:line="240" w:lineRule="auto"/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proofErr w:type="spellStart"/>
      <w:r w:rsidRPr="00AE3F9A">
        <w:rPr>
          <w:rFonts w:ascii="Traditional Arabic" w:hAnsi="Traditional Arabic" w:cs="Traditional Arabic"/>
          <w:sz w:val="28"/>
          <w:szCs w:val="28"/>
          <w:rtl/>
          <w:lang w:bidi="ar-DZ"/>
        </w:rPr>
        <w:t>توضيح3</w:t>
      </w:r>
      <w:proofErr w:type="spellEnd"/>
      <w:r w:rsidRPr="00AE3F9A">
        <w:rPr>
          <w:rFonts w:ascii="Traditional Arabic" w:hAnsi="Traditional Arabic" w:cs="Traditional Arabic"/>
          <w:sz w:val="28"/>
          <w:szCs w:val="28"/>
          <w:rtl/>
          <w:lang w:bidi="ar-DZ"/>
        </w:rPr>
        <w:t>: الاجابة تكون في نفس الورقة</w:t>
      </w:r>
    </w:p>
    <w:p w:rsidR="001868C8" w:rsidRPr="001868C8" w:rsidRDefault="001868C8" w:rsidP="005A387D">
      <w:pPr>
        <w:spacing w:after="0"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357AA1" w:rsidRPr="005A387D" w:rsidRDefault="00357AA1" w:rsidP="005A387D">
      <w:pPr>
        <w:spacing w:after="0" w:line="240" w:lineRule="auto"/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1868C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التمرين الأول : 14 نقطة</w:t>
      </w:r>
    </w:p>
    <w:p w:rsidR="00357AA1" w:rsidRPr="005A387D" w:rsidRDefault="00357AA1" w:rsidP="005A387D">
      <w:pPr>
        <w:spacing w:after="0" w:line="240" w:lineRule="auto"/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5A387D">
        <w:rPr>
          <w:rFonts w:ascii="Traditional Arabic" w:hAnsi="Traditional Arabic" w:cs="Traditional Arabic"/>
          <w:sz w:val="32"/>
          <w:szCs w:val="32"/>
          <w:rtl/>
          <w:lang w:bidi="ar-DZ"/>
        </w:rPr>
        <w:t>ضع صحيح أو خطأ مع تصحيح خطأ إن وجد:</w:t>
      </w:r>
    </w:p>
    <w:p w:rsidR="001868C8" w:rsidRPr="005A387D" w:rsidRDefault="00357AA1" w:rsidP="005A387D">
      <w:pPr>
        <w:spacing w:after="0" w:line="240" w:lineRule="auto"/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5A387D">
        <w:rPr>
          <w:rFonts w:ascii="Traditional Arabic" w:hAnsi="Traditional Arabic" w:cs="Traditional Arabic"/>
          <w:sz w:val="32"/>
          <w:szCs w:val="32"/>
          <w:rtl/>
          <w:lang w:bidi="ar-DZ"/>
        </w:rPr>
        <w:t>-</w:t>
      </w:r>
      <w:r w:rsidR="001868C8" w:rsidRPr="005A38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2807B5" w:rsidRPr="005A387D">
        <w:rPr>
          <w:rFonts w:ascii="Traditional Arabic" w:hAnsi="Traditional Arabic" w:cs="Traditional Arabic"/>
          <w:sz w:val="32"/>
          <w:szCs w:val="32"/>
          <w:rtl/>
          <w:lang w:bidi="ar-DZ"/>
        </w:rPr>
        <w:t>يعتبر الاتصال فرع من فروع الإعلام الرياضي</w:t>
      </w:r>
    </w:p>
    <w:p w:rsidR="00357AA1" w:rsidRPr="005A387D" w:rsidRDefault="002807B5" w:rsidP="005A387D">
      <w:pPr>
        <w:spacing w:after="0" w:line="240" w:lineRule="auto"/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5A38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...................................................................................................</w:t>
      </w:r>
    </w:p>
    <w:p w:rsidR="002807B5" w:rsidRPr="005A387D" w:rsidRDefault="002807B5" w:rsidP="005A387D">
      <w:pPr>
        <w:spacing w:after="0" w:line="240" w:lineRule="auto"/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5A387D">
        <w:rPr>
          <w:rFonts w:ascii="Traditional Arabic" w:hAnsi="Traditional Arabic" w:cs="Traditional Arabic"/>
          <w:sz w:val="32"/>
          <w:szCs w:val="32"/>
          <w:rtl/>
          <w:lang w:bidi="ar-DZ"/>
        </w:rPr>
        <w:t>-</w:t>
      </w:r>
      <w:r w:rsidR="001868C8" w:rsidRPr="005A38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5A387D">
        <w:rPr>
          <w:rFonts w:ascii="Traditional Arabic" w:hAnsi="Traditional Arabic" w:cs="Traditional Arabic"/>
          <w:sz w:val="32"/>
          <w:szCs w:val="32"/>
          <w:rtl/>
          <w:lang w:bidi="ar-DZ"/>
        </w:rPr>
        <w:t>التخطيط للإعلام الرياضي غير متكامل مع التخطيط الشامل للإعلام بصفة خاصة</w:t>
      </w:r>
    </w:p>
    <w:p w:rsidR="002807B5" w:rsidRPr="005A387D" w:rsidRDefault="002807B5" w:rsidP="005A387D">
      <w:pPr>
        <w:spacing w:after="0" w:line="240" w:lineRule="auto"/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5A387D">
        <w:rPr>
          <w:rFonts w:ascii="Traditional Arabic" w:hAnsi="Traditional Arabic" w:cs="Traditional Arabic"/>
          <w:sz w:val="32"/>
          <w:szCs w:val="32"/>
          <w:rtl/>
          <w:lang w:bidi="ar-DZ"/>
        </w:rPr>
        <w:t>.....................................................................................................</w:t>
      </w:r>
    </w:p>
    <w:p w:rsidR="002807B5" w:rsidRPr="005A387D" w:rsidRDefault="002807B5" w:rsidP="005A387D">
      <w:pPr>
        <w:spacing w:after="0" w:line="240" w:lineRule="auto"/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5A387D">
        <w:rPr>
          <w:rFonts w:ascii="Traditional Arabic" w:hAnsi="Traditional Arabic" w:cs="Traditional Arabic"/>
          <w:sz w:val="32"/>
          <w:szCs w:val="32"/>
          <w:rtl/>
          <w:lang w:bidi="ar-DZ"/>
        </w:rPr>
        <w:t>-</w:t>
      </w:r>
      <w:r w:rsidR="001868C8" w:rsidRPr="005A38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5A387D">
        <w:rPr>
          <w:rFonts w:ascii="Traditional Arabic" w:hAnsi="Traditional Arabic" w:cs="Traditional Arabic"/>
          <w:sz w:val="32"/>
          <w:szCs w:val="32"/>
          <w:rtl/>
          <w:lang w:bidi="ar-DZ"/>
        </w:rPr>
        <w:t>يخاطب الإعلام الرياضي قطاع صغير من الجمهور الذي يتميز بالتجانس بين أفراده</w:t>
      </w:r>
    </w:p>
    <w:p w:rsidR="002807B5" w:rsidRPr="005A387D" w:rsidRDefault="002807B5" w:rsidP="005A387D">
      <w:pPr>
        <w:spacing w:after="0" w:line="240" w:lineRule="auto"/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5A387D">
        <w:rPr>
          <w:rFonts w:ascii="Traditional Arabic" w:hAnsi="Traditional Arabic" w:cs="Traditional Arabic"/>
          <w:sz w:val="32"/>
          <w:szCs w:val="32"/>
          <w:rtl/>
          <w:lang w:bidi="ar-DZ"/>
        </w:rPr>
        <w:t>.....................................................................................................</w:t>
      </w:r>
    </w:p>
    <w:p w:rsidR="002807B5" w:rsidRPr="005A387D" w:rsidRDefault="002807B5" w:rsidP="005A387D">
      <w:pPr>
        <w:spacing w:after="0" w:line="240" w:lineRule="auto"/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5A387D">
        <w:rPr>
          <w:rFonts w:ascii="Traditional Arabic" w:hAnsi="Traditional Arabic" w:cs="Traditional Arabic"/>
          <w:sz w:val="32"/>
          <w:szCs w:val="32"/>
          <w:rtl/>
          <w:lang w:bidi="ar-DZ"/>
        </w:rPr>
        <w:t>-</w:t>
      </w:r>
      <w:r w:rsidR="001868C8" w:rsidRPr="005A38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5A387D">
        <w:rPr>
          <w:rFonts w:ascii="Traditional Arabic" w:hAnsi="Traditional Arabic" w:cs="Traditional Arabic"/>
          <w:sz w:val="32"/>
          <w:szCs w:val="32"/>
          <w:rtl/>
          <w:lang w:bidi="ar-DZ"/>
        </w:rPr>
        <w:t>يتأثر الإنسان بالرسالة الإعلامية من خلال مرحلتين أساسيتين هما التعرف و الاسترجاع</w:t>
      </w:r>
    </w:p>
    <w:p w:rsidR="002807B5" w:rsidRPr="005A387D" w:rsidRDefault="002807B5" w:rsidP="005A387D">
      <w:pPr>
        <w:spacing w:after="0" w:line="240" w:lineRule="auto"/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5A387D">
        <w:rPr>
          <w:rFonts w:ascii="Traditional Arabic" w:hAnsi="Traditional Arabic" w:cs="Traditional Arabic"/>
          <w:sz w:val="32"/>
          <w:szCs w:val="32"/>
          <w:rtl/>
          <w:lang w:bidi="ar-DZ"/>
        </w:rPr>
        <w:t>.....................................................................................................</w:t>
      </w:r>
    </w:p>
    <w:p w:rsidR="002807B5" w:rsidRPr="005A387D" w:rsidRDefault="002807B5" w:rsidP="005A387D">
      <w:pPr>
        <w:spacing w:after="0" w:line="240" w:lineRule="auto"/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5A387D">
        <w:rPr>
          <w:rFonts w:ascii="Traditional Arabic" w:hAnsi="Traditional Arabic" w:cs="Traditional Arabic"/>
          <w:sz w:val="32"/>
          <w:szCs w:val="32"/>
          <w:rtl/>
          <w:lang w:bidi="ar-DZ"/>
        </w:rPr>
        <w:t>-</w:t>
      </w:r>
      <w:r w:rsidR="001868C8" w:rsidRPr="005A38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5A387D">
        <w:rPr>
          <w:rFonts w:ascii="Traditional Arabic" w:hAnsi="Traditional Arabic" w:cs="Traditional Arabic"/>
          <w:sz w:val="32"/>
          <w:szCs w:val="32"/>
          <w:rtl/>
          <w:lang w:bidi="ar-DZ"/>
        </w:rPr>
        <w:t>حسب نظرية التأثير التراكمي وسائل الإعلام في المجال الرياضي تحتاج إلى فترة قصيرة نسبيا لإحداث التأثير في الجمهور الرياضي</w:t>
      </w:r>
    </w:p>
    <w:p w:rsidR="002807B5" w:rsidRPr="005A387D" w:rsidRDefault="002807B5" w:rsidP="005A387D">
      <w:pPr>
        <w:spacing w:after="0" w:line="240" w:lineRule="auto"/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5A387D">
        <w:rPr>
          <w:rFonts w:ascii="Traditional Arabic" w:hAnsi="Traditional Arabic" w:cs="Traditional Arabic"/>
          <w:sz w:val="32"/>
          <w:szCs w:val="32"/>
          <w:rtl/>
          <w:lang w:bidi="ar-DZ"/>
        </w:rPr>
        <w:t>.....................................................................................................</w:t>
      </w:r>
    </w:p>
    <w:p w:rsidR="002807B5" w:rsidRPr="005A387D" w:rsidRDefault="002807B5" w:rsidP="005A387D">
      <w:pPr>
        <w:spacing w:after="0" w:line="240" w:lineRule="auto"/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spellStart"/>
      <w:r w:rsidRPr="005A387D">
        <w:rPr>
          <w:rFonts w:ascii="Traditional Arabic" w:hAnsi="Traditional Arabic" w:cs="Traditional Arabic"/>
          <w:sz w:val="32"/>
          <w:szCs w:val="32"/>
          <w:rtl/>
          <w:lang w:bidi="ar-DZ"/>
        </w:rPr>
        <w:t>-</w:t>
      </w:r>
      <w:proofErr w:type="spellEnd"/>
      <w:r w:rsidR="001868C8" w:rsidRPr="005A38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5A38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يعتبر رجل الإعلام في المجال الرياضي المتحكم الرئيسي في تدفق المواد الإعلامية </w:t>
      </w:r>
      <w:r w:rsidR="003860C3" w:rsidRPr="005A387D">
        <w:rPr>
          <w:rFonts w:ascii="Traditional Arabic" w:hAnsi="Traditional Arabic" w:cs="Traditional Arabic"/>
          <w:sz w:val="32"/>
          <w:szCs w:val="32"/>
          <w:rtl/>
          <w:lang w:bidi="ar-DZ"/>
        </w:rPr>
        <w:t>للجمهور الرياضي</w:t>
      </w:r>
    </w:p>
    <w:p w:rsidR="003860C3" w:rsidRPr="005A387D" w:rsidRDefault="003860C3" w:rsidP="005A387D">
      <w:pPr>
        <w:spacing w:after="0" w:line="240" w:lineRule="auto"/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5A387D">
        <w:rPr>
          <w:rFonts w:ascii="Traditional Arabic" w:hAnsi="Traditional Arabic" w:cs="Traditional Arabic"/>
          <w:sz w:val="32"/>
          <w:szCs w:val="32"/>
          <w:rtl/>
          <w:lang w:bidi="ar-DZ"/>
        </w:rPr>
        <w:t>.....................................................................................................</w:t>
      </w:r>
    </w:p>
    <w:p w:rsidR="00357AA1" w:rsidRPr="005A387D" w:rsidRDefault="003860C3" w:rsidP="005A387D">
      <w:pPr>
        <w:spacing w:after="0" w:line="240" w:lineRule="auto"/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5A387D">
        <w:rPr>
          <w:rFonts w:ascii="Traditional Arabic" w:hAnsi="Traditional Arabic" w:cs="Traditional Arabic"/>
          <w:sz w:val="32"/>
          <w:szCs w:val="32"/>
          <w:rtl/>
          <w:lang w:bidi="ar-DZ"/>
        </w:rPr>
        <w:t>-</w:t>
      </w:r>
      <w:r w:rsidR="001868C8" w:rsidRPr="005A38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5A38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التأثير في الإعلام الرياضي يتم عبر خطوة رئيسية هي تغيير السلوك </w:t>
      </w:r>
    </w:p>
    <w:p w:rsidR="003860C3" w:rsidRDefault="003860C3" w:rsidP="005A387D">
      <w:pPr>
        <w:spacing w:after="0" w:line="240" w:lineRule="auto"/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5A387D">
        <w:rPr>
          <w:rFonts w:ascii="Traditional Arabic" w:hAnsi="Traditional Arabic" w:cs="Traditional Arabic"/>
          <w:sz w:val="32"/>
          <w:szCs w:val="32"/>
          <w:rtl/>
          <w:lang w:bidi="ar-DZ"/>
        </w:rPr>
        <w:t>...................................................................................................</w:t>
      </w:r>
      <w:proofErr w:type="spellStart"/>
      <w:r w:rsidRPr="005A387D">
        <w:rPr>
          <w:rFonts w:ascii="Traditional Arabic" w:hAnsi="Traditional Arabic" w:cs="Traditional Arabic"/>
          <w:sz w:val="32"/>
          <w:szCs w:val="32"/>
          <w:rtl/>
          <w:lang w:bidi="ar-DZ"/>
        </w:rPr>
        <w:t>..</w:t>
      </w:r>
      <w:proofErr w:type="spellEnd"/>
    </w:p>
    <w:p w:rsidR="005A387D" w:rsidRDefault="005A387D" w:rsidP="005A387D">
      <w:pPr>
        <w:spacing w:after="0" w:line="240" w:lineRule="auto"/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5A387D" w:rsidRDefault="005A387D" w:rsidP="005A387D">
      <w:pPr>
        <w:spacing w:after="0" w:line="240" w:lineRule="auto"/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5A387D" w:rsidRDefault="005A387D" w:rsidP="005A387D">
      <w:pPr>
        <w:spacing w:after="0" w:line="240" w:lineRule="auto"/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5A387D" w:rsidRDefault="005A387D" w:rsidP="005A387D">
      <w:pPr>
        <w:spacing w:after="0" w:line="240" w:lineRule="auto"/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5A387D" w:rsidRDefault="005A387D" w:rsidP="005A387D">
      <w:pPr>
        <w:spacing w:after="0" w:line="240" w:lineRule="auto"/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AE3F9A" w:rsidRPr="005A387D" w:rsidRDefault="00AE3F9A" w:rsidP="005A387D">
      <w:pPr>
        <w:spacing w:after="0" w:line="240" w:lineRule="auto"/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3860C3" w:rsidRDefault="003860C3" w:rsidP="005A387D">
      <w:pPr>
        <w:spacing w:after="0" w:line="240" w:lineRule="auto"/>
        <w:jc w:val="right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 w:rsidRPr="005A387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lastRenderedPageBreak/>
        <w:t xml:space="preserve">التمرين الثاني </w:t>
      </w:r>
      <w:proofErr w:type="spellStart"/>
      <w:r w:rsidRPr="005A387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</w:t>
      </w:r>
      <w:proofErr w:type="spellEnd"/>
      <w:r w:rsidRPr="005A387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6 نقاط</w:t>
      </w:r>
    </w:p>
    <w:p w:rsidR="003860C3" w:rsidRPr="005A387D" w:rsidRDefault="003860C3" w:rsidP="005A387D">
      <w:pPr>
        <w:spacing w:after="0" w:line="240" w:lineRule="auto"/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5A387D">
        <w:rPr>
          <w:rFonts w:ascii="Traditional Arabic" w:hAnsi="Traditional Arabic" w:cs="Traditional Arabic"/>
          <w:sz w:val="32"/>
          <w:szCs w:val="32"/>
          <w:rtl/>
          <w:lang w:bidi="ar-DZ"/>
        </w:rPr>
        <w:t>إليك بعض الأمثلة في المجال الرياضي ، ضع كل مثال أمام النظرية المفسرة له ؟</w:t>
      </w:r>
    </w:p>
    <w:p w:rsidR="003860C3" w:rsidRPr="005A387D" w:rsidRDefault="003860C3" w:rsidP="005A387D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5A387D">
        <w:rPr>
          <w:rFonts w:ascii="Traditional Arabic" w:hAnsi="Traditional Arabic" w:cs="Traditional Arabic"/>
          <w:sz w:val="32"/>
          <w:szCs w:val="32"/>
          <w:rtl/>
          <w:lang w:bidi="ar-DZ"/>
        </w:rPr>
        <w:t>وسيلة إعلامية تقوم بعمليات التوجيه و نشر الوعي أثناء تعرض الجمهور الرياضي لمشاهد العنف في الملاعب الرياضية.</w:t>
      </w:r>
    </w:p>
    <w:p w:rsidR="003860C3" w:rsidRPr="005A387D" w:rsidRDefault="003860C3" w:rsidP="005A387D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5A387D">
        <w:rPr>
          <w:rFonts w:ascii="Traditional Arabic" w:hAnsi="Traditional Arabic" w:cs="Traditional Arabic"/>
          <w:sz w:val="32"/>
          <w:szCs w:val="32"/>
          <w:rtl/>
          <w:lang w:bidi="ar-DZ"/>
        </w:rPr>
        <w:t>قيام قادة الرأي في المجتمع الرياضي بشرح الرسالة الإعلامية للجمهور.</w:t>
      </w:r>
    </w:p>
    <w:p w:rsidR="003860C3" w:rsidRPr="005A387D" w:rsidRDefault="003860C3" w:rsidP="005A387D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5A387D">
        <w:rPr>
          <w:rFonts w:ascii="Traditional Arabic" w:hAnsi="Traditional Arabic" w:cs="Traditional Arabic"/>
          <w:sz w:val="32"/>
          <w:szCs w:val="32"/>
          <w:rtl/>
          <w:lang w:bidi="ar-DZ"/>
        </w:rPr>
        <w:t>تركيز التغطية الإعلامية الرياضية على اللاعب الجزائري رياض محرز في مباريات كأس أمم إفريقيا.</w:t>
      </w:r>
    </w:p>
    <w:p w:rsidR="003860C3" w:rsidRDefault="003860C3" w:rsidP="005A387D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 w:hint="cs"/>
          <w:sz w:val="32"/>
          <w:szCs w:val="32"/>
          <w:lang w:bidi="ar-DZ"/>
        </w:rPr>
      </w:pPr>
      <w:r w:rsidRPr="005A387D">
        <w:rPr>
          <w:rFonts w:ascii="Traditional Arabic" w:hAnsi="Traditional Arabic" w:cs="Traditional Arabic"/>
          <w:sz w:val="32"/>
          <w:szCs w:val="32"/>
          <w:rtl/>
          <w:lang w:bidi="ar-DZ"/>
        </w:rPr>
        <w:t>اختيار رئ</w:t>
      </w:r>
      <w:r w:rsidR="003700B3" w:rsidRPr="005A38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يس التحرير في المجال الرياضي </w:t>
      </w:r>
      <w:r w:rsidRPr="005A38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صورة الجمهور و هو متفاعل مع تسجيل هدف اللاعب الجزائري رياض محرز أكثر من طريقة و وضعية تسجيل الهدف .</w:t>
      </w:r>
    </w:p>
    <w:p w:rsidR="005A387D" w:rsidRDefault="005A387D" w:rsidP="005A387D">
      <w:pPr>
        <w:bidi/>
        <w:spacing w:after="0" w:line="240" w:lineRule="auto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tbl>
      <w:tblPr>
        <w:tblStyle w:val="Grilledutableau"/>
        <w:bidiVisual/>
        <w:tblW w:w="10348" w:type="dxa"/>
        <w:tblInd w:w="-459" w:type="dxa"/>
        <w:tblLook w:val="04A0"/>
      </w:tblPr>
      <w:tblGrid>
        <w:gridCol w:w="2762"/>
        <w:gridCol w:w="2624"/>
        <w:gridCol w:w="2552"/>
        <w:gridCol w:w="2410"/>
      </w:tblGrid>
      <w:tr w:rsidR="00AE3F9A" w:rsidTr="00AE3F9A">
        <w:tc>
          <w:tcPr>
            <w:tcW w:w="2762" w:type="dxa"/>
          </w:tcPr>
          <w:p w:rsidR="00AE3F9A" w:rsidRPr="005A387D" w:rsidRDefault="00AE3F9A" w:rsidP="00161DEC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5A387D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نظرية التأثير عبر مرحلتين</w:t>
            </w:r>
          </w:p>
        </w:tc>
        <w:tc>
          <w:tcPr>
            <w:tcW w:w="2624" w:type="dxa"/>
          </w:tcPr>
          <w:p w:rsidR="00AE3F9A" w:rsidRPr="005A387D" w:rsidRDefault="00AE3F9A" w:rsidP="00161DEC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5A387D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نظرية التطعيم أو التلقيح</w:t>
            </w:r>
          </w:p>
        </w:tc>
        <w:tc>
          <w:tcPr>
            <w:tcW w:w="2552" w:type="dxa"/>
          </w:tcPr>
          <w:p w:rsidR="00AE3F9A" w:rsidRPr="005A387D" w:rsidRDefault="00AE3F9A" w:rsidP="00161DEC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5A387D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نظرية حارس البوابة</w:t>
            </w:r>
          </w:p>
        </w:tc>
        <w:tc>
          <w:tcPr>
            <w:tcW w:w="2410" w:type="dxa"/>
          </w:tcPr>
          <w:p w:rsidR="00AE3F9A" w:rsidRPr="005A387D" w:rsidRDefault="00AE3F9A" w:rsidP="00161DEC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5A387D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نظرية ترتيب الأولويات</w:t>
            </w:r>
          </w:p>
        </w:tc>
      </w:tr>
      <w:tr w:rsidR="00AE3F9A" w:rsidTr="00AE3F9A">
        <w:tc>
          <w:tcPr>
            <w:tcW w:w="2762" w:type="dxa"/>
          </w:tcPr>
          <w:p w:rsidR="00AE3F9A" w:rsidRDefault="00AE3F9A" w:rsidP="005A387D">
            <w:pPr>
              <w:bidi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</w:pPr>
          </w:p>
          <w:p w:rsidR="00AE3F9A" w:rsidRDefault="00AE3F9A" w:rsidP="00AE3F9A">
            <w:pPr>
              <w:bidi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</w:pPr>
          </w:p>
          <w:p w:rsidR="00AE3F9A" w:rsidRDefault="00AE3F9A" w:rsidP="00AE3F9A">
            <w:pPr>
              <w:bidi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</w:pPr>
          </w:p>
          <w:p w:rsidR="00AE3F9A" w:rsidRDefault="00AE3F9A" w:rsidP="00AE3F9A">
            <w:pPr>
              <w:bidi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</w:pPr>
          </w:p>
          <w:p w:rsidR="00AE3F9A" w:rsidRDefault="00AE3F9A" w:rsidP="00AE3F9A">
            <w:pPr>
              <w:bidi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</w:pPr>
          </w:p>
          <w:p w:rsidR="00AE3F9A" w:rsidRDefault="00AE3F9A" w:rsidP="00AE3F9A">
            <w:pPr>
              <w:bidi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</w:pPr>
          </w:p>
          <w:p w:rsidR="00AE3F9A" w:rsidRDefault="00AE3F9A" w:rsidP="00AE3F9A">
            <w:pPr>
              <w:bidi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</w:pPr>
          </w:p>
          <w:p w:rsidR="00AE3F9A" w:rsidRDefault="00AE3F9A" w:rsidP="00AE3F9A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2624" w:type="dxa"/>
          </w:tcPr>
          <w:p w:rsidR="00AE3F9A" w:rsidRDefault="00AE3F9A" w:rsidP="005A387D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2552" w:type="dxa"/>
          </w:tcPr>
          <w:p w:rsidR="00AE3F9A" w:rsidRDefault="00AE3F9A" w:rsidP="005A387D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2410" w:type="dxa"/>
          </w:tcPr>
          <w:p w:rsidR="00AE3F9A" w:rsidRDefault="00AE3F9A" w:rsidP="005A387D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</w:tr>
    </w:tbl>
    <w:p w:rsidR="005A387D" w:rsidRDefault="005A387D" w:rsidP="005A387D">
      <w:pPr>
        <w:bidi/>
        <w:spacing w:after="0" w:line="240" w:lineRule="auto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AE3F9A" w:rsidRDefault="00AE3F9A" w:rsidP="00AE3F9A">
      <w:pPr>
        <w:bidi/>
        <w:spacing w:after="0" w:line="240" w:lineRule="auto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AE3F9A" w:rsidRDefault="00AE3F9A" w:rsidP="00AE3F9A">
      <w:pPr>
        <w:bidi/>
        <w:spacing w:after="0" w:line="240" w:lineRule="auto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AE3F9A" w:rsidRDefault="00AE3F9A" w:rsidP="00AE3F9A">
      <w:pPr>
        <w:bidi/>
        <w:spacing w:after="0" w:line="240" w:lineRule="auto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AE3F9A" w:rsidRPr="005A387D" w:rsidRDefault="00AE3F9A" w:rsidP="00AE3F9A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3700B3" w:rsidRDefault="003700B3" w:rsidP="005A387D">
      <w:pPr>
        <w:spacing w:after="0" w:line="240" w:lineRule="auto"/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5A387D">
        <w:rPr>
          <w:rFonts w:ascii="Traditional Arabic" w:hAnsi="Traditional Arabic" w:cs="Traditional Arabic"/>
          <w:sz w:val="32"/>
          <w:szCs w:val="32"/>
          <w:highlight w:val="red"/>
          <w:rtl/>
          <w:lang w:bidi="ar-DZ"/>
        </w:rPr>
        <w:t>ملاحظة : الإجابة تكون على هذه الورقة.</w:t>
      </w:r>
      <w:r w:rsidRPr="005A38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                                         بالتوفيق للجميع </w:t>
      </w:r>
    </w:p>
    <w:p w:rsidR="005A387D" w:rsidRDefault="005A387D" w:rsidP="005A387D">
      <w:pPr>
        <w:spacing w:after="0" w:line="240" w:lineRule="auto"/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5A387D" w:rsidRDefault="005A387D" w:rsidP="005A387D">
      <w:pPr>
        <w:spacing w:after="0" w:line="240" w:lineRule="auto"/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5A387D" w:rsidRPr="00357AA1" w:rsidRDefault="005A387D" w:rsidP="005A387D">
      <w:pPr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A387D" w:rsidRPr="00357AA1" w:rsidRDefault="005A387D">
      <w:pPr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</w:p>
    <w:sectPr w:rsidR="005A387D" w:rsidRPr="00357AA1" w:rsidSect="005A387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55370"/>
    <w:multiLevelType w:val="hybridMultilevel"/>
    <w:tmpl w:val="F134F6B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357AA1"/>
    <w:rsid w:val="001868C8"/>
    <w:rsid w:val="002807B5"/>
    <w:rsid w:val="00357AA1"/>
    <w:rsid w:val="003700B3"/>
    <w:rsid w:val="003860C3"/>
    <w:rsid w:val="005A387D"/>
    <w:rsid w:val="00A00AA6"/>
    <w:rsid w:val="00AE3F9A"/>
    <w:rsid w:val="00C43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B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860C3"/>
    <w:pPr>
      <w:ind w:left="720"/>
      <w:contextualSpacing/>
    </w:pPr>
  </w:style>
  <w:style w:type="table" w:styleId="Grilledutableau">
    <w:name w:val="Table Grid"/>
    <w:basedOn w:val="TableauNormal"/>
    <w:uiPriority w:val="59"/>
    <w:rsid w:val="003860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1868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ukhalfakhadidja1@gmail.com&#1575;&#1604;&#1576;&#1585;&#1610;&#1583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Invité</dc:creator>
  <cp:lastModifiedBy>zaoui</cp:lastModifiedBy>
  <cp:revision>3</cp:revision>
  <dcterms:created xsi:type="dcterms:W3CDTF">2020-09-18T08:54:00Z</dcterms:created>
  <dcterms:modified xsi:type="dcterms:W3CDTF">2020-09-18T09:21:00Z</dcterms:modified>
</cp:coreProperties>
</file>