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68E03" w14:textId="77777777" w:rsidR="00BC2EA9" w:rsidRDefault="00BC2EA9"/>
    <w:p w14:paraId="39830E9D" w14:textId="77777777" w:rsidR="00BC2EA9" w:rsidRPr="00BC2EA9" w:rsidRDefault="00BC2EA9" w:rsidP="00BC2EA9"/>
    <w:p w14:paraId="73D46AE2" w14:textId="77777777" w:rsidR="00BC2EA9" w:rsidRPr="00BC2EA9" w:rsidRDefault="00146EAA" w:rsidP="00146EAA">
      <w:pPr>
        <w:tabs>
          <w:tab w:val="left" w:pos="5698"/>
        </w:tabs>
      </w:pPr>
      <w:r>
        <w:t xml:space="preserve">      </w:t>
      </w:r>
      <w:r w:rsidRPr="00146EAA">
        <w:rPr>
          <w:color w:val="1F497D" w:themeColor="text2"/>
          <w:sz w:val="28"/>
          <w:szCs w:val="28"/>
        </w:rPr>
        <w:t>FACULTÉ  DE MEDECINE D'ANNABA.</w:t>
      </w:r>
      <w:r>
        <w:tab/>
        <w:t xml:space="preserve">   </w:t>
      </w:r>
      <w:r w:rsidRPr="00146EAA">
        <w:rPr>
          <w:color w:val="1F497D" w:themeColor="text2"/>
          <w:sz w:val="24"/>
          <w:szCs w:val="24"/>
        </w:rPr>
        <w:t>DÉPARTEMENT DE MEDECINE.</w:t>
      </w:r>
      <w:r>
        <w:t xml:space="preserve"> </w:t>
      </w:r>
    </w:p>
    <w:p w14:paraId="371555BD" w14:textId="77777777" w:rsidR="00146EAA" w:rsidRDefault="00146EAA" w:rsidP="00146EAA">
      <w:pPr>
        <w:tabs>
          <w:tab w:val="left" w:pos="2880"/>
        </w:tabs>
      </w:pPr>
      <w:r>
        <w:tab/>
        <w:t xml:space="preserve">          </w:t>
      </w:r>
    </w:p>
    <w:p w14:paraId="48871464" w14:textId="77777777" w:rsidR="00BC2EA9" w:rsidRPr="00146EAA" w:rsidRDefault="00146EAA" w:rsidP="00146EAA">
      <w:pPr>
        <w:tabs>
          <w:tab w:val="left" w:pos="2880"/>
        </w:tabs>
        <w:jc w:val="center"/>
        <w:rPr>
          <w:color w:val="1F497D" w:themeColor="text2"/>
          <w:sz w:val="28"/>
          <w:szCs w:val="28"/>
        </w:rPr>
      </w:pPr>
      <w:r w:rsidRPr="00146EAA">
        <w:rPr>
          <w:color w:val="1F497D" w:themeColor="text2"/>
          <w:sz w:val="28"/>
          <w:szCs w:val="28"/>
        </w:rPr>
        <w:t>SERVICE D'IMMUNOLOGIE</w:t>
      </w:r>
    </w:p>
    <w:p w14:paraId="01262D47" w14:textId="77777777" w:rsidR="00BC2EA9" w:rsidRDefault="00146EAA" w:rsidP="00146EAA">
      <w:pPr>
        <w:tabs>
          <w:tab w:val="left" w:pos="1522"/>
        </w:tabs>
        <w:jc w:val="center"/>
        <w:rPr>
          <w:color w:val="1F497D" w:themeColor="text2"/>
          <w:sz w:val="28"/>
          <w:szCs w:val="28"/>
        </w:rPr>
      </w:pPr>
      <w:r w:rsidRPr="00146EAA">
        <w:rPr>
          <w:color w:val="1F497D" w:themeColor="text2"/>
          <w:sz w:val="28"/>
          <w:szCs w:val="28"/>
        </w:rPr>
        <w:t>2eme ANNÉE DE MÉDECINE –ANNÉE UNIVERSITAIRE 2019/2020.</w:t>
      </w:r>
    </w:p>
    <w:p w14:paraId="30A3B451" w14:textId="77777777" w:rsidR="00AF2FB0" w:rsidRPr="00146EAA" w:rsidRDefault="00AF2FB0" w:rsidP="00AF2FB0">
      <w:pPr>
        <w:tabs>
          <w:tab w:val="left" w:pos="1522"/>
        </w:tabs>
        <w:jc w:val="center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Nombres de sciences visioconférences :12 </w:t>
      </w:r>
      <w:r w:rsidR="00B313C1">
        <w:rPr>
          <w:rFonts w:asciiTheme="minorBidi" w:hAnsiTheme="minorBidi"/>
        </w:rPr>
        <w:t>S</w:t>
      </w:r>
      <w:r>
        <w:rPr>
          <w:rFonts w:asciiTheme="minorBidi" w:hAnsiTheme="minorBidi"/>
        </w:rPr>
        <w:t>éance</w:t>
      </w:r>
    </w:p>
    <w:p w14:paraId="134951C2" w14:textId="77777777" w:rsidR="00BC2EA9" w:rsidRPr="00BC2EA9" w:rsidRDefault="00BC2EA9" w:rsidP="00BC2EA9">
      <w:pPr>
        <w:tabs>
          <w:tab w:val="left" w:pos="1214"/>
        </w:tabs>
      </w:pPr>
      <w:r>
        <w:tab/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BC2EA9" w:rsidRPr="00146EAA" w14:paraId="6E1474E4" w14:textId="77777777" w:rsidTr="00AF2FB0">
        <w:tc>
          <w:tcPr>
            <w:tcW w:w="5807" w:type="dxa"/>
          </w:tcPr>
          <w:p w14:paraId="7ED245A5" w14:textId="77777777" w:rsidR="00BC2EA9" w:rsidRPr="00146EAA" w:rsidRDefault="00BC2EA9" w:rsidP="00BC2EA9">
            <w:pPr>
              <w:tabs>
                <w:tab w:val="left" w:pos="1214"/>
              </w:tabs>
              <w:jc w:val="center"/>
              <w:rPr>
                <w:color w:val="1F497D" w:themeColor="text2"/>
                <w:sz w:val="32"/>
                <w:szCs w:val="32"/>
              </w:rPr>
            </w:pPr>
            <w:r w:rsidRPr="00146EAA">
              <w:rPr>
                <w:color w:val="1F497D" w:themeColor="text2"/>
                <w:sz w:val="32"/>
                <w:szCs w:val="32"/>
              </w:rPr>
              <w:t>Titres des Cours</w:t>
            </w:r>
          </w:p>
        </w:tc>
        <w:tc>
          <w:tcPr>
            <w:tcW w:w="4111" w:type="dxa"/>
          </w:tcPr>
          <w:p w14:paraId="63C6BC0B" w14:textId="77777777" w:rsidR="00AF2FB0" w:rsidRDefault="00AF2FB0" w:rsidP="00BC2EA9">
            <w:pPr>
              <w:tabs>
                <w:tab w:val="left" w:pos="1214"/>
              </w:tabs>
              <w:jc w:val="center"/>
              <w:rPr>
                <w:color w:val="1F497D" w:themeColor="text2"/>
                <w:sz w:val="32"/>
                <w:szCs w:val="32"/>
              </w:rPr>
            </w:pPr>
            <w:r>
              <w:rPr>
                <w:color w:val="1F497D" w:themeColor="text2"/>
                <w:sz w:val="32"/>
                <w:szCs w:val="32"/>
              </w:rPr>
              <w:t>Visioconférence</w:t>
            </w:r>
          </w:p>
          <w:p w14:paraId="5A28E635" w14:textId="77777777" w:rsidR="00BC2EA9" w:rsidRPr="00146EAA" w:rsidRDefault="00AF2FB0" w:rsidP="00BC2EA9">
            <w:pPr>
              <w:tabs>
                <w:tab w:val="left" w:pos="1214"/>
              </w:tabs>
              <w:jc w:val="center"/>
              <w:rPr>
                <w:color w:val="1F497D" w:themeColor="text2"/>
                <w:sz w:val="32"/>
                <w:szCs w:val="32"/>
              </w:rPr>
            </w:pPr>
            <w:r>
              <w:rPr>
                <w:color w:val="1F497D" w:themeColor="text2"/>
                <w:sz w:val="32"/>
                <w:szCs w:val="32"/>
              </w:rPr>
              <w:t xml:space="preserve"> S</w:t>
            </w:r>
            <w:r>
              <w:rPr>
                <w:rFonts w:asciiTheme="minorBidi" w:hAnsiTheme="minorBidi"/>
              </w:rPr>
              <w:t>éance</w:t>
            </w:r>
          </w:p>
        </w:tc>
      </w:tr>
      <w:tr w:rsidR="00BC2EA9" w:rsidRPr="00146EAA" w14:paraId="499480E8" w14:textId="77777777" w:rsidTr="00AF2FB0">
        <w:tc>
          <w:tcPr>
            <w:tcW w:w="5807" w:type="dxa"/>
          </w:tcPr>
          <w:p w14:paraId="21D52F6A" w14:textId="77777777" w:rsidR="00BC2EA9" w:rsidRPr="00146EAA" w:rsidRDefault="00AF2FB0" w:rsidP="00AF2FB0">
            <w:pPr>
              <w:pStyle w:val="Paragraphedeliste"/>
              <w:tabs>
                <w:tab w:val="left" w:pos="121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BC2EA9" w:rsidRPr="00146EAA">
              <w:rPr>
                <w:sz w:val="32"/>
                <w:szCs w:val="32"/>
              </w:rPr>
              <w:t>Introduction a l'immunologie.</w:t>
            </w:r>
          </w:p>
          <w:p w14:paraId="0A88AE3B" w14:textId="77777777" w:rsidR="00BC2EA9" w:rsidRPr="00AF2FB0" w:rsidRDefault="00AF2FB0" w:rsidP="00AF2FB0">
            <w:pPr>
              <w:pStyle w:val="Paragraphedeliste"/>
              <w:tabs>
                <w:tab w:val="left" w:pos="121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BC2EA9" w:rsidRPr="00AF2FB0">
              <w:rPr>
                <w:sz w:val="32"/>
                <w:szCs w:val="32"/>
              </w:rPr>
              <w:t>Les organes lymphoïdes.</w:t>
            </w:r>
          </w:p>
          <w:p w14:paraId="3890D42B" w14:textId="77777777" w:rsidR="00BC2EA9" w:rsidRDefault="00AF2FB0" w:rsidP="00AF2FB0">
            <w:pPr>
              <w:pStyle w:val="Paragraphedeliste"/>
              <w:tabs>
                <w:tab w:val="left" w:pos="121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="00BC2EA9" w:rsidRPr="00146EAA">
              <w:rPr>
                <w:sz w:val="32"/>
                <w:szCs w:val="32"/>
              </w:rPr>
              <w:t>Les antigènes.</w:t>
            </w:r>
          </w:p>
          <w:p w14:paraId="27283B15" w14:textId="77777777" w:rsidR="00AF2FB0" w:rsidRPr="00146EAA" w:rsidRDefault="00AF2FB0" w:rsidP="00AF2FB0">
            <w:pPr>
              <w:pStyle w:val="Paragraphedeliste"/>
              <w:tabs>
                <w:tab w:val="left" w:pos="121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Pr="00146EAA">
              <w:rPr>
                <w:sz w:val="32"/>
                <w:szCs w:val="32"/>
              </w:rPr>
              <w:t>Le lymphocyte T et le TCR.</w:t>
            </w:r>
          </w:p>
          <w:p w14:paraId="4D6F56B7" w14:textId="77777777" w:rsidR="00AF2FB0" w:rsidRDefault="00AF2FB0" w:rsidP="00AF2FB0">
            <w:pPr>
              <w:pStyle w:val="Paragraphedeliste"/>
              <w:tabs>
                <w:tab w:val="left" w:pos="121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Pr="00146EAA">
              <w:rPr>
                <w:sz w:val="32"/>
                <w:szCs w:val="32"/>
              </w:rPr>
              <w:t xml:space="preserve">Les cytokines. </w:t>
            </w:r>
          </w:p>
          <w:p w14:paraId="435E8C43" w14:textId="77777777" w:rsidR="00AF2FB0" w:rsidRPr="00146EAA" w:rsidRDefault="00AF2FB0" w:rsidP="00AF2FB0">
            <w:pPr>
              <w:pStyle w:val="Paragraphedeliste"/>
              <w:tabs>
                <w:tab w:val="left" w:pos="121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  <w:r w:rsidRPr="00146EAA">
              <w:rPr>
                <w:sz w:val="32"/>
                <w:szCs w:val="32"/>
              </w:rPr>
              <w:t>Les interactions cellulaires lors des réponses immunitaires.</w:t>
            </w:r>
          </w:p>
        </w:tc>
        <w:tc>
          <w:tcPr>
            <w:tcW w:w="4111" w:type="dxa"/>
          </w:tcPr>
          <w:p w14:paraId="1D37C1C1" w14:textId="77777777" w:rsidR="00BC2EA9" w:rsidRPr="00146EAA" w:rsidRDefault="00BC2EA9" w:rsidP="00BC2EA9">
            <w:pPr>
              <w:tabs>
                <w:tab w:val="left" w:pos="1214"/>
              </w:tabs>
              <w:rPr>
                <w:sz w:val="32"/>
                <w:szCs w:val="32"/>
              </w:rPr>
            </w:pPr>
          </w:p>
          <w:p w14:paraId="7F10D3AA" w14:textId="77777777" w:rsidR="00BC2EA9" w:rsidRDefault="00AF2FB0" w:rsidP="00BC2EA9">
            <w:pPr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proofErr w:type="spellStart"/>
            <w:proofErr w:type="gramStart"/>
            <w:r w:rsidR="00BC2EA9" w:rsidRPr="00146EAA">
              <w:rPr>
                <w:sz w:val="32"/>
                <w:szCs w:val="32"/>
              </w:rPr>
              <w:t>PR.Gadiri</w:t>
            </w:r>
            <w:proofErr w:type="spellEnd"/>
            <w:proofErr w:type="gramEnd"/>
            <w:r w:rsidR="00BC2EA9" w:rsidRPr="00146EAA">
              <w:rPr>
                <w:sz w:val="32"/>
                <w:szCs w:val="32"/>
              </w:rPr>
              <w:t xml:space="preserve"> S.</w:t>
            </w:r>
          </w:p>
          <w:p w14:paraId="439516B2" w14:textId="10B8434E" w:rsidR="00AF2FB0" w:rsidRPr="0061757A" w:rsidRDefault="00AF2FB0" w:rsidP="00BC2EA9">
            <w:pPr>
              <w:ind w:firstLine="708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   </w:t>
            </w:r>
            <w:proofErr w:type="gramStart"/>
            <w:r w:rsidRPr="0061757A">
              <w:rPr>
                <w:sz w:val="20"/>
                <w:szCs w:val="20"/>
              </w:rPr>
              <w:t>( 05</w:t>
            </w:r>
            <w:proofErr w:type="gramEnd"/>
            <w:r w:rsidRPr="0061757A">
              <w:rPr>
                <w:sz w:val="20"/>
                <w:szCs w:val="20"/>
              </w:rPr>
              <w:t>) S</w:t>
            </w:r>
            <w:r w:rsidRPr="0061757A">
              <w:rPr>
                <w:rFonts w:asciiTheme="minorBidi" w:hAnsiTheme="minorBidi"/>
                <w:sz w:val="20"/>
                <w:szCs w:val="20"/>
              </w:rPr>
              <w:t>éance</w:t>
            </w:r>
            <w:r w:rsidR="0061757A" w:rsidRPr="0061757A">
              <w:rPr>
                <w:rFonts w:asciiTheme="minorBidi" w:hAnsiTheme="minorBidi"/>
                <w:sz w:val="20"/>
                <w:szCs w:val="20"/>
              </w:rPr>
              <w:t>s</w:t>
            </w:r>
          </w:p>
        </w:tc>
      </w:tr>
      <w:tr w:rsidR="00BC2EA9" w:rsidRPr="00146EAA" w14:paraId="4AAAD0FF" w14:textId="77777777" w:rsidTr="00AF2FB0">
        <w:tc>
          <w:tcPr>
            <w:tcW w:w="5807" w:type="dxa"/>
          </w:tcPr>
          <w:p w14:paraId="612220BE" w14:textId="77777777" w:rsidR="00BC2EA9" w:rsidRPr="00146EAA" w:rsidRDefault="00BC2EA9" w:rsidP="00BC2EA9">
            <w:pPr>
              <w:pStyle w:val="Paragraphedeliste"/>
              <w:numPr>
                <w:ilvl w:val="0"/>
                <w:numId w:val="2"/>
              </w:numPr>
              <w:tabs>
                <w:tab w:val="left" w:pos="1214"/>
              </w:tabs>
              <w:rPr>
                <w:sz w:val="32"/>
                <w:szCs w:val="32"/>
              </w:rPr>
            </w:pPr>
            <w:r w:rsidRPr="00146EAA">
              <w:rPr>
                <w:sz w:val="32"/>
                <w:szCs w:val="32"/>
              </w:rPr>
              <w:t>Le lymphocyte B et le BCR.</w:t>
            </w:r>
          </w:p>
          <w:p w14:paraId="754EF867" w14:textId="77777777" w:rsidR="00BC2EA9" w:rsidRPr="00146EAA" w:rsidRDefault="00BC2EA9" w:rsidP="00BC2EA9">
            <w:pPr>
              <w:pStyle w:val="Paragraphedeliste"/>
              <w:numPr>
                <w:ilvl w:val="0"/>
                <w:numId w:val="2"/>
              </w:numPr>
              <w:tabs>
                <w:tab w:val="left" w:pos="1214"/>
              </w:tabs>
              <w:rPr>
                <w:sz w:val="32"/>
                <w:szCs w:val="32"/>
              </w:rPr>
            </w:pPr>
            <w:r w:rsidRPr="00146EAA">
              <w:rPr>
                <w:sz w:val="32"/>
                <w:szCs w:val="32"/>
              </w:rPr>
              <w:t>Les immunoglobulines.</w:t>
            </w:r>
          </w:p>
        </w:tc>
        <w:tc>
          <w:tcPr>
            <w:tcW w:w="4111" w:type="dxa"/>
          </w:tcPr>
          <w:p w14:paraId="719C9062" w14:textId="77777777" w:rsidR="00BC2EA9" w:rsidRDefault="00BC2EA9" w:rsidP="00BC2EA9">
            <w:pPr>
              <w:tabs>
                <w:tab w:val="left" w:pos="1214"/>
              </w:tabs>
              <w:rPr>
                <w:sz w:val="32"/>
                <w:szCs w:val="32"/>
              </w:rPr>
            </w:pPr>
            <w:r w:rsidRPr="00146EAA">
              <w:rPr>
                <w:sz w:val="32"/>
                <w:szCs w:val="32"/>
              </w:rPr>
              <w:t xml:space="preserve">           </w:t>
            </w:r>
            <w:r w:rsidR="00AF2FB0">
              <w:rPr>
                <w:sz w:val="32"/>
                <w:szCs w:val="32"/>
              </w:rPr>
              <w:t xml:space="preserve">    </w:t>
            </w:r>
            <w:proofErr w:type="spellStart"/>
            <w:proofErr w:type="gramStart"/>
            <w:r w:rsidRPr="00146EAA">
              <w:rPr>
                <w:sz w:val="32"/>
                <w:szCs w:val="32"/>
              </w:rPr>
              <w:t>DR.Alliouch</w:t>
            </w:r>
            <w:r w:rsidR="00AF2FB0">
              <w:rPr>
                <w:sz w:val="32"/>
                <w:szCs w:val="32"/>
              </w:rPr>
              <w:t>e</w:t>
            </w:r>
            <w:proofErr w:type="spellEnd"/>
            <w:proofErr w:type="gramEnd"/>
            <w:r w:rsidRPr="00146EAA">
              <w:rPr>
                <w:sz w:val="32"/>
                <w:szCs w:val="32"/>
              </w:rPr>
              <w:t xml:space="preserve"> </w:t>
            </w:r>
          </w:p>
          <w:p w14:paraId="1E5C014E" w14:textId="09E3B157" w:rsidR="00AF2FB0" w:rsidRPr="0061757A" w:rsidRDefault="00AF2FB0" w:rsidP="00BC2EA9">
            <w:pPr>
              <w:tabs>
                <w:tab w:val="left" w:pos="1214"/>
              </w:tabs>
              <w:rPr>
                <w:sz w:val="20"/>
                <w:szCs w:val="20"/>
              </w:rPr>
            </w:pPr>
            <w:r w:rsidRPr="0061757A">
              <w:rPr>
                <w:sz w:val="20"/>
                <w:szCs w:val="20"/>
              </w:rPr>
              <w:t xml:space="preserve">               </w:t>
            </w:r>
            <w:r w:rsidR="0061757A">
              <w:rPr>
                <w:sz w:val="20"/>
                <w:szCs w:val="20"/>
              </w:rPr>
              <w:t xml:space="preserve">             </w:t>
            </w:r>
            <w:r w:rsidRPr="0061757A">
              <w:rPr>
                <w:sz w:val="20"/>
                <w:szCs w:val="20"/>
              </w:rPr>
              <w:t xml:space="preserve"> </w:t>
            </w:r>
            <w:r w:rsidR="0061757A" w:rsidRPr="0061757A">
              <w:rPr>
                <w:sz w:val="20"/>
                <w:szCs w:val="20"/>
              </w:rPr>
              <w:t>(</w:t>
            </w:r>
            <w:r w:rsidRPr="0061757A">
              <w:rPr>
                <w:sz w:val="20"/>
                <w:szCs w:val="20"/>
              </w:rPr>
              <w:t>1 S</w:t>
            </w:r>
            <w:r w:rsidRPr="0061757A">
              <w:rPr>
                <w:rFonts w:asciiTheme="minorBidi" w:hAnsiTheme="minorBidi"/>
                <w:sz w:val="20"/>
                <w:szCs w:val="20"/>
              </w:rPr>
              <w:t>éance</w:t>
            </w:r>
            <w:r w:rsidR="0061757A" w:rsidRPr="0061757A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  <w:tr w:rsidR="00BC2EA9" w:rsidRPr="00146EAA" w14:paraId="3CCF6B91" w14:textId="77777777" w:rsidTr="00AF2FB0">
        <w:tc>
          <w:tcPr>
            <w:tcW w:w="5807" w:type="dxa"/>
          </w:tcPr>
          <w:p w14:paraId="1620A14E" w14:textId="77777777" w:rsidR="00BC2EA9" w:rsidRPr="00146EAA" w:rsidRDefault="00987ADB" w:rsidP="00987ADB">
            <w:pPr>
              <w:pStyle w:val="Paragraphedeliste"/>
              <w:numPr>
                <w:ilvl w:val="0"/>
                <w:numId w:val="4"/>
              </w:numPr>
              <w:tabs>
                <w:tab w:val="left" w:pos="1214"/>
              </w:tabs>
              <w:rPr>
                <w:sz w:val="32"/>
                <w:szCs w:val="32"/>
              </w:rPr>
            </w:pPr>
            <w:r w:rsidRPr="00146EAA">
              <w:rPr>
                <w:sz w:val="32"/>
                <w:szCs w:val="32"/>
              </w:rPr>
              <w:t>Système du complément.</w:t>
            </w:r>
          </w:p>
          <w:p w14:paraId="7CD8D891" w14:textId="77777777" w:rsidR="00987ADB" w:rsidRPr="00146EAA" w:rsidRDefault="00987ADB" w:rsidP="00987ADB">
            <w:pPr>
              <w:pStyle w:val="Paragraphedeliste"/>
              <w:numPr>
                <w:ilvl w:val="0"/>
                <w:numId w:val="4"/>
              </w:numPr>
              <w:tabs>
                <w:tab w:val="left" w:pos="1214"/>
              </w:tabs>
              <w:rPr>
                <w:sz w:val="32"/>
                <w:szCs w:val="32"/>
              </w:rPr>
            </w:pPr>
            <w:r w:rsidRPr="00146EAA">
              <w:rPr>
                <w:sz w:val="32"/>
                <w:szCs w:val="32"/>
              </w:rPr>
              <w:t>Système HLA.</w:t>
            </w:r>
          </w:p>
          <w:p w14:paraId="25F92B76" w14:textId="77777777" w:rsidR="00987ADB" w:rsidRDefault="00987ADB" w:rsidP="00987ADB">
            <w:pPr>
              <w:pStyle w:val="Paragraphedeliste"/>
              <w:numPr>
                <w:ilvl w:val="0"/>
                <w:numId w:val="4"/>
              </w:numPr>
              <w:tabs>
                <w:tab w:val="left" w:pos="1214"/>
              </w:tabs>
              <w:rPr>
                <w:sz w:val="32"/>
                <w:szCs w:val="32"/>
              </w:rPr>
            </w:pPr>
            <w:r w:rsidRPr="00146EAA">
              <w:rPr>
                <w:sz w:val="32"/>
                <w:szCs w:val="32"/>
              </w:rPr>
              <w:t xml:space="preserve">Les molécules d'adhésion. </w:t>
            </w:r>
          </w:p>
          <w:p w14:paraId="63052036" w14:textId="77777777" w:rsidR="00AF2FB0" w:rsidRPr="00146EAA" w:rsidRDefault="00AF2FB0" w:rsidP="00987ADB">
            <w:pPr>
              <w:pStyle w:val="Paragraphedeliste"/>
              <w:numPr>
                <w:ilvl w:val="0"/>
                <w:numId w:val="4"/>
              </w:numPr>
              <w:tabs>
                <w:tab w:val="left" w:pos="1214"/>
              </w:tabs>
              <w:rPr>
                <w:sz w:val="32"/>
                <w:szCs w:val="32"/>
              </w:rPr>
            </w:pPr>
            <w:r w:rsidRPr="00146EAA">
              <w:rPr>
                <w:sz w:val="32"/>
                <w:szCs w:val="32"/>
              </w:rPr>
              <w:t>Les aspects immunitaires du déroulement de l’inflammation.</w:t>
            </w:r>
          </w:p>
        </w:tc>
        <w:tc>
          <w:tcPr>
            <w:tcW w:w="4111" w:type="dxa"/>
          </w:tcPr>
          <w:p w14:paraId="56B1A95B" w14:textId="77777777" w:rsidR="00987ADB" w:rsidRPr="00146EAA" w:rsidRDefault="00987ADB" w:rsidP="00BC2EA9">
            <w:pPr>
              <w:tabs>
                <w:tab w:val="left" w:pos="1214"/>
              </w:tabs>
              <w:rPr>
                <w:sz w:val="32"/>
                <w:szCs w:val="32"/>
              </w:rPr>
            </w:pPr>
          </w:p>
          <w:p w14:paraId="78BAFDEB" w14:textId="77777777" w:rsidR="00BC2EA9" w:rsidRDefault="00987ADB" w:rsidP="00BC2EA9">
            <w:pPr>
              <w:tabs>
                <w:tab w:val="left" w:pos="1214"/>
              </w:tabs>
              <w:rPr>
                <w:sz w:val="32"/>
                <w:szCs w:val="32"/>
              </w:rPr>
            </w:pPr>
            <w:r w:rsidRPr="00146EAA">
              <w:rPr>
                <w:sz w:val="32"/>
                <w:szCs w:val="32"/>
              </w:rPr>
              <w:t xml:space="preserve">             </w:t>
            </w:r>
            <w:proofErr w:type="spellStart"/>
            <w:proofErr w:type="gramStart"/>
            <w:r w:rsidRPr="00146EAA">
              <w:rPr>
                <w:sz w:val="32"/>
                <w:szCs w:val="32"/>
              </w:rPr>
              <w:t>PR.Meriche</w:t>
            </w:r>
            <w:proofErr w:type="spellEnd"/>
            <w:proofErr w:type="gramEnd"/>
            <w:r w:rsidR="00146EAA" w:rsidRPr="00146EAA">
              <w:rPr>
                <w:sz w:val="32"/>
                <w:szCs w:val="32"/>
              </w:rPr>
              <w:t xml:space="preserve"> H.</w:t>
            </w:r>
          </w:p>
          <w:p w14:paraId="38AC15DC" w14:textId="65D95827" w:rsidR="00AF2FB0" w:rsidRPr="0061757A" w:rsidRDefault="00AF2FB0" w:rsidP="00BC2EA9">
            <w:pPr>
              <w:tabs>
                <w:tab w:val="left" w:pos="1214"/>
              </w:tabs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             </w:t>
            </w:r>
            <w:r w:rsidRPr="0061757A">
              <w:rPr>
                <w:sz w:val="20"/>
                <w:szCs w:val="20"/>
              </w:rPr>
              <w:t>(05 S</w:t>
            </w:r>
            <w:r w:rsidRPr="0061757A">
              <w:rPr>
                <w:rFonts w:asciiTheme="minorBidi" w:hAnsiTheme="minorBidi"/>
                <w:sz w:val="20"/>
                <w:szCs w:val="20"/>
              </w:rPr>
              <w:t>éance</w:t>
            </w:r>
            <w:r w:rsidR="0061757A" w:rsidRPr="0061757A">
              <w:rPr>
                <w:rFonts w:asciiTheme="minorBidi" w:hAnsiTheme="minorBidi"/>
                <w:sz w:val="20"/>
                <w:szCs w:val="20"/>
              </w:rPr>
              <w:t>s)</w:t>
            </w:r>
          </w:p>
        </w:tc>
      </w:tr>
      <w:tr w:rsidR="00BC2EA9" w:rsidRPr="00146EAA" w14:paraId="426F9158" w14:textId="77777777" w:rsidTr="00AF2FB0">
        <w:trPr>
          <w:trHeight w:val="465"/>
        </w:trPr>
        <w:tc>
          <w:tcPr>
            <w:tcW w:w="5807" w:type="dxa"/>
          </w:tcPr>
          <w:p w14:paraId="7C5E80EC" w14:textId="77777777" w:rsidR="00BC2EA9" w:rsidRPr="00146EAA" w:rsidRDefault="00146EAA" w:rsidP="00987ADB">
            <w:pPr>
              <w:pStyle w:val="Paragraphedeliste"/>
              <w:numPr>
                <w:ilvl w:val="0"/>
                <w:numId w:val="6"/>
              </w:numPr>
              <w:tabs>
                <w:tab w:val="left" w:pos="1214"/>
              </w:tabs>
              <w:rPr>
                <w:sz w:val="32"/>
                <w:szCs w:val="32"/>
              </w:rPr>
            </w:pPr>
            <w:r w:rsidRPr="00146EAA">
              <w:rPr>
                <w:sz w:val="32"/>
                <w:szCs w:val="32"/>
              </w:rPr>
              <w:t>Immunité innée.</w:t>
            </w:r>
          </w:p>
        </w:tc>
        <w:tc>
          <w:tcPr>
            <w:tcW w:w="4111" w:type="dxa"/>
          </w:tcPr>
          <w:p w14:paraId="5084E97A" w14:textId="77777777" w:rsidR="00BC2EA9" w:rsidRDefault="00146EAA" w:rsidP="00BC2EA9">
            <w:pPr>
              <w:tabs>
                <w:tab w:val="left" w:pos="1214"/>
              </w:tabs>
              <w:rPr>
                <w:sz w:val="32"/>
                <w:szCs w:val="32"/>
              </w:rPr>
            </w:pPr>
            <w:r w:rsidRPr="00146EAA">
              <w:rPr>
                <w:sz w:val="32"/>
                <w:szCs w:val="32"/>
              </w:rPr>
              <w:t xml:space="preserve">             </w:t>
            </w:r>
            <w:proofErr w:type="spellStart"/>
            <w:proofErr w:type="gramStart"/>
            <w:r w:rsidRPr="00146EAA">
              <w:rPr>
                <w:sz w:val="32"/>
                <w:szCs w:val="32"/>
              </w:rPr>
              <w:t>DR.Ouadi</w:t>
            </w:r>
            <w:proofErr w:type="spellEnd"/>
            <w:proofErr w:type="gramEnd"/>
            <w:r w:rsidRPr="00146EAA">
              <w:rPr>
                <w:sz w:val="32"/>
                <w:szCs w:val="32"/>
              </w:rPr>
              <w:t xml:space="preserve"> I.</w:t>
            </w:r>
          </w:p>
          <w:p w14:paraId="15FDBE05" w14:textId="5471CABC" w:rsidR="00AF2FB0" w:rsidRPr="0061757A" w:rsidRDefault="00AF2FB0" w:rsidP="00BC2EA9">
            <w:pPr>
              <w:tabs>
                <w:tab w:val="left" w:pos="1214"/>
              </w:tabs>
              <w:rPr>
                <w:sz w:val="20"/>
                <w:szCs w:val="20"/>
              </w:rPr>
            </w:pPr>
            <w:r w:rsidRPr="0061757A">
              <w:rPr>
                <w:sz w:val="20"/>
                <w:szCs w:val="20"/>
              </w:rPr>
              <w:t xml:space="preserve">              </w:t>
            </w:r>
            <w:r w:rsidR="0061757A">
              <w:rPr>
                <w:sz w:val="20"/>
                <w:szCs w:val="20"/>
              </w:rPr>
              <w:t xml:space="preserve">         </w:t>
            </w:r>
            <w:r w:rsidRPr="0061757A">
              <w:rPr>
                <w:sz w:val="20"/>
                <w:szCs w:val="20"/>
              </w:rPr>
              <w:t>(01</w:t>
            </w:r>
            <w:r w:rsidRPr="0061757A">
              <w:rPr>
                <w:rFonts w:asciiTheme="minorBidi" w:hAnsiTheme="minorBidi"/>
                <w:sz w:val="20"/>
                <w:szCs w:val="20"/>
              </w:rPr>
              <w:t xml:space="preserve"> Séance</w:t>
            </w:r>
            <w:r w:rsidR="0061757A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</w:tbl>
    <w:p w14:paraId="4D27BA67" w14:textId="583EC226" w:rsidR="00E80123" w:rsidRDefault="00023C4F" w:rsidP="00023C4F">
      <w:pPr>
        <w:tabs>
          <w:tab w:val="left" w:pos="6110"/>
        </w:tabs>
        <w:rPr>
          <w:color w:val="1F497D" w:themeColor="text2"/>
          <w:sz w:val="28"/>
          <w:szCs w:val="28"/>
        </w:rPr>
      </w:pPr>
      <w:r w:rsidRPr="00023C4F">
        <w:rPr>
          <w:color w:val="1F497D" w:themeColor="text2"/>
          <w:sz w:val="28"/>
          <w:szCs w:val="28"/>
        </w:rPr>
        <w:t xml:space="preserve">                                                                                                 </w:t>
      </w:r>
      <w:r>
        <w:rPr>
          <w:color w:val="1F497D" w:themeColor="text2"/>
          <w:sz w:val="28"/>
          <w:szCs w:val="28"/>
        </w:rPr>
        <w:t xml:space="preserve">         </w:t>
      </w:r>
      <w:r w:rsidRPr="00023C4F">
        <w:rPr>
          <w:color w:val="1F497D" w:themeColor="text2"/>
          <w:sz w:val="28"/>
          <w:szCs w:val="28"/>
        </w:rPr>
        <w:t xml:space="preserve"> </w:t>
      </w:r>
    </w:p>
    <w:p w14:paraId="7AAB1A05" w14:textId="11123971" w:rsidR="003A6A8D" w:rsidRDefault="003A6A8D" w:rsidP="00023C4F">
      <w:pPr>
        <w:tabs>
          <w:tab w:val="left" w:pos="6110"/>
        </w:tabs>
        <w:rPr>
          <w:color w:val="1F497D" w:themeColor="text2"/>
          <w:sz w:val="28"/>
          <w:szCs w:val="28"/>
        </w:rPr>
      </w:pPr>
    </w:p>
    <w:p w14:paraId="03324ED7" w14:textId="183AC83B" w:rsidR="003A6A8D" w:rsidRDefault="003A6A8D" w:rsidP="003A6A8D">
      <w:pPr>
        <w:tabs>
          <w:tab w:val="left" w:pos="6110"/>
        </w:tabs>
        <w:ind w:left="5664"/>
        <w:rPr>
          <w:color w:val="1F497D" w:themeColor="text2"/>
          <w:sz w:val="20"/>
          <w:szCs w:val="20"/>
        </w:rPr>
      </w:pPr>
      <w:r w:rsidRPr="003A6A8D">
        <w:rPr>
          <w:color w:val="1F497D" w:themeColor="text2"/>
          <w:sz w:val="20"/>
          <w:szCs w:val="20"/>
        </w:rPr>
        <w:t xml:space="preserve">Responsable du Module d’Immunologie </w:t>
      </w:r>
    </w:p>
    <w:p w14:paraId="22203E00" w14:textId="3D4575DC" w:rsidR="003A6A8D" w:rsidRPr="003A6A8D" w:rsidRDefault="003A6A8D" w:rsidP="003A6A8D">
      <w:pPr>
        <w:tabs>
          <w:tab w:val="left" w:pos="6110"/>
        </w:tabs>
        <w:ind w:left="5664"/>
        <w:rPr>
          <w:color w:val="1F497D" w:themeColor="text2"/>
          <w:sz w:val="20"/>
          <w:szCs w:val="20"/>
          <w:u w:val="single"/>
        </w:rPr>
      </w:pPr>
      <w:r>
        <w:rPr>
          <w:color w:val="1F497D" w:themeColor="text2"/>
          <w:sz w:val="20"/>
          <w:szCs w:val="20"/>
        </w:rPr>
        <w:t xml:space="preserve">                       Pr. </w:t>
      </w:r>
      <w:proofErr w:type="gramStart"/>
      <w:r>
        <w:rPr>
          <w:color w:val="1F497D" w:themeColor="text2"/>
          <w:sz w:val="20"/>
          <w:szCs w:val="20"/>
        </w:rPr>
        <w:t>H.MERICHE</w:t>
      </w:r>
      <w:proofErr w:type="gramEnd"/>
      <w:r>
        <w:rPr>
          <w:color w:val="1F497D" w:themeColor="text2"/>
          <w:sz w:val="20"/>
          <w:szCs w:val="20"/>
        </w:rPr>
        <w:t xml:space="preserve"> .</w:t>
      </w:r>
    </w:p>
    <w:sectPr w:rsidR="003A6A8D" w:rsidRPr="003A6A8D" w:rsidSect="00E8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11D0E"/>
    <w:multiLevelType w:val="hybridMultilevel"/>
    <w:tmpl w:val="99605F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64E3C"/>
    <w:multiLevelType w:val="hybridMultilevel"/>
    <w:tmpl w:val="31FE48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67C88"/>
    <w:multiLevelType w:val="hybridMultilevel"/>
    <w:tmpl w:val="6F8EF4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F705A"/>
    <w:multiLevelType w:val="hybridMultilevel"/>
    <w:tmpl w:val="33FA6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B20AC"/>
    <w:multiLevelType w:val="hybridMultilevel"/>
    <w:tmpl w:val="1BF043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F65A5"/>
    <w:multiLevelType w:val="hybridMultilevel"/>
    <w:tmpl w:val="99605F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C71D3"/>
    <w:multiLevelType w:val="hybridMultilevel"/>
    <w:tmpl w:val="FEFEEC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A9"/>
    <w:rsid w:val="00023C4F"/>
    <w:rsid w:val="00146EAA"/>
    <w:rsid w:val="001812AB"/>
    <w:rsid w:val="001B5F78"/>
    <w:rsid w:val="001E6A63"/>
    <w:rsid w:val="00246EE3"/>
    <w:rsid w:val="002F1D9A"/>
    <w:rsid w:val="0030017F"/>
    <w:rsid w:val="00377116"/>
    <w:rsid w:val="003842A8"/>
    <w:rsid w:val="003A6A8D"/>
    <w:rsid w:val="003C11CD"/>
    <w:rsid w:val="003E72F1"/>
    <w:rsid w:val="0061757A"/>
    <w:rsid w:val="006E7C70"/>
    <w:rsid w:val="00732DE3"/>
    <w:rsid w:val="007F4DBE"/>
    <w:rsid w:val="008C27BC"/>
    <w:rsid w:val="00957A86"/>
    <w:rsid w:val="00987ADB"/>
    <w:rsid w:val="00A40F70"/>
    <w:rsid w:val="00AF2FB0"/>
    <w:rsid w:val="00B313C1"/>
    <w:rsid w:val="00B651F6"/>
    <w:rsid w:val="00BC2EA9"/>
    <w:rsid w:val="00DD5166"/>
    <w:rsid w:val="00E32913"/>
    <w:rsid w:val="00E80123"/>
    <w:rsid w:val="00F666D6"/>
    <w:rsid w:val="00F87557"/>
    <w:rsid w:val="00FD1FDF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C327"/>
  <w15:docId w15:val="{35296084-4483-CE42-9FFD-A85470E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2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C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</dc:creator>
  <cp:keywords/>
  <dc:description/>
  <cp:lastModifiedBy>malek maalzk</cp:lastModifiedBy>
  <cp:revision>5</cp:revision>
  <cp:lastPrinted>2020-06-04T10:32:00Z</cp:lastPrinted>
  <dcterms:created xsi:type="dcterms:W3CDTF">2020-06-08T20:57:00Z</dcterms:created>
  <dcterms:modified xsi:type="dcterms:W3CDTF">2020-06-13T18:51:00Z</dcterms:modified>
</cp:coreProperties>
</file>