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FE" w:rsidRDefault="00FE3DFE"/>
    <w:p w:rsidR="0084304B" w:rsidRDefault="0084304B"/>
    <w:p w:rsidR="0084304B" w:rsidRDefault="0084304B"/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304B">
        <w:rPr>
          <w:rFonts w:asciiTheme="majorBidi" w:hAnsiTheme="majorBidi" w:cstheme="majorBidi"/>
          <w:b/>
          <w:bCs/>
          <w:sz w:val="28"/>
          <w:szCs w:val="28"/>
        </w:rPr>
        <w:t xml:space="preserve">TP : Electronique fondamentale 2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(EF2), </w:t>
      </w:r>
      <w:r w:rsidRPr="0084304B">
        <w:rPr>
          <w:rFonts w:asciiTheme="majorBidi" w:hAnsiTheme="majorBidi" w:cstheme="majorBidi"/>
          <w:b/>
          <w:bCs/>
          <w:sz w:val="28"/>
          <w:szCs w:val="28"/>
        </w:rPr>
        <w:t>assuré par Mme BOUTERAA Nadia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304B">
        <w:rPr>
          <w:rFonts w:asciiTheme="majorBidi" w:hAnsiTheme="majorBidi" w:cstheme="majorBidi"/>
          <w:b/>
          <w:bCs/>
          <w:sz w:val="28"/>
          <w:szCs w:val="28"/>
        </w:rPr>
        <w:t>Objectifs de l’enseignement:</w:t>
      </w: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4304B">
        <w:rPr>
          <w:rFonts w:asciiTheme="majorBidi" w:hAnsiTheme="majorBidi" w:cstheme="majorBidi"/>
          <w:sz w:val="24"/>
          <w:szCs w:val="24"/>
        </w:rPr>
        <w:t>Consolider les connaissances acquises pendant le cours de la matière "Electronique fondamentale 2"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par des travaux pratiques pour mieux comprendre et assimiler le contenu de cette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matière.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304B">
        <w:rPr>
          <w:rFonts w:asciiTheme="majorBidi" w:hAnsiTheme="majorBidi" w:cstheme="majorBidi"/>
          <w:b/>
          <w:bCs/>
          <w:sz w:val="24"/>
          <w:szCs w:val="24"/>
        </w:rPr>
        <w:t>Connaissances préalables recommandées</w:t>
      </w: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84304B">
        <w:rPr>
          <w:rFonts w:asciiTheme="majorBidi" w:hAnsiTheme="majorBidi" w:cstheme="majorBidi"/>
          <w:sz w:val="24"/>
          <w:szCs w:val="24"/>
        </w:rPr>
        <w:t xml:space="preserve">Electronique fondamentale </w:t>
      </w:r>
      <w:r>
        <w:rPr>
          <w:rFonts w:asciiTheme="majorBidi" w:hAnsiTheme="majorBidi" w:cstheme="majorBidi"/>
          <w:sz w:val="24"/>
          <w:szCs w:val="24"/>
        </w:rPr>
        <w:t>1</w:t>
      </w:r>
      <w:r w:rsidRPr="0084304B">
        <w:rPr>
          <w:rFonts w:asciiTheme="majorBidi" w:hAnsiTheme="majorBidi" w:cstheme="majorBidi"/>
          <w:sz w:val="24"/>
          <w:szCs w:val="24"/>
        </w:rPr>
        <w:t>.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4304B">
        <w:rPr>
          <w:rFonts w:asciiTheme="majorBidi" w:hAnsiTheme="majorBidi" w:cstheme="majorBidi"/>
          <w:b/>
          <w:bCs/>
          <w:sz w:val="24"/>
          <w:szCs w:val="24"/>
        </w:rPr>
        <w:t>Contenu de la matière :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84304B">
        <w:rPr>
          <w:rFonts w:asciiTheme="majorBidi" w:hAnsiTheme="majorBidi" w:cstheme="majorBidi"/>
          <w:sz w:val="24"/>
          <w:szCs w:val="24"/>
        </w:rPr>
        <w:t>Le but des travaux pratiques est de donner aux étudiants la possibilité de réaliser des montages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électroniques sur plaquette d'essai et de valider ensuite leur fonctionnement au moyen d'appareils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mesure.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Il est donc fortement recommandé de réaliser toutes les parties théoriques ainsi que tous les calculs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 xml:space="preserve">avant de venir au </w:t>
      </w:r>
      <w:r>
        <w:rPr>
          <w:rFonts w:asciiTheme="majorBidi" w:hAnsiTheme="majorBidi" w:cstheme="majorBidi"/>
          <w:sz w:val="24"/>
          <w:szCs w:val="24"/>
        </w:rPr>
        <w:t xml:space="preserve">TP. Ceci dans le but de pouvoir </w:t>
      </w:r>
      <w:r w:rsidRPr="0084304B">
        <w:rPr>
          <w:rFonts w:asciiTheme="majorBidi" w:hAnsiTheme="majorBidi" w:cstheme="majorBidi"/>
          <w:sz w:val="24"/>
          <w:szCs w:val="24"/>
        </w:rPr>
        <w:t>consacrer son temps à la mesure et non pas à faire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dime</w:t>
      </w:r>
      <w:r>
        <w:rPr>
          <w:rFonts w:asciiTheme="majorBidi" w:hAnsiTheme="majorBidi" w:cstheme="majorBidi"/>
          <w:sz w:val="24"/>
          <w:szCs w:val="24"/>
        </w:rPr>
        <w:t xml:space="preserve">nsionnement du circuit lors des </w:t>
      </w:r>
      <w:r w:rsidRPr="0084304B">
        <w:rPr>
          <w:rFonts w:asciiTheme="majorBidi" w:hAnsiTheme="majorBidi" w:cstheme="majorBidi"/>
          <w:sz w:val="24"/>
          <w:szCs w:val="24"/>
        </w:rPr>
        <w:t>travaux pratiques.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84304B">
        <w:rPr>
          <w:rFonts w:asciiTheme="majorBidi" w:hAnsiTheme="majorBidi" w:cstheme="majorBidi"/>
          <w:sz w:val="24"/>
          <w:szCs w:val="24"/>
        </w:rPr>
        <w:t>Un rapport sera exigé à la fin de chaque séance de Travaux Pratiques. Ce rapport devra comprendre :</w:t>
      </w: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84304B">
        <w:rPr>
          <w:rFonts w:asciiTheme="majorBidi" w:hAnsiTheme="majorBidi" w:cstheme="majorBidi"/>
          <w:sz w:val="24"/>
          <w:szCs w:val="24"/>
        </w:rPr>
        <w:t>Les parties théoriques et calculs ; Une explication qualitative des montages ; Les schémas de mesure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(schémas + placement des appareils) ; Les mesures, graphes, courbes, relevés de caractéristiques,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04B">
        <w:rPr>
          <w:rFonts w:asciiTheme="majorBidi" w:hAnsiTheme="majorBidi" w:cstheme="majorBidi"/>
          <w:sz w:val="24"/>
          <w:szCs w:val="24"/>
        </w:rPr>
        <w:t>etc. ; Une discussion des résultats, des problèmes rencontrés, etc.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ind w:left="708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TP N° 1 : Etude de l’amplificateur à transistor à effet de champ FET et MOS </w:t>
      </w:r>
    </w:p>
    <w:p w:rsidR="0084304B" w:rsidRPr="0084304B" w:rsidRDefault="0084304B" w:rsidP="0084304B">
      <w:pPr>
        <w:autoSpaceDE w:val="0"/>
        <w:autoSpaceDN w:val="0"/>
        <w:adjustRightInd w:val="0"/>
        <w:spacing w:after="0" w:line="240" w:lineRule="auto"/>
        <w:ind w:left="708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>TP N° 2 : Les amplificateurs de puissance</w:t>
      </w:r>
    </w:p>
    <w:p w:rsidR="0084304B" w:rsidRDefault="0084304B" w:rsidP="0084304B">
      <w:pPr>
        <w:autoSpaceDE w:val="0"/>
        <w:autoSpaceDN w:val="0"/>
        <w:adjustRightInd w:val="0"/>
        <w:spacing w:after="0" w:line="240" w:lineRule="auto"/>
        <w:ind w:left="708"/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t xml:space="preserve">TP N° 3 : Les oscillateurs sinusoïdaux </w:t>
      </w:r>
    </w:p>
    <w:p w:rsidR="0084304B" w:rsidRDefault="0084304B" w:rsidP="0084304B">
      <w:pPr>
        <w:ind w:left="708"/>
      </w:pPr>
    </w:p>
    <w:sectPr w:rsidR="0084304B" w:rsidSect="00FE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4304B"/>
    <w:rsid w:val="0076571D"/>
    <w:rsid w:val="0084304B"/>
    <w:rsid w:val="00A00D57"/>
    <w:rsid w:val="00F0631D"/>
    <w:rsid w:val="00F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2</cp:revision>
  <dcterms:created xsi:type="dcterms:W3CDTF">2020-06-09T20:27:00Z</dcterms:created>
  <dcterms:modified xsi:type="dcterms:W3CDTF">2020-06-09T20:27:00Z</dcterms:modified>
</cp:coreProperties>
</file>