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74" w:rsidRPr="002F1E74" w:rsidRDefault="002F1E74" w:rsidP="002F1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F1E74">
        <w:rPr>
          <w:rFonts w:ascii="Roboto" w:eastAsia="Times New Roman" w:hAnsi="Roboto" w:cs="Times New Roman"/>
          <w:color w:val="000000"/>
          <w:sz w:val="48"/>
          <w:szCs w:val="48"/>
          <w:shd w:val="clear" w:color="auto" w:fill="FFFFFF"/>
          <w:lang w:eastAsia="fr-FR"/>
        </w:rPr>
        <w:t>Grafcet</w:t>
      </w:r>
      <w:proofErr w:type="spellEnd"/>
      <w:r w:rsidRPr="002F1E74">
        <w:rPr>
          <w:rFonts w:ascii="Roboto" w:eastAsia="Times New Roman" w:hAnsi="Roboto" w:cs="Times New Roman"/>
          <w:color w:val="000000"/>
          <w:sz w:val="48"/>
          <w:szCs w:val="48"/>
          <w:shd w:val="clear" w:color="auto" w:fill="FFFFFF"/>
          <w:lang w:eastAsia="fr-FR"/>
        </w:rPr>
        <w:t xml:space="preserve"> avec choix de séquences : aiguillage en OU </w:t>
      </w:r>
      <w:r w:rsidRPr="002F1E74">
        <w:rPr>
          <w:rFonts w:ascii="Roboto" w:eastAsia="Times New Roman" w:hAnsi="Roboto" w:cs="Times New Roman"/>
          <w:color w:val="000000"/>
          <w:sz w:val="48"/>
          <w:szCs w:val="48"/>
          <w:u w:val="single"/>
          <w:shd w:val="clear" w:color="auto" w:fill="FFFFFF"/>
          <w:lang w:eastAsia="fr-FR"/>
        </w:rPr>
        <w:t>TRI DE PIÈCES</w:t>
      </w:r>
      <w:r w:rsidRPr="002F1E74"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  <w:br/>
      </w:r>
      <w:r w:rsidRPr="002F1E74"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  <w:br/>
      </w:r>
      <w:r w:rsidRPr="002F1E74">
        <w:rPr>
          <w:rFonts w:ascii="Roboto" w:eastAsia="Times New Roman" w:hAnsi="Roboto" w:cs="Times New Roman"/>
          <w:color w:val="000000"/>
          <w:sz w:val="48"/>
          <w:szCs w:val="48"/>
          <w:shd w:val="clear" w:color="auto" w:fill="FFFFFF"/>
          <w:lang w:eastAsia="fr-FR"/>
        </w:rPr>
        <w:t>Cahier des charges </w:t>
      </w:r>
      <w:r w:rsidRPr="002F1E74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fr-FR"/>
        </w:rPr>
        <w:t>:</w:t>
      </w:r>
      <w:r w:rsidRPr="002F1E74"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  <w:br/>
      </w:r>
    </w:p>
    <w:p w:rsidR="002F1E74" w:rsidRPr="002F1E74" w:rsidRDefault="002F1E74" w:rsidP="002F1E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>
        <w:rPr>
          <w:rFonts w:ascii="Roboto" w:eastAsia="Times New Roman" w:hAnsi="Roboto" w:cs="Times New Roman"/>
          <w:noProof/>
          <w:color w:val="1F1FF2"/>
          <w:sz w:val="21"/>
          <w:szCs w:val="21"/>
          <w:lang w:eastAsia="fr-FR"/>
        </w:rPr>
        <w:drawing>
          <wp:inline distT="0" distB="0" distL="0" distR="0">
            <wp:extent cx="6066693" cy="3736629"/>
            <wp:effectExtent l="19050" t="0" r="0" b="0"/>
            <wp:docPr id="1" name="Image 1" descr="https://3.bp.blogspot.com/-tJHP7cUUf_U/U2p5RNna2KI/AAAAAAAACkM/OeIXoyQnKWY/s1600/67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tJHP7cUUf_U/U2p5RNna2KI/AAAAAAAACkM/OeIXoyQnKWY/s1600/67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132" cy="3738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A87" w:rsidRDefault="002F1E74" w:rsidP="002F1E74">
      <w:r w:rsidRPr="002F1E74">
        <w:rPr>
          <w:rFonts w:ascii="Roboto" w:eastAsia="Times New Roman" w:hAnsi="Roboto" w:cs="Times New Roman"/>
          <w:b/>
          <w:bCs/>
          <w:color w:val="000000"/>
          <w:sz w:val="48"/>
          <w:szCs w:val="48"/>
          <w:shd w:val="clear" w:color="auto" w:fill="FFFFFF"/>
          <w:lang w:eastAsia="fr-FR"/>
        </w:rPr>
        <w:t>Cycle de fonctionnement :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br/>
        <w:t>-  Quand le système est en fonctionnement (bouton bistable m à 1) le tapis apporte une pièce.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br/>
        <w:t>-  Quand la pièce est contre le poussoir 2, on a 2 possibilités :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br/>
        <w:t>-  Si la pièce est pyramidale, le poussoir 1 la pousse dans le bac 1.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br/>
        <w:t>-  Si la pièce est prismatique, le poussoir 2 se recule et le tapis fait tomber la pièce dans le bac 2.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br/>
        <w:t xml:space="preserve">Remarque : On ne tiendra pas compte du 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lastRenderedPageBreak/>
        <w:t>fonctionnement du tapis pour les GRAFCET point de vue PO et PC.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br/>
        <w:t>Les capteurs utilisés sont les suivants : </w:t>
      </w:r>
      <w:r w:rsidRPr="002F1E74"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  <w:br/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t>- poussoir 4 et 2 rentrés : a0 et b0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br/>
        <w:t>-  poussoir 1 et 2 sortis : a1 et b1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br/>
        <w:t>-  pièce pyramidale contre le poussoir 2 : t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br/>
        <w:t>-  pièce prismatique contre le poussoir 2 : p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br/>
        <w:t>-  pièce tombée dans le bac 2 : b2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br/>
      </w:r>
      <w:r w:rsidRPr="002F1E74">
        <w:rPr>
          <w:rFonts w:ascii="Roboto" w:eastAsia="Times New Roman" w:hAnsi="Roboto" w:cs="Times New Roman"/>
          <w:b/>
          <w:bCs/>
          <w:color w:val="000000"/>
          <w:sz w:val="36"/>
          <w:szCs w:val="36"/>
          <w:shd w:val="clear" w:color="auto" w:fill="FFFFFF"/>
          <w:lang w:eastAsia="fr-FR"/>
        </w:rPr>
        <w:t>Donner :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br/>
        <w:t xml:space="preserve">1.  Le </w:t>
      </w:r>
      <w:proofErr w:type="spellStart"/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t>grafcet</w:t>
      </w:r>
      <w:proofErr w:type="spellEnd"/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t xml:space="preserve"> point de vue système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br/>
        <w:t xml:space="preserve">2.  Le </w:t>
      </w:r>
      <w:proofErr w:type="spellStart"/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t>grafcet</w:t>
      </w:r>
      <w:proofErr w:type="spellEnd"/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t xml:space="preserve"> point de vue Partie Opérative</w:t>
      </w:r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br/>
        <w:t xml:space="preserve">3.  Le </w:t>
      </w:r>
      <w:proofErr w:type="spellStart"/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t>grafcet</w:t>
      </w:r>
      <w:proofErr w:type="spellEnd"/>
      <w:r w:rsidRPr="002F1E74">
        <w:rPr>
          <w:rFonts w:ascii="Roboto" w:eastAsia="Times New Roman" w:hAnsi="Roboto" w:cs="Times New Roman"/>
          <w:color w:val="000000"/>
          <w:sz w:val="36"/>
          <w:szCs w:val="36"/>
          <w:shd w:val="clear" w:color="auto" w:fill="FFFFFF"/>
          <w:lang w:eastAsia="fr-FR"/>
        </w:rPr>
        <w:t xml:space="preserve"> point de vue Partie Commande </w:t>
      </w:r>
    </w:p>
    <w:sectPr w:rsidR="005D4A87" w:rsidSect="005D4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2F1E74"/>
    <w:rsid w:val="002F1E74"/>
    <w:rsid w:val="005D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3.bp.blogspot.com/-tJHP7cUUf_U/U2p5RNna2KI/AAAAAAAACkM/OeIXoyQnKWY/s1600/67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LAKEL</dc:creator>
  <cp:lastModifiedBy>LAKEL</cp:lastModifiedBy>
  <cp:revision>1</cp:revision>
  <dcterms:created xsi:type="dcterms:W3CDTF">2020-05-29T10:25:00Z</dcterms:created>
  <dcterms:modified xsi:type="dcterms:W3CDTF">2020-05-29T10:26:00Z</dcterms:modified>
</cp:coreProperties>
</file>