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57A" w:rsidRDefault="0073657A"/>
    <w:p w:rsidR="00A91897" w:rsidRDefault="00A91897"/>
    <w:p w:rsidR="00A91897" w:rsidRDefault="00A91897"/>
    <w:p w:rsidR="00A91897" w:rsidRDefault="00A91897"/>
    <w:p w:rsidR="00A91897" w:rsidRDefault="00A91897"/>
    <w:p w:rsidR="00A91897" w:rsidRDefault="00A91897"/>
    <w:p w:rsidR="00A91897" w:rsidRDefault="00A91897"/>
    <w:p w:rsidR="00A91897" w:rsidRPr="00A91897" w:rsidRDefault="00A91897" w:rsidP="00A91897">
      <w:pPr>
        <w:jc w:val="center"/>
        <w:rPr>
          <w:b/>
          <w:sz w:val="36"/>
          <w:szCs w:val="36"/>
        </w:rPr>
      </w:pPr>
      <w:r w:rsidRPr="00A91897">
        <w:rPr>
          <w:b/>
          <w:sz w:val="36"/>
          <w:szCs w:val="36"/>
        </w:rPr>
        <w:t>TECHNIQUES MEMBRANAIRES</w:t>
      </w:r>
    </w:p>
    <w:p w:rsidR="00A91897" w:rsidRPr="00A91897" w:rsidRDefault="00A91897">
      <w:pPr>
        <w:rPr>
          <w:sz w:val="28"/>
          <w:szCs w:val="28"/>
        </w:rPr>
      </w:pPr>
    </w:p>
    <w:p w:rsidR="00A91897" w:rsidRDefault="00A91897"/>
    <w:p w:rsidR="00A91897" w:rsidRPr="00A91897" w:rsidRDefault="00A91897" w:rsidP="00A91897">
      <w:pPr>
        <w:jc w:val="center"/>
        <w:rPr>
          <w:rFonts w:ascii="Times New Roman" w:hAnsi="Times New Roman" w:cs="Times New Roman"/>
          <w:b/>
          <w:sz w:val="36"/>
          <w:szCs w:val="36"/>
        </w:rPr>
      </w:pPr>
      <w:r w:rsidRPr="00A91897">
        <w:rPr>
          <w:rFonts w:ascii="Times New Roman" w:hAnsi="Times New Roman" w:cs="Times New Roman"/>
          <w:b/>
          <w:sz w:val="36"/>
          <w:szCs w:val="36"/>
        </w:rPr>
        <w:t>OSMOSE INVERSE</w:t>
      </w:r>
    </w:p>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A91897" w:rsidRDefault="00A91897"/>
    <w:p w:rsidR="00706F8B" w:rsidRPr="00051A91" w:rsidRDefault="00706F8B">
      <w:pPr>
        <w:rPr>
          <w:b/>
          <w:sz w:val="28"/>
          <w:szCs w:val="28"/>
        </w:rPr>
      </w:pPr>
      <w:r w:rsidRPr="00051A91">
        <w:rPr>
          <w:b/>
          <w:sz w:val="28"/>
          <w:szCs w:val="28"/>
        </w:rPr>
        <w:lastRenderedPageBreak/>
        <w:t>I.1</w:t>
      </w:r>
      <w:r w:rsidR="00051A91" w:rsidRPr="00051A91">
        <w:rPr>
          <w:b/>
          <w:sz w:val="28"/>
          <w:szCs w:val="28"/>
        </w:rPr>
        <w:t xml:space="preserve"> </w:t>
      </w:r>
      <w:r w:rsidRPr="00051A91">
        <w:rPr>
          <w:b/>
          <w:sz w:val="28"/>
          <w:szCs w:val="28"/>
        </w:rPr>
        <w:t>Introduction</w:t>
      </w:r>
    </w:p>
    <w:p w:rsidR="00706F8B" w:rsidRDefault="00013408">
      <w:pPr>
        <w:rPr>
          <w:sz w:val="28"/>
          <w:szCs w:val="28"/>
        </w:rPr>
      </w:pPr>
      <w:r>
        <w:rPr>
          <w:sz w:val="28"/>
          <w:szCs w:val="28"/>
        </w:rPr>
        <w:t xml:space="preserve">En 1770 l’Abbè Nollet mis au point les premières membranes à dialyse. Plus </w:t>
      </w:r>
      <w:r w:rsidR="00051A91">
        <w:rPr>
          <w:sz w:val="28"/>
          <w:szCs w:val="28"/>
        </w:rPr>
        <w:t>récemment</w:t>
      </w:r>
      <w:r>
        <w:rPr>
          <w:sz w:val="28"/>
          <w:szCs w:val="28"/>
        </w:rPr>
        <w:t xml:space="preserve">, l’osmose inverse prit son envol dans les </w:t>
      </w:r>
      <w:r w:rsidR="0041077A">
        <w:rPr>
          <w:sz w:val="28"/>
          <w:szCs w:val="28"/>
        </w:rPr>
        <w:t>années</w:t>
      </w:r>
      <w:r>
        <w:rPr>
          <w:sz w:val="28"/>
          <w:szCs w:val="28"/>
        </w:rPr>
        <w:t xml:space="preserve"> cinquante. De nos jours, de nombreux procédés à membranes s’imposent dans le domaine de l’eau potable et même des eaux résiduaires. Les limites des traitements conventionnels  en termes de turbidité, de bactériologie, de goût et de sous-produits de désinfection </w:t>
      </w:r>
      <w:r w:rsidR="00706F8B">
        <w:rPr>
          <w:sz w:val="28"/>
          <w:szCs w:val="28"/>
        </w:rPr>
        <w:t>sont atteintes. Comparativement, les procédés membranaires ont une efficacité exceptionnelle vis-à-vis de ces paramètres.</w:t>
      </w:r>
    </w:p>
    <w:p w:rsidR="00706F8B" w:rsidRPr="00051A91" w:rsidRDefault="00051A91">
      <w:pPr>
        <w:rPr>
          <w:b/>
          <w:sz w:val="28"/>
          <w:szCs w:val="28"/>
        </w:rPr>
      </w:pPr>
      <w:r>
        <w:rPr>
          <w:b/>
          <w:sz w:val="28"/>
          <w:szCs w:val="28"/>
        </w:rPr>
        <w:t xml:space="preserve">I.2 </w:t>
      </w:r>
      <w:r w:rsidR="00706F8B" w:rsidRPr="00051A91">
        <w:rPr>
          <w:b/>
          <w:sz w:val="28"/>
          <w:szCs w:val="28"/>
        </w:rPr>
        <w:t xml:space="preserve">Membrane  </w:t>
      </w:r>
    </w:p>
    <w:p w:rsidR="00CB3BCB" w:rsidRDefault="00706F8B">
      <w:pPr>
        <w:rPr>
          <w:sz w:val="28"/>
          <w:szCs w:val="28"/>
        </w:rPr>
      </w:pPr>
      <w:r>
        <w:rPr>
          <w:sz w:val="28"/>
          <w:szCs w:val="28"/>
        </w:rPr>
        <w:t>Une membrane est une paroi mince, liquide ou solide qui oppose une résistance sél</w:t>
      </w:r>
      <w:r w:rsidR="00051A91">
        <w:rPr>
          <w:sz w:val="28"/>
          <w:szCs w:val="28"/>
        </w:rPr>
        <w:t>e</w:t>
      </w:r>
      <w:r>
        <w:rPr>
          <w:sz w:val="28"/>
          <w:szCs w:val="28"/>
        </w:rPr>
        <w:t>ctive au transfert de différents constituants d’un fluide. Elle poss</w:t>
      </w:r>
      <w:r w:rsidR="00051A91">
        <w:rPr>
          <w:sz w:val="28"/>
          <w:szCs w:val="28"/>
        </w:rPr>
        <w:t>è</w:t>
      </w:r>
      <w:r>
        <w:rPr>
          <w:sz w:val="28"/>
          <w:szCs w:val="28"/>
        </w:rPr>
        <w:t xml:space="preserve">de donc la </w:t>
      </w:r>
      <w:r w:rsidR="00051A91">
        <w:rPr>
          <w:sz w:val="28"/>
          <w:szCs w:val="28"/>
        </w:rPr>
        <w:t>propriété</w:t>
      </w:r>
      <w:r>
        <w:rPr>
          <w:sz w:val="28"/>
          <w:szCs w:val="28"/>
        </w:rPr>
        <w:t xml:space="preserve"> de séparer sélectivement les espèces chimiques moléculaires ou ioniques. Le transfert sélecti</w:t>
      </w:r>
      <w:r w:rsidR="00051A91">
        <w:rPr>
          <w:sz w:val="28"/>
          <w:szCs w:val="28"/>
        </w:rPr>
        <w:t>f</w:t>
      </w:r>
      <w:r>
        <w:rPr>
          <w:sz w:val="28"/>
          <w:szCs w:val="28"/>
        </w:rPr>
        <w:t xml:space="preserve"> des </w:t>
      </w:r>
      <w:r w:rsidR="00051A91">
        <w:rPr>
          <w:sz w:val="28"/>
          <w:szCs w:val="28"/>
        </w:rPr>
        <w:t>e</w:t>
      </w:r>
      <w:r>
        <w:rPr>
          <w:sz w:val="28"/>
          <w:szCs w:val="28"/>
        </w:rPr>
        <w:t xml:space="preserve">spèces repose soit sur leur capacité à diffuser à travers le matériau membranaire, soit sur leur taille par rapport à celle des pores de la membrane (effet de tamis ou effet stérique). Pour ce faire, des membranes sélectives sont utilisées, c’est-à-dire des barrières minces, qui sont sous l’effet </w:t>
      </w:r>
      <w:r w:rsidR="00CB3BCB">
        <w:rPr>
          <w:sz w:val="28"/>
          <w:szCs w:val="28"/>
        </w:rPr>
        <w:t>d’une force arrêtent ou laissent passer des substances entre les deux milieux qu’elles séparent.</w:t>
      </w:r>
    </w:p>
    <w:p w:rsidR="00CB3BCB" w:rsidRPr="00051A91" w:rsidRDefault="00051A91">
      <w:pPr>
        <w:rPr>
          <w:b/>
          <w:sz w:val="28"/>
          <w:szCs w:val="28"/>
        </w:rPr>
      </w:pPr>
      <w:r>
        <w:rPr>
          <w:b/>
          <w:sz w:val="28"/>
          <w:szCs w:val="28"/>
        </w:rPr>
        <w:t xml:space="preserve">I.3 </w:t>
      </w:r>
      <w:r w:rsidR="00CB3BCB" w:rsidRPr="00051A91">
        <w:rPr>
          <w:b/>
          <w:sz w:val="28"/>
          <w:szCs w:val="28"/>
        </w:rPr>
        <w:t>Procédés membranaires</w:t>
      </w:r>
    </w:p>
    <w:p w:rsidR="00CB3BCB" w:rsidRDefault="00CB3BCB">
      <w:pPr>
        <w:rPr>
          <w:sz w:val="28"/>
          <w:szCs w:val="28"/>
        </w:rPr>
      </w:pPr>
      <w:r>
        <w:rPr>
          <w:sz w:val="28"/>
          <w:szCs w:val="28"/>
        </w:rPr>
        <w:t>Le classement des procédés dépend de la taille de pore de la membrane à utiliser et de la taille de la substance à séparer.</w:t>
      </w:r>
    </w:p>
    <w:p w:rsidR="00CB3BCB" w:rsidRDefault="0041077A">
      <w:pPr>
        <w:rPr>
          <w:sz w:val="28"/>
          <w:szCs w:val="28"/>
        </w:rPr>
      </w:pPr>
      <w:r>
        <w:rPr>
          <w:sz w:val="28"/>
          <w:szCs w:val="28"/>
        </w:rPr>
        <w:t>Tableau n°=1 classement des procédés membranaires</w:t>
      </w:r>
    </w:p>
    <w:p w:rsidR="00A8288F" w:rsidRDefault="00A8288F">
      <w:pPr>
        <w:rPr>
          <w:sz w:val="28"/>
          <w:szCs w:val="28"/>
        </w:rPr>
      </w:pPr>
      <w:r>
        <w:rPr>
          <w:noProof/>
          <w:sz w:val="28"/>
          <w:szCs w:val="28"/>
          <w:lang w:eastAsia="fr-FR"/>
        </w:rPr>
        <w:drawing>
          <wp:inline distT="0" distB="0" distL="0" distR="0" wp14:anchorId="4E33B68C" wp14:editId="30EEF47F">
            <wp:extent cx="5762625" cy="207376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4732__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073079"/>
                    </a:xfrm>
                    <a:prstGeom prst="rect">
                      <a:avLst/>
                    </a:prstGeom>
                  </pic:spPr>
                </pic:pic>
              </a:graphicData>
            </a:graphic>
          </wp:inline>
        </w:drawing>
      </w:r>
    </w:p>
    <w:p w:rsidR="0041077A" w:rsidRDefault="0041077A">
      <w:pPr>
        <w:rPr>
          <w:b/>
          <w:sz w:val="28"/>
          <w:szCs w:val="28"/>
        </w:rPr>
      </w:pPr>
    </w:p>
    <w:p w:rsidR="00CB3BCB" w:rsidRPr="00A8288F" w:rsidRDefault="00051A91">
      <w:pPr>
        <w:rPr>
          <w:sz w:val="28"/>
          <w:szCs w:val="28"/>
        </w:rPr>
      </w:pPr>
      <w:r w:rsidRPr="00051A91">
        <w:rPr>
          <w:b/>
          <w:sz w:val="28"/>
          <w:szCs w:val="28"/>
        </w:rPr>
        <w:lastRenderedPageBreak/>
        <w:t>I.4 Avantages des procédés membranaires</w:t>
      </w:r>
    </w:p>
    <w:p w:rsidR="00CB3BCB" w:rsidRDefault="00CB3BCB">
      <w:pPr>
        <w:rPr>
          <w:sz w:val="28"/>
          <w:szCs w:val="28"/>
        </w:rPr>
      </w:pPr>
      <w:r>
        <w:rPr>
          <w:sz w:val="28"/>
          <w:szCs w:val="28"/>
        </w:rPr>
        <w:t xml:space="preserve">Les avantages des procédés de séparation membranaires </w:t>
      </w:r>
      <w:r w:rsidR="00051A91">
        <w:rPr>
          <w:sz w:val="28"/>
          <w:szCs w:val="28"/>
        </w:rPr>
        <w:t>s</w:t>
      </w:r>
      <w:r>
        <w:rPr>
          <w:sz w:val="28"/>
          <w:szCs w:val="28"/>
        </w:rPr>
        <w:t>ur d’autres procédés de séparation sont :</w:t>
      </w:r>
    </w:p>
    <w:p w:rsidR="00CB3BCB" w:rsidRDefault="00CB3BCB">
      <w:pPr>
        <w:rPr>
          <w:sz w:val="28"/>
          <w:szCs w:val="28"/>
        </w:rPr>
      </w:pPr>
      <w:r>
        <w:rPr>
          <w:sz w:val="28"/>
          <w:szCs w:val="28"/>
        </w:rPr>
        <w:t xml:space="preserve">*Une séparation à température modérée, ce qui est particulièrement </w:t>
      </w:r>
      <w:r w:rsidR="00051A91">
        <w:rPr>
          <w:sz w:val="28"/>
          <w:szCs w:val="28"/>
        </w:rPr>
        <w:t>intéressant</w:t>
      </w:r>
      <w:r>
        <w:rPr>
          <w:sz w:val="28"/>
          <w:szCs w:val="28"/>
        </w:rPr>
        <w:t xml:space="preserve"> vis-à-vis des composés thermosensibles (jus, vitamines etc) traités surtout en agro-alimentaire et en </w:t>
      </w:r>
      <w:r w:rsidR="00051A91">
        <w:rPr>
          <w:sz w:val="28"/>
          <w:szCs w:val="28"/>
        </w:rPr>
        <w:t>biotechnologie</w:t>
      </w:r>
      <w:r>
        <w:rPr>
          <w:sz w:val="28"/>
          <w:szCs w:val="28"/>
        </w:rPr>
        <w:t>.</w:t>
      </w:r>
    </w:p>
    <w:p w:rsidR="00CB3BCB" w:rsidRDefault="00CB3BCB">
      <w:pPr>
        <w:rPr>
          <w:sz w:val="28"/>
          <w:szCs w:val="28"/>
        </w:rPr>
      </w:pPr>
      <w:r>
        <w:rPr>
          <w:sz w:val="28"/>
          <w:szCs w:val="28"/>
        </w:rPr>
        <w:t xml:space="preserve">*Une absence de changement d’état, donc une moindre dépense </w:t>
      </w:r>
      <w:r w:rsidR="00051A91">
        <w:rPr>
          <w:sz w:val="28"/>
          <w:szCs w:val="28"/>
        </w:rPr>
        <w:t>énergétique</w:t>
      </w:r>
      <w:r>
        <w:rPr>
          <w:sz w:val="28"/>
          <w:szCs w:val="28"/>
        </w:rPr>
        <w:t>, comparé à des opérations comme la distillation ou l’évaporation.</w:t>
      </w:r>
    </w:p>
    <w:p w:rsidR="0095789D" w:rsidRDefault="00CB3BCB">
      <w:pPr>
        <w:rPr>
          <w:sz w:val="28"/>
          <w:szCs w:val="28"/>
        </w:rPr>
      </w:pPr>
      <w:r>
        <w:rPr>
          <w:sz w:val="28"/>
          <w:szCs w:val="28"/>
        </w:rPr>
        <w:t>*Accumulation nulle de constituants dans la membrane</w:t>
      </w:r>
      <w:r w:rsidR="0095789D">
        <w:rPr>
          <w:sz w:val="28"/>
          <w:szCs w:val="28"/>
        </w:rPr>
        <w:t xml:space="preserve">, d’où un fonctionnement quasiment en continu n’ayant pas besoin de cycle de régénération comme en échange d’ions (résine), en adsorption. Des arrêts sont cependant </w:t>
      </w:r>
      <w:r w:rsidR="00051A91">
        <w:rPr>
          <w:sz w:val="28"/>
          <w:szCs w:val="28"/>
        </w:rPr>
        <w:t>nécessaires</w:t>
      </w:r>
      <w:r w:rsidR="0095789D">
        <w:rPr>
          <w:sz w:val="28"/>
          <w:szCs w:val="28"/>
        </w:rPr>
        <w:t xml:space="preserve"> pour le nettoyage périodique des membranes.</w:t>
      </w:r>
      <w:r w:rsidR="005037FA">
        <w:rPr>
          <w:sz w:val="28"/>
          <w:szCs w:val="28"/>
        </w:rPr>
        <w:t xml:space="preserve"> </w:t>
      </w:r>
    </w:p>
    <w:p w:rsidR="0095789D" w:rsidRPr="00051A91" w:rsidRDefault="00051A91">
      <w:pPr>
        <w:rPr>
          <w:b/>
          <w:sz w:val="28"/>
          <w:szCs w:val="28"/>
        </w:rPr>
      </w:pPr>
      <w:r w:rsidRPr="00051A91">
        <w:rPr>
          <w:b/>
          <w:sz w:val="28"/>
          <w:szCs w:val="28"/>
        </w:rPr>
        <w:t xml:space="preserve">II. </w:t>
      </w:r>
      <w:r w:rsidR="0095789D" w:rsidRPr="00051A91">
        <w:rPr>
          <w:b/>
          <w:sz w:val="28"/>
          <w:szCs w:val="28"/>
        </w:rPr>
        <w:t>OSMOSE INVERSE</w:t>
      </w:r>
    </w:p>
    <w:p w:rsidR="0095789D" w:rsidRPr="00051A91" w:rsidRDefault="00051A91">
      <w:pPr>
        <w:rPr>
          <w:b/>
          <w:sz w:val="28"/>
          <w:szCs w:val="28"/>
        </w:rPr>
      </w:pPr>
      <w:r>
        <w:rPr>
          <w:sz w:val="28"/>
          <w:szCs w:val="28"/>
        </w:rPr>
        <w:t xml:space="preserve"> </w:t>
      </w:r>
      <w:r w:rsidRPr="00051A91">
        <w:rPr>
          <w:b/>
          <w:sz w:val="28"/>
          <w:szCs w:val="28"/>
        </w:rPr>
        <w:t xml:space="preserve">II.1 </w:t>
      </w:r>
      <w:r w:rsidR="0095789D" w:rsidRPr="00051A91">
        <w:rPr>
          <w:b/>
          <w:sz w:val="28"/>
          <w:szCs w:val="28"/>
        </w:rPr>
        <w:t>Rappel</w:t>
      </w:r>
    </w:p>
    <w:p w:rsidR="0041077A" w:rsidRDefault="0095789D">
      <w:pPr>
        <w:rPr>
          <w:sz w:val="28"/>
          <w:szCs w:val="28"/>
        </w:rPr>
      </w:pPr>
      <w:r>
        <w:rPr>
          <w:sz w:val="28"/>
          <w:szCs w:val="28"/>
        </w:rPr>
        <w:t xml:space="preserve">Rappelons qu’on appelle osmose le transfert de solvant (eau dans la plupart des cas) à travers une membrane sous l’action d’un gradient de concentration. Considérons, un système à deux compartiments séparés par une membrane permsélective et contenant deux solutions de concentrations différentes. Le phénomène d’osmose va se traduire par un flux d’eau dirigé de la solution </w:t>
      </w:r>
    </w:p>
    <w:p w:rsidR="0095789D" w:rsidRDefault="0041077A">
      <w:pPr>
        <w:rPr>
          <w:sz w:val="28"/>
          <w:szCs w:val="28"/>
        </w:rPr>
      </w:pPr>
      <w:r>
        <w:rPr>
          <w:sz w:val="28"/>
          <w:szCs w:val="28"/>
        </w:rPr>
        <w:t>Diluée</w:t>
      </w:r>
      <w:r w:rsidR="0095789D">
        <w:rPr>
          <w:sz w:val="28"/>
          <w:szCs w:val="28"/>
        </w:rPr>
        <w:t xml:space="preserve"> vers la solution concentrée.</w:t>
      </w:r>
    </w:p>
    <w:p w:rsidR="00E4189A" w:rsidRDefault="00E4189A">
      <w:pPr>
        <w:rPr>
          <w:noProof/>
          <w:sz w:val="28"/>
          <w:szCs w:val="28"/>
          <w:lang w:eastAsia="fr-FR"/>
        </w:rPr>
      </w:pPr>
    </w:p>
    <w:p w:rsidR="0095789D" w:rsidRDefault="00A8288F">
      <w:pPr>
        <w:rPr>
          <w:sz w:val="28"/>
          <w:szCs w:val="28"/>
        </w:rPr>
      </w:pPr>
      <w:r>
        <w:rPr>
          <w:noProof/>
          <w:sz w:val="28"/>
          <w:szCs w:val="28"/>
          <w:lang w:eastAsia="fr-FR"/>
        </w:rPr>
        <w:lastRenderedPageBreak/>
        <w:drawing>
          <wp:inline distT="0" distB="0" distL="0" distR="0">
            <wp:extent cx="5762625" cy="26098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4835_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608987"/>
                    </a:xfrm>
                    <a:prstGeom prst="rect">
                      <a:avLst/>
                    </a:prstGeom>
                  </pic:spPr>
                </pic:pic>
              </a:graphicData>
            </a:graphic>
          </wp:inline>
        </w:drawing>
      </w:r>
    </w:p>
    <w:p w:rsidR="0041077A" w:rsidRPr="00E4189A" w:rsidRDefault="00E4189A">
      <w:pPr>
        <w:rPr>
          <w:b/>
          <w:sz w:val="28"/>
          <w:szCs w:val="28"/>
        </w:rPr>
      </w:pPr>
      <w:r w:rsidRPr="00E4189A">
        <w:rPr>
          <w:b/>
          <w:sz w:val="28"/>
          <w:szCs w:val="28"/>
        </w:rPr>
        <w:t>Figure n°= 1 : Phénomène d’osmose</w:t>
      </w:r>
    </w:p>
    <w:p w:rsidR="00013408" w:rsidRDefault="0095789D">
      <w:pPr>
        <w:rPr>
          <w:sz w:val="28"/>
          <w:szCs w:val="28"/>
        </w:rPr>
      </w:pPr>
      <w:r>
        <w:rPr>
          <w:sz w:val="28"/>
          <w:szCs w:val="28"/>
        </w:rPr>
        <w:t xml:space="preserve">Si l’on </w:t>
      </w:r>
      <w:r w:rsidR="00051A91">
        <w:rPr>
          <w:sz w:val="28"/>
          <w:szCs w:val="28"/>
        </w:rPr>
        <w:t>essaie</w:t>
      </w:r>
      <w:r>
        <w:rPr>
          <w:sz w:val="28"/>
          <w:szCs w:val="28"/>
        </w:rPr>
        <w:t xml:space="preserve"> d’empêcher ce flux d’eau en appliquant une press</w:t>
      </w:r>
      <w:r w:rsidR="005037FA">
        <w:rPr>
          <w:sz w:val="28"/>
          <w:szCs w:val="28"/>
        </w:rPr>
        <w:t>ion sur la solution concentrée, la quantité d’eau transférée par osmose va diminuer. Il arrive un moment où la pression appliquée sera telle que le flux</w:t>
      </w:r>
      <w:r>
        <w:rPr>
          <w:sz w:val="28"/>
          <w:szCs w:val="28"/>
        </w:rPr>
        <w:t xml:space="preserve">  </w:t>
      </w:r>
      <w:r w:rsidR="005037FA">
        <w:rPr>
          <w:sz w:val="28"/>
          <w:szCs w:val="28"/>
        </w:rPr>
        <w:t xml:space="preserve">d’eau </w:t>
      </w:r>
      <w:r>
        <w:rPr>
          <w:sz w:val="28"/>
          <w:szCs w:val="28"/>
        </w:rPr>
        <w:t xml:space="preserve"> </w:t>
      </w:r>
      <w:r w:rsidR="005037FA">
        <w:rPr>
          <w:sz w:val="28"/>
          <w:szCs w:val="28"/>
        </w:rPr>
        <w:t xml:space="preserve">va s’annuler. Si, pour simplifier, nous supposons que la solution est de l’eau pure, cette pression d’équilibre est appelée pression osmotique </w:t>
      </w:r>
      <w:r w:rsidR="00051A91">
        <w:rPr>
          <w:sz w:val="28"/>
          <w:szCs w:val="28"/>
        </w:rPr>
        <w:t>notée</w:t>
      </w:r>
      <m:oMath>
        <m:r>
          <w:rPr>
            <w:rFonts w:ascii="Cambria Math" w:hAnsi="Cambria Math"/>
            <w:sz w:val="28"/>
            <w:szCs w:val="28"/>
          </w:rPr>
          <m:t xml:space="preserve"> ¨¨</m:t>
        </m:r>
        <m:r>
          <m:rPr>
            <m:sty m:val="bi"/>
          </m:rPr>
          <w:rPr>
            <w:rFonts w:ascii="Cambria Math" w:hAnsi="Cambria Math"/>
            <w:sz w:val="28"/>
            <w:szCs w:val="28"/>
          </w:rPr>
          <m:t>π¨</m:t>
        </m:r>
      </m:oMath>
      <w:r w:rsidR="005037FA" w:rsidRPr="00051A91">
        <w:rPr>
          <w:rFonts w:eastAsiaTheme="minorEastAsia"/>
          <w:b/>
          <w:sz w:val="28"/>
          <w:szCs w:val="28"/>
        </w:rPr>
        <w:t>.</w:t>
      </w:r>
      <w:r w:rsidR="005037FA">
        <w:rPr>
          <w:sz w:val="28"/>
          <w:szCs w:val="28"/>
        </w:rPr>
        <w:t xml:space="preserve">  Une augmentation de la pression au-delà de la pression osmotique va se traduire par un flux d’eau dirigé en sens inverse du flux osmotique, c’est-à-dire </w:t>
      </w:r>
      <w:r w:rsidR="00C92C52">
        <w:rPr>
          <w:sz w:val="28"/>
          <w:szCs w:val="28"/>
        </w:rPr>
        <w:t>de</w:t>
      </w:r>
      <w:r w:rsidR="005037FA">
        <w:rPr>
          <w:sz w:val="28"/>
          <w:szCs w:val="28"/>
        </w:rPr>
        <w:t xml:space="preserve"> solution </w:t>
      </w:r>
      <w:r w:rsidR="00C92C52">
        <w:rPr>
          <w:sz w:val="28"/>
          <w:szCs w:val="28"/>
        </w:rPr>
        <w:t>concentrée vers la solution diluée : c’est le phénomène d’osmose inverse qui a été découvert en 1950 par Reid à l’université de Floride, dans le cadre d’études relatives au dessalement de l’eau de mer et qui s’est développée dans les années 1960.</w:t>
      </w:r>
    </w:p>
    <w:p w:rsidR="00E4189A" w:rsidRDefault="00E4189A">
      <w:pPr>
        <w:rPr>
          <w:noProof/>
          <w:sz w:val="28"/>
          <w:szCs w:val="28"/>
          <w:lang w:eastAsia="fr-FR"/>
        </w:rPr>
      </w:pPr>
    </w:p>
    <w:p w:rsidR="00ED3F81" w:rsidRDefault="00A8288F">
      <w:pPr>
        <w:rPr>
          <w:sz w:val="28"/>
          <w:szCs w:val="28"/>
        </w:rPr>
      </w:pPr>
      <w:r>
        <w:rPr>
          <w:noProof/>
          <w:sz w:val="28"/>
          <w:szCs w:val="28"/>
          <w:lang w:eastAsia="fr-FR"/>
        </w:rPr>
        <w:lastRenderedPageBreak/>
        <w:drawing>
          <wp:inline distT="0" distB="0" distL="0" distR="0">
            <wp:extent cx="5760720" cy="2609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4913_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09850"/>
                    </a:xfrm>
                    <a:prstGeom prst="rect">
                      <a:avLst/>
                    </a:prstGeom>
                  </pic:spPr>
                </pic:pic>
              </a:graphicData>
            </a:graphic>
          </wp:inline>
        </w:drawing>
      </w:r>
    </w:p>
    <w:p w:rsidR="00ED3F81" w:rsidRPr="00E4189A" w:rsidRDefault="00E4189A">
      <w:pPr>
        <w:rPr>
          <w:b/>
          <w:sz w:val="28"/>
          <w:szCs w:val="28"/>
        </w:rPr>
      </w:pPr>
      <w:r w:rsidRPr="00E4189A">
        <w:rPr>
          <w:b/>
          <w:sz w:val="28"/>
          <w:szCs w:val="28"/>
        </w:rPr>
        <w:t>Figure n°= 2 : Phénomène d’osmose inverse</w:t>
      </w:r>
    </w:p>
    <w:p w:rsidR="00C92C52" w:rsidRPr="00951691" w:rsidRDefault="00951691">
      <w:pPr>
        <w:rPr>
          <w:b/>
          <w:sz w:val="28"/>
          <w:szCs w:val="28"/>
        </w:rPr>
      </w:pPr>
      <w:r w:rsidRPr="00951691">
        <w:rPr>
          <w:b/>
          <w:sz w:val="28"/>
          <w:szCs w:val="28"/>
        </w:rPr>
        <w:t xml:space="preserve">II.2 </w:t>
      </w:r>
      <w:r w:rsidR="00ED3F81" w:rsidRPr="00951691">
        <w:rPr>
          <w:b/>
          <w:sz w:val="28"/>
          <w:szCs w:val="28"/>
        </w:rPr>
        <w:t xml:space="preserve">Pression osmotique </w:t>
      </w:r>
      <w:r w:rsidR="00ED3F81" w:rsidRPr="00951691">
        <w:rPr>
          <w:rFonts w:cstheme="minorHAnsi"/>
          <w:b/>
          <w:sz w:val="28"/>
          <w:szCs w:val="28"/>
        </w:rPr>
        <w:t>π</w:t>
      </w:r>
    </w:p>
    <w:p w:rsidR="00ED3F81" w:rsidRDefault="00ED3F81">
      <w:pPr>
        <w:rPr>
          <w:sz w:val="28"/>
          <w:szCs w:val="28"/>
        </w:rPr>
      </w:pPr>
      <w:r>
        <w:rPr>
          <w:sz w:val="28"/>
          <w:szCs w:val="28"/>
        </w:rPr>
        <w:t>En première approximation, la pression osmotique peut être calculée en assimilant le comportement des molécules du soluté à celles de molécules gazeuses. Dans le cas d’une solution  diluée on peut appliquer la loi des gaz parfaits.</w:t>
      </w:r>
    </w:p>
    <w:p w:rsidR="00ED3F81" w:rsidRDefault="00ED3F81">
      <w:pPr>
        <w:rPr>
          <w:sz w:val="28"/>
          <w:szCs w:val="28"/>
        </w:rPr>
      </w:pPr>
      <w:r>
        <w:rPr>
          <w:rFonts w:cstheme="minorHAnsi"/>
          <w:sz w:val="28"/>
          <w:szCs w:val="28"/>
        </w:rPr>
        <w:t>Π</w:t>
      </w:r>
      <w:r>
        <w:rPr>
          <w:sz w:val="28"/>
          <w:szCs w:val="28"/>
        </w:rPr>
        <w:t xml:space="preserve"> V = n RT</w:t>
      </w:r>
    </w:p>
    <w:p w:rsidR="00ED3F81" w:rsidRDefault="00ED3F81">
      <w:pPr>
        <w:rPr>
          <w:sz w:val="28"/>
          <w:szCs w:val="28"/>
        </w:rPr>
      </w:pPr>
      <w:r>
        <w:rPr>
          <w:rFonts w:cstheme="minorHAnsi"/>
          <w:sz w:val="28"/>
          <w:szCs w:val="28"/>
        </w:rPr>
        <w:t>Π</w:t>
      </w:r>
      <w:r>
        <w:rPr>
          <w:sz w:val="28"/>
          <w:szCs w:val="28"/>
        </w:rPr>
        <w:t xml:space="preserve"> = pression osmotique</w:t>
      </w:r>
    </w:p>
    <w:p w:rsidR="00A729B0" w:rsidRDefault="00A729B0">
      <w:pPr>
        <w:rPr>
          <w:sz w:val="28"/>
          <w:szCs w:val="28"/>
        </w:rPr>
      </w:pPr>
      <w:r>
        <w:rPr>
          <w:sz w:val="28"/>
          <w:szCs w:val="28"/>
        </w:rPr>
        <w:t>V = volume de la solution</w:t>
      </w:r>
    </w:p>
    <w:p w:rsidR="00A729B0" w:rsidRDefault="00A729B0">
      <w:pPr>
        <w:rPr>
          <w:sz w:val="28"/>
          <w:szCs w:val="28"/>
        </w:rPr>
      </w:pPr>
      <w:r>
        <w:rPr>
          <w:sz w:val="28"/>
          <w:szCs w:val="28"/>
        </w:rPr>
        <w:t>n = nombre de moles  de soluté</w:t>
      </w:r>
    </w:p>
    <w:p w:rsidR="00A729B0" w:rsidRDefault="00A729B0">
      <w:pPr>
        <w:rPr>
          <w:sz w:val="28"/>
          <w:szCs w:val="28"/>
        </w:rPr>
      </w:pPr>
      <w:r>
        <w:rPr>
          <w:sz w:val="28"/>
          <w:szCs w:val="28"/>
        </w:rPr>
        <w:t>R = constante des gaz parfaits</w:t>
      </w:r>
    </w:p>
    <w:p w:rsidR="00A729B0" w:rsidRDefault="00A729B0">
      <w:pPr>
        <w:rPr>
          <w:sz w:val="28"/>
          <w:szCs w:val="28"/>
        </w:rPr>
      </w:pPr>
      <w:r>
        <w:rPr>
          <w:sz w:val="28"/>
          <w:szCs w:val="28"/>
        </w:rPr>
        <w:t>T = température</w:t>
      </w:r>
    </w:p>
    <w:p w:rsidR="00E97B5E" w:rsidRDefault="00B00387">
      <w:pPr>
        <w:rPr>
          <w:sz w:val="28"/>
          <w:szCs w:val="28"/>
        </w:rPr>
      </w:pPr>
      <w:r>
        <w:rPr>
          <w:sz w:val="28"/>
          <w:szCs w:val="28"/>
        </w:rPr>
        <w:t xml:space="preserve">La loi de Van’t hoff exprime que la pression osmotique </w:t>
      </w:r>
      <w:r w:rsidR="00951691">
        <w:rPr>
          <w:sz w:val="28"/>
          <w:szCs w:val="28"/>
        </w:rPr>
        <w:t>exercée</w:t>
      </w:r>
      <w:r>
        <w:rPr>
          <w:sz w:val="28"/>
          <w:szCs w:val="28"/>
        </w:rPr>
        <w:t xml:space="preserve"> par le soluté est égale à la pression que ce corps aurait exercée dans l’état gazeux parfait dans le même volume </w:t>
      </w:r>
      <w:r w:rsidRPr="00951691">
        <w:rPr>
          <w:b/>
          <w:sz w:val="28"/>
          <w:szCs w:val="28"/>
        </w:rPr>
        <w:t>V</w:t>
      </w:r>
      <w:r>
        <w:rPr>
          <w:sz w:val="28"/>
          <w:szCs w:val="28"/>
        </w:rPr>
        <w:t xml:space="preserve"> et à la même température </w:t>
      </w:r>
      <w:r w:rsidRPr="00951691">
        <w:rPr>
          <w:b/>
          <w:sz w:val="28"/>
          <w:szCs w:val="28"/>
        </w:rPr>
        <w:t>T</w:t>
      </w:r>
      <w:r>
        <w:rPr>
          <w:sz w:val="28"/>
          <w:szCs w:val="28"/>
        </w:rPr>
        <w:t xml:space="preserve">. Si le soluté est dissocié en </w:t>
      </w:r>
      <w:r w:rsidRPr="00951691">
        <w:rPr>
          <w:b/>
          <w:sz w:val="28"/>
          <w:szCs w:val="28"/>
        </w:rPr>
        <w:t>‘i ‘</w:t>
      </w:r>
      <w:r>
        <w:rPr>
          <w:sz w:val="28"/>
          <w:szCs w:val="28"/>
        </w:rPr>
        <w:t xml:space="preserve"> ions, la pression osmotique sera  </w:t>
      </w:r>
      <w:r w:rsidRPr="00951691">
        <w:rPr>
          <w:b/>
          <w:sz w:val="28"/>
          <w:szCs w:val="28"/>
        </w:rPr>
        <w:t>‘i’</w:t>
      </w:r>
      <w:r>
        <w:rPr>
          <w:sz w:val="28"/>
          <w:szCs w:val="28"/>
        </w:rPr>
        <w:t xml:space="preserve"> fois supérieure. La pression osmotique </w:t>
      </w:r>
      <w:r w:rsidR="00E97B5E">
        <w:rPr>
          <w:sz w:val="28"/>
          <w:szCs w:val="28"/>
        </w:rPr>
        <w:t>d’une solution est directement proportionnelle  à la concentration en soluté.</w:t>
      </w:r>
    </w:p>
    <w:p w:rsidR="00E97B5E" w:rsidRPr="00951691" w:rsidRDefault="00E97B5E">
      <w:pPr>
        <w:rPr>
          <w:b/>
          <w:sz w:val="28"/>
          <w:szCs w:val="28"/>
        </w:rPr>
      </w:pPr>
      <w:r w:rsidRPr="00951691">
        <w:rPr>
          <w:rFonts w:cstheme="minorHAnsi"/>
          <w:b/>
          <w:sz w:val="28"/>
          <w:szCs w:val="28"/>
        </w:rPr>
        <w:t>Π</w:t>
      </w:r>
      <w:r w:rsidRPr="00951691">
        <w:rPr>
          <w:b/>
          <w:sz w:val="28"/>
          <w:szCs w:val="28"/>
        </w:rPr>
        <w:t xml:space="preserve"> =  i  C  R  T</w:t>
      </w:r>
    </w:p>
    <w:p w:rsidR="00E97B5E" w:rsidRDefault="00E97B5E">
      <w:pPr>
        <w:rPr>
          <w:sz w:val="28"/>
          <w:szCs w:val="28"/>
        </w:rPr>
      </w:pPr>
      <w:r w:rsidRPr="00951691">
        <w:rPr>
          <w:rFonts w:cstheme="minorHAnsi"/>
          <w:b/>
          <w:sz w:val="28"/>
          <w:szCs w:val="28"/>
        </w:rPr>
        <w:t>Π</w:t>
      </w:r>
      <w:r>
        <w:rPr>
          <w:sz w:val="28"/>
          <w:szCs w:val="28"/>
        </w:rPr>
        <w:t xml:space="preserve"> = pression osmotique en bar</w:t>
      </w:r>
    </w:p>
    <w:p w:rsidR="00E97B5E" w:rsidRDefault="00951691">
      <w:pPr>
        <w:rPr>
          <w:sz w:val="28"/>
          <w:szCs w:val="28"/>
        </w:rPr>
      </w:pPr>
      <w:r w:rsidRPr="00951691">
        <w:rPr>
          <w:b/>
          <w:sz w:val="28"/>
          <w:szCs w:val="28"/>
        </w:rPr>
        <w:lastRenderedPageBreak/>
        <w:t>i</w:t>
      </w:r>
      <w:r w:rsidR="00E97B5E">
        <w:rPr>
          <w:sz w:val="28"/>
          <w:szCs w:val="28"/>
        </w:rPr>
        <w:t xml:space="preserve"> = nombre d’ions dissociés dans le cas d’un électrolyte</w:t>
      </w:r>
    </w:p>
    <w:p w:rsidR="00E7328F" w:rsidRDefault="00E7328F">
      <w:pPr>
        <w:rPr>
          <w:sz w:val="28"/>
          <w:szCs w:val="28"/>
        </w:rPr>
      </w:pPr>
      <w:r w:rsidRPr="00951691">
        <w:rPr>
          <w:b/>
          <w:sz w:val="28"/>
          <w:szCs w:val="28"/>
        </w:rPr>
        <w:t>C</w:t>
      </w:r>
      <w:r>
        <w:rPr>
          <w:sz w:val="28"/>
          <w:szCs w:val="28"/>
        </w:rPr>
        <w:t xml:space="preserve"> = concentration molaire mol/L</w:t>
      </w:r>
    </w:p>
    <w:p w:rsidR="00E7328F" w:rsidRDefault="00E7328F">
      <w:pPr>
        <w:rPr>
          <w:sz w:val="28"/>
          <w:szCs w:val="28"/>
        </w:rPr>
      </w:pPr>
      <w:r w:rsidRPr="00951691">
        <w:rPr>
          <w:b/>
          <w:sz w:val="28"/>
          <w:szCs w:val="28"/>
        </w:rPr>
        <w:t>T</w:t>
      </w:r>
      <w:r>
        <w:rPr>
          <w:sz w:val="28"/>
          <w:szCs w:val="28"/>
        </w:rPr>
        <w:t xml:space="preserve"> = température en degré Kelvin</w:t>
      </w:r>
    </w:p>
    <w:p w:rsidR="00E7328F" w:rsidRDefault="00E7328F">
      <w:pPr>
        <w:rPr>
          <w:sz w:val="28"/>
          <w:szCs w:val="28"/>
        </w:rPr>
      </w:pPr>
      <w:r>
        <w:rPr>
          <w:sz w:val="28"/>
          <w:szCs w:val="28"/>
        </w:rPr>
        <w:t>Application</w:t>
      </w:r>
    </w:p>
    <w:p w:rsidR="00E7328F" w:rsidRDefault="00E7328F">
      <w:pPr>
        <w:rPr>
          <w:sz w:val="28"/>
          <w:szCs w:val="28"/>
        </w:rPr>
      </w:pPr>
      <w:r>
        <w:rPr>
          <w:sz w:val="28"/>
          <w:szCs w:val="28"/>
        </w:rPr>
        <w:t>Quelle est la pression osmotique à 20°C  d’une solution aqueuse de NaCl à 35g/L (eau de mer)</w:t>
      </w:r>
    </w:p>
    <w:p w:rsidR="00E7328F" w:rsidRPr="00E7328F" w:rsidRDefault="00E7328F">
      <w:pPr>
        <w:rPr>
          <w:sz w:val="28"/>
          <w:szCs w:val="28"/>
          <w:lang w:val="en-US"/>
        </w:rPr>
      </w:pPr>
      <w:r w:rsidRPr="00E7328F">
        <w:rPr>
          <w:sz w:val="28"/>
          <w:szCs w:val="28"/>
          <w:lang w:val="en-US"/>
        </w:rPr>
        <w:t>Solution</w:t>
      </w:r>
    </w:p>
    <w:p w:rsidR="00E7328F" w:rsidRDefault="00951691">
      <w:pPr>
        <w:rPr>
          <w:sz w:val="28"/>
          <w:szCs w:val="28"/>
          <w:lang w:val="en-US"/>
        </w:rPr>
      </w:pPr>
      <w:r w:rsidRPr="00951691">
        <w:rPr>
          <w:b/>
          <w:sz w:val="28"/>
          <w:szCs w:val="28"/>
          <w:lang w:val="en-US"/>
        </w:rPr>
        <w:t>i</w:t>
      </w:r>
      <w:r w:rsidR="00E7328F" w:rsidRPr="00E7328F">
        <w:rPr>
          <w:sz w:val="28"/>
          <w:szCs w:val="28"/>
          <w:lang w:val="en-US"/>
        </w:rPr>
        <w:t xml:space="preserve"> = 2,   </w:t>
      </w:r>
      <w:r w:rsidR="00E7328F" w:rsidRPr="00951691">
        <w:rPr>
          <w:b/>
          <w:sz w:val="28"/>
          <w:szCs w:val="28"/>
          <w:lang w:val="en-US"/>
        </w:rPr>
        <w:t>C</w:t>
      </w:r>
      <w:r w:rsidR="00E7328F" w:rsidRPr="00E7328F">
        <w:rPr>
          <w:sz w:val="28"/>
          <w:szCs w:val="28"/>
          <w:lang w:val="en-US"/>
        </w:rPr>
        <w:t xml:space="preserve">   =    35/ 58,5</w:t>
      </w:r>
      <w:r w:rsidR="00E97B5E" w:rsidRPr="00E7328F">
        <w:rPr>
          <w:sz w:val="28"/>
          <w:szCs w:val="28"/>
          <w:lang w:val="en-US"/>
        </w:rPr>
        <w:t xml:space="preserve"> </w:t>
      </w:r>
      <w:r w:rsidR="00ED3F81" w:rsidRPr="00E7328F">
        <w:rPr>
          <w:sz w:val="28"/>
          <w:szCs w:val="28"/>
          <w:lang w:val="en-US"/>
        </w:rPr>
        <w:t xml:space="preserve"> </w:t>
      </w:r>
      <w:r w:rsidR="00E7328F" w:rsidRPr="00E7328F">
        <w:rPr>
          <w:sz w:val="28"/>
          <w:szCs w:val="28"/>
          <w:lang w:val="en-US"/>
        </w:rPr>
        <w:t xml:space="preserve">  =  0,598 mol/L,    </w:t>
      </w:r>
      <w:r w:rsidR="00E7328F" w:rsidRPr="00951691">
        <w:rPr>
          <w:b/>
          <w:sz w:val="28"/>
          <w:szCs w:val="28"/>
          <w:lang w:val="en-US"/>
        </w:rPr>
        <w:t>T</w:t>
      </w:r>
      <w:r w:rsidR="00E7328F" w:rsidRPr="00E7328F">
        <w:rPr>
          <w:sz w:val="28"/>
          <w:szCs w:val="28"/>
          <w:lang w:val="en-US"/>
        </w:rPr>
        <w:t xml:space="preserve"> = 20 + 273  = 293K,</w:t>
      </w:r>
    </w:p>
    <w:p w:rsidR="00E7328F" w:rsidRDefault="00E7328F">
      <w:pPr>
        <w:rPr>
          <w:sz w:val="28"/>
          <w:szCs w:val="28"/>
          <w:lang w:val="en-US"/>
        </w:rPr>
      </w:pPr>
      <w:r w:rsidRPr="00951691">
        <w:rPr>
          <w:b/>
          <w:sz w:val="28"/>
          <w:szCs w:val="28"/>
          <w:lang w:val="en-US"/>
        </w:rPr>
        <w:t xml:space="preserve">  R</w:t>
      </w:r>
      <w:r w:rsidRPr="00E7328F">
        <w:rPr>
          <w:sz w:val="28"/>
          <w:szCs w:val="28"/>
          <w:lang w:val="en-US"/>
        </w:rPr>
        <w:t xml:space="preserve"> = 0,082 L</w:t>
      </w:r>
      <w:r>
        <w:rPr>
          <w:sz w:val="28"/>
          <w:szCs w:val="28"/>
          <w:lang w:val="en-US"/>
        </w:rPr>
        <w:t xml:space="preserve"> </w:t>
      </w:r>
      <w:r w:rsidRPr="00E7328F">
        <w:rPr>
          <w:sz w:val="28"/>
          <w:szCs w:val="28"/>
          <w:lang w:val="en-US"/>
        </w:rPr>
        <w:t>bar/mol K</w:t>
      </w:r>
      <w:r>
        <w:rPr>
          <w:sz w:val="28"/>
          <w:szCs w:val="28"/>
          <w:lang w:val="en-US"/>
        </w:rPr>
        <w:t>.</w:t>
      </w:r>
    </w:p>
    <w:p w:rsidR="00E7328F" w:rsidRPr="00E03139" w:rsidRDefault="00E7328F">
      <w:pPr>
        <w:rPr>
          <w:sz w:val="28"/>
          <w:szCs w:val="28"/>
        </w:rPr>
      </w:pPr>
      <w:r w:rsidRPr="00951691">
        <w:rPr>
          <w:rFonts w:cstheme="minorHAnsi"/>
          <w:b/>
          <w:sz w:val="28"/>
          <w:szCs w:val="28"/>
          <w:lang w:val="en-US"/>
        </w:rPr>
        <w:t>Π</w:t>
      </w:r>
      <w:r w:rsidRPr="00E03139">
        <w:rPr>
          <w:sz w:val="28"/>
          <w:szCs w:val="28"/>
        </w:rPr>
        <w:t xml:space="preserve"> = 28,7 bars</w:t>
      </w:r>
    </w:p>
    <w:p w:rsidR="00097568" w:rsidRDefault="00E7328F">
      <w:pPr>
        <w:rPr>
          <w:sz w:val="28"/>
          <w:szCs w:val="28"/>
        </w:rPr>
      </w:pPr>
      <w:r w:rsidRPr="008161F4">
        <w:rPr>
          <w:sz w:val="28"/>
          <w:szCs w:val="28"/>
        </w:rPr>
        <w:t xml:space="preserve">On constate aussi que  plus la masse moléculaire est </w:t>
      </w:r>
      <w:r w:rsidR="008161F4">
        <w:rPr>
          <w:sz w:val="28"/>
          <w:szCs w:val="28"/>
        </w:rPr>
        <w:t>petite ou faible plus la pression osmotique est plus grande.</w:t>
      </w:r>
    </w:p>
    <w:p w:rsidR="009B458F" w:rsidRDefault="00097568">
      <w:pPr>
        <w:rPr>
          <w:sz w:val="28"/>
          <w:szCs w:val="28"/>
        </w:rPr>
      </w:pPr>
      <w:r>
        <w:rPr>
          <w:sz w:val="28"/>
          <w:szCs w:val="28"/>
        </w:rPr>
        <w:t>En osmose inverse, on utilise des membranes semi-perméables à travers lesquelles l’eau migre, alors que tous les solutés sont rejetés à l’exception de quelques molécules  ou ions très voisins de la taille de la molécule d’eau.</w:t>
      </w:r>
      <w:r w:rsidR="00F021EE">
        <w:rPr>
          <w:sz w:val="28"/>
          <w:szCs w:val="28"/>
        </w:rPr>
        <w:t xml:space="preserve"> La sélectivité est directement liée à la facilité d’hydratation des ions. Comme l’eau est un solvant polaire, les ions sont plus </w:t>
      </w:r>
      <w:r w:rsidR="002A6A1E">
        <w:rPr>
          <w:sz w:val="28"/>
          <w:szCs w:val="28"/>
        </w:rPr>
        <w:t>solvates</w:t>
      </w:r>
      <w:r w:rsidR="00F021EE">
        <w:rPr>
          <w:sz w:val="28"/>
          <w:szCs w:val="28"/>
        </w:rPr>
        <w:t xml:space="preserve"> que les molécules ou que les substances neutres. Par suite, ces dernières franchiront plus difficilement la membrane. De même, les ions divalen</w:t>
      </w:r>
      <w:r w:rsidR="005651A4">
        <w:rPr>
          <w:sz w:val="28"/>
          <w:szCs w:val="28"/>
        </w:rPr>
        <w:t>ts, dont l’énergie d’h</w:t>
      </w:r>
      <w:r w:rsidR="002B1DF5">
        <w:rPr>
          <w:sz w:val="28"/>
          <w:szCs w:val="28"/>
        </w:rPr>
        <w:t>ydratation est supérieure à celle des ions monovalents, auront plus de difficulté à passer que ces derniers.</w:t>
      </w:r>
      <w:r w:rsidR="0041077A">
        <w:rPr>
          <w:sz w:val="28"/>
          <w:szCs w:val="28"/>
        </w:rPr>
        <w:t xml:space="preserve">  K+ = 363Kj/mol, Na+ = 454 </w:t>
      </w:r>
      <w:proofErr w:type="spellStart"/>
      <w:r w:rsidR="0041077A">
        <w:rPr>
          <w:sz w:val="28"/>
          <w:szCs w:val="28"/>
        </w:rPr>
        <w:t>Kj</w:t>
      </w:r>
      <w:proofErr w:type="spellEnd"/>
      <w:r w:rsidR="0041077A">
        <w:rPr>
          <w:sz w:val="28"/>
          <w:szCs w:val="28"/>
        </w:rPr>
        <w:t xml:space="preserve">/mol, </w:t>
      </w:r>
      <w:r w:rsidR="00E4189A">
        <w:rPr>
          <w:sz w:val="28"/>
          <w:szCs w:val="28"/>
        </w:rPr>
        <w:t xml:space="preserve">Li+ = 636 </w:t>
      </w:r>
      <w:proofErr w:type="spellStart"/>
      <w:r w:rsidR="00E4189A">
        <w:rPr>
          <w:sz w:val="28"/>
          <w:szCs w:val="28"/>
        </w:rPr>
        <w:t>Kj</w:t>
      </w:r>
      <w:proofErr w:type="spellEnd"/>
      <w:r w:rsidR="00E4189A">
        <w:rPr>
          <w:sz w:val="28"/>
          <w:szCs w:val="28"/>
        </w:rPr>
        <w:t>/mol, CA2+ 1615Kj/mol. De la comparaison des énergies d’hydratations des différents  ions, il en résulte que le taux de rejet des ions bivalents (Ca2+, Mg2+) est supérieur à celle des ions monovalents (Na+, K+). L’osmose inverse peut donc être utilisée pour l’adoucissement des eaux.</w:t>
      </w:r>
    </w:p>
    <w:p w:rsidR="009B458F" w:rsidRDefault="009B458F">
      <w:pPr>
        <w:rPr>
          <w:sz w:val="28"/>
          <w:szCs w:val="28"/>
        </w:rPr>
      </w:pPr>
    </w:p>
    <w:p w:rsidR="002A6A1E" w:rsidRDefault="002A6A1E">
      <w:pPr>
        <w:rPr>
          <w:sz w:val="28"/>
          <w:szCs w:val="28"/>
        </w:rPr>
      </w:pPr>
    </w:p>
    <w:p w:rsidR="002A6A1E" w:rsidRDefault="002A6A1E">
      <w:pPr>
        <w:rPr>
          <w:sz w:val="28"/>
          <w:szCs w:val="28"/>
        </w:rPr>
      </w:pPr>
    </w:p>
    <w:p w:rsidR="009B458F" w:rsidRPr="00766374" w:rsidRDefault="00766374">
      <w:pPr>
        <w:rPr>
          <w:b/>
          <w:sz w:val="28"/>
          <w:szCs w:val="28"/>
        </w:rPr>
      </w:pPr>
      <w:r>
        <w:rPr>
          <w:b/>
          <w:sz w:val="28"/>
          <w:szCs w:val="28"/>
        </w:rPr>
        <w:lastRenderedPageBreak/>
        <w:t xml:space="preserve">II.3 </w:t>
      </w:r>
      <w:r w:rsidRPr="00766374">
        <w:rPr>
          <w:b/>
          <w:sz w:val="28"/>
          <w:szCs w:val="28"/>
        </w:rPr>
        <w:t>I</w:t>
      </w:r>
      <w:r w:rsidR="009B458F" w:rsidRPr="00766374">
        <w:rPr>
          <w:b/>
          <w:sz w:val="28"/>
          <w:szCs w:val="28"/>
        </w:rPr>
        <w:t>nstallation d’osmose inverse</w:t>
      </w:r>
    </w:p>
    <w:p w:rsidR="00766374" w:rsidRDefault="00766374">
      <w:pPr>
        <w:rPr>
          <w:noProof/>
          <w:sz w:val="28"/>
          <w:szCs w:val="28"/>
          <w:lang w:eastAsia="fr-FR"/>
        </w:rPr>
      </w:pPr>
    </w:p>
    <w:p w:rsidR="009B458F" w:rsidRDefault="00A8288F">
      <w:pPr>
        <w:rPr>
          <w:sz w:val="28"/>
          <w:szCs w:val="28"/>
        </w:rPr>
      </w:pPr>
      <w:r>
        <w:rPr>
          <w:noProof/>
          <w:sz w:val="28"/>
          <w:szCs w:val="28"/>
          <w:lang w:eastAsia="fr-FR"/>
        </w:rPr>
        <w:drawing>
          <wp:inline distT="0" distB="0" distL="0" distR="0">
            <wp:extent cx="5757397" cy="26003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4943_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01826"/>
                    </a:xfrm>
                    <a:prstGeom prst="rect">
                      <a:avLst/>
                    </a:prstGeom>
                  </pic:spPr>
                </pic:pic>
              </a:graphicData>
            </a:graphic>
          </wp:inline>
        </w:drawing>
      </w:r>
    </w:p>
    <w:p w:rsidR="00766374" w:rsidRPr="00766374" w:rsidRDefault="00766374" w:rsidP="00766374">
      <w:pPr>
        <w:rPr>
          <w:b/>
          <w:sz w:val="28"/>
          <w:szCs w:val="28"/>
        </w:rPr>
      </w:pPr>
      <w:r w:rsidRPr="00766374">
        <w:rPr>
          <w:b/>
          <w:sz w:val="28"/>
          <w:szCs w:val="28"/>
        </w:rPr>
        <w:t xml:space="preserve">Figure n°= 3 : </w:t>
      </w:r>
      <w:r w:rsidRPr="00766374">
        <w:rPr>
          <w:b/>
          <w:sz w:val="28"/>
          <w:szCs w:val="28"/>
        </w:rPr>
        <w:t>Schéma général d’une installation d’osmose inverse</w:t>
      </w:r>
    </w:p>
    <w:p w:rsidR="00E4189A" w:rsidRDefault="00E4189A">
      <w:pPr>
        <w:rPr>
          <w:sz w:val="28"/>
          <w:szCs w:val="28"/>
        </w:rPr>
      </w:pPr>
    </w:p>
    <w:p w:rsidR="009B458F" w:rsidRDefault="009B458F">
      <w:pPr>
        <w:rPr>
          <w:sz w:val="28"/>
          <w:szCs w:val="28"/>
        </w:rPr>
      </w:pPr>
      <w:r>
        <w:rPr>
          <w:sz w:val="28"/>
          <w:szCs w:val="28"/>
        </w:rPr>
        <w:t>L’écoulement du fluide sur la membrane est continu est tangentielle. La solution à traiter (débit Q</w:t>
      </w:r>
      <w:r w:rsidRPr="002A6A1E">
        <w:rPr>
          <w:sz w:val="28"/>
          <w:szCs w:val="28"/>
          <w:vertAlign w:val="subscript"/>
        </w:rPr>
        <w:t>0</w:t>
      </w:r>
      <w:r>
        <w:rPr>
          <w:sz w:val="28"/>
          <w:szCs w:val="28"/>
        </w:rPr>
        <w:t>, concentration C</w:t>
      </w:r>
      <w:r w:rsidRPr="002A6A1E">
        <w:rPr>
          <w:sz w:val="28"/>
          <w:szCs w:val="28"/>
          <w:vertAlign w:val="subscript"/>
        </w:rPr>
        <w:t>0</w:t>
      </w:r>
      <w:r>
        <w:rPr>
          <w:sz w:val="28"/>
          <w:szCs w:val="28"/>
        </w:rPr>
        <w:t xml:space="preserve"> en soluté) se divise au niveau de la membrane en deux parties de concentrations différentes.</w:t>
      </w:r>
    </w:p>
    <w:p w:rsidR="009B458F" w:rsidRDefault="009B458F">
      <w:pPr>
        <w:rPr>
          <w:sz w:val="28"/>
          <w:szCs w:val="28"/>
        </w:rPr>
      </w:pPr>
      <w:r>
        <w:rPr>
          <w:sz w:val="28"/>
          <w:szCs w:val="28"/>
        </w:rPr>
        <w:t>*Une partie qui passe à travers la membrane ou perméat Q</w:t>
      </w:r>
      <w:r w:rsidRPr="002A6A1E">
        <w:rPr>
          <w:sz w:val="28"/>
          <w:szCs w:val="28"/>
          <w:vertAlign w:val="subscript"/>
        </w:rPr>
        <w:t>p</w:t>
      </w:r>
    </w:p>
    <w:p w:rsidR="00ED3F81" w:rsidRDefault="009B458F">
      <w:pPr>
        <w:rPr>
          <w:sz w:val="28"/>
          <w:szCs w:val="28"/>
        </w:rPr>
      </w:pPr>
      <w:r>
        <w:rPr>
          <w:sz w:val="28"/>
          <w:szCs w:val="28"/>
        </w:rPr>
        <w:t>*Une partie q</w:t>
      </w:r>
      <w:r w:rsidR="00051CFD">
        <w:rPr>
          <w:sz w:val="28"/>
          <w:szCs w:val="28"/>
        </w:rPr>
        <w:t>ui ne passe pas à travers la membrane, appelée concent</w:t>
      </w:r>
      <w:r w:rsidR="002A6A1E">
        <w:rPr>
          <w:sz w:val="28"/>
          <w:szCs w:val="28"/>
        </w:rPr>
        <w:t>r</w:t>
      </w:r>
      <w:r w:rsidR="00051CFD">
        <w:rPr>
          <w:sz w:val="28"/>
          <w:szCs w:val="28"/>
        </w:rPr>
        <w:t xml:space="preserve">ât ou </w:t>
      </w:r>
      <w:r w:rsidR="002A6A1E">
        <w:rPr>
          <w:sz w:val="28"/>
          <w:szCs w:val="28"/>
        </w:rPr>
        <w:t>retentât</w:t>
      </w:r>
      <w:r w:rsidR="00051CFD">
        <w:rPr>
          <w:sz w:val="28"/>
          <w:szCs w:val="28"/>
        </w:rPr>
        <w:t xml:space="preserve"> (Q</w:t>
      </w:r>
      <w:r w:rsidR="00051CFD" w:rsidRPr="002A6A1E">
        <w:rPr>
          <w:sz w:val="28"/>
          <w:szCs w:val="28"/>
          <w:vertAlign w:val="subscript"/>
        </w:rPr>
        <w:t>c</w:t>
      </w:r>
      <w:r w:rsidR="00051CFD">
        <w:rPr>
          <w:sz w:val="28"/>
          <w:szCs w:val="28"/>
        </w:rPr>
        <w:t>) et qui contient les ions,</w:t>
      </w:r>
      <w:r w:rsidR="009C7180">
        <w:rPr>
          <w:sz w:val="28"/>
          <w:szCs w:val="28"/>
        </w:rPr>
        <w:t xml:space="preserve"> molécules ou particules retenues par la membrane.</w:t>
      </w:r>
      <w:r w:rsidR="00F021EE">
        <w:rPr>
          <w:sz w:val="28"/>
          <w:szCs w:val="28"/>
        </w:rPr>
        <w:t xml:space="preserve">  </w:t>
      </w:r>
      <w:r w:rsidR="00097568">
        <w:rPr>
          <w:sz w:val="28"/>
          <w:szCs w:val="28"/>
        </w:rPr>
        <w:t xml:space="preserve"> </w:t>
      </w:r>
      <w:r w:rsidR="00E7328F" w:rsidRPr="008161F4">
        <w:rPr>
          <w:sz w:val="28"/>
          <w:szCs w:val="28"/>
        </w:rPr>
        <w:t xml:space="preserve">   </w:t>
      </w:r>
    </w:p>
    <w:p w:rsidR="009C7180" w:rsidRPr="002A6A1E" w:rsidRDefault="009C7180">
      <w:pPr>
        <w:rPr>
          <w:sz w:val="28"/>
          <w:szCs w:val="28"/>
        </w:rPr>
      </w:pPr>
      <w:r>
        <w:rPr>
          <w:sz w:val="28"/>
          <w:szCs w:val="28"/>
        </w:rPr>
        <w:t xml:space="preserve">L’objectif de l’écoulement tangentiel est d’éviter l’accumulation continue sur la membrane </w:t>
      </w:r>
      <w:r w:rsidRPr="002A6A1E">
        <w:rPr>
          <w:sz w:val="28"/>
          <w:szCs w:val="28"/>
        </w:rPr>
        <w:t>des espèces (particules, molécules, ions) retenus par cette dernière.</w:t>
      </w:r>
    </w:p>
    <w:p w:rsidR="009B1230" w:rsidRPr="002A6A1E" w:rsidRDefault="002A6A1E">
      <w:pPr>
        <w:rPr>
          <w:b/>
          <w:sz w:val="28"/>
          <w:szCs w:val="28"/>
        </w:rPr>
      </w:pPr>
      <w:r w:rsidRPr="002A6A1E">
        <w:rPr>
          <w:b/>
          <w:sz w:val="28"/>
          <w:szCs w:val="28"/>
        </w:rPr>
        <w:t xml:space="preserve">III </w:t>
      </w:r>
      <w:r w:rsidR="009B1230" w:rsidRPr="002A6A1E">
        <w:rPr>
          <w:b/>
          <w:sz w:val="28"/>
          <w:szCs w:val="28"/>
        </w:rPr>
        <w:t>Filtration</w:t>
      </w:r>
    </w:p>
    <w:p w:rsidR="00E22C89" w:rsidRDefault="009B1230">
      <w:pPr>
        <w:rPr>
          <w:b/>
          <w:sz w:val="28"/>
          <w:szCs w:val="28"/>
        </w:rPr>
      </w:pPr>
      <w:r w:rsidRPr="002A6A1E">
        <w:rPr>
          <w:b/>
          <w:sz w:val="28"/>
          <w:szCs w:val="28"/>
        </w:rPr>
        <w:t>*</w:t>
      </w:r>
      <w:r w:rsidR="002A6A1E">
        <w:rPr>
          <w:b/>
          <w:sz w:val="28"/>
          <w:szCs w:val="28"/>
        </w:rPr>
        <w:t xml:space="preserve">III.I </w:t>
      </w:r>
      <w:r w:rsidRPr="002A6A1E">
        <w:rPr>
          <w:b/>
          <w:sz w:val="28"/>
          <w:szCs w:val="28"/>
        </w:rPr>
        <w:t>Filtration  frontale (classique)</w:t>
      </w:r>
    </w:p>
    <w:p w:rsidR="009B1230" w:rsidRDefault="00A8288F">
      <w:pPr>
        <w:rPr>
          <w:sz w:val="28"/>
          <w:szCs w:val="28"/>
        </w:rPr>
      </w:pPr>
      <w:r>
        <w:rPr>
          <w:noProof/>
          <w:sz w:val="28"/>
          <w:szCs w:val="28"/>
          <w:lang w:eastAsia="fr-FR"/>
        </w:rPr>
        <w:lastRenderedPageBreak/>
        <w:drawing>
          <wp:inline distT="0" distB="0" distL="0" distR="0">
            <wp:extent cx="4086225" cy="8892540"/>
            <wp:effectExtent l="0" t="0" r="952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025_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6225" cy="8892540"/>
                    </a:xfrm>
                    <a:prstGeom prst="rect">
                      <a:avLst/>
                    </a:prstGeom>
                  </pic:spPr>
                </pic:pic>
              </a:graphicData>
            </a:graphic>
          </wp:inline>
        </w:drawing>
      </w:r>
    </w:p>
    <w:p w:rsidR="003D2EF9" w:rsidRDefault="009B1230">
      <w:pPr>
        <w:rPr>
          <w:sz w:val="28"/>
          <w:szCs w:val="28"/>
        </w:rPr>
      </w:pPr>
      <w:r>
        <w:rPr>
          <w:sz w:val="28"/>
          <w:szCs w:val="28"/>
        </w:rPr>
        <w:lastRenderedPageBreak/>
        <w:t xml:space="preserve">L’écoulement de l’eau à traiter doit être tangentiel et non frontal. Il permet un balayage de la face amont de la membrane pour limiter l’épaisseur de la couche limite polarisation et facilité la rétrodiffusion des solutés. En même temps, l’eau évacuée le gâteau de façon continue avec le rejet. Cet écoulement tangentiel </w:t>
      </w:r>
      <w:r w:rsidR="003D2EF9">
        <w:rPr>
          <w:sz w:val="28"/>
          <w:szCs w:val="28"/>
        </w:rPr>
        <w:t>nécessite</w:t>
      </w:r>
      <w:r>
        <w:rPr>
          <w:sz w:val="28"/>
          <w:szCs w:val="28"/>
        </w:rPr>
        <w:t xml:space="preserve"> une certaine vitesse </w:t>
      </w:r>
      <w:r w:rsidR="003D2EF9">
        <w:rPr>
          <w:sz w:val="28"/>
          <w:szCs w:val="28"/>
        </w:rPr>
        <w:t>spécifique à chaque procédé.</w:t>
      </w:r>
    </w:p>
    <w:p w:rsidR="003D2EF9" w:rsidRPr="002A6A1E" w:rsidRDefault="00376C15">
      <w:pPr>
        <w:rPr>
          <w:b/>
          <w:sz w:val="28"/>
          <w:szCs w:val="28"/>
        </w:rPr>
      </w:pPr>
      <w:r>
        <w:rPr>
          <w:b/>
          <w:sz w:val="28"/>
          <w:szCs w:val="28"/>
        </w:rPr>
        <w:t xml:space="preserve">III.3 </w:t>
      </w:r>
      <w:r w:rsidR="003D2EF9" w:rsidRPr="002A6A1E">
        <w:rPr>
          <w:b/>
          <w:sz w:val="28"/>
          <w:szCs w:val="28"/>
        </w:rPr>
        <w:t>Colmatage de la membrane</w:t>
      </w:r>
    </w:p>
    <w:p w:rsidR="003D2EF9" w:rsidRDefault="003D2EF9">
      <w:pPr>
        <w:rPr>
          <w:sz w:val="28"/>
          <w:szCs w:val="28"/>
        </w:rPr>
      </w:pPr>
      <w:r>
        <w:rPr>
          <w:sz w:val="28"/>
          <w:szCs w:val="28"/>
        </w:rPr>
        <w:t xml:space="preserve">On distingue deux types de colmatage en termes de conséquence sur le flux du perméat. </w:t>
      </w:r>
    </w:p>
    <w:p w:rsidR="003D2EF9" w:rsidRDefault="003D2EF9">
      <w:pPr>
        <w:rPr>
          <w:sz w:val="28"/>
          <w:szCs w:val="28"/>
        </w:rPr>
      </w:pPr>
      <w:r>
        <w:rPr>
          <w:sz w:val="28"/>
          <w:szCs w:val="28"/>
        </w:rPr>
        <w:t xml:space="preserve">*Le colmatage réversible est dûe à l’accumulation des particules sur la face amont de la membrane. Le </w:t>
      </w:r>
      <w:r w:rsidR="00376C15">
        <w:rPr>
          <w:sz w:val="28"/>
          <w:szCs w:val="28"/>
        </w:rPr>
        <w:t>rétro lavage</w:t>
      </w:r>
      <w:r>
        <w:rPr>
          <w:sz w:val="28"/>
          <w:szCs w:val="28"/>
        </w:rPr>
        <w:t xml:space="preserve">  à l’eau est suffisant. Il s’agit  du  décolmatage physique. Le </w:t>
      </w:r>
      <w:r w:rsidR="00376C15">
        <w:rPr>
          <w:sz w:val="28"/>
          <w:szCs w:val="28"/>
        </w:rPr>
        <w:t>rétro lavage</w:t>
      </w:r>
      <w:r>
        <w:rPr>
          <w:sz w:val="28"/>
          <w:szCs w:val="28"/>
        </w:rPr>
        <w:t xml:space="preserve"> à l’eau ou à l’air permet  de </w:t>
      </w:r>
      <w:r w:rsidR="00376C15">
        <w:rPr>
          <w:sz w:val="28"/>
          <w:szCs w:val="28"/>
        </w:rPr>
        <w:t>dé colmater</w:t>
      </w:r>
      <w:r>
        <w:rPr>
          <w:sz w:val="28"/>
          <w:szCs w:val="28"/>
        </w:rPr>
        <w:t xml:space="preserve"> les pores. La pression du </w:t>
      </w:r>
      <w:r w:rsidR="00376C15">
        <w:rPr>
          <w:sz w:val="28"/>
          <w:szCs w:val="28"/>
        </w:rPr>
        <w:t>rétro lavage</w:t>
      </w:r>
      <w:r>
        <w:rPr>
          <w:sz w:val="28"/>
          <w:szCs w:val="28"/>
        </w:rPr>
        <w:t xml:space="preserve"> est supérieure à la pression de service. </w:t>
      </w:r>
    </w:p>
    <w:p w:rsidR="00585583" w:rsidRDefault="003D2EF9">
      <w:pPr>
        <w:rPr>
          <w:sz w:val="28"/>
          <w:szCs w:val="28"/>
        </w:rPr>
      </w:pPr>
      <w:r>
        <w:rPr>
          <w:sz w:val="28"/>
          <w:szCs w:val="28"/>
        </w:rPr>
        <w:t xml:space="preserve">*Le colmatage irréversible est la conséquence du dépôt de matières minérales et organiques  </w:t>
      </w:r>
      <w:r w:rsidR="00585583">
        <w:rPr>
          <w:sz w:val="28"/>
          <w:szCs w:val="28"/>
        </w:rPr>
        <w:t xml:space="preserve">au niveau des pores. Un procédé chimique est </w:t>
      </w:r>
      <w:r w:rsidR="00376C15">
        <w:rPr>
          <w:sz w:val="28"/>
          <w:szCs w:val="28"/>
        </w:rPr>
        <w:t>nécessaire</w:t>
      </w:r>
      <w:r w:rsidR="00585583">
        <w:rPr>
          <w:sz w:val="28"/>
          <w:szCs w:val="28"/>
        </w:rPr>
        <w:t xml:space="preserve"> pour </w:t>
      </w:r>
      <w:r w:rsidR="00376C15">
        <w:rPr>
          <w:sz w:val="28"/>
          <w:szCs w:val="28"/>
        </w:rPr>
        <w:t>récupérer</w:t>
      </w:r>
      <w:r w:rsidR="00585583">
        <w:rPr>
          <w:sz w:val="28"/>
          <w:szCs w:val="28"/>
        </w:rPr>
        <w:t xml:space="preserve"> le colmatage irréversible. L’utilisation d’acides tels que l’acide citrique ou nitrique est indispensable pour éliminer les matières minérales. La soude ou les détergents alcalins font disparaître les matières organiques. L’eau du </w:t>
      </w:r>
      <w:r w:rsidR="00376C15">
        <w:rPr>
          <w:sz w:val="28"/>
          <w:szCs w:val="28"/>
        </w:rPr>
        <w:t>rétro lavage</w:t>
      </w:r>
      <w:r w:rsidR="00585583">
        <w:rPr>
          <w:sz w:val="28"/>
          <w:szCs w:val="28"/>
        </w:rPr>
        <w:t xml:space="preserve"> doit contenir un oxydant (souvent le chlore) pour inhiber tout développement bactérien sur la membrane.</w:t>
      </w:r>
    </w:p>
    <w:p w:rsidR="002E24DA" w:rsidRPr="00376C15" w:rsidRDefault="00376C15">
      <w:pPr>
        <w:rPr>
          <w:b/>
          <w:sz w:val="28"/>
          <w:szCs w:val="28"/>
        </w:rPr>
      </w:pPr>
      <w:r w:rsidRPr="00376C15">
        <w:rPr>
          <w:b/>
          <w:sz w:val="28"/>
          <w:szCs w:val="28"/>
        </w:rPr>
        <w:t xml:space="preserve">III.4 </w:t>
      </w:r>
      <w:r w:rsidR="002E24DA" w:rsidRPr="00376C15">
        <w:rPr>
          <w:b/>
          <w:sz w:val="28"/>
          <w:szCs w:val="28"/>
        </w:rPr>
        <w:t>Polarisation de concentration</w:t>
      </w:r>
    </w:p>
    <w:p w:rsidR="00CE543D" w:rsidRDefault="002E24DA">
      <w:pPr>
        <w:rPr>
          <w:sz w:val="28"/>
          <w:szCs w:val="28"/>
        </w:rPr>
      </w:pPr>
      <w:r>
        <w:rPr>
          <w:sz w:val="28"/>
          <w:szCs w:val="28"/>
        </w:rPr>
        <w:t>Lors de la filtration, les solutés sont retenus à la surface de la membrane. Leur concentration augmente car il y a eu accumulation progressive des espèces arrêté</w:t>
      </w:r>
      <w:r w:rsidR="0015351A">
        <w:rPr>
          <w:sz w:val="28"/>
          <w:szCs w:val="28"/>
        </w:rPr>
        <w:t>e</w:t>
      </w:r>
      <w:r>
        <w:rPr>
          <w:sz w:val="28"/>
          <w:szCs w:val="28"/>
        </w:rPr>
        <w:t xml:space="preserve">s à la surface de la membrane.  Si </w:t>
      </w:r>
      <w:r w:rsidRPr="00376C15">
        <w:rPr>
          <w:b/>
          <w:sz w:val="28"/>
          <w:szCs w:val="28"/>
        </w:rPr>
        <w:t>C</w:t>
      </w:r>
      <w:r w:rsidRPr="00376C15">
        <w:rPr>
          <w:b/>
          <w:sz w:val="28"/>
          <w:szCs w:val="28"/>
          <w:vertAlign w:val="subscript"/>
        </w:rPr>
        <w:t>m</w:t>
      </w:r>
      <w:r>
        <w:rPr>
          <w:sz w:val="28"/>
          <w:szCs w:val="28"/>
        </w:rPr>
        <w:t xml:space="preserve"> est la concentration moyenne du soluté dans </w:t>
      </w:r>
      <w:r w:rsidR="00CE543D">
        <w:rPr>
          <w:sz w:val="28"/>
          <w:szCs w:val="28"/>
        </w:rPr>
        <w:t xml:space="preserve">la solution, un gradient se crée et entraîne  une rétrodiffusion des molécules loin de la membrane. On assiste à la formation de la polarisation primaire  de concentration. Concentration appelée </w:t>
      </w:r>
      <w:r w:rsidR="00CE543D" w:rsidRPr="00376C15">
        <w:rPr>
          <w:b/>
          <w:sz w:val="28"/>
          <w:szCs w:val="28"/>
        </w:rPr>
        <w:t>C</w:t>
      </w:r>
      <w:r w:rsidR="00CE543D" w:rsidRPr="00376C15">
        <w:rPr>
          <w:b/>
          <w:sz w:val="28"/>
          <w:szCs w:val="28"/>
          <w:vertAlign w:val="subscript"/>
        </w:rPr>
        <w:t>m</w:t>
      </w:r>
      <w:r w:rsidR="00CE543D">
        <w:rPr>
          <w:sz w:val="28"/>
          <w:szCs w:val="28"/>
        </w:rPr>
        <w:t>, le facteur de polarisation</w:t>
      </w:r>
      <w:r w:rsidR="00E86FBD">
        <w:rPr>
          <w:sz w:val="28"/>
          <w:szCs w:val="28"/>
        </w:rPr>
        <w:t xml:space="preserve">  </w:t>
      </w:r>
      <w:r w:rsidR="00E86FBD" w:rsidRPr="00376C15">
        <w:rPr>
          <w:rFonts w:cstheme="minorHAnsi"/>
          <w:b/>
          <w:sz w:val="28"/>
          <w:szCs w:val="28"/>
        </w:rPr>
        <w:t>δ</w:t>
      </w:r>
      <w:r w:rsidR="00E86FBD">
        <w:rPr>
          <w:sz w:val="28"/>
          <w:szCs w:val="28"/>
        </w:rPr>
        <w:t xml:space="preserve"> </w:t>
      </w:r>
      <w:r w:rsidR="00CE543D">
        <w:rPr>
          <w:sz w:val="28"/>
          <w:szCs w:val="28"/>
        </w:rPr>
        <w:t xml:space="preserve"> est défini par la relation.</w:t>
      </w:r>
    </w:p>
    <w:p w:rsidR="0015351A" w:rsidRPr="00376C15" w:rsidRDefault="00CE543D">
      <w:pPr>
        <w:rPr>
          <w:rFonts w:cstheme="minorHAnsi"/>
          <w:b/>
          <w:sz w:val="28"/>
          <w:szCs w:val="28"/>
        </w:rPr>
      </w:pPr>
      <w:r w:rsidRPr="00376C15">
        <w:rPr>
          <w:rFonts w:cstheme="minorHAnsi"/>
          <w:b/>
          <w:sz w:val="28"/>
          <w:szCs w:val="28"/>
        </w:rPr>
        <w:t>δ   =   C</w:t>
      </w:r>
      <w:r w:rsidRPr="00376C15">
        <w:rPr>
          <w:rFonts w:cstheme="minorHAnsi"/>
          <w:b/>
          <w:sz w:val="28"/>
          <w:szCs w:val="28"/>
          <w:vertAlign w:val="subscript"/>
        </w:rPr>
        <w:t>m</w:t>
      </w:r>
      <w:r w:rsidRPr="00376C15">
        <w:rPr>
          <w:rFonts w:cstheme="minorHAnsi"/>
          <w:b/>
          <w:sz w:val="28"/>
          <w:szCs w:val="28"/>
        </w:rPr>
        <w:t>/C</w:t>
      </w:r>
      <w:r w:rsidRPr="00376C15">
        <w:rPr>
          <w:rFonts w:cstheme="minorHAnsi"/>
          <w:b/>
          <w:sz w:val="28"/>
          <w:szCs w:val="28"/>
          <w:vertAlign w:val="subscript"/>
        </w:rPr>
        <w:t>0</w:t>
      </w:r>
    </w:p>
    <w:p w:rsidR="0015351A" w:rsidRDefault="0015351A">
      <w:pPr>
        <w:rPr>
          <w:rFonts w:cstheme="minorHAnsi"/>
          <w:sz w:val="28"/>
          <w:szCs w:val="28"/>
        </w:rPr>
      </w:pPr>
      <w:r w:rsidRPr="00376C15">
        <w:rPr>
          <w:rFonts w:cstheme="minorHAnsi"/>
          <w:b/>
          <w:sz w:val="28"/>
          <w:szCs w:val="28"/>
        </w:rPr>
        <w:t>C</w:t>
      </w:r>
      <w:r w:rsidR="00E86FBD" w:rsidRPr="00376C15">
        <w:rPr>
          <w:rFonts w:cstheme="minorHAnsi"/>
          <w:b/>
          <w:sz w:val="28"/>
          <w:szCs w:val="28"/>
          <w:vertAlign w:val="subscript"/>
        </w:rPr>
        <w:t>m</w:t>
      </w:r>
      <w:r w:rsidR="00E86FBD">
        <w:rPr>
          <w:rFonts w:cstheme="minorHAnsi"/>
          <w:sz w:val="28"/>
          <w:szCs w:val="28"/>
        </w:rPr>
        <w:t xml:space="preserve">  = concentration du soluté prè</w:t>
      </w:r>
      <w:r>
        <w:rPr>
          <w:rFonts w:cstheme="minorHAnsi"/>
          <w:sz w:val="28"/>
          <w:szCs w:val="28"/>
        </w:rPr>
        <w:t>s de la membrane</w:t>
      </w:r>
    </w:p>
    <w:p w:rsidR="00E03139" w:rsidRDefault="0015351A">
      <w:pPr>
        <w:rPr>
          <w:rFonts w:cstheme="minorHAnsi"/>
          <w:sz w:val="28"/>
          <w:szCs w:val="28"/>
        </w:rPr>
      </w:pPr>
      <w:r w:rsidRPr="00376C15">
        <w:rPr>
          <w:rFonts w:cstheme="minorHAnsi"/>
          <w:b/>
          <w:sz w:val="28"/>
          <w:szCs w:val="28"/>
        </w:rPr>
        <w:t>C</w:t>
      </w:r>
      <w:r w:rsidRPr="00376C15">
        <w:rPr>
          <w:rFonts w:cstheme="minorHAnsi"/>
          <w:b/>
          <w:sz w:val="28"/>
          <w:szCs w:val="28"/>
          <w:vertAlign w:val="subscript"/>
        </w:rPr>
        <w:t>0</w:t>
      </w:r>
      <w:r>
        <w:rPr>
          <w:rFonts w:cstheme="minorHAnsi"/>
          <w:sz w:val="28"/>
          <w:szCs w:val="28"/>
        </w:rPr>
        <w:t xml:space="preserve">  =  concentration initiale du so</w:t>
      </w:r>
      <w:r w:rsidR="00E86FBD">
        <w:rPr>
          <w:rFonts w:cstheme="minorHAnsi"/>
          <w:sz w:val="28"/>
          <w:szCs w:val="28"/>
        </w:rPr>
        <w:t>lu</w:t>
      </w:r>
      <w:r>
        <w:rPr>
          <w:rFonts w:cstheme="minorHAnsi"/>
          <w:sz w:val="28"/>
          <w:szCs w:val="28"/>
        </w:rPr>
        <w:t>té</w:t>
      </w:r>
      <w:r w:rsidR="00E03139">
        <w:rPr>
          <w:rFonts w:cstheme="minorHAnsi"/>
          <w:sz w:val="28"/>
          <w:szCs w:val="28"/>
        </w:rPr>
        <w:t xml:space="preserve"> </w:t>
      </w:r>
    </w:p>
    <w:p w:rsidR="00E03139" w:rsidRDefault="00E03139">
      <w:pPr>
        <w:rPr>
          <w:rFonts w:cstheme="minorHAnsi"/>
          <w:sz w:val="28"/>
          <w:szCs w:val="28"/>
        </w:rPr>
      </w:pPr>
      <w:r>
        <w:rPr>
          <w:rFonts w:cstheme="minorHAnsi"/>
          <w:sz w:val="28"/>
          <w:szCs w:val="28"/>
        </w:rPr>
        <w:lastRenderedPageBreak/>
        <w:t>Si la concentration en soluté à l’interface membrane-solution atteint le seuil de la solubilité, il y a précipitation ou formation d’un gel. Il s’agit de la couche de polarisation secondaire de concentration. Cette couche ionique provoque une augmentation de la différence de pression osmotique de part et d’autre de la membrane.</w:t>
      </w:r>
    </w:p>
    <w:p w:rsidR="00E03139" w:rsidRDefault="00E22C89">
      <w:pPr>
        <w:rPr>
          <w:rFonts w:cstheme="minorHAnsi"/>
          <w:sz w:val="28"/>
          <w:szCs w:val="28"/>
        </w:rPr>
      </w:pPr>
      <w:r>
        <w:rPr>
          <w:rFonts w:cstheme="minorHAnsi"/>
          <w:noProof/>
          <w:sz w:val="28"/>
          <w:szCs w:val="28"/>
          <w:lang w:eastAsia="fr-FR"/>
        </w:rPr>
        <w:drawing>
          <wp:inline distT="0" distB="0" distL="0" distR="0">
            <wp:extent cx="5762625" cy="33337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130_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32648"/>
                    </a:xfrm>
                    <a:prstGeom prst="rect">
                      <a:avLst/>
                    </a:prstGeom>
                  </pic:spPr>
                </pic:pic>
              </a:graphicData>
            </a:graphic>
          </wp:inline>
        </w:drawing>
      </w:r>
    </w:p>
    <w:p w:rsidR="00E03139" w:rsidRPr="00766374" w:rsidRDefault="00766374">
      <w:pPr>
        <w:rPr>
          <w:rFonts w:cstheme="minorHAnsi"/>
          <w:b/>
          <w:sz w:val="28"/>
          <w:szCs w:val="28"/>
        </w:rPr>
      </w:pPr>
      <w:r w:rsidRPr="00766374">
        <w:rPr>
          <w:rFonts w:cstheme="minorHAnsi"/>
          <w:b/>
          <w:sz w:val="28"/>
          <w:szCs w:val="28"/>
        </w:rPr>
        <w:t>Figure n°= 4 : Phénomène de polarisation</w:t>
      </w:r>
    </w:p>
    <w:p w:rsidR="00766374" w:rsidRDefault="00766374">
      <w:pPr>
        <w:rPr>
          <w:rFonts w:cstheme="minorHAnsi"/>
          <w:sz w:val="28"/>
          <w:szCs w:val="28"/>
        </w:rPr>
      </w:pPr>
    </w:p>
    <w:p w:rsidR="00E03139" w:rsidRDefault="00E03139">
      <w:pPr>
        <w:rPr>
          <w:rFonts w:cstheme="minorHAnsi"/>
          <w:sz w:val="28"/>
          <w:szCs w:val="28"/>
        </w:rPr>
      </w:pPr>
      <w:r>
        <w:rPr>
          <w:rFonts w:cstheme="minorHAnsi"/>
          <w:sz w:val="28"/>
          <w:szCs w:val="28"/>
        </w:rPr>
        <w:t xml:space="preserve">La polarisation est un phénomène réversible qui disparait par un simple </w:t>
      </w:r>
      <w:r w:rsidR="00376C15">
        <w:rPr>
          <w:rFonts w:cstheme="minorHAnsi"/>
          <w:sz w:val="28"/>
          <w:szCs w:val="28"/>
        </w:rPr>
        <w:t>rétro lavage</w:t>
      </w:r>
      <w:r>
        <w:rPr>
          <w:rFonts w:cstheme="minorHAnsi"/>
          <w:sz w:val="28"/>
          <w:szCs w:val="28"/>
        </w:rPr>
        <w:t xml:space="preserve"> des membranes. Les conséquences du phénomène de polarisation sont :</w:t>
      </w:r>
    </w:p>
    <w:p w:rsidR="00A23040" w:rsidRDefault="00E03139">
      <w:pPr>
        <w:rPr>
          <w:rFonts w:cstheme="minorHAnsi"/>
          <w:sz w:val="28"/>
          <w:szCs w:val="28"/>
        </w:rPr>
      </w:pPr>
      <w:r>
        <w:rPr>
          <w:rFonts w:cstheme="minorHAnsi"/>
          <w:sz w:val="28"/>
          <w:szCs w:val="28"/>
        </w:rPr>
        <w:t>*D</w:t>
      </w:r>
      <w:r w:rsidR="00A23040">
        <w:rPr>
          <w:rFonts w:cstheme="minorHAnsi"/>
          <w:sz w:val="28"/>
          <w:szCs w:val="28"/>
        </w:rPr>
        <w:t>iminution du flux de perméat</w:t>
      </w:r>
    </w:p>
    <w:p w:rsidR="00A23040" w:rsidRDefault="00A23040">
      <w:pPr>
        <w:rPr>
          <w:rFonts w:cstheme="minorHAnsi"/>
          <w:sz w:val="28"/>
          <w:szCs w:val="28"/>
        </w:rPr>
      </w:pPr>
      <w:r>
        <w:rPr>
          <w:rFonts w:cstheme="minorHAnsi"/>
          <w:sz w:val="28"/>
          <w:szCs w:val="28"/>
        </w:rPr>
        <w:t>*Augmentation de la pression osmotique</w:t>
      </w:r>
    </w:p>
    <w:p w:rsidR="00A23040" w:rsidRDefault="00A23040">
      <w:pPr>
        <w:rPr>
          <w:rFonts w:cstheme="minorHAnsi"/>
          <w:sz w:val="28"/>
          <w:szCs w:val="28"/>
        </w:rPr>
      </w:pPr>
      <w:r>
        <w:rPr>
          <w:rFonts w:cstheme="minorHAnsi"/>
          <w:sz w:val="28"/>
          <w:szCs w:val="28"/>
        </w:rPr>
        <w:t>*Encrassement de la membrane</w:t>
      </w:r>
    </w:p>
    <w:p w:rsidR="00A23040" w:rsidRPr="00376C15" w:rsidRDefault="00376C15">
      <w:pPr>
        <w:rPr>
          <w:rFonts w:cstheme="minorHAnsi"/>
          <w:b/>
          <w:sz w:val="28"/>
          <w:szCs w:val="28"/>
        </w:rPr>
      </w:pPr>
      <w:r w:rsidRPr="00376C15">
        <w:rPr>
          <w:rFonts w:cstheme="minorHAnsi"/>
          <w:b/>
          <w:sz w:val="28"/>
          <w:szCs w:val="28"/>
        </w:rPr>
        <w:t>IV.</w:t>
      </w:r>
      <w:r>
        <w:rPr>
          <w:rFonts w:cstheme="minorHAnsi"/>
          <w:b/>
          <w:sz w:val="28"/>
          <w:szCs w:val="28"/>
        </w:rPr>
        <w:t xml:space="preserve"> </w:t>
      </w:r>
      <w:r w:rsidR="00A23040" w:rsidRPr="00376C15">
        <w:rPr>
          <w:rFonts w:cstheme="minorHAnsi"/>
          <w:b/>
          <w:sz w:val="28"/>
          <w:szCs w:val="28"/>
        </w:rPr>
        <w:t>Caractéristiques principales d’une unité d’osmose inverse</w:t>
      </w:r>
    </w:p>
    <w:p w:rsidR="00A23040" w:rsidRPr="00376C15" w:rsidRDefault="00376C15" w:rsidP="00376C15">
      <w:pPr>
        <w:ind w:left="360"/>
        <w:rPr>
          <w:b/>
          <w:sz w:val="28"/>
          <w:szCs w:val="28"/>
        </w:rPr>
      </w:pPr>
      <w:r w:rsidRPr="00376C15">
        <w:rPr>
          <w:rFonts w:cstheme="minorHAnsi"/>
          <w:b/>
          <w:sz w:val="28"/>
          <w:szCs w:val="28"/>
        </w:rPr>
        <w:t xml:space="preserve">IV.1 </w:t>
      </w:r>
      <w:r w:rsidR="00A23040" w:rsidRPr="00376C15">
        <w:rPr>
          <w:rFonts w:cstheme="minorHAnsi"/>
          <w:b/>
          <w:sz w:val="28"/>
          <w:szCs w:val="28"/>
        </w:rPr>
        <w:t>Taux de conversion (Y)</w:t>
      </w:r>
    </w:p>
    <w:p w:rsidR="00A23040" w:rsidRDefault="00A23040" w:rsidP="00A23040">
      <w:pPr>
        <w:pStyle w:val="Paragraphedeliste"/>
        <w:rPr>
          <w:rFonts w:cstheme="minorHAnsi"/>
          <w:sz w:val="28"/>
          <w:szCs w:val="28"/>
        </w:rPr>
      </w:pPr>
      <w:r>
        <w:rPr>
          <w:rFonts w:cstheme="minorHAnsi"/>
          <w:sz w:val="28"/>
          <w:szCs w:val="28"/>
        </w:rPr>
        <w:t xml:space="preserve">Le taux de conversion </w:t>
      </w:r>
      <w:r w:rsidRPr="00376C15">
        <w:rPr>
          <w:rFonts w:cstheme="minorHAnsi"/>
          <w:b/>
          <w:sz w:val="28"/>
          <w:szCs w:val="28"/>
        </w:rPr>
        <w:t>¨Y¨</w:t>
      </w:r>
      <w:r>
        <w:rPr>
          <w:rFonts w:cstheme="minorHAnsi"/>
          <w:sz w:val="28"/>
          <w:szCs w:val="28"/>
        </w:rPr>
        <w:t xml:space="preserve"> est, par définition, la fraction du débit d’eau qui traverse la membrane.</w:t>
      </w:r>
    </w:p>
    <w:p w:rsidR="00A23040" w:rsidRDefault="00A23040" w:rsidP="00A23040">
      <w:pPr>
        <w:pStyle w:val="Paragraphedeliste"/>
        <w:rPr>
          <w:rFonts w:cstheme="minorHAnsi"/>
          <w:sz w:val="28"/>
          <w:szCs w:val="28"/>
        </w:rPr>
      </w:pPr>
    </w:p>
    <w:p w:rsidR="00A23040" w:rsidRPr="00376C15" w:rsidRDefault="00A23040" w:rsidP="00A23040">
      <w:pPr>
        <w:pStyle w:val="Paragraphedeliste"/>
        <w:rPr>
          <w:rFonts w:cstheme="minorHAnsi"/>
          <w:b/>
          <w:sz w:val="28"/>
          <w:szCs w:val="28"/>
        </w:rPr>
      </w:pPr>
      <w:r w:rsidRPr="00376C15">
        <w:rPr>
          <w:rFonts w:cstheme="minorHAnsi"/>
          <w:b/>
          <w:sz w:val="28"/>
          <w:szCs w:val="28"/>
        </w:rPr>
        <w:lastRenderedPageBreak/>
        <w:t xml:space="preserve">Y   =   </w:t>
      </w:r>
      <w:proofErr w:type="spellStart"/>
      <w:r w:rsidRPr="00376C15">
        <w:rPr>
          <w:rFonts w:cstheme="minorHAnsi"/>
          <w:b/>
          <w:sz w:val="28"/>
          <w:szCs w:val="28"/>
        </w:rPr>
        <w:t>Q</w:t>
      </w:r>
      <w:r w:rsidRPr="00376C15">
        <w:rPr>
          <w:rFonts w:cstheme="minorHAnsi"/>
          <w:b/>
          <w:sz w:val="28"/>
          <w:szCs w:val="28"/>
          <w:vertAlign w:val="subscript"/>
        </w:rPr>
        <w:t>p</w:t>
      </w:r>
      <w:proofErr w:type="spellEnd"/>
      <w:r w:rsidRPr="00376C15">
        <w:rPr>
          <w:rFonts w:cstheme="minorHAnsi"/>
          <w:b/>
          <w:sz w:val="28"/>
          <w:szCs w:val="28"/>
        </w:rPr>
        <w:t>/Q</w:t>
      </w:r>
      <w:r w:rsidRPr="00376C15">
        <w:rPr>
          <w:rFonts w:cstheme="minorHAnsi"/>
          <w:b/>
          <w:sz w:val="28"/>
          <w:szCs w:val="28"/>
          <w:vertAlign w:val="subscript"/>
        </w:rPr>
        <w:t>0</w:t>
      </w:r>
    </w:p>
    <w:p w:rsidR="00A23040" w:rsidRDefault="00A23040" w:rsidP="00A23040">
      <w:pPr>
        <w:pStyle w:val="Paragraphedeliste"/>
        <w:rPr>
          <w:rFonts w:cstheme="minorHAnsi"/>
          <w:sz w:val="28"/>
          <w:szCs w:val="28"/>
        </w:rPr>
      </w:pPr>
    </w:p>
    <w:p w:rsidR="00A23040" w:rsidRPr="00376C15" w:rsidRDefault="00376C15" w:rsidP="00376C15">
      <w:pPr>
        <w:ind w:left="360"/>
        <w:rPr>
          <w:b/>
          <w:sz w:val="28"/>
          <w:szCs w:val="28"/>
        </w:rPr>
      </w:pPr>
      <w:r w:rsidRPr="00376C15">
        <w:rPr>
          <w:rFonts w:cstheme="minorHAnsi"/>
          <w:b/>
          <w:sz w:val="28"/>
          <w:szCs w:val="28"/>
        </w:rPr>
        <w:t xml:space="preserve">IV.2 </w:t>
      </w:r>
      <w:r w:rsidR="00A23040" w:rsidRPr="00376C15">
        <w:rPr>
          <w:rFonts w:cstheme="minorHAnsi"/>
          <w:b/>
          <w:sz w:val="28"/>
          <w:szCs w:val="28"/>
        </w:rPr>
        <w:t xml:space="preserve">Sélectivité  ¨TR¨ </w:t>
      </w:r>
    </w:p>
    <w:p w:rsidR="00A23040" w:rsidRDefault="00A23040" w:rsidP="00A23040">
      <w:pPr>
        <w:pStyle w:val="Paragraphedeliste"/>
        <w:rPr>
          <w:rFonts w:cstheme="minorHAnsi"/>
          <w:sz w:val="28"/>
          <w:szCs w:val="28"/>
        </w:rPr>
      </w:pPr>
      <w:r>
        <w:rPr>
          <w:rFonts w:cstheme="minorHAnsi"/>
          <w:sz w:val="28"/>
          <w:szCs w:val="28"/>
        </w:rPr>
        <w:t>La sélectivité d’une membrane est en générale définie par le taux de rétention ou taux de rejet de l’espèce (sel, macromolécule, particule) que la membrane est censée retenir.</w:t>
      </w:r>
    </w:p>
    <w:p w:rsidR="00A23040" w:rsidRDefault="00A23040" w:rsidP="00A23040">
      <w:pPr>
        <w:pStyle w:val="Paragraphedeliste"/>
        <w:rPr>
          <w:rFonts w:cstheme="minorHAnsi"/>
          <w:sz w:val="28"/>
          <w:szCs w:val="28"/>
        </w:rPr>
      </w:pPr>
    </w:p>
    <w:p w:rsidR="00A23040" w:rsidRPr="00376C15" w:rsidRDefault="00A23040" w:rsidP="00A23040">
      <w:pPr>
        <w:pStyle w:val="Paragraphedeliste"/>
        <w:rPr>
          <w:rFonts w:cstheme="minorHAnsi"/>
          <w:b/>
          <w:sz w:val="28"/>
          <w:szCs w:val="28"/>
        </w:rPr>
      </w:pPr>
      <w:r w:rsidRPr="00376C15">
        <w:rPr>
          <w:rFonts w:cstheme="minorHAnsi"/>
          <w:b/>
          <w:sz w:val="28"/>
          <w:szCs w:val="28"/>
        </w:rPr>
        <w:t>TR    =   (C</w:t>
      </w:r>
      <w:r w:rsidRPr="00376C15">
        <w:rPr>
          <w:rFonts w:cstheme="minorHAnsi"/>
          <w:b/>
          <w:sz w:val="28"/>
          <w:szCs w:val="28"/>
          <w:vertAlign w:val="subscript"/>
        </w:rPr>
        <w:t>0</w:t>
      </w:r>
      <w:r w:rsidRPr="00376C15">
        <w:rPr>
          <w:rFonts w:cstheme="minorHAnsi"/>
          <w:b/>
          <w:sz w:val="28"/>
          <w:szCs w:val="28"/>
        </w:rPr>
        <w:t xml:space="preserve">   -   C</w:t>
      </w:r>
      <w:r w:rsidRPr="00376C15">
        <w:rPr>
          <w:rFonts w:cstheme="minorHAnsi"/>
          <w:b/>
          <w:sz w:val="28"/>
          <w:szCs w:val="28"/>
          <w:vertAlign w:val="subscript"/>
        </w:rPr>
        <w:t>p</w:t>
      </w:r>
      <w:r w:rsidRPr="00376C15">
        <w:rPr>
          <w:rFonts w:cstheme="minorHAnsi"/>
          <w:b/>
          <w:sz w:val="28"/>
          <w:szCs w:val="28"/>
        </w:rPr>
        <w:t>)/C</w:t>
      </w:r>
      <w:r w:rsidRPr="00376C15">
        <w:rPr>
          <w:rFonts w:cstheme="minorHAnsi"/>
          <w:b/>
          <w:sz w:val="28"/>
          <w:szCs w:val="28"/>
          <w:vertAlign w:val="subscript"/>
        </w:rPr>
        <w:t>0</w:t>
      </w:r>
      <w:r w:rsidRPr="00376C15">
        <w:rPr>
          <w:rFonts w:cstheme="minorHAnsi"/>
          <w:b/>
          <w:sz w:val="28"/>
          <w:szCs w:val="28"/>
        </w:rPr>
        <w:t xml:space="preserve">    =    1  -  C</w:t>
      </w:r>
      <w:r w:rsidRPr="00376C15">
        <w:rPr>
          <w:rFonts w:cstheme="minorHAnsi"/>
          <w:b/>
          <w:sz w:val="28"/>
          <w:szCs w:val="28"/>
          <w:vertAlign w:val="subscript"/>
        </w:rPr>
        <w:t>p</w:t>
      </w:r>
      <w:r w:rsidRPr="00376C15">
        <w:rPr>
          <w:rFonts w:cstheme="minorHAnsi"/>
          <w:b/>
          <w:sz w:val="28"/>
          <w:szCs w:val="28"/>
        </w:rPr>
        <w:t>/C</w:t>
      </w:r>
      <w:r w:rsidRPr="00376C15">
        <w:rPr>
          <w:rFonts w:cstheme="minorHAnsi"/>
          <w:b/>
          <w:sz w:val="28"/>
          <w:szCs w:val="28"/>
          <w:vertAlign w:val="subscript"/>
        </w:rPr>
        <w:t>0</w:t>
      </w:r>
    </w:p>
    <w:p w:rsidR="00A23040" w:rsidRDefault="00A23040" w:rsidP="00A23040">
      <w:pPr>
        <w:pStyle w:val="Paragraphedeliste"/>
        <w:rPr>
          <w:rFonts w:cstheme="minorHAnsi"/>
          <w:sz w:val="28"/>
          <w:szCs w:val="28"/>
        </w:rPr>
      </w:pPr>
    </w:p>
    <w:p w:rsidR="00A23040" w:rsidRDefault="00A23040" w:rsidP="00A23040">
      <w:pPr>
        <w:pStyle w:val="Paragraphedeliste"/>
        <w:rPr>
          <w:rFonts w:cstheme="minorHAnsi"/>
          <w:sz w:val="28"/>
          <w:szCs w:val="28"/>
        </w:rPr>
      </w:pPr>
      <w:r w:rsidRPr="00376C15">
        <w:rPr>
          <w:rFonts w:cstheme="minorHAnsi"/>
          <w:b/>
          <w:sz w:val="28"/>
          <w:szCs w:val="28"/>
        </w:rPr>
        <w:t>C</w:t>
      </w:r>
      <w:r w:rsidRPr="00376C15">
        <w:rPr>
          <w:rFonts w:cstheme="minorHAnsi"/>
          <w:b/>
          <w:sz w:val="28"/>
          <w:szCs w:val="28"/>
          <w:vertAlign w:val="subscript"/>
        </w:rPr>
        <w:t>0</w:t>
      </w:r>
      <w:r>
        <w:rPr>
          <w:rFonts w:cstheme="minorHAnsi"/>
          <w:sz w:val="28"/>
          <w:szCs w:val="28"/>
        </w:rPr>
        <w:t xml:space="preserve">  = </w:t>
      </w:r>
      <w:r w:rsidR="0051475E">
        <w:rPr>
          <w:rFonts w:cstheme="minorHAnsi"/>
          <w:sz w:val="28"/>
          <w:szCs w:val="28"/>
        </w:rPr>
        <w:t xml:space="preserve"> </w:t>
      </w:r>
      <w:r>
        <w:rPr>
          <w:rFonts w:cstheme="minorHAnsi"/>
          <w:sz w:val="28"/>
          <w:szCs w:val="28"/>
        </w:rPr>
        <w:t>concentration de l’espèce à retenir dans la solution</w:t>
      </w:r>
    </w:p>
    <w:p w:rsidR="0051475E" w:rsidRDefault="0051475E" w:rsidP="00A23040">
      <w:pPr>
        <w:pStyle w:val="Paragraphedeliste"/>
        <w:rPr>
          <w:rFonts w:cstheme="minorHAnsi"/>
          <w:sz w:val="28"/>
          <w:szCs w:val="28"/>
        </w:rPr>
      </w:pPr>
      <w:r w:rsidRPr="00376C15">
        <w:rPr>
          <w:rFonts w:cstheme="minorHAnsi"/>
          <w:sz w:val="28"/>
          <w:szCs w:val="28"/>
          <w:vertAlign w:val="subscript"/>
        </w:rPr>
        <w:t>Cp</w:t>
      </w:r>
      <w:r>
        <w:rPr>
          <w:rFonts w:cstheme="minorHAnsi"/>
          <w:sz w:val="28"/>
          <w:szCs w:val="28"/>
        </w:rPr>
        <w:t xml:space="preserve"> =</w:t>
      </w:r>
      <w:r w:rsidR="00A23040">
        <w:rPr>
          <w:rFonts w:cstheme="minorHAnsi"/>
          <w:sz w:val="28"/>
          <w:szCs w:val="28"/>
        </w:rPr>
        <w:t xml:space="preserve">   </w:t>
      </w:r>
      <w:r>
        <w:rPr>
          <w:rFonts w:cstheme="minorHAnsi"/>
          <w:sz w:val="28"/>
          <w:szCs w:val="28"/>
        </w:rPr>
        <w:t>concentration de la même espèce dans le perméat</w:t>
      </w:r>
    </w:p>
    <w:p w:rsidR="0051475E" w:rsidRDefault="0051475E" w:rsidP="00A23040">
      <w:pPr>
        <w:pStyle w:val="Paragraphedeliste"/>
        <w:rPr>
          <w:rFonts w:cstheme="minorHAnsi"/>
          <w:sz w:val="28"/>
          <w:szCs w:val="28"/>
        </w:rPr>
      </w:pPr>
      <w:r>
        <w:rPr>
          <w:rFonts w:cstheme="minorHAnsi"/>
          <w:sz w:val="28"/>
          <w:szCs w:val="28"/>
        </w:rPr>
        <w:t>Le soluté de référence est souvent le chlorure de sodium</w:t>
      </w:r>
      <w:r w:rsidR="00A23040">
        <w:rPr>
          <w:rFonts w:cstheme="minorHAnsi"/>
          <w:sz w:val="28"/>
          <w:szCs w:val="28"/>
        </w:rPr>
        <w:t xml:space="preserve"> </w:t>
      </w:r>
      <w:r>
        <w:rPr>
          <w:rFonts w:cstheme="minorHAnsi"/>
          <w:sz w:val="28"/>
          <w:szCs w:val="28"/>
        </w:rPr>
        <w:t xml:space="preserve">(NaCl), compte </w:t>
      </w:r>
      <w:r w:rsidR="00376C15">
        <w:rPr>
          <w:rFonts w:cstheme="minorHAnsi"/>
          <w:sz w:val="28"/>
          <w:szCs w:val="28"/>
        </w:rPr>
        <w:t>tenu</w:t>
      </w:r>
      <w:r>
        <w:rPr>
          <w:rFonts w:cstheme="minorHAnsi"/>
          <w:sz w:val="28"/>
          <w:szCs w:val="28"/>
        </w:rPr>
        <w:t xml:space="preserve"> du fait que la déminéralisation des eaux est l’application a plus importante de l’osmose inverse.</w:t>
      </w:r>
    </w:p>
    <w:p w:rsidR="0051475E" w:rsidRDefault="0051475E" w:rsidP="00A23040">
      <w:pPr>
        <w:pStyle w:val="Paragraphedeliste"/>
        <w:rPr>
          <w:rFonts w:cstheme="minorHAnsi"/>
          <w:sz w:val="28"/>
          <w:szCs w:val="28"/>
        </w:rPr>
      </w:pPr>
    </w:p>
    <w:p w:rsidR="0051475E" w:rsidRPr="00376C15" w:rsidRDefault="00376C15" w:rsidP="00376C15">
      <w:pPr>
        <w:ind w:left="360"/>
        <w:rPr>
          <w:rFonts w:cstheme="minorHAnsi"/>
          <w:b/>
          <w:sz w:val="28"/>
          <w:szCs w:val="28"/>
        </w:rPr>
      </w:pPr>
      <w:r w:rsidRPr="00376C15">
        <w:rPr>
          <w:rFonts w:cstheme="minorHAnsi"/>
          <w:b/>
          <w:sz w:val="28"/>
          <w:szCs w:val="28"/>
        </w:rPr>
        <w:t xml:space="preserve">IV.3 </w:t>
      </w:r>
      <w:r w:rsidR="0051475E" w:rsidRPr="00376C15">
        <w:rPr>
          <w:rFonts w:cstheme="minorHAnsi"/>
          <w:b/>
          <w:sz w:val="28"/>
          <w:szCs w:val="28"/>
        </w:rPr>
        <w:t>Le passage en sel</w:t>
      </w:r>
    </w:p>
    <w:p w:rsidR="0051475E" w:rsidRPr="00376C15" w:rsidRDefault="0051475E" w:rsidP="00A23040">
      <w:pPr>
        <w:pStyle w:val="Paragraphedeliste"/>
        <w:rPr>
          <w:rFonts w:cstheme="minorHAnsi"/>
          <w:b/>
          <w:sz w:val="28"/>
          <w:szCs w:val="28"/>
        </w:rPr>
      </w:pPr>
      <w:r w:rsidRPr="00376C15">
        <w:rPr>
          <w:rFonts w:cstheme="minorHAnsi"/>
          <w:b/>
          <w:sz w:val="28"/>
          <w:szCs w:val="28"/>
        </w:rPr>
        <w:t>P</w:t>
      </w:r>
      <w:r w:rsidRPr="00376C15">
        <w:rPr>
          <w:rFonts w:cstheme="minorHAnsi"/>
          <w:b/>
          <w:sz w:val="28"/>
          <w:szCs w:val="28"/>
          <w:vertAlign w:val="subscript"/>
        </w:rPr>
        <w:t xml:space="preserve">s </w:t>
      </w:r>
      <w:r w:rsidRPr="00376C15">
        <w:rPr>
          <w:rFonts w:cstheme="minorHAnsi"/>
          <w:b/>
          <w:sz w:val="28"/>
          <w:szCs w:val="28"/>
        </w:rPr>
        <w:t xml:space="preserve">  =   C</w:t>
      </w:r>
      <w:r w:rsidRPr="00376C15">
        <w:rPr>
          <w:rFonts w:cstheme="minorHAnsi"/>
          <w:b/>
          <w:sz w:val="28"/>
          <w:szCs w:val="28"/>
          <w:vertAlign w:val="subscript"/>
        </w:rPr>
        <w:t>p</w:t>
      </w:r>
      <w:r w:rsidRPr="00376C15">
        <w:rPr>
          <w:rFonts w:cstheme="minorHAnsi"/>
          <w:b/>
          <w:sz w:val="28"/>
          <w:szCs w:val="28"/>
        </w:rPr>
        <w:t>/C</w:t>
      </w:r>
      <w:r w:rsidRPr="00376C15">
        <w:rPr>
          <w:rFonts w:cstheme="minorHAnsi"/>
          <w:b/>
          <w:sz w:val="28"/>
          <w:szCs w:val="28"/>
          <w:vertAlign w:val="subscript"/>
        </w:rPr>
        <w:t>0</w:t>
      </w:r>
      <w:r w:rsidRPr="00376C15">
        <w:rPr>
          <w:rFonts w:cstheme="minorHAnsi"/>
          <w:b/>
          <w:sz w:val="28"/>
          <w:szCs w:val="28"/>
        </w:rPr>
        <w:t>,  en %</w:t>
      </w:r>
      <w:r w:rsidR="003B0C84" w:rsidRPr="00376C15">
        <w:rPr>
          <w:rFonts w:cstheme="minorHAnsi"/>
          <w:b/>
          <w:sz w:val="28"/>
          <w:szCs w:val="28"/>
        </w:rPr>
        <w:t xml:space="preserve"> </w:t>
      </w:r>
    </w:p>
    <w:p w:rsidR="0051475E" w:rsidRDefault="0051475E" w:rsidP="00A23040">
      <w:pPr>
        <w:pStyle w:val="Paragraphedeliste"/>
        <w:rPr>
          <w:rFonts w:cstheme="minorHAnsi"/>
          <w:sz w:val="28"/>
          <w:szCs w:val="28"/>
        </w:rPr>
      </w:pPr>
    </w:p>
    <w:p w:rsidR="0051475E" w:rsidRDefault="0051475E" w:rsidP="00A23040">
      <w:pPr>
        <w:pStyle w:val="Paragraphedeliste"/>
        <w:rPr>
          <w:rFonts w:cstheme="minorHAnsi"/>
          <w:sz w:val="28"/>
          <w:szCs w:val="28"/>
        </w:rPr>
      </w:pPr>
      <w:r w:rsidRPr="00376C15">
        <w:rPr>
          <w:rFonts w:cstheme="minorHAnsi"/>
          <w:b/>
          <w:sz w:val="28"/>
          <w:szCs w:val="28"/>
        </w:rPr>
        <w:t>C</w:t>
      </w:r>
      <w:r w:rsidRPr="00376C15">
        <w:rPr>
          <w:rFonts w:cstheme="minorHAnsi"/>
          <w:b/>
          <w:sz w:val="28"/>
          <w:szCs w:val="28"/>
          <w:vertAlign w:val="subscript"/>
        </w:rPr>
        <w:t>p</w:t>
      </w:r>
      <w:r w:rsidRPr="00376C15">
        <w:rPr>
          <w:rFonts w:cstheme="minorHAnsi"/>
          <w:b/>
          <w:sz w:val="28"/>
          <w:szCs w:val="28"/>
        </w:rPr>
        <w:t xml:space="preserve"> </w:t>
      </w:r>
      <w:r>
        <w:rPr>
          <w:rFonts w:cstheme="minorHAnsi"/>
          <w:sz w:val="28"/>
          <w:szCs w:val="28"/>
        </w:rPr>
        <w:t xml:space="preserve"> =   concentration du soluté dans le perméat</w:t>
      </w:r>
    </w:p>
    <w:p w:rsidR="0051475E" w:rsidRDefault="0051475E" w:rsidP="00A23040">
      <w:pPr>
        <w:pStyle w:val="Paragraphedeliste"/>
        <w:rPr>
          <w:rFonts w:cstheme="minorHAnsi"/>
          <w:sz w:val="28"/>
          <w:szCs w:val="28"/>
        </w:rPr>
      </w:pPr>
      <w:r w:rsidRPr="00376C15">
        <w:rPr>
          <w:rFonts w:cstheme="minorHAnsi"/>
          <w:b/>
          <w:sz w:val="28"/>
          <w:szCs w:val="28"/>
        </w:rPr>
        <w:t>C</w:t>
      </w:r>
      <w:r w:rsidRPr="00376C15">
        <w:rPr>
          <w:rFonts w:cstheme="minorHAnsi"/>
          <w:b/>
          <w:sz w:val="28"/>
          <w:szCs w:val="28"/>
          <w:vertAlign w:val="subscript"/>
        </w:rPr>
        <w:t>0</w:t>
      </w:r>
      <w:r w:rsidRPr="00376C15">
        <w:rPr>
          <w:rFonts w:cstheme="minorHAnsi"/>
          <w:b/>
          <w:sz w:val="28"/>
          <w:szCs w:val="28"/>
        </w:rPr>
        <w:t xml:space="preserve"> </w:t>
      </w:r>
      <w:r w:rsidRPr="00376C15">
        <w:rPr>
          <w:rFonts w:cstheme="minorHAnsi"/>
          <w:sz w:val="28"/>
          <w:szCs w:val="28"/>
        </w:rPr>
        <w:t xml:space="preserve"> </w:t>
      </w:r>
      <w:r>
        <w:rPr>
          <w:rFonts w:cstheme="minorHAnsi"/>
          <w:sz w:val="28"/>
          <w:szCs w:val="28"/>
        </w:rPr>
        <w:t xml:space="preserve"> =  concentration du soluté dans l’alimentation</w:t>
      </w:r>
    </w:p>
    <w:p w:rsidR="0051475E" w:rsidRDefault="0051475E" w:rsidP="00A23040">
      <w:pPr>
        <w:pStyle w:val="Paragraphedeliste"/>
        <w:rPr>
          <w:rFonts w:cstheme="minorHAnsi"/>
          <w:sz w:val="28"/>
          <w:szCs w:val="28"/>
        </w:rPr>
      </w:pPr>
    </w:p>
    <w:p w:rsidR="0051475E" w:rsidRPr="00342C50" w:rsidRDefault="00342C50" w:rsidP="00A23040">
      <w:pPr>
        <w:pStyle w:val="Paragraphedeliste"/>
        <w:rPr>
          <w:rFonts w:cstheme="minorHAnsi"/>
          <w:b/>
          <w:sz w:val="28"/>
          <w:szCs w:val="28"/>
        </w:rPr>
      </w:pPr>
      <w:r w:rsidRPr="00342C50">
        <w:rPr>
          <w:rFonts w:cstheme="minorHAnsi"/>
          <w:b/>
          <w:sz w:val="28"/>
          <w:szCs w:val="28"/>
        </w:rPr>
        <w:t>V.</w:t>
      </w:r>
      <w:r>
        <w:rPr>
          <w:rFonts w:cstheme="minorHAnsi"/>
          <w:b/>
          <w:sz w:val="28"/>
          <w:szCs w:val="28"/>
        </w:rPr>
        <w:t xml:space="preserve"> </w:t>
      </w:r>
      <w:r w:rsidR="0051475E" w:rsidRPr="00342C50">
        <w:rPr>
          <w:rFonts w:cstheme="minorHAnsi"/>
          <w:b/>
          <w:sz w:val="28"/>
          <w:szCs w:val="28"/>
        </w:rPr>
        <w:t>Mécanisme de transfert</w:t>
      </w:r>
    </w:p>
    <w:p w:rsidR="0051475E" w:rsidRDefault="0051475E" w:rsidP="00A23040">
      <w:pPr>
        <w:pStyle w:val="Paragraphedeliste"/>
        <w:rPr>
          <w:rFonts w:cstheme="minorHAnsi"/>
          <w:sz w:val="28"/>
          <w:szCs w:val="28"/>
        </w:rPr>
      </w:pPr>
    </w:p>
    <w:p w:rsidR="003B0C84" w:rsidRDefault="0051475E" w:rsidP="00A23040">
      <w:pPr>
        <w:pStyle w:val="Paragraphedeliste"/>
        <w:rPr>
          <w:rFonts w:cstheme="minorHAnsi"/>
          <w:sz w:val="28"/>
          <w:szCs w:val="28"/>
        </w:rPr>
      </w:pPr>
      <w:r>
        <w:rPr>
          <w:rFonts w:cstheme="minorHAnsi"/>
          <w:sz w:val="28"/>
          <w:szCs w:val="28"/>
        </w:rPr>
        <w:t>Dans le cas de l’osmose inverse, les transferts de solvant (eau) et du soluté au travers d’une membrane semi-perméable se font par solubilisation – diffusion : toutes les espèces moléculaires (soluté et solvant) se dissolvent dans la membrane et diffusent à l’intérieur de celle-ci comme à travers un solide ou un liquide sous l’action d’un gradient de concentration et de pression.</w:t>
      </w:r>
    </w:p>
    <w:p w:rsidR="003B0C84" w:rsidRDefault="003B0C84" w:rsidP="00A23040">
      <w:pPr>
        <w:pStyle w:val="Paragraphedeliste"/>
        <w:rPr>
          <w:rFonts w:cstheme="minorHAnsi"/>
          <w:sz w:val="28"/>
          <w:szCs w:val="28"/>
        </w:rPr>
      </w:pPr>
    </w:p>
    <w:p w:rsidR="003B0C84" w:rsidRPr="00342C50" w:rsidRDefault="00342C50" w:rsidP="00A23040">
      <w:pPr>
        <w:pStyle w:val="Paragraphedeliste"/>
        <w:rPr>
          <w:rFonts w:cstheme="minorHAnsi"/>
          <w:b/>
          <w:sz w:val="28"/>
          <w:szCs w:val="28"/>
        </w:rPr>
      </w:pPr>
      <w:r w:rsidRPr="00342C50">
        <w:rPr>
          <w:rFonts w:cstheme="minorHAnsi"/>
          <w:b/>
          <w:sz w:val="28"/>
          <w:szCs w:val="28"/>
        </w:rPr>
        <w:t xml:space="preserve">V.I </w:t>
      </w:r>
      <w:r w:rsidR="003B0C84" w:rsidRPr="00342C50">
        <w:rPr>
          <w:rFonts w:cstheme="minorHAnsi"/>
          <w:b/>
          <w:sz w:val="28"/>
          <w:szCs w:val="28"/>
        </w:rPr>
        <w:t>Calcul des flux de solvant et du soluté</w:t>
      </w:r>
    </w:p>
    <w:p w:rsidR="003B0C84" w:rsidRDefault="003B0C84" w:rsidP="00A23040">
      <w:pPr>
        <w:pStyle w:val="Paragraphedeliste"/>
        <w:rPr>
          <w:rFonts w:cstheme="minorHAnsi"/>
          <w:sz w:val="28"/>
          <w:szCs w:val="28"/>
        </w:rPr>
      </w:pPr>
      <w:r>
        <w:rPr>
          <w:rFonts w:cstheme="minorHAnsi"/>
          <w:sz w:val="28"/>
          <w:szCs w:val="28"/>
        </w:rPr>
        <w:t xml:space="preserve">Donnons l’indice </w:t>
      </w:r>
      <w:r w:rsidRPr="00342C50">
        <w:rPr>
          <w:rFonts w:cstheme="minorHAnsi"/>
          <w:b/>
          <w:sz w:val="28"/>
          <w:szCs w:val="28"/>
        </w:rPr>
        <w:t>1</w:t>
      </w:r>
      <w:r>
        <w:rPr>
          <w:rFonts w:cstheme="minorHAnsi"/>
          <w:sz w:val="28"/>
          <w:szCs w:val="28"/>
        </w:rPr>
        <w:t xml:space="preserve"> au solvant (eau) et l’indice </w:t>
      </w:r>
      <w:r w:rsidRPr="00342C50">
        <w:rPr>
          <w:rFonts w:cstheme="minorHAnsi"/>
          <w:b/>
          <w:sz w:val="28"/>
          <w:szCs w:val="28"/>
        </w:rPr>
        <w:t xml:space="preserve">2 </w:t>
      </w:r>
      <w:r>
        <w:rPr>
          <w:rFonts w:cstheme="minorHAnsi"/>
          <w:sz w:val="28"/>
          <w:szCs w:val="28"/>
        </w:rPr>
        <w:t>au soluté (sel) ; Pour simplifier, nous nous plaçons dans le cas d’un seul soluté.</w:t>
      </w:r>
    </w:p>
    <w:p w:rsidR="003B0C84" w:rsidRDefault="003B0C84" w:rsidP="00A23040">
      <w:pPr>
        <w:pStyle w:val="Paragraphedeliste"/>
        <w:rPr>
          <w:rFonts w:cstheme="minorHAnsi"/>
          <w:sz w:val="28"/>
          <w:szCs w:val="28"/>
        </w:rPr>
      </w:pPr>
    </w:p>
    <w:p w:rsidR="003B0C84" w:rsidRDefault="003B0C84" w:rsidP="00A23040">
      <w:pPr>
        <w:pStyle w:val="Paragraphedeliste"/>
        <w:rPr>
          <w:rFonts w:cstheme="minorHAnsi"/>
          <w:sz w:val="28"/>
          <w:szCs w:val="28"/>
        </w:rPr>
      </w:pPr>
      <w:r>
        <w:rPr>
          <w:rFonts w:cstheme="minorHAnsi"/>
          <w:sz w:val="28"/>
          <w:szCs w:val="28"/>
        </w:rPr>
        <w:t>Le flux de solvant à travers la membrane est donné par la relation suivante :</w:t>
      </w:r>
    </w:p>
    <w:p w:rsidR="003B0C84" w:rsidRDefault="003B0C84" w:rsidP="00A23040">
      <w:pPr>
        <w:pStyle w:val="Paragraphedeliste"/>
        <w:rPr>
          <w:rFonts w:cstheme="minorHAnsi"/>
          <w:sz w:val="28"/>
          <w:szCs w:val="28"/>
        </w:rPr>
      </w:pPr>
    </w:p>
    <w:p w:rsidR="003B0C84" w:rsidRDefault="003B0C84" w:rsidP="00A23040">
      <w:pPr>
        <w:pStyle w:val="Paragraphedeliste"/>
        <w:rPr>
          <w:rFonts w:cstheme="minorHAnsi"/>
          <w:sz w:val="28"/>
          <w:szCs w:val="28"/>
        </w:rPr>
      </w:pPr>
    </w:p>
    <w:p w:rsidR="003B0C84" w:rsidRPr="00342C50" w:rsidRDefault="003B0C84" w:rsidP="00A23040">
      <w:pPr>
        <w:pStyle w:val="Paragraphedeliste"/>
        <w:rPr>
          <w:rFonts w:cstheme="minorHAnsi"/>
          <w:b/>
          <w:sz w:val="28"/>
          <w:szCs w:val="28"/>
        </w:rPr>
      </w:pPr>
      <w:r w:rsidRPr="00342C50">
        <w:rPr>
          <w:rFonts w:cstheme="minorHAnsi"/>
          <w:b/>
          <w:sz w:val="28"/>
          <w:szCs w:val="28"/>
        </w:rPr>
        <w:t>J</w:t>
      </w:r>
      <w:r w:rsidRPr="00342C50">
        <w:rPr>
          <w:rFonts w:cstheme="minorHAnsi"/>
          <w:b/>
          <w:sz w:val="28"/>
          <w:szCs w:val="28"/>
          <w:vertAlign w:val="subscript"/>
        </w:rPr>
        <w:t>1</w:t>
      </w:r>
      <w:r w:rsidRPr="00342C50">
        <w:rPr>
          <w:rFonts w:cstheme="minorHAnsi"/>
          <w:b/>
          <w:sz w:val="28"/>
          <w:szCs w:val="28"/>
        </w:rPr>
        <w:t xml:space="preserve">   =  L</w:t>
      </w:r>
      <w:r w:rsidRPr="00342C50">
        <w:rPr>
          <w:rFonts w:cstheme="minorHAnsi"/>
          <w:b/>
          <w:sz w:val="28"/>
          <w:szCs w:val="28"/>
          <w:vertAlign w:val="subscript"/>
        </w:rPr>
        <w:t>p</w:t>
      </w:r>
      <w:r w:rsidRPr="00342C50">
        <w:rPr>
          <w:rFonts w:cstheme="minorHAnsi"/>
          <w:b/>
          <w:sz w:val="28"/>
          <w:szCs w:val="28"/>
        </w:rPr>
        <w:t xml:space="preserve"> (ΔP    -    Δπ)</w:t>
      </w:r>
    </w:p>
    <w:p w:rsidR="003B0C84" w:rsidRDefault="003B0C84" w:rsidP="00A23040">
      <w:pPr>
        <w:pStyle w:val="Paragraphedeliste"/>
        <w:rPr>
          <w:rFonts w:cstheme="minorHAnsi"/>
          <w:sz w:val="28"/>
          <w:szCs w:val="28"/>
        </w:rPr>
      </w:pPr>
    </w:p>
    <w:p w:rsidR="003B0C84" w:rsidRDefault="003B0C84" w:rsidP="00A23040">
      <w:pPr>
        <w:pStyle w:val="Paragraphedeliste"/>
        <w:rPr>
          <w:rFonts w:cstheme="minorHAnsi"/>
          <w:sz w:val="28"/>
          <w:szCs w:val="28"/>
        </w:rPr>
      </w:pPr>
      <w:r w:rsidRPr="00342C50">
        <w:rPr>
          <w:rFonts w:cstheme="minorHAnsi"/>
          <w:b/>
          <w:sz w:val="28"/>
          <w:szCs w:val="28"/>
        </w:rPr>
        <w:t>J</w:t>
      </w:r>
      <w:r w:rsidRPr="00342C50">
        <w:rPr>
          <w:rFonts w:cstheme="minorHAnsi"/>
          <w:b/>
          <w:sz w:val="28"/>
          <w:szCs w:val="28"/>
          <w:vertAlign w:val="subscript"/>
        </w:rPr>
        <w:t>1</w:t>
      </w:r>
      <w:r w:rsidRPr="00342C50">
        <w:rPr>
          <w:rFonts w:cstheme="minorHAnsi"/>
          <w:b/>
          <w:sz w:val="28"/>
          <w:szCs w:val="28"/>
        </w:rPr>
        <w:t xml:space="preserve"> </w:t>
      </w:r>
      <w:r>
        <w:rPr>
          <w:rFonts w:cstheme="minorHAnsi"/>
          <w:sz w:val="28"/>
          <w:szCs w:val="28"/>
        </w:rPr>
        <w:t xml:space="preserve"> =  flux d’eau à travers la membrane en Kg/m</w:t>
      </w:r>
      <w:r w:rsidRPr="00342C50">
        <w:rPr>
          <w:rFonts w:cstheme="minorHAnsi"/>
          <w:sz w:val="28"/>
          <w:szCs w:val="28"/>
          <w:vertAlign w:val="superscript"/>
        </w:rPr>
        <w:t>2</w:t>
      </w:r>
      <w:r>
        <w:rPr>
          <w:rFonts w:cstheme="minorHAnsi"/>
          <w:sz w:val="28"/>
          <w:szCs w:val="28"/>
        </w:rPr>
        <w:t xml:space="preserve">s) en </w:t>
      </w:r>
      <w:r w:rsidR="0016467F">
        <w:rPr>
          <w:rFonts w:cstheme="minorHAnsi"/>
          <w:sz w:val="28"/>
          <w:szCs w:val="28"/>
        </w:rPr>
        <w:t>(Kg/m</w:t>
      </w:r>
      <w:r w:rsidR="0016467F" w:rsidRPr="00342C50">
        <w:rPr>
          <w:rFonts w:cstheme="minorHAnsi"/>
          <w:sz w:val="28"/>
          <w:szCs w:val="28"/>
          <w:vertAlign w:val="superscript"/>
        </w:rPr>
        <w:t>2</w:t>
      </w:r>
      <w:r w:rsidR="0016467F">
        <w:rPr>
          <w:rFonts w:cstheme="minorHAnsi"/>
          <w:sz w:val="28"/>
          <w:szCs w:val="28"/>
        </w:rPr>
        <w:t>s) conventionnellement donné en (L/m</w:t>
      </w:r>
      <w:r w:rsidR="0016467F" w:rsidRPr="00342C50">
        <w:rPr>
          <w:rFonts w:cstheme="minorHAnsi"/>
          <w:sz w:val="28"/>
          <w:szCs w:val="28"/>
          <w:vertAlign w:val="superscript"/>
        </w:rPr>
        <w:t>2</w:t>
      </w:r>
      <w:r w:rsidR="0016467F">
        <w:rPr>
          <w:rFonts w:cstheme="minorHAnsi"/>
          <w:sz w:val="28"/>
          <w:szCs w:val="28"/>
        </w:rPr>
        <w:t xml:space="preserve">s) </w:t>
      </w:r>
    </w:p>
    <w:p w:rsidR="003B0C84" w:rsidRDefault="003B0C84" w:rsidP="00A23040">
      <w:pPr>
        <w:pStyle w:val="Paragraphedeliste"/>
        <w:rPr>
          <w:rFonts w:cstheme="minorHAnsi"/>
          <w:sz w:val="28"/>
          <w:szCs w:val="28"/>
        </w:rPr>
      </w:pPr>
      <w:r w:rsidRPr="00342C50">
        <w:rPr>
          <w:rFonts w:cstheme="minorHAnsi"/>
          <w:b/>
          <w:sz w:val="28"/>
          <w:szCs w:val="28"/>
        </w:rPr>
        <w:t>Lp</w:t>
      </w:r>
      <w:r>
        <w:rPr>
          <w:rFonts w:cstheme="minorHAnsi"/>
          <w:sz w:val="28"/>
          <w:szCs w:val="28"/>
        </w:rPr>
        <w:t xml:space="preserve">  =  perméabilité de la membrane à l’eau en (Kg/s</w:t>
      </w:r>
      <w:r w:rsidR="0016467F">
        <w:rPr>
          <w:rFonts w:cstheme="minorHAnsi"/>
          <w:sz w:val="28"/>
          <w:szCs w:val="28"/>
        </w:rPr>
        <w:t xml:space="preserve"> Pa m</w:t>
      </w:r>
      <w:r w:rsidR="0016467F" w:rsidRPr="00342C50">
        <w:rPr>
          <w:rFonts w:cstheme="minorHAnsi"/>
          <w:sz w:val="28"/>
          <w:szCs w:val="28"/>
          <w:vertAlign w:val="superscript"/>
        </w:rPr>
        <w:t>2</w:t>
      </w:r>
      <w:r w:rsidR="0016467F">
        <w:rPr>
          <w:rFonts w:cstheme="minorHAnsi"/>
          <w:sz w:val="28"/>
          <w:szCs w:val="28"/>
        </w:rPr>
        <w:t>) conventionnellement donné en (L/h bar m2)</w:t>
      </w:r>
    </w:p>
    <w:p w:rsidR="0016467F" w:rsidRDefault="0016467F" w:rsidP="00A23040">
      <w:pPr>
        <w:pStyle w:val="Paragraphedeliste"/>
        <w:rPr>
          <w:rFonts w:cstheme="minorHAnsi"/>
          <w:sz w:val="28"/>
          <w:szCs w:val="28"/>
        </w:rPr>
      </w:pPr>
    </w:p>
    <w:p w:rsidR="0016467F" w:rsidRDefault="0016467F" w:rsidP="00A23040">
      <w:pPr>
        <w:pStyle w:val="Paragraphedeliste"/>
        <w:rPr>
          <w:rFonts w:cstheme="minorHAnsi"/>
          <w:sz w:val="28"/>
          <w:szCs w:val="28"/>
        </w:rPr>
      </w:pPr>
      <w:r>
        <w:rPr>
          <w:rFonts w:cstheme="minorHAnsi"/>
          <w:sz w:val="28"/>
          <w:szCs w:val="28"/>
        </w:rPr>
        <w:t xml:space="preserve">  </w:t>
      </w:r>
      <w:r w:rsidRPr="00342C50">
        <w:rPr>
          <w:rFonts w:cstheme="minorHAnsi"/>
          <w:b/>
          <w:sz w:val="28"/>
          <w:szCs w:val="28"/>
        </w:rPr>
        <w:t>ΔP</w:t>
      </w:r>
      <w:r>
        <w:rPr>
          <w:rFonts w:cstheme="minorHAnsi"/>
          <w:sz w:val="28"/>
          <w:szCs w:val="28"/>
        </w:rPr>
        <w:t xml:space="preserve"> =  différence de pression de part et d’autre de la membrane en Pa ou en bar</w:t>
      </w:r>
    </w:p>
    <w:p w:rsidR="0016467F" w:rsidRDefault="0016467F" w:rsidP="00A23040">
      <w:pPr>
        <w:pStyle w:val="Paragraphedeliste"/>
        <w:rPr>
          <w:rFonts w:cstheme="minorHAnsi"/>
          <w:sz w:val="28"/>
          <w:szCs w:val="28"/>
        </w:rPr>
      </w:pPr>
    </w:p>
    <w:p w:rsidR="0016467F" w:rsidRDefault="0016467F" w:rsidP="00A23040">
      <w:pPr>
        <w:pStyle w:val="Paragraphedeliste"/>
        <w:rPr>
          <w:rFonts w:cstheme="minorHAnsi"/>
          <w:sz w:val="28"/>
          <w:szCs w:val="28"/>
        </w:rPr>
      </w:pPr>
      <w:r>
        <w:rPr>
          <w:rFonts w:cstheme="minorHAnsi"/>
          <w:sz w:val="28"/>
          <w:szCs w:val="28"/>
        </w:rPr>
        <w:t xml:space="preserve">     </w:t>
      </w:r>
      <w:r w:rsidRPr="00342C50">
        <w:rPr>
          <w:rFonts w:cstheme="minorHAnsi"/>
          <w:b/>
          <w:sz w:val="28"/>
          <w:szCs w:val="28"/>
        </w:rPr>
        <w:t>Δ π</w:t>
      </w:r>
      <w:r>
        <w:rPr>
          <w:rFonts w:cstheme="minorHAnsi"/>
          <w:sz w:val="28"/>
          <w:szCs w:val="28"/>
        </w:rPr>
        <w:t xml:space="preserve">  =  différence de pression osmotique de part et d’autre de la membrane en Pa ou en bar. </w:t>
      </w:r>
    </w:p>
    <w:p w:rsidR="0016467F" w:rsidRDefault="0016467F" w:rsidP="00A23040">
      <w:pPr>
        <w:pStyle w:val="Paragraphedeliste"/>
        <w:rPr>
          <w:rFonts w:cstheme="minorHAnsi"/>
          <w:sz w:val="28"/>
          <w:szCs w:val="28"/>
        </w:rPr>
      </w:pPr>
    </w:p>
    <w:p w:rsidR="00B70883" w:rsidRDefault="00B70883" w:rsidP="00A23040">
      <w:pPr>
        <w:pStyle w:val="Paragraphedeliste"/>
        <w:rPr>
          <w:rFonts w:cstheme="minorHAnsi"/>
          <w:sz w:val="28"/>
          <w:szCs w:val="28"/>
        </w:rPr>
      </w:pPr>
      <w:r>
        <w:rPr>
          <w:rFonts w:cstheme="minorHAnsi"/>
          <w:sz w:val="28"/>
          <w:szCs w:val="28"/>
        </w:rPr>
        <w:t>Le flux du soluté à travers la membrane est donné par la relation suivante :</w:t>
      </w:r>
    </w:p>
    <w:p w:rsidR="00B70883" w:rsidRDefault="00B70883" w:rsidP="00A23040">
      <w:pPr>
        <w:pStyle w:val="Paragraphedeliste"/>
        <w:rPr>
          <w:rFonts w:cstheme="minorHAnsi"/>
          <w:sz w:val="28"/>
          <w:szCs w:val="28"/>
        </w:rPr>
      </w:pPr>
    </w:p>
    <w:p w:rsidR="00B70883" w:rsidRPr="00342C50" w:rsidRDefault="00B70883" w:rsidP="00A23040">
      <w:pPr>
        <w:pStyle w:val="Paragraphedeliste"/>
        <w:rPr>
          <w:rFonts w:cstheme="minorHAnsi"/>
          <w:b/>
          <w:sz w:val="28"/>
          <w:szCs w:val="28"/>
        </w:rPr>
      </w:pPr>
      <w:r w:rsidRPr="00342C50">
        <w:rPr>
          <w:rFonts w:cstheme="minorHAnsi"/>
          <w:b/>
          <w:sz w:val="28"/>
          <w:szCs w:val="28"/>
        </w:rPr>
        <w:t>J</w:t>
      </w:r>
      <w:r w:rsidRPr="00342C50">
        <w:rPr>
          <w:rFonts w:cstheme="minorHAnsi"/>
          <w:b/>
          <w:sz w:val="28"/>
          <w:szCs w:val="28"/>
          <w:vertAlign w:val="subscript"/>
        </w:rPr>
        <w:t>2</w:t>
      </w:r>
      <w:r w:rsidRPr="00342C50">
        <w:rPr>
          <w:rFonts w:cstheme="minorHAnsi"/>
          <w:b/>
          <w:sz w:val="28"/>
          <w:szCs w:val="28"/>
        </w:rPr>
        <w:t xml:space="preserve"> =  B ΔC  =   B (C</w:t>
      </w:r>
      <w:r w:rsidRPr="00342C50">
        <w:rPr>
          <w:rFonts w:cstheme="minorHAnsi"/>
          <w:b/>
          <w:sz w:val="28"/>
          <w:szCs w:val="28"/>
          <w:vertAlign w:val="subscript"/>
        </w:rPr>
        <w:t>0</w:t>
      </w:r>
      <w:r w:rsidRPr="00342C50">
        <w:rPr>
          <w:rFonts w:cstheme="minorHAnsi"/>
          <w:b/>
          <w:sz w:val="28"/>
          <w:szCs w:val="28"/>
        </w:rPr>
        <w:t xml:space="preserve">   -   </w:t>
      </w:r>
      <w:r w:rsidR="00342C50" w:rsidRPr="00342C50">
        <w:rPr>
          <w:rFonts w:cstheme="minorHAnsi"/>
          <w:b/>
          <w:sz w:val="28"/>
          <w:szCs w:val="28"/>
        </w:rPr>
        <w:t>C</w:t>
      </w:r>
      <w:r w:rsidRPr="00342C50">
        <w:rPr>
          <w:rFonts w:cstheme="minorHAnsi"/>
          <w:b/>
          <w:sz w:val="28"/>
          <w:szCs w:val="28"/>
          <w:vertAlign w:val="subscript"/>
        </w:rPr>
        <w:t>p</w:t>
      </w:r>
      <w:r w:rsidRPr="00342C50">
        <w:rPr>
          <w:rFonts w:cstheme="minorHAnsi"/>
          <w:b/>
          <w:sz w:val="28"/>
          <w:szCs w:val="28"/>
        </w:rPr>
        <w:t>)</w:t>
      </w:r>
    </w:p>
    <w:p w:rsidR="00B70883" w:rsidRDefault="00B70883" w:rsidP="00A23040">
      <w:pPr>
        <w:pStyle w:val="Paragraphedeliste"/>
        <w:rPr>
          <w:rFonts w:cstheme="minorHAnsi"/>
          <w:sz w:val="28"/>
          <w:szCs w:val="28"/>
        </w:rPr>
      </w:pPr>
    </w:p>
    <w:p w:rsidR="00B70883" w:rsidRDefault="00B70883" w:rsidP="00A23040">
      <w:pPr>
        <w:pStyle w:val="Paragraphedeliste"/>
        <w:rPr>
          <w:rFonts w:cstheme="minorHAnsi"/>
          <w:sz w:val="28"/>
          <w:szCs w:val="28"/>
        </w:rPr>
      </w:pPr>
      <w:r w:rsidRPr="00342C50">
        <w:rPr>
          <w:rFonts w:cstheme="minorHAnsi"/>
          <w:b/>
          <w:sz w:val="28"/>
          <w:szCs w:val="28"/>
        </w:rPr>
        <w:t>J</w:t>
      </w:r>
      <w:r w:rsidRPr="00342C50">
        <w:rPr>
          <w:rFonts w:cstheme="minorHAnsi"/>
          <w:b/>
          <w:sz w:val="28"/>
          <w:szCs w:val="28"/>
          <w:vertAlign w:val="subscript"/>
        </w:rPr>
        <w:t>2</w:t>
      </w:r>
      <w:r>
        <w:rPr>
          <w:rFonts w:cstheme="minorHAnsi"/>
          <w:sz w:val="28"/>
          <w:szCs w:val="28"/>
        </w:rPr>
        <w:t xml:space="preserve"> =  flux de sel à travers la membrane (Kg/m</w:t>
      </w:r>
      <w:r w:rsidRPr="00342C50">
        <w:rPr>
          <w:rFonts w:cstheme="minorHAnsi"/>
          <w:sz w:val="28"/>
          <w:szCs w:val="28"/>
          <w:vertAlign w:val="superscript"/>
        </w:rPr>
        <w:t>2</w:t>
      </w:r>
      <w:r>
        <w:rPr>
          <w:rFonts w:cstheme="minorHAnsi"/>
          <w:sz w:val="28"/>
          <w:szCs w:val="28"/>
        </w:rPr>
        <w:t>s)</w:t>
      </w:r>
    </w:p>
    <w:p w:rsidR="00B70883" w:rsidRDefault="00B70883" w:rsidP="00A23040">
      <w:pPr>
        <w:pStyle w:val="Paragraphedeliste"/>
        <w:rPr>
          <w:rFonts w:cstheme="minorHAnsi"/>
          <w:sz w:val="28"/>
          <w:szCs w:val="28"/>
        </w:rPr>
      </w:pPr>
      <w:r w:rsidRPr="00342C50">
        <w:rPr>
          <w:rFonts w:cstheme="minorHAnsi"/>
          <w:b/>
          <w:sz w:val="28"/>
          <w:szCs w:val="28"/>
        </w:rPr>
        <w:t xml:space="preserve">B </w:t>
      </w:r>
      <w:r>
        <w:rPr>
          <w:rFonts w:cstheme="minorHAnsi"/>
          <w:sz w:val="28"/>
          <w:szCs w:val="28"/>
        </w:rPr>
        <w:t>= perméabilité de la membrane au sel (m/s)</w:t>
      </w:r>
    </w:p>
    <w:p w:rsidR="00B70883" w:rsidRDefault="00B70883" w:rsidP="00A23040">
      <w:pPr>
        <w:pStyle w:val="Paragraphedeliste"/>
        <w:rPr>
          <w:rFonts w:cstheme="minorHAnsi"/>
          <w:sz w:val="28"/>
          <w:szCs w:val="28"/>
        </w:rPr>
      </w:pPr>
      <w:r w:rsidRPr="00342C50">
        <w:rPr>
          <w:rFonts w:cstheme="minorHAnsi"/>
          <w:b/>
          <w:sz w:val="28"/>
          <w:szCs w:val="28"/>
        </w:rPr>
        <w:t>ΔC</w:t>
      </w:r>
      <w:r>
        <w:rPr>
          <w:rFonts w:cstheme="minorHAnsi"/>
          <w:sz w:val="28"/>
          <w:szCs w:val="28"/>
        </w:rPr>
        <w:t xml:space="preserve"> = </w:t>
      </w:r>
      <w:r w:rsidR="00A3036E">
        <w:rPr>
          <w:rFonts w:cstheme="minorHAnsi"/>
          <w:sz w:val="28"/>
          <w:szCs w:val="28"/>
        </w:rPr>
        <w:t xml:space="preserve"> différence de concentration en sel de part et d’autre de la membrane.</w:t>
      </w:r>
    </w:p>
    <w:p w:rsidR="00A3036E" w:rsidRDefault="00A3036E" w:rsidP="00A23040">
      <w:pPr>
        <w:pStyle w:val="Paragraphedeliste"/>
        <w:rPr>
          <w:rFonts w:cstheme="minorHAnsi"/>
          <w:sz w:val="28"/>
          <w:szCs w:val="28"/>
        </w:rPr>
      </w:pPr>
      <w:r>
        <w:rPr>
          <w:rFonts w:cstheme="minorHAnsi"/>
          <w:sz w:val="28"/>
          <w:szCs w:val="28"/>
        </w:rPr>
        <w:t>Compte- tenu que le solvant est, dans la plupart des cas, de l’eau, la perméabilité au solvant L</w:t>
      </w:r>
      <w:r w:rsidRPr="00342C50">
        <w:rPr>
          <w:rFonts w:cstheme="minorHAnsi"/>
          <w:sz w:val="28"/>
          <w:szCs w:val="28"/>
          <w:vertAlign w:val="subscript"/>
        </w:rPr>
        <w:t>p</w:t>
      </w:r>
      <w:r>
        <w:rPr>
          <w:rFonts w:cstheme="minorHAnsi"/>
          <w:sz w:val="28"/>
          <w:szCs w:val="28"/>
        </w:rPr>
        <w:t xml:space="preserve"> est exprimée le plus souvent en (L/hm</w:t>
      </w:r>
      <w:r w:rsidRPr="00342C50">
        <w:rPr>
          <w:rFonts w:cstheme="minorHAnsi"/>
          <w:sz w:val="28"/>
          <w:szCs w:val="28"/>
          <w:vertAlign w:val="superscript"/>
        </w:rPr>
        <w:t>2</w:t>
      </w:r>
      <w:r>
        <w:rPr>
          <w:rFonts w:cstheme="minorHAnsi"/>
          <w:sz w:val="28"/>
          <w:szCs w:val="28"/>
        </w:rPr>
        <w:t>bar)</w:t>
      </w:r>
    </w:p>
    <w:p w:rsidR="00A3036E" w:rsidRDefault="00A3036E" w:rsidP="00A23040">
      <w:pPr>
        <w:pStyle w:val="Paragraphedeliste"/>
        <w:rPr>
          <w:rFonts w:cstheme="minorHAnsi"/>
          <w:sz w:val="28"/>
          <w:szCs w:val="28"/>
        </w:rPr>
      </w:pPr>
    </w:p>
    <w:p w:rsidR="00A3036E" w:rsidRPr="00342C50" w:rsidRDefault="00342C50" w:rsidP="00A23040">
      <w:pPr>
        <w:pStyle w:val="Paragraphedeliste"/>
        <w:rPr>
          <w:rFonts w:cstheme="minorHAnsi"/>
          <w:b/>
          <w:sz w:val="28"/>
          <w:szCs w:val="28"/>
        </w:rPr>
      </w:pPr>
      <w:r w:rsidRPr="00342C50">
        <w:rPr>
          <w:rFonts w:cstheme="minorHAnsi"/>
          <w:b/>
          <w:sz w:val="28"/>
          <w:szCs w:val="28"/>
        </w:rPr>
        <w:t xml:space="preserve">V.2 </w:t>
      </w:r>
      <w:r w:rsidR="00A3036E" w:rsidRPr="00342C50">
        <w:rPr>
          <w:rFonts w:cstheme="minorHAnsi"/>
          <w:b/>
          <w:sz w:val="28"/>
          <w:szCs w:val="28"/>
        </w:rPr>
        <w:t>Influence de la pression  et de la salinité sur le débit de perméat Q</w:t>
      </w:r>
      <w:r w:rsidR="00A3036E" w:rsidRPr="00342C50">
        <w:rPr>
          <w:rFonts w:cstheme="minorHAnsi"/>
          <w:b/>
          <w:sz w:val="28"/>
          <w:szCs w:val="28"/>
          <w:vertAlign w:val="subscript"/>
        </w:rPr>
        <w:t>p</w:t>
      </w:r>
      <w:r w:rsidR="00A3036E" w:rsidRPr="00342C50">
        <w:rPr>
          <w:rFonts w:cstheme="minorHAnsi"/>
          <w:b/>
          <w:sz w:val="28"/>
          <w:szCs w:val="28"/>
        </w:rPr>
        <w:t xml:space="preserve"> et la concentration C</w:t>
      </w:r>
      <w:r w:rsidR="00A3036E" w:rsidRPr="00342C50">
        <w:rPr>
          <w:rFonts w:cstheme="minorHAnsi"/>
          <w:b/>
          <w:sz w:val="28"/>
          <w:szCs w:val="28"/>
          <w:vertAlign w:val="subscript"/>
        </w:rPr>
        <w:t>p</w:t>
      </w:r>
      <w:r w:rsidR="00A3036E" w:rsidRPr="00342C50">
        <w:rPr>
          <w:rFonts w:cstheme="minorHAnsi"/>
          <w:b/>
          <w:sz w:val="28"/>
          <w:szCs w:val="28"/>
        </w:rPr>
        <w:t xml:space="preserve"> du perméat.</w:t>
      </w:r>
    </w:p>
    <w:p w:rsidR="00A3036E" w:rsidRDefault="00A3036E" w:rsidP="00A23040">
      <w:pPr>
        <w:pStyle w:val="Paragraphedeliste"/>
        <w:rPr>
          <w:rFonts w:cstheme="minorHAnsi"/>
          <w:sz w:val="28"/>
          <w:szCs w:val="28"/>
        </w:rPr>
      </w:pPr>
    </w:p>
    <w:p w:rsidR="00A3036E" w:rsidRPr="00342C50" w:rsidRDefault="00A3036E" w:rsidP="00A23040">
      <w:pPr>
        <w:pStyle w:val="Paragraphedeliste"/>
        <w:rPr>
          <w:rFonts w:cstheme="minorHAnsi"/>
          <w:b/>
          <w:sz w:val="28"/>
          <w:szCs w:val="28"/>
          <w:lang w:val="en-US"/>
        </w:rPr>
      </w:pPr>
      <w:r w:rsidRPr="00342C50">
        <w:rPr>
          <w:rFonts w:cstheme="minorHAnsi"/>
          <w:b/>
          <w:sz w:val="28"/>
          <w:szCs w:val="28"/>
          <w:lang w:val="en-US"/>
        </w:rPr>
        <w:t>Q</w:t>
      </w:r>
      <w:r w:rsidRPr="00342C50">
        <w:rPr>
          <w:rFonts w:cstheme="minorHAnsi"/>
          <w:b/>
          <w:sz w:val="28"/>
          <w:szCs w:val="28"/>
          <w:vertAlign w:val="subscript"/>
          <w:lang w:val="en-US"/>
        </w:rPr>
        <w:t>p</w:t>
      </w:r>
      <w:r w:rsidRPr="00342C50">
        <w:rPr>
          <w:rFonts w:cstheme="minorHAnsi"/>
          <w:b/>
          <w:sz w:val="28"/>
          <w:szCs w:val="28"/>
          <w:lang w:val="en-US"/>
        </w:rPr>
        <w:t xml:space="preserve">    =  J</w:t>
      </w:r>
      <w:r w:rsidRPr="00342C50">
        <w:rPr>
          <w:rFonts w:cstheme="minorHAnsi"/>
          <w:b/>
          <w:sz w:val="28"/>
          <w:szCs w:val="28"/>
          <w:vertAlign w:val="subscript"/>
          <w:lang w:val="en-US"/>
        </w:rPr>
        <w:t>1</w:t>
      </w:r>
      <w:r w:rsidRPr="00342C50">
        <w:rPr>
          <w:rFonts w:cstheme="minorHAnsi"/>
          <w:b/>
          <w:sz w:val="28"/>
          <w:szCs w:val="28"/>
          <w:lang w:val="en-US"/>
        </w:rPr>
        <w:t xml:space="preserve"> S  =   L</w:t>
      </w:r>
      <w:r w:rsidRPr="00342C50">
        <w:rPr>
          <w:rFonts w:cstheme="minorHAnsi"/>
          <w:b/>
          <w:sz w:val="28"/>
          <w:szCs w:val="28"/>
          <w:vertAlign w:val="subscript"/>
          <w:lang w:val="en-US"/>
        </w:rPr>
        <w:t>p</w:t>
      </w:r>
      <w:r w:rsidRPr="00342C50">
        <w:rPr>
          <w:rFonts w:cstheme="minorHAnsi"/>
          <w:b/>
          <w:sz w:val="28"/>
          <w:szCs w:val="28"/>
          <w:lang w:val="en-US"/>
        </w:rPr>
        <w:t xml:space="preserve"> (</w:t>
      </w:r>
      <w:r w:rsidRPr="00342C50">
        <w:rPr>
          <w:rFonts w:cstheme="minorHAnsi"/>
          <w:b/>
          <w:sz w:val="28"/>
          <w:szCs w:val="28"/>
        </w:rPr>
        <w:t>Δ</w:t>
      </w:r>
      <w:r w:rsidRPr="00342C50">
        <w:rPr>
          <w:rFonts w:cstheme="minorHAnsi"/>
          <w:b/>
          <w:sz w:val="28"/>
          <w:szCs w:val="28"/>
          <w:lang w:val="en-US"/>
        </w:rPr>
        <w:t xml:space="preserve">P  -  </w:t>
      </w:r>
      <w:r w:rsidRPr="00342C50">
        <w:rPr>
          <w:rFonts w:cstheme="minorHAnsi"/>
          <w:b/>
          <w:sz w:val="28"/>
          <w:szCs w:val="28"/>
        </w:rPr>
        <w:t>Δπ</w:t>
      </w:r>
      <w:r w:rsidRPr="00342C50">
        <w:rPr>
          <w:rFonts w:cstheme="minorHAnsi"/>
          <w:b/>
          <w:sz w:val="28"/>
          <w:szCs w:val="28"/>
          <w:lang w:val="en-US"/>
        </w:rPr>
        <w:t>) S</w:t>
      </w:r>
    </w:p>
    <w:p w:rsidR="00A3036E" w:rsidRDefault="00A3036E" w:rsidP="00A23040">
      <w:pPr>
        <w:pStyle w:val="Paragraphedeliste"/>
        <w:rPr>
          <w:rFonts w:cstheme="minorHAnsi"/>
          <w:sz w:val="28"/>
          <w:szCs w:val="28"/>
          <w:lang w:val="en-US"/>
        </w:rPr>
      </w:pPr>
    </w:p>
    <w:p w:rsidR="00A3036E" w:rsidRPr="00A3036E" w:rsidRDefault="00A3036E" w:rsidP="00A23040">
      <w:pPr>
        <w:pStyle w:val="Paragraphedeliste"/>
        <w:rPr>
          <w:rFonts w:cstheme="minorHAnsi"/>
          <w:sz w:val="28"/>
          <w:szCs w:val="28"/>
        </w:rPr>
      </w:pPr>
      <w:r w:rsidRPr="00C518B0">
        <w:rPr>
          <w:rFonts w:cstheme="minorHAnsi"/>
          <w:b/>
          <w:sz w:val="28"/>
          <w:szCs w:val="28"/>
        </w:rPr>
        <w:lastRenderedPageBreak/>
        <w:t>S</w:t>
      </w:r>
      <w:r w:rsidRPr="00A3036E">
        <w:rPr>
          <w:rFonts w:cstheme="minorHAnsi"/>
          <w:sz w:val="28"/>
          <w:szCs w:val="28"/>
        </w:rPr>
        <w:t xml:space="preserve"> = </w:t>
      </w:r>
      <w:r>
        <w:rPr>
          <w:rFonts w:cstheme="minorHAnsi"/>
          <w:sz w:val="28"/>
          <w:szCs w:val="28"/>
        </w:rPr>
        <w:t xml:space="preserve"> </w:t>
      </w:r>
      <w:r w:rsidRPr="00A3036E">
        <w:rPr>
          <w:rFonts w:cstheme="minorHAnsi"/>
          <w:sz w:val="28"/>
          <w:szCs w:val="28"/>
        </w:rPr>
        <w:t>surface totale de la membrane en m</w:t>
      </w:r>
      <w:r w:rsidRPr="00C518B0">
        <w:rPr>
          <w:rFonts w:cstheme="minorHAnsi"/>
          <w:sz w:val="28"/>
          <w:szCs w:val="28"/>
          <w:vertAlign w:val="superscript"/>
        </w:rPr>
        <w:t>2</w:t>
      </w:r>
    </w:p>
    <w:p w:rsidR="00A3036E" w:rsidRDefault="00A3036E" w:rsidP="00A23040">
      <w:pPr>
        <w:pStyle w:val="Paragraphedeliste"/>
        <w:rPr>
          <w:rFonts w:cstheme="minorHAnsi"/>
          <w:sz w:val="28"/>
          <w:szCs w:val="28"/>
        </w:rPr>
      </w:pPr>
      <w:r w:rsidRPr="00C518B0">
        <w:rPr>
          <w:rFonts w:cstheme="minorHAnsi"/>
          <w:b/>
          <w:sz w:val="28"/>
          <w:szCs w:val="28"/>
        </w:rPr>
        <w:t>Q</w:t>
      </w:r>
      <w:r w:rsidRPr="00C518B0">
        <w:rPr>
          <w:rFonts w:cstheme="minorHAnsi"/>
          <w:b/>
          <w:sz w:val="28"/>
          <w:szCs w:val="28"/>
          <w:vertAlign w:val="subscript"/>
        </w:rPr>
        <w:t>p</w:t>
      </w:r>
      <w:r>
        <w:rPr>
          <w:rFonts w:cstheme="minorHAnsi"/>
          <w:sz w:val="28"/>
          <w:szCs w:val="28"/>
        </w:rPr>
        <w:t xml:space="preserve"> = débit de perméat</w:t>
      </w:r>
    </w:p>
    <w:p w:rsidR="00A3036E" w:rsidRDefault="00A3036E" w:rsidP="00A23040">
      <w:pPr>
        <w:pStyle w:val="Paragraphedeliste"/>
        <w:rPr>
          <w:rFonts w:cstheme="minorHAnsi"/>
          <w:sz w:val="28"/>
          <w:szCs w:val="28"/>
        </w:rPr>
      </w:pPr>
    </w:p>
    <w:p w:rsidR="00A3036E" w:rsidRPr="00A8288F" w:rsidRDefault="00A3036E" w:rsidP="00A23040">
      <w:pPr>
        <w:pStyle w:val="Paragraphedeliste"/>
        <w:rPr>
          <w:rFonts w:cstheme="minorHAnsi"/>
          <w:b/>
          <w:sz w:val="28"/>
          <w:szCs w:val="28"/>
        </w:rPr>
      </w:pPr>
      <w:r w:rsidRPr="00A8288F">
        <w:rPr>
          <w:rFonts w:cstheme="minorHAnsi"/>
          <w:b/>
          <w:sz w:val="28"/>
          <w:szCs w:val="28"/>
        </w:rPr>
        <w:t>Q</w:t>
      </w:r>
      <w:r w:rsidRPr="00A8288F">
        <w:rPr>
          <w:rFonts w:cstheme="minorHAnsi"/>
          <w:b/>
          <w:sz w:val="28"/>
          <w:szCs w:val="28"/>
          <w:vertAlign w:val="subscript"/>
        </w:rPr>
        <w:t xml:space="preserve">s </w:t>
      </w:r>
      <w:r w:rsidRPr="00A8288F">
        <w:rPr>
          <w:rFonts w:cstheme="minorHAnsi"/>
          <w:b/>
          <w:sz w:val="28"/>
          <w:szCs w:val="28"/>
        </w:rPr>
        <w:t xml:space="preserve"> =  J</w:t>
      </w:r>
      <w:r w:rsidRPr="00A8288F">
        <w:rPr>
          <w:rFonts w:cstheme="minorHAnsi"/>
          <w:b/>
          <w:sz w:val="28"/>
          <w:szCs w:val="28"/>
          <w:vertAlign w:val="subscript"/>
        </w:rPr>
        <w:t>2</w:t>
      </w:r>
      <w:r w:rsidRPr="00A8288F">
        <w:rPr>
          <w:rFonts w:cstheme="minorHAnsi"/>
          <w:b/>
          <w:sz w:val="28"/>
          <w:szCs w:val="28"/>
        </w:rPr>
        <w:t>S   =  B</w:t>
      </w:r>
      <w:r w:rsidR="00C518B0" w:rsidRPr="00A8288F">
        <w:rPr>
          <w:rFonts w:cstheme="minorHAnsi"/>
          <w:b/>
          <w:sz w:val="28"/>
          <w:szCs w:val="28"/>
        </w:rPr>
        <w:t xml:space="preserve"> </w:t>
      </w:r>
      <w:r w:rsidRPr="00A8288F">
        <w:rPr>
          <w:rFonts w:cstheme="minorHAnsi"/>
          <w:b/>
          <w:sz w:val="28"/>
          <w:szCs w:val="28"/>
        </w:rPr>
        <w:t>(</w:t>
      </w:r>
      <w:r w:rsidRPr="00C518B0">
        <w:rPr>
          <w:rFonts w:cstheme="minorHAnsi"/>
          <w:b/>
          <w:sz w:val="28"/>
          <w:szCs w:val="28"/>
        </w:rPr>
        <w:t>Δ</w:t>
      </w:r>
      <w:r w:rsidRPr="00A8288F">
        <w:rPr>
          <w:rFonts w:cstheme="minorHAnsi"/>
          <w:b/>
          <w:sz w:val="28"/>
          <w:szCs w:val="28"/>
        </w:rPr>
        <w:t>C)   =B (</w:t>
      </w:r>
      <w:r w:rsidR="00C518B0" w:rsidRPr="00A8288F">
        <w:rPr>
          <w:rFonts w:cstheme="minorHAnsi"/>
          <w:b/>
          <w:sz w:val="28"/>
          <w:szCs w:val="28"/>
        </w:rPr>
        <w:t>C</w:t>
      </w:r>
      <w:r w:rsidRPr="00A8288F">
        <w:rPr>
          <w:rFonts w:cstheme="minorHAnsi"/>
          <w:b/>
          <w:sz w:val="28"/>
          <w:szCs w:val="28"/>
          <w:vertAlign w:val="subscript"/>
        </w:rPr>
        <w:t>0</w:t>
      </w:r>
      <w:r w:rsidRPr="00A8288F">
        <w:rPr>
          <w:rFonts w:cstheme="minorHAnsi"/>
          <w:b/>
          <w:sz w:val="28"/>
          <w:szCs w:val="28"/>
        </w:rPr>
        <w:t xml:space="preserve">  - C</w:t>
      </w:r>
      <w:r w:rsidRPr="00A8288F">
        <w:rPr>
          <w:rFonts w:cstheme="minorHAnsi"/>
          <w:b/>
          <w:sz w:val="28"/>
          <w:szCs w:val="28"/>
          <w:vertAlign w:val="subscript"/>
        </w:rPr>
        <w:t>p</w:t>
      </w:r>
      <w:r w:rsidRPr="00A8288F">
        <w:rPr>
          <w:rFonts w:cstheme="minorHAnsi"/>
          <w:b/>
          <w:sz w:val="28"/>
          <w:szCs w:val="28"/>
        </w:rPr>
        <w:t>) S</w:t>
      </w:r>
    </w:p>
    <w:p w:rsidR="00A3036E" w:rsidRPr="00A8288F" w:rsidRDefault="00A3036E" w:rsidP="00A23040">
      <w:pPr>
        <w:pStyle w:val="Paragraphedeliste"/>
        <w:rPr>
          <w:rFonts w:cstheme="minorHAnsi"/>
          <w:sz w:val="28"/>
          <w:szCs w:val="28"/>
        </w:rPr>
      </w:pPr>
    </w:p>
    <w:p w:rsidR="00A3036E" w:rsidRDefault="00A3036E" w:rsidP="00A23040">
      <w:pPr>
        <w:pStyle w:val="Paragraphedeliste"/>
        <w:rPr>
          <w:rFonts w:cstheme="minorHAnsi"/>
          <w:sz w:val="28"/>
          <w:szCs w:val="28"/>
        </w:rPr>
      </w:pPr>
      <w:r w:rsidRPr="00F717E7">
        <w:rPr>
          <w:rFonts w:cstheme="minorHAnsi"/>
          <w:b/>
          <w:sz w:val="28"/>
          <w:szCs w:val="28"/>
        </w:rPr>
        <w:t>Q</w:t>
      </w:r>
      <w:r w:rsidRPr="00F717E7">
        <w:rPr>
          <w:rFonts w:cstheme="minorHAnsi"/>
          <w:b/>
          <w:sz w:val="28"/>
          <w:szCs w:val="28"/>
          <w:vertAlign w:val="subscript"/>
        </w:rPr>
        <w:t>s</w:t>
      </w:r>
      <w:r w:rsidRPr="00A338AF">
        <w:rPr>
          <w:rFonts w:cstheme="minorHAnsi"/>
          <w:sz w:val="28"/>
          <w:szCs w:val="28"/>
        </w:rPr>
        <w:t xml:space="preserve"> = </w:t>
      </w:r>
      <w:r w:rsidR="00C518B0" w:rsidRPr="00A338AF">
        <w:rPr>
          <w:rFonts w:cstheme="minorHAnsi"/>
          <w:sz w:val="28"/>
          <w:szCs w:val="28"/>
        </w:rPr>
        <w:t>débit</w:t>
      </w:r>
      <w:r w:rsidRPr="00A338AF">
        <w:rPr>
          <w:rFonts w:cstheme="minorHAnsi"/>
          <w:sz w:val="28"/>
          <w:szCs w:val="28"/>
        </w:rPr>
        <w:t xml:space="preserve"> de sel ou soluté </w:t>
      </w:r>
      <w:r w:rsidR="00A338AF">
        <w:rPr>
          <w:rFonts w:cstheme="minorHAnsi"/>
          <w:sz w:val="28"/>
          <w:szCs w:val="28"/>
        </w:rPr>
        <w:t>traversant la membrane</w:t>
      </w:r>
    </w:p>
    <w:p w:rsidR="00A338AF" w:rsidRDefault="00A338AF" w:rsidP="00A23040">
      <w:pPr>
        <w:pStyle w:val="Paragraphedeliste"/>
        <w:rPr>
          <w:rFonts w:cstheme="minorHAnsi"/>
          <w:sz w:val="28"/>
          <w:szCs w:val="28"/>
        </w:rPr>
      </w:pPr>
    </w:p>
    <w:p w:rsidR="00A338AF" w:rsidRDefault="00A338AF" w:rsidP="00A23040">
      <w:pPr>
        <w:pStyle w:val="Paragraphedeliste"/>
        <w:rPr>
          <w:rFonts w:cstheme="minorHAnsi"/>
          <w:sz w:val="28"/>
          <w:szCs w:val="28"/>
        </w:rPr>
      </w:pPr>
      <w:r>
        <w:rPr>
          <w:rFonts w:cstheme="minorHAnsi"/>
          <w:sz w:val="28"/>
          <w:szCs w:val="28"/>
        </w:rPr>
        <w:t xml:space="preserve">Avec aussi  </w:t>
      </w:r>
      <w:r w:rsidRPr="00F717E7">
        <w:rPr>
          <w:rFonts w:cstheme="minorHAnsi"/>
          <w:b/>
          <w:sz w:val="28"/>
          <w:szCs w:val="28"/>
        </w:rPr>
        <w:t>Q</w:t>
      </w:r>
      <w:r w:rsidRPr="00F717E7">
        <w:rPr>
          <w:rFonts w:cstheme="minorHAnsi"/>
          <w:b/>
          <w:sz w:val="28"/>
          <w:szCs w:val="28"/>
          <w:vertAlign w:val="subscript"/>
        </w:rPr>
        <w:t xml:space="preserve">s </w:t>
      </w:r>
      <w:r w:rsidRPr="00F717E7">
        <w:rPr>
          <w:rFonts w:cstheme="minorHAnsi"/>
          <w:b/>
          <w:sz w:val="28"/>
          <w:szCs w:val="28"/>
        </w:rPr>
        <w:t xml:space="preserve"> = C</w:t>
      </w:r>
      <w:r w:rsidRPr="00F717E7">
        <w:rPr>
          <w:rFonts w:cstheme="minorHAnsi"/>
          <w:b/>
          <w:sz w:val="28"/>
          <w:szCs w:val="28"/>
          <w:vertAlign w:val="subscript"/>
        </w:rPr>
        <w:t xml:space="preserve">p </w:t>
      </w:r>
      <w:r w:rsidRPr="00F717E7">
        <w:rPr>
          <w:rFonts w:cstheme="minorHAnsi"/>
          <w:b/>
          <w:sz w:val="28"/>
          <w:szCs w:val="28"/>
        </w:rPr>
        <w:t>Q</w:t>
      </w:r>
      <w:r w:rsidRPr="00F717E7">
        <w:rPr>
          <w:rFonts w:cstheme="minorHAnsi"/>
          <w:b/>
          <w:sz w:val="28"/>
          <w:szCs w:val="28"/>
          <w:vertAlign w:val="subscript"/>
        </w:rPr>
        <w:t>p</w:t>
      </w:r>
    </w:p>
    <w:p w:rsidR="000D2114" w:rsidRDefault="000D2114" w:rsidP="00A23040">
      <w:pPr>
        <w:pStyle w:val="Paragraphedeliste"/>
        <w:rPr>
          <w:rFonts w:cstheme="minorHAnsi"/>
          <w:sz w:val="28"/>
          <w:szCs w:val="28"/>
        </w:rPr>
      </w:pPr>
    </w:p>
    <w:p w:rsidR="000D2114" w:rsidRDefault="000D2114" w:rsidP="00A23040">
      <w:pPr>
        <w:pStyle w:val="Paragraphedeliste"/>
        <w:rPr>
          <w:rFonts w:cstheme="minorHAnsi"/>
          <w:sz w:val="28"/>
          <w:szCs w:val="28"/>
        </w:rPr>
      </w:pPr>
      <w:r>
        <w:rPr>
          <w:rFonts w:cstheme="minorHAnsi"/>
          <w:sz w:val="28"/>
          <w:szCs w:val="28"/>
        </w:rPr>
        <w:t>D’où :</w:t>
      </w:r>
    </w:p>
    <w:p w:rsidR="000D2114" w:rsidRPr="003837D6" w:rsidRDefault="000D2114" w:rsidP="00A23040">
      <w:pPr>
        <w:pStyle w:val="Paragraphedeliste"/>
        <w:rPr>
          <w:rFonts w:cstheme="minorHAnsi"/>
          <w:sz w:val="28"/>
          <w:szCs w:val="28"/>
          <w:vertAlign w:val="subscript"/>
        </w:rPr>
      </w:pPr>
    </w:p>
    <w:p w:rsidR="000D2114" w:rsidRPr="00F20D1F" w:rsidRDefault="000D2114" w:rsidP="00A23040">
      <w:pPr>
        <w:pStyle w:val="Paragraphedeliste"/>
        <w:rPr>
          <w:rFonts w:cstheme="minorHAnsi"/>
          <w:b/>
          <w:sz w:val="28"/>
          <w:szCs w:val="28"/>
          <w:lang w:val="en-US"/>
        </w:rPr>
      </w:pPr>
      <w:r w:rsidRPr="00F20D1F">
        <w:rPr>
          <w:rFonts w:cstheme="minorHAnsi"/>
          <w:b/>
          <w:sz w:val="28"/>
          <w:szCs w:val="28"/>
          <w:lang w:val="en-US"/>
        </w:rPr>
        <w:t>B</w:t>
      </w:r>
      <w:r w:rsidR="00F20D1F" w:rsidRPr="00F20D1F">
        <w:rPr>
          <w:rFonts w:cstheme="minorHAnsi"/>
          <w:b/>
          <w:sz w:val="28"/>
          <w:szCs w:val="28"/>
          <w:lang w:val="en-US"/>
        </w:rPr>
        <w:t xml:space="preserve"> </w:t>
      </w:r>
      <w:r w:rsidRPr="00F20D1F">
        <w:rPr>
          <w:rFonts w:cstheme="minorHAnsi"/>
          <w:b/>
          <w:sz w:val="28"/>
          <w:szCs w:val="28"/>
          <w:lang w:val="en-US"/>
        </w:rPr>
        <w:t>(C</w:t>
      </w:r>
      <w:r w:rsidRPr="00F20D1F">
        <w:rPr>
          <w:rFonts w:cstheme="minorHAnsi"/>
          <w:b/>
          <w:sz w:val="28"/>
          <w:szCs w:val="28"/>
          <w:vertAlign w:val="subscript"/>
          <w:lang w:val="en-US"/>
        </w:rPr>
        <w:t>0</w:t>
      </w:r>
      <w:r w:rsidRPr="00F20D1F">
        <w:rPr>
          <w:rFonts w:cstheme="minorHAnsi"/>
          <w:b/>
          <w:sz w:val="28"/>
          <w:szCs w:val="28"/>
          <w:lang w:val="en-US"/>
        </w:rPr>
        <w:t xml:space="preserve"> -  </w:t>
      </w:r>
      <w:r w:rsidR="003837D6">
        <w:rPr>
          <w:rFonts w:cstheme="minorHAnsi"/>
          <w:b/>
          <w:sz w:val="28"/>
          <w:szCs w:val="28"/>
          <w:lang w:val="en-US"/>
        </w:rPr>
        <w:t>C</w:t>
      </w:r>
      <w:r w:rsidRPr="00F20D1F">
        <w:rPr>
          <w:rFonts w:cstheme="minorHAnsi"/>
          <w:b/>
          <w:sz w:val="28"/>
          <w:szCs w:val="28"/>
          <w:vertAlign w:val="subscript"/>
          <w:lang w:val="en-US"/>
        </w:rPr>
        <w:t>p</w:t>
      </w:r>
      <w:r w:rsidRPr="00F20D1F">
        <w:rPr>
          <w:rFonts w:cstheme="minorHAnsi"/>
          <w:b/>
          <w:sz w:val="28"/>
          <w:szCs w:val="28"/>
          <w:lang w:val="en-US"/>
        </w:rPr>
        <w:t>)</w:t>
      </w:r>
      <w:r w:rsidR="00F20D1F">
        <w:rPr>
          <w:rFonts w:cstheme="minorHAnsi"/>
          <w:b/>
          <w:sz w:val="28"/>
          <w:szCs w:val="28"/>
          <w:lang w:val="en-US"/>
        </w:rPr>
        <w:t xml:space="preserve"> </w:t>
      </w:r>
      <w:r w:rsidRPr="00F20D1F">
        <w:rPr>
          <w:rFonts w:cstheme="minorHAnsi"/>
          <w:b/>
          <w:sz w:val="28"/>
          <w:szCs w:val="28"/>
          <w:lang w:val="en-US"/>
        </w:rPr>
        <w:t xml:space="preserve">S   =  </w:t>
      </w:r>
      <w:r w:rsidR="00F20D1F" w:rsidRPr="00F20D1F">
        <w:rPr>
          <w:rFonts w:cstheme="minorHAnsi"/>
          <w:b/>
          <w:sz w:val="28"/>
          <w:szCs w:val="28"/>
          <w:lang w:val="en-US"/>
        </w:rPr>
        <w:t xml:space="preserve"> </w:t>
      </w:r>
      <w:r w:rsidRPr="00F20D1F">
        <w:rPr>
          <w:rFonts w:cstheme="minorHAnsi"/>
          <w:b/>
          <w:sz w:val="28"/>
          <w:szCs w:val="28"/>
          <w:lang w:val="en-US"/>
        </w:rPr>
        <w:t>C</w:t>
      </w:r>
      <w:r w:rsidRPr="00F20D1F">
        <w:rPr>
          <w:rFonts w:cstheme="minorHAnsi"/>
          <w:b/>
          <w:sz w:val="28"/>
          <w:szCs w:val="28"/>
          <w:vertAlign w:val="subscript"/>
          <w:lang w:val="en-US"/>
        </w:rPr>
        <w:t>p</w:t>
      </w:r>
      <w:r w:rsidRPr="00F20D1F">
        <w:rPr>
          <w:rFonts w:cstheme="minorHAnsi"/>
          <w:b/>
          <w:sz w:val="28"/>
          <w:szCs w:val="28"/>
          <w:lang w:val="en-US"/>
        </w:rPr>
        <w:t xml:space="preserve"> </w:t>
      </w:r>
      <w:proofErr w:type="gramStart"/>
      <w:r w:rsidRPr="00F20D1F">
        <w:rPr>
          <w:rFonts w:cstheme="minorHAnsi"/>
          <w:b/>
          <w:sz w:val="28"/>
          <w:szCs w:val="28"/>
          <w:lang w:val="en-US"/>
        </w:rPr>
        <w:t>L</w:t>
      </w:r>
      <w:r w:rsidRPr="00F20D1F">
        <w:rPr>
          <w:rFonts w:cstheme="minorHAnsi"/>
          <w:b/>
          <w:sz w:val="28"/>
          <w:szCs w:val="28"/>
          <w:vertAlign w:val="subscript"/>
          <w:lang w:val="en-US"/>
        </w:rPr>
        <w:t>p</w:t>
      </w:r>
      <w:proofErr w:type="gramEnd"/>
      <w:r w:rsidRPr="00F20D1F">
        <w:rPr>
          <w:rFonts w:cstheme="minorHAnsi"/>
          <w:b/>
          <w:sz w:val="28"/>
          <w:szCs w:val="28"/>
          <w:lang w:val="en-US"/>
        </w:rPr>
        <w:t xml:space="preserve"> S</w:t>
      </w:r>
      <w:r w:rsidR="00F20D1F">
        <w:rPr>
          <w:rFonts w:cstheme="minorHAnsi"/>
          <w:b/>
          <w:sz w:val="28"/>
          <w:szCs w:val="28"/>
          <w:lang w:val="en-US"/>
        </w:rPr>
        <w:t xml:space="preserve"> </w:t>
      </w:r>
      <w:r w:rsidRPr="00F20D1F">
        <w:rPr>
          <w:rFonts w:cstheme="minorHAnsi"/>
          <w:b/>
          <w:sz w:val="28"/>
          <w:szCs w:val="28"/>
          <w:lang w:val="en-US"/>
        </w:rPr>
        <w:t>(ΔP -  Δπ)</w:t>
      </w:r>
    </w:p>
    <w:p w:rsidR="000D2114" w:rsidRPr="00F20D1F" w:rsidRDefault="000D2114" w:rsidP="00A23040">
      <w:pPr>
        <w:pStyle w:val="Paragraphedeliste"/>
        <w:rPr>
          <w:rFonts w:cstheme="minorHAnsi"/>
          <w:b/>
          <w:sz w:val="28"/>
          <w:szCs w:val="28"/>
          <w:lang w:val="en-US"/>
        </w:rPr>
      </w:pPr>
      <w:r w:rsidRPr="00F20D1F">
        <w:rPr>
          <w:rFonts w:cstheme="minorHAnsi"/>
          <w:b/>
          <w:sz w:val="28"/>
          <w:szCs w:val="28"/>
          <w:lang w:val="en-US"/>
        </w:rPr>
        <w:t>B</w:t>
      </w:r>
      <w:r w:rsidR="00F20D1F" w:rsidRPr="00F20D1F">
        <w:rPr>
          <w:rFonts w:cstheme="minorHAnsi"/>
          <w:b/>
          <w:sz w:val="28"/>
          <w:szCs w:val="28"/>
          <w:lang w:val="en-US"/>
        </w:rPr>
        <w:t xml:space="preserve"> </w:t>
      </w:r>
      <w:r w:rsidRPr="00F20D1F">
        <w:rPr>
          <w:rFonts w:cstheme="minorHAnsi"/>
          <w:b/>
          <w:sz w:val="28"/>
          <w:szCs w:val="28"/>
          <w:lang w:val="en-US"/>
        </w:rPr>
        <w:t>(C</w:t>
      </w:r>
      <w:r w:rsidRPr="00F20D1F">
        <w:rPr>
          <w:rFonts w:cstheme="minorHAnsi"/>
          <w:b/>
          <w:sz w:val="28"/>
          <w:szCs w:val="28"/>
          <w:vertAlign w:val="subscript"/>
          <w:lang w:val="en-US"/>
        </w:rPr>
        <w:t xml:space="preserve">0 </w:t>
      </w:r>
      <w:r w:rsidRPr="00F20D1F">
        <w:rPr>
          <w:rFonts w:cstheme="minorHAnsi"/>
          <w:b/>
          <w:sz w:val="28"/>
          <w:szCs w:val="28"/>
          <w:lang w:val="en-US"/>
        </w:rPr>
        <w:t>– C</w:t>
      </w:r>
      <w:r w:rsidRPr="00F20D1F">
        <w:rPr>
          <w:rFonts w:cstheme="minorHAnsi"/>
          <w:b/>
          <w:sz w:val="28"/>
          <w:szCs w:val="28"/>
          <w:vertAlign w:val="subscript"/>
          <w:lang w:val="en-US"/>
        </w:rPr>
        <w:t>p</w:t>
      </w:r>
      <w:r w:rsidRPr="00F20D1F">
        <w:rPr>
          <w:rFonts w:cstheme="minorHAnsi"/>
          <w:b/>
          <w:sz w:val="28"/>
          <w:szCs w:val="28"/>
          <w:lang w:val="en-US"/>
        </w:rPr>
        <w:t>) =</w:t>
      </w:r>
      <w:r w:rsidR="00F20D1F" w:rsidRPr="00F20D1F">
        <w:rPr>
          <w:rFonts w:cstheme="minorHAnsi"/>
          <w:b/>
          <w:sz w:val="28"/>
          <w:szCs w:val="28"/>
          <w:lang w:val="en-US"/>
        </w:rPr>
        <w:t xml:space="preserve">  </w:t>
      </w:r>
      <w:r w:rsidRPr="00F20D1F">
        <w:rPr>
          <w:rFonts w:cstheme="minorHAnsi"/>
          <w:b/>
          <w:sz w:val="28"/>
          <w:szCs w:val="28"/>
          <w:lang w:val="en-US"/>
        </w:rPr>
        <w:t xml:space="preserve">  C</w:t>
      </w:r>
      <w:r w:rsidRPr="00F20D1F">
        <w:rPr>
          <w:rFonts w:cstheme="minorHAnsi"/>
          <w:b/>
          <w:sz w:val="28"/>
          <w:szCs w:val="28"/>
          <w:vertAlign w:val="subscript"/>
          <w:lang w:val="en-US"/>
        </w:rPr>
        <w:t>p</w:t>
      </w:r>
      <w:r w:rsidRPr="00F20D1F">
        <w:rPr>
          <w:rFonts w:cstheme="minorHAnsi"/>
          <w:b/>
          <w:sz w:val="28"/>
          <w:szCs w:val="28"/>
          <w:lang w:val="en-US"/>
        </w:rPr>
        <w:t xml:space="preserve"> </w:t>
      </w:r>
      <w:proofErr w:type="gramStart"/>
      <w:r w:rsidRPr="00F20D1F">
        <w:rPr>
          <w:rFonts w:cstheme="minorHAnsi"/>
          <w:b/>
          <w:sz w:val="28"/>
          <w:szCs w:val="28"/>
          <w:lang w:val="en-US"/>
        </w:rPr>
        <w:t>L</w:t>
      </w:r>
      <w:r w:rsidRPr="00F20D1F">
        <w:rPr>
          <w:rFonts w:cstheme="minorHAnsi"/>
          <w:b/>
          <w:sz w:val="28"/>
          <w:szCs w:val="28"/>
          <w:vertAlign w:val="subscript"/>
          <w:lang w:val="en-US"/>
        </w:rPr>
        <w:t>p</w:t>
      </w:r>
      <w:proofErr w:type="gramEnd"/>
      <w:r w:rsidR="003837D6">
        <w:rPr>
          <w:rFonts w:cstheme="minorHAnsi"/>
          <w:b/>
          <w:sz w:val="28"/>
          <w:szCs w:val="28"/>
          <w:vertAlign w:val="subscript"/>
          <w:lang w:val="en-US"/>
        </w:rPr>
        <w:t xml:space="preserve"> </w:t>
      </w:r>
      <w:r w:rsidRPr="00F20D1F">
        <w:rPr>
          <w:rFonts w:cstheme="minorHAnsi"/>
          <w:b/>
          <w:sz w:val="28"/>
          <w:szCs w:val="28"/>
          <w:lang w:val="en-US"/>
        </w:rPr>
        <w:t>(ΔP  -  Δπ)</w:t>
      </w:r>
    </w:p>
    <w:p w:rsidR="000D2114" w:rsidRPr="00F20D1F" w:rsidRDefault="000D2114" w:rsidP="00A23040">
      <w:pPr>
        <w:pStyle w:val="Paragraphedeliste"/>
        <w:rPr>
          <w:rFonts w:cstheme="minorHAnsi"/>
          <w:b/>
          <w:sz w:val="28"/>
          <w:szCs w:val="28"/>
          <w:lang w:val="en-US"/>
        </w:rPr>
      </w:pPr>
    </w:p>
    <w:p w:rsidR="000D2114" w:rsidRPr="003837D6" w:rsidRDefault="000D2114" w:rsidP="00A23040">
      <w:pPr>
        <w:pStyle w:val="Paragraphedeliste"/>
        <w:rPr>
          <w:rFonts w:cstheme="minorHAnsi"/>
          <w:b/>
          <w:sz w:val="28"/>
          <w:szCs w:val="28"/>
          <w:lang w:val="en-US"/>
        </w:rPr>
      </w:pPr>
      <w:r w:rsidRPr="003837D6">
        <w:rPr>
          <w:rFonts w:cstheme="minorHAnsi"/>
          <w:b/>
          <w:sz w:val="28"/>
          <w:szCs w:val="28"/>
          <w:lang w:val="en-US"/>
        </w:rPr>
        <w:t>B</w:t>
      </w:r>
      <w:r w:rsidR="003837D6" w:rsidRPr="003837D6">
        <w:rPr>
          <w:rFonts w:cstheme="minorHAnsi"/>
          <w:b/>
          <w:sz w:val="28"/>
          <w:szCs w:val="28"/>
          <w:lang w:val="en-US"/>
        </w:rPr>
        <w:t xml:space="preserve"> </w:t>
      </w:r>
      <w:r w:rsidRPr="003837D6">
        <w:rPr>
          <w:rFonts w:cstheme="minorHAnsi"/>
          <w:b/>
          <w:sz w:val="28"/>
          <w:szCs w:val="28"/>
          <w:lang w:val="en-US"/>
        </w:rPr>
        <w:t>C</w:t>
      </w:r>
      <w:r w:rsidRPr="003837D6">
        <w:rPr>
          <w:rFonts w:cstheme="minorHAnsi"/>
          <w:b/>
          <w:sz w:val="28"/>
          <w:szCs w:val="28"/>
          <w:vertAlign w:val="subscript"/>
          <w:lang w:val="en-US"/>
        </w:rPr>
        <w:t>0</w:t>
      </w:r>
      <w:r w:rsidRPr="003837D6">
        <w:rPr>
          <w:rFonts w:cstheme="minorHAnsi"/>
          <w:b/>
          <w:sz w:val="28"/>
          <w:szCs w:val="28"/>
          <w:lang w:val="en-US"/>
        </w:rPr>
        <w:t xml:space="preserve">  =  C</w:t>
      </w:r>
      <w:r w:rsidRPr="003837D6">
        <w:rPr>
          <w:rFonts w:cstheme="minorHAnsi"/>
          <w:b/>
          <w:sz w:val="28"/>
          <w:szCs w:val="28"/>
          <w:vertAlign w:val="subscript"/>
          <w:lang w:val="en-US"/>
        </w:rPr>
        <w:t>p</w:t>
      </w:r>
      <w:r w:rsidRPr="003837D6">
        <w:rPr>
          <w:rFonts w:cstheme="minorHAnsi"/>
          <w:b/>
          <w:sz w:val="28"/>
          <w:szCs w:val="28"/>
          <w:lang w:val="en-US"/>
        </w:rPr>
        <w:t xml:space="preserve">(B + </w:t>
      </w:r>
      <w:proofErr w:type="gramStart"/>
      <w:r w:rsidRPr="003837D6">
        <w:rPr>
          <w:rFonts w:cstheme="minorHAnsi"/>
          <w:b/>
          <w:sz w:val="28"/>
          <w:szCs w:val="28"/>
          <w:lang w:val="en-US"/>
        </w:rPr>
        <w:t>L</w:t>
      </w:r>
      <w:r w:rsidRPr="003837D6">
        <w:rPr>
          <w:rFonts w:cstheme="minorHAnsi"/>
          <w:b/>
          <w:sz w:val="28"/>
          <w:szCs w:val="28"/>
          <w:vertAlign w:val="subscript"/>
          <w:lang w:val="en-US"/>
        </w:rPr>
        <w:t>p</w:t>
      </w:r>
      <w:r w:rsidRPr="003837D6">
        <w:rPr>
          <w:rFonts w:cstheme="minorHAnsi"/>
          <w:b/>
          <w:sz w:val="28"/>
          <w:szCs w:val="28"/>
          <w:lang w:val="en-US"/>
        </w:rPr>
        <w:t>(</w:t>
      </w:r>
      <w:proofErr w:type="gramEnd"/>
      <w:r w:rsidRPr="003837D6">
        <w:rPr>
          <w:rFonts w:cstheme="minorHAnsi"/>
          <w:b/>
          <w:sz w:val="28"/>
          <w:szCs w:val="28"/>
          <w:lang w:val="en-US"/>
        </w:rPr>
        <w:t>ΔP  -  Δπ)</w:t>
      </w:r>
    </w:p>
    <w:p w:rsidR="000D2114" w:rsidRDefault="000D2114" w:rsidP="00A23040">
      <w:pPr>
        <w:pStyle w:val="Paragraphedeliste"/>
        <w:rPr>
          <w:rFonts w:cstheme="minorHAnsi"/>
          <w:sz w:val="28"/>
          <w:szCs w:val="28"/>
          <w:lang w:val="en-US"/>
        </w:rPr>
      </w:pPr>
    </w:p>
    <w:p w:rsidR="000D2114" w:rsidRPr="003837D6" w:rsidRDefault="000D2114" w:rsidP="00A23040">
      <w:pPr>
        <w:pStyle w:val="Paragraphedeliste"/>
        <w:rPr>
          <w:rFonts w:cstheme="minorHAnsi"/>
          <w:b/>
          <w:sz w:val="28"/>
          <w:szCs w:val="28"/>
          <w:lang w:val="en-US"/>
        </w:rPr>
      </w:pPr>
      <w:r>
        <w:rPr>
          <w:rFonts w:cstheme="minorHAnsi"/>
          <w:sz w:val="28"/>
          <w:szCs w:val="28"/>
          <w:lang w:val="en-US"/>
        </w:rPr>
        <w:t xml:space="preserve">D’où   </w:t>
      </w:r>
      <w:r w:rsidRPr="003837D6">
        <w:rPr>
          <w:rFonts w:cstheme="minorHAnsi"/>
          <w:b/>
          <w:sz w:val="28"/>
          <w:szCs w:val="28"/>
          <w:lang w:val="en-US"/>
        </w:rPr>
        <w:t>C</w:t>
      </w:r>
      <w:r w:rsidRPr="003837D6">
        <w:rPr>
          <w:rFonts w:cstheme="minorHAnsi"/>
          <w:b/>
          <w:sz w:val="28"/>
          <w:szCs w:val="28"/>
          <w:vertAlign w:val="subscript"/>
          <w:lang w:val="en-US"/>
        </w:rPr>
        <w:t>p</w:t>
      </w:r>
      <w:r w:rsidRPr="003837D6">
        <w:rPr>
          <w:rFonts w:cstheme="minorHAnsi"/>
          <w:b/>
          <w:sz w:val="28"/>
          <w:szCs w:val="28"/>
          <w:lang w:val="en-US"/>
        </w:rPr>
        <w:t xml:space="preserve">  =   BC</w:t>
      </w:r>
      <w:r w:rsidRPr="003837D6">
        <w:rPr>
          <w:rFonts w:cstheme="minorHAnsi"/>
          <w:b/>
          <w:sz w:val="28"/>
          <w:szCs w:val="28"/>
          <w:vertAlign w:val="subscript"/>
          <w:lang w:val="en-US"/>
        </w:rPr>
        <w:t>0</w:t>
      </w:r>
      <w:r w:rsidRPr="003837D6">
        <w:rPr>
          <w:rFonts w:cstheme="minorHAnsi"/>
          <w:b/>
          <w:sz w:val="28"/>
          <w:szCs w:val="28"/>
          <w:lang w:val="en-US"/>
        </w:rPr>
        <w:t xml:space="preserve"> /</w:t>
      </w:r>
      <w:proofErr w:type="gramStart"/>
      <w:r w:rsidRPr="003837D6">
        <w:rPr>
          <w:rFonts w:cstheme="minorHAnsi"/>
          <w:b/>
          <w:sz w:val="28"/>
          <w:szCs w:val="28"/>
          <w:lang w:val="en-US"/>
        </w:rPr>
        <w:t>L</w:t>
      </w:r>
      <w:r w:rsidRPr="003837D6">
        <w:rPr>
          <w:rFonts w:cstheme="minorHAnsi"/>
          <w:b/>
          <w:sz w:val="28"/>
          <w:szCs w:val="28"/>
          <w:vertAlign w:val="subscript"/>
          <w:lang w:val="en-US"/>
        </w:rPr>
        <w:t>p</w:t>
      </w:r>
      <w:r w:rsidRPr="003837D6">
        <w:rPr>
          <w:rFonts w:cstheme="minorHAnsi"/>
          <w:b/>
          <w:sz w:val="28"/>
          <w:szCs w:val="28"/>
          <w:lang w:val="en-US"/>
        </w:rPr>
        <w:t>(</w:t>
      </w:r>
      <w:proofErr w:type="gramEnd"/>
      <w:r w:rsidRPr="003837D6">
        <w:rPr>
          <w:rFonts w:cstheme="minorHAnsi"/>
          <w:b/>
          <w:sz w:val="28"/>
          <w:szCs w:val="28"/>
          <w:lang w:val="en-US"/>
        </w:rPr>
        <w:t>ΔP  -  Δπ)  + B</w:t>
      </w:r>
    </w:p>
    <w:p w:rsidR="000D2114" w:rsidRDefault="000D2114" w:rsidP="00A23040">
      <w:pPr>
        <w:pStyle w:val="Paragraphedeliste"/>
        <w:rPr>
          <w:rFonts w:cstheme="minorHAnsi"/>
          <w:sz w:val="28"/>
          <w:szCs w:val="28"/>
          <w:lang w:val="en-US"/>
        </w:rPr>
      </w:pPr>
    </w:p>
    <w:p w:rsidR="00D46077" w:rsidRPr="00D46077" w:rsidRDefault="00BF5C16" w:rsidP="00A23040">
      <w:pPr>
        <w:pStyle w:val="Paragraphedeliste"/>
        <w:rPr>
          <w:rFonts w:cstheme="minorHAnsi"/>
          <w:sz w:val="28"/>
          <w:szCs w:val="28"/>
        </w:rPr>
      </w:pPr>
      <w:r>
        <w:rPr>
          <w:rFonts w:cstheme="minorHAnsi"/>
          <w:sz w:val="28"/>
          <w:szCs w:val="28"/>
        </w:rPr>
        <w:t>A partir de cette r</w:t>
      </w:r>
      <w:r w:rsidR="000D2114" w:rsidRPr="00D46077">
        <w:rPr>
          <w:rFonts w:cstheme="minorHAnsi"/>
          <w:sz w:val="28"/>
          <w:szCs w:val="28"/>
        </w:rPr>
        <w:t>elation où on pour</w:t>
      </w:r>
      <w:r w:rsidR="00D46077" w:rsidRPr="00D46077">
        <w:rPr>
          <w:rFonts w:cstheme="minorHAnsi"/>
          <w:sz w:val="28"/>
          <w:szCs w:val="28"/>
        </w:rPr>
        <w:t>r</w:t>
      </w:r>
      <w:r w:rsidR="000D2114" w:rsidRPr="00D46077">
        <w:rPr>
          <w:rFonts w:cstheme="minorHAnsi"/>
          <w:sz w:val="28"/>
          <w:szCs w:val="28"/>
        </w:rPr>
        <w:t>a</w:t>
      </w:r>
      <w:r w:rsidR="00D46077" w:rsidRPr="00D46077">
        <w:rPr>
          <w:rFonts w:cstheme="minorHAnsi"/>
          <w:sz w:val="28"/>
          <w:szCs w:val="28"/>
        </w:rPr>
        <w:t xml:space="preserve">  tirer  les conclusions suivantes:</w:t>
      </w:r>
    </w:p>
    <w:p w:rsidR="00D46077" w:rsidRDefault="00D46077" w:rsidP="00A23040">
      <w:pPr>
        <w:pStyle w:val="Paragraphedeliste"/>
        <w:rPr>
          <w:rFonts w:cstheme="minorHAnsi"/>
          <w:sz w:val="28"/>
          <w:szCs w:val="28"/>
        </w:rPr>
      </w:pPr>
    </w:p>
    <w:p w:rsidR="000E66B2" w:rsidRDefault="000E66B2" w:rsidP="00A23040">
      <w:pPr>
        <w:pStyle w:val="Paragraphedeliste"/>
        <w:rPr>
          <w:rFonts w:cstheme="minorHAnsi"/>
          <w:noProof/>
          <w:sz w:val="28"/>
          <w:szCs w:val="28"/>
          <w:lang w:eastAsia="fr-FR"/>
        </w:rPr>
      </w:pPr>
      <w:r>
        <w:rPr>
          <w:rFonts w:cstheme="minorHAnsi"/>
          <w:noProof/>
          <w:sz w:val="28"/>
          <w:szCs w:val="28"/>
          <w:lang w:eastAsia="fr-FR"/>
        </w:rPr>
        <w:t xml:space="preserve">Tableau n°= 2 : </w:t>
      </w:r>
      <w:r w:rsidR="00BF5C16">
        <w:rPr>
          <w:rFonts w:cstheme="minorHAnsi"/>
          <w:noProof/>
          <w:sz w:val="28"/>
          <w:szCs w:val="28"/>
          <w:lang w:eastAsia="fr-FR"/>
        </w:rPr>
        <w:t>Influence de la ΔP et de la salinité de l’eau brute</w:t>
      </w:r>
    </w:p>
    <w:p w:rsidR="00D46077" w:rsidRDefault="00E22C89" w:rsidP="00A23040">
      <w:pPr>
        <w:pStyle w:val="Paragraphedeliste"/>
        <w:rPr>
          <w:rFonts w:cstheme="minorHAnsi"/>
          <w:sz w:val="28"/>
          <w:szCs w:val="28"/>
        </w:rPr>
      </w:pPr>
      <w:r>
        <w:rPr>
          <w:rFonts w:cstheme="minorHAnsi"/>
          <w:noProof/>
          <w:sz w:val="28"/>
          <w:szCs w:val="28"/>
          <w:lang w:eastAsia="fr-FR"/>
        </w:rPr>
        <w:drawing>
          <wp:inline distT="0" distB="0" distL="0" distR="0">
            <wp:extent cx="5760720" cy="30994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204_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99435"/>
                    </a:xfrm>
                    <a:prstGeom prst="rect">
                      <a:avLst/>
                    </a:prstGeom>
                  </pic:spPr>
                </pic:pic>
              </a:graphicData>
            </a:graphic>
          </wp:inline>
        </w:drawing>
      </w:r>
    </w:p>
    <w:p w:rsidR="00D46077" w:rsidRDefault="00D46077" w:rsidP="00A23040">
      <w:pPr>
        <w:pStyle w:val="Paragraphedeliste"/>
        <w:rPr>
          <w:rFonts w:cstheme="minorHAnsi"/>
          <w:sz w:val="28"/>
          <w:szCs w:val="28"/>
        </w:rPr>
      </w:pPr>
    </w:p>
    <w:p w:rsidR="00A8722D" w:rsidRDefault="00A8722D" w:rsidP="00A23040">
      <w:pPr>
        <w:pStyle w:val="Paragraphedeliste"/>
        <w:rPr>
          <w:rFonts w:cstheme="minorHAnsi"/>
          <w:b/>
          <w:sz w:val="28"/>
          <w:szCs w:val="28"/>
        </w:rPr>
      </w:pPr>
    </w:p>
    <w:p w:rsidR="00D46077" w:rsidRPr="00A8722D" w:rsidRDefault="00A8722D" w:rsidP="00A23040">
      <w:pPr>
        <w:pStyle w:val="Paragraphedeliste"/>
        <w:rPr>
          <w:rFonts w:cstheme="minorHAnsi"/>
          <w:b/>
          <w:sz w:val="28"/>
          <w:szCs w:val="28"/>
        </w:rPr>
      </w:pPr>
      <w:r w:rsidRPr="00A8722D">
        <w:rPr>
          <w:rFonts w:cstheme="minorHAnsi"/>
          <w:b/>
          <w:sz w:val="28"/>
          <w:szCs w:val="28"/>
        </w:rPr>
        <w:lastRenderedPageBreak/>
        <w:t xml:space="preserve">V.3 </w:t>
      </w:r>
      <w:r w:rsidR="00D46077" w:rsidRPr="00A8722D">
        <w:rPr>
          <w:rFonts w:cstheme="minorHAnsi"/>
          <w:b/>
          <w:sz w:val="28"/>
          <w:szCs w:val="28"/>
        </w:rPr>
        <w:t>Entartrage dans les osmoseurs</w:t>
      </w:r>
    </w:p>
    <w:p w:rsidR="00AD4177" w:rsidRDefault="00AD4177" w:rsidP="00A23040">
      <w:pPr>
        <w:pStyle w:val="Paragraphedeliste"/>
        <w:rPr>
          <w:rFonts w:cstheme="minorHAnsi"/>
          <w:sz w:val="28"/>
          <w:szCs w:val="28"/>
        </w:rPr>
      </w:pPr>
      <w:r>
        <w:rPr>
          <w:rFonts w:cstheme="minorHAnsi"/>
          <w:sz w:val="28"/>
          <w:szCs w:val="28"/>
        </w:rPr>
        <w:t>Les composés inorganiques faiblement solubles présents dans l’eau brute ou d’alimentation, voient leur concentration augmenter dans la saumure ou concentrât. La précipitation peut avoir lieu quand la solubilité est dépassée ou va être dépassée (carbonate de calcium, sulfate de calcium etc). Pour cela on a introduit le facteur de concentration volumique.</w:t>
      </w:r>
    </w:p>
    <w:p w:rsidR="00AD4177" w:rsidRDefault="00AD4177" w:rsidP="00A23040">
      <w:pPr>
        <w:pStyle w:val="Paragraphedeliste"/>
        <w:rPr>
          <w:rFonts w:cstheme="minorHAnsi"/>
          <w:sz w:val="28"/>
          <w:szCs w:val="28"/>
        </w:rPr>
      </w:pPr>
    </w:p>
    <w:p w:rsidR="00AD4177" w:rsidRPr="00E50CB9" w:rsidRDefault="00AD4177" w:rsidP="00A23040">
      <w:pPr>
        <w:pStyle w:val="Paragraphedeliste"/>
        <w:rPr>
          <w:rFonts w:cstheme="minorHAnsi"/>
          <w:b/>
          <w:sz w:val="28"/>
          <w:szCs w:val="28"/>
        </w:rPr>
      </w:pPr>
      <w:r w:rsidRPr="00E50CB9">
        <w:rPr>
          <w:rFonts w:cstheme="minorHAnsi"/>
          <w:b/>
          <w:sz w:val="28"/>
          <w:szCs w:val="28"/>
        </w:rPr>
        <w:t>FCV   =   Q</w:t>
      </w:r>
      <w:r w:rsidRPr="00E50CB9">
        <w:rPr>
          <w:rFonts w:cstheme="minorHAnsi"/>
          <w:b/>
          <w:sz w:val="28"/>
          <w:szCs w:val="28"/>
          <w:vertAlign w:val="subscript"/>
        </w:rPr>
        <w:t>0</w:t>
      </w:r>
      <w:r w:rsidRPr="00E50CB9">
        <w:rPr>
          <w:rFonts w:cstheme="minorHAnsi"/>
          <w:b/>
          <w:sz w:val="28"/>
          <w:szCs w:val="28"/>
        </w:rPr>
        <w:t>/Q</w:t>
      </w:r>
      <w:r w:rsidRPr="00E50CB9">
        <w:rPr>
          <w:rFonts w:cstheme="minorHAnsi"/>
          <w:b/>
          <w:sz w:val="28"/>
          <w:szCs w:val="28"/>
          <w:vertAlign w:val="subscript"/>
        </w:rPr>
        <w:t>R</w:t>
      </w:r>
    </w:p>
    <w:p w:rsidR="00AD4177" w:rsidRDefault="00AD4177" w:rsidP="00A23040">
      <w:pPr>
        <w:pStyle w:val="Paragraphedeliste"/>
        <w:rPr>
          <w:rFonts w:cstheme="minorHAnsi"/>
          <w:sz w:val="28"/>
          <w:szCs w:val="28"/>
        </w:rPr>
      </w:pPr>
    </w:p>
    <w:p w:rsidR="00AD4177" w:rsidRDefault="00AD4177" w:rsidP="00A23040">
      <w:pPr>
        <w:pStyle w:val="Paragraphedeliste"/>
        <w:rPr>
          <w:rFonts w:cstheme="minorHAnsi"/>
          <w:sz w:val="28"/>
          <w:szCs w:val="28"/>
        </w:rPr>
      </w:pPr>
      <w:r w:rsidRPr="00E50CB9">
        <w:rPr>
          <w:rFonts w:cstheme="minorHAnsi"/>
          <w:b/>
          <w:sz w:val="28"/>
          <w:szCs w:val="28"/>
        </w:rPr>
        <w:t>Q</w:t>
      </w:r>
      <w:r w:rsidRPr="00E50CB9">
        <w:rPr>
          <w:rFonts w:cstheme="minorHAnsi"/>
          <w:b/>
          <w:sz w:val="28"/>
          <w:szCs w:val="28"/>
          <w:vertAlign w:val="subscript"/>
        </w:rPr>
        <w:t>0</w:t>
      </w:r>
      <w:r w:rsidRPr="00E50CB9">
        <w:rPr>
          <w:rFonts w:cstheme="minorHAnsi"/>
          <w:b/>
          <w:sz w:val="28"/>
          <w:szCs w:val="28"/>
        </w:rPr>
        <w:t xml:space="preserve"> </w:t>
      </w:r>
      <w:r>
        <w:rPr>
          <w:rFonts w:cstheme="minorHAnsi"/>
          <w:sz w:val="28"/>
          <w:szCs w:val="28"/>
        </w:rPr>
        <w:t>= débit volumique de l’alimentation</w:t>
      </w:r>
    </w:p>
    <w:p w:rsidR="00AD4177" w:rsidRDefault="00AD4177" w:rsidP="00A23040">
      <w:pPr>
        <w:pStyle w:val="Paragraphedeliste"/>
        <w:rPr>
          <w:rFonts w:cstheme="minorHAnsi"/>
          <w:sz w:val="28"/>
          <w:szCs w:val="28"/>
        </w:rPr>
      </w:pPr>
      <w:r w:rsidRPr="00E50CB9">
        <w:rPr>
          <w:rFonts w:cstheme="minorHAnsi"/>
          <w:b/>
          <w:sz w:val="28"/>
          <w:szCs w:val="28"/>
        </w:rPr>
        <w:t>Q</w:t>
      </w:r>
      <w:r w:rsidRPr="00E50CB9">
        <w:rPr>
          <w:rFonts w:cstheme="minorHAnsi"/>
          <w:b/>
          <w:sz w:val="28"/>
          <w:szCs w:val="28"/>
          <w:vertAlign w:val="subscript"/>
        </w:rPr>
        <w:t>R</w:t>
      </w:r>
      <w:r>
        <w:rPr>
          <w:rFonts w:cstheme="minorHAnsi"/>
          <w:sz w:val="28"/>
          <w:szCs w:val="28"/>
        </w:rPr>
        <w:t xml:space="preserve">  =  débit volumique du concentrât  ou retentât</w:t>
      </w:r>
    </w:p>
    <w:p w:rsidR="00AD4177" w:rsidRDefault="00AD4177" w:rsidP="00A23040">
      <w:pPr>
        <w:pStyle w:val="Paragraphedeliste"/>
        <w:rPr>
          <w:rFonts w:cstheme="minorHAnsi"/>
          <w:sz w:val="28"/>
          <w:szCs w:val="28"/>
        </w:rPr>
      </w:pPr>
    </w:p>
    <w:p w:rsidR="00AD4177" w:rsidRDefault="00AD4177" w:rsidP="00A23040">
      <w:pPr>
        <w:pStyle w:val="Paragraphedeliste"/>
        <w:rPr>
          <w:rFonts w:cstheme="minorHAnsi"/>
          <w:sz w:val="28"/>
          <w:szCs w:val="28"/>
        </w:rPr>
      </w:pPr>
      <w:r w:rsidRPr="00E50CB9">
        <w:rPr>
          <w:rFonts w:cstheme="minorHAnsi"/>
          <w:b/>
          <w:sz w:val="28"/>
          <w:szCs w:val="28"/>
        </w:rPr>
        <w:t xml:space="preserve">FCV </w:t>
      </w:r>
      <w:r>
        <w:rPr>
          <w:rFonts w:cstheme="minorHAnsi"/>
          <w:sz w:val="28"/>
          <w:szCs w:val="28"/>
        </w:rPr>
        <w:t xml:space="preserve"> peut s’exprimer aussi de la manière suivante :</w:t>
      </w:r>
    </w:p>
    <w:p w:rsidR="00AD4177" w:rsidRDefault="00AD4177" w:rsidP="00A23040">
      <w:pPr>
        <w:pStyle w:val="Paragraphedeliste"/>
        <w:rPr>
          <w:rFonts w:cstheme="minorHAnsi"/>
          <w:sz w:val="28"/>
          <w:szCs w:val="28"/>
        </w:rPr>
      </w:pPr>
    </w:p>
    <w:p w:rsidR="00AD4177" w:rsidRPr="00BF5C16" w:rsidRDefault="00AD4177" w:rsidP="00A23040">
      <w:pPr>
        <w:pStyle w:val="Paragraphedeliste"/>
        <w:rPr>
          <w:rFonts w:cstheme="minorHAnsi"/>
          <w:b/>
          <w:sz w:val="28"/>
          <w:szCs w:val="28"/>
        </w:rPr>
      </w:pPr>
      <w:r w:rsidRPr="00BF5C16">
        <w:rPr>
          <w:rFonts w:cstheme="minorHAnsi"/>
          <w:b/>
          <w:sz w:val="28"/>
          <w:szCs w:val="28"/>
        </w:rPr>
        <w:t>FCV  =  1</w:t>
      </w:r>
      <w:proofErr w:type="gramStart"/>
      <w:r w:rsidRPr="00BF5C16">
        <w:rPr>
          <w:rFonts w:cstheme="minorHAnsi"/>
          <w:b/>
          <w:sz w:val="28"/>
          <w:szCs w:val="28"/>
        </w:rPr>
        <w:t>/(</w:t>
      </w:r>
      <w:proofErr w:type="gramEnd"/>
      <w:r w:rsidRPr="00BF5C16">
        <w:rPr>
          <w:rFonts w:cstheme="minorHAnsi"/>
          <w:b/>
          <w:sz w:val="28"/>
          <w:szCs w:val="28"/>
        </w:rPr>
        <w:t xml:space="preserve">1 -  Y) </w:t>
      </w:r>
    </w:p>
    <w:p w:rsidR="00AD4177" w:rsidRDefault="00AD4177" w:rsidP="00A23040">
      <w:pPr>
        <w:pStyle w:val="Paragraphedeliste"/>
        <w:rPr>
          <w:rFonts w:cstheme="minorHAnsi"/>
          <w:sz w:val="28"/>
          <w:szCs w:val="28"/>
        </w:rPr>
      </w:pPr>
    </w:p>
    <w:p w:rsidR="00AD4177" w:rsidRDefault="00AD4177" w:rsidP="00A23040">
      <w:pPr>
        <w:pStyle w:val="Paragraphedeliste"/>
        <w:rPr>
          <w:rFonts w:cstheme="minorHAnsi"/>
          <w:sz w:val="28"/>
          <w:szCs w:val="28"/>
        </w:rPr>
      </w:pPr>
      <w:r>
        <w:rPr>
          <w:rFonts w:cstheme="minorHAnsi"/>
          <w:sz w:val="28"/>
          <w:szCs w:val="28"/>
        </w:rPr>
        <w:t xml:space="preserve">Avec </w:t>
      </w:r>
      <w:r w:rsidRPr="00E50CB9">
        <w:rPr>
          <w:rFonts w:cstheme="minorHAnsi"/>
          <w:b/>
          <w:sz w:val="28"/>
          <w:szCs w:val="28"/>
        </w:rPr>
        <w:t>Y</w:t>
      </w:r>
      <w:r>
        <w:rPr>
          <w:rFonts w:cstheme="minorHAnsi"/>
          <w:sz w:val="28"/>
          <w:szCs w:val="28"/>
        </w:rPr>
        <w:t xml:space="preserve"> taux de conversion</w:t>
      </w:r>
    </w:p>
    <w:p w:rsidR="00AD4177" w:rsidRDefault="00AD4177" w:rsidP="00A23040">
      <w:pPr>
        <w:pStyle w:val="Paragraphedeliste"/>
        <w:rPr>
          <w:rFonts w:cstheme="minorHAnsi"/>
          <w:sz w:val="28"/>
          <w:szCs w:val="28"/>
        </w:rPr>
      </w:pPr>
    </w:p>
    <w:p w:rsidR="00AD4177" w:rsidRPr="00E50CB9" w:rsidRDefault="00E50CB9" w:rsidP="00A23040">
      <w:pPr>
        <w:pStyle w:val="Paragraphedeliste"/>
        <w:rPr>
          <w:rFonts w:cstheme="minorHAnsi"/>
          <w:b/>
          <w:sz w:val="28"/>
          <w:szCs w:val="28"/>
        </w:rPr>
      </w:pPr>
      <w:r w:rsidRPr="00E50CB9">
        <w:rPr>
          <w:rFonts w:cstheme="minorHAnsi"/>
          <w:b/>
          <w:sz w:val="28"/>
          <w:szCs w:val="28"/>
        </w:rPr>
        <w:t xml:space="preserve">V.4 </w:t>
      </w:r>
      <w:r w:rsidR="00AD4177" w:rsidRPr="00E50CB9">
        <w:rPr>
          <w:rFonts w:cstheme="minorHAnsi"/>
          <w:b/>
          <w:sz w:val="28"/>
          <w:szCs w:val="28"/>
        </w:rPr>
        <w:t>Influence de la variation du taux de conversion sur le facteur de concentration volumique.</w:t>
      </w:r>
    </w:p>
    <w:p w:rsidR="00AD4177" w:rsidRDefault="00AD4177" w:rsidP="00A23040">
      <w:pPr>
        <w:pStyle w:val="Paragraphedeliste"/>
        <w:rPr>
          <w:rFonts w:cstheme="minorHAnsi"/>
          <w:sz w:val="28"/>
          <w:szCs w:val="28"/>
        </w:rPr>
      </w:pPr>
    </w:p>
    <w:p w:rsidR="00E50CB9" w:rsidRDefault="00E50CB9" w:rsidP="00A23040">
      <w:pPr>
        <w:pStyle w:val="Paragraphedeliste"/>
        <w:rPr>
          <w:rFonts w:cstheme="minorHAnsi"/>
          <w:b/>
          <w:sz w:val="28"/>
          <w:szCs w:val="28"/>
        </w:rPr>
      </w:pPr>
    </w:p>
    <w:p w:rsidR="00AD4177" w:rsidRPr="00E50CB9" w:rsidRDefault="00AD4177" w:rsidP="00A23040">
      <w:pPr>
        <w:pStyle w:val="Paragraphedeliste"/>
        <w:rPr>
          <w:rFonts w:cstheme="minorHAnsi"/>
          <w:b/>
          <w:sz w:val="28"/>
          <w:szCs w:val="28"/>
        </w:rPr>
      </w:pPr>
      <w:r w:rsidRPr="00E50CB9">
        <w:rPr>
          <w:rFonts w:cstheme="minorHAnsi"/>
          <w:b/>
          <w:sz w:val="28"/>
          <w:szCs w:val="28"/>
        </w:rPr>
        <w:t>Taux de conversion (Y)</w:t>
      </w:r>
      <w:r>
        <w:rPr>
          <w:rFonts w:cstheme="minorHAnsi"/>
          <w:sz w:val="28"/>
          <w:szCs w:val="28"/>
        </w:rPr>
        <w:t xml:space="preserve">                               </w:t>
      </w:r>
      <w:r w:rsidR="004D31C3" w:rsidRPr="00E50CB9">
        <w:rPr>
          <w:rFonts w:cstheme="minorHAnsi"/>
          <w:b/>
          <w:sz w:val="28"/>
          <w:szCs w:val="28"/>
        </w:rPr>
        <w:t>FCV</w:t>
      </w:r>
    </w:p>
    <w:p w:rsidR="00AD4177" w:rsidRDefault="004D31C3" w:rsidP="00A23040">
      <w:pPr>
        <w:pStyle w:val="Paragraphedeliste"/>
        <w:rPr>
          <w:rFonts w:cstheme="minorHAnsi"/>
          <w:sz w:val="28"/>
          <w:szCs w:val="28"/>
        </w:rPr>
      </w:pPr>
      <w:r>
        <w:rPr>
          <w:rFonts w:cstheme="minorHAnsi"/>
          <w:sz w:val="28"/>
          <w:szCs w:val="28"/>
        </w:rPr>
        <w:t>50%                                                                  2</w:t>
      </w:r>
    </w:p>
    <w:p w:rsidR="004D31C3" w:rsidRDefault="004D31C3" w:rsidP="00A23040">
      <w:pPr>
        <w:pStyle w:val="Paragraphedeliste"/>
        <w:rPr>
          <w:rFonts w:cstheme="minorHAnsi"/>
          <w:sz w:val="28"/>
          <w:szCs w:val="28"/>
        </w:rPr>
      </w:pPr>
      <w:r>
        <w:rPr>
          <w:rFonts w:cstheme="minorHAnsi"/>
          <w:sz w:val="28"/>
          <w:szCs w:val="28"/>
        </w:rPr>
        <w:t>75%                                                                  4</w:t>
      </w:r>
    </w:p>
    <w:p w:rsidR="004D31C3" w:rsidRDefault="004D31C3" w:rsidP="00A23040">
      <w:pPr>
        <w:pStyle w:val="Paragraphedeliste"/>
        <w:rPr>
          <w:rFonts w:cstheme="minorHAnsi"/>
          <w:sz w:val="28"/>
          <w:szCs w:val="28"/>
        </w:rPr>
      </w:pPr>
      <w:r>
        <w:rPr>
          <w:rFonts w:cstheme="minorHAnsi"/>
          <w:sz w:val="28"/>
          <w:szCs w:val="28"/>
        </w:rPr>
        <w:t>80%                                                                   5</w:t>
      </w:r>
    </w:p>
    <w:p w:rsidR="004D31C3" w:rsidRDefault="004D31C3" w:rsidP="00A23040">
      <w:pPr>
        <w:pStyle w:val="Paragraphedeliste"/>
        <w:rPr>
          <w:rFonts w:cstheme="minorHAnsi"/>
          <w:sz w:val="28"/>
          <w:szCs w:val="28"/>
        </w:rPr>
      </w:pPr>
      <w:r>
        <w:rPr>
          <w:rFonts w:cstheme="minorHAnsi"/>
          <w:sz w:val="28"/>
          <w:szCs w:val="28"/>
        </w:rPr>
        <w:t>90%                                                                  10</w:t>
      </w:r>
    </w:p>
    <w:p w:rsidR="00BF5C16" w:rsidRDefault="00BF5C16" w:rsidP="00A23040">
      <w:pPr>
        <w:pStyle w:val="Paragraphedeliste"/>
        <w:rPr>
          <w:rFonts w:cstheme="minorHAnsi"/>
          <w:sz w:val="28"/>
          <w:szCs w:val="28"/>
        </w:rPr>
      </w:pPr>
    </w:p>
    <w:p w:rsidR="004D31C3" w:rsidRDefault="004D31C3" w:rsidP="00A23040">
      <w:pPr>
        <w:pStyle w:val="Paragraphedeliste"/>
        <w:rPr>
          <w:rFonts w:cstheme="minorHAnsi"/>
          <w:sz w:val="28"/>
          <w:szCs w:val="28"/>
        </w:rPr>
      </w:pPr>
      <w:r>
        <w:rPr>
          <w:rFonts w:cstheme="minorHAnsi"/>
          <w:sz w:val="28"/>
          <w:szCs w:val="28"/>
        </w:rPr>
        <w:t>On remarque que plus le taux de conversion augmente plus le débit de concentrât diminue et plus les sels se concentrent et plus la tendance des composés faiblement solubles à précipiter (produit de solubilité dépassé) d’où le problème d’entartrage va avoir lieu.</w:t>
      </w:r>
    </w:p>
    <w:p w:rsidR="007A73F8" w:rsidRDefault="004D31C3" w:rsidP="00A23040">
      <w:pPr>
        <w:pStyle w:val="Paragraphedeliste"/>
        <w:rPr>
          <w:rFonts w:cstheme="minorHAnsi"/>
          <w:sz w:val="28"/>
          <w:szCs w:val="28"/>
        </w:rPr>
      </w:pPr>
      <w:r>
        <w:rPr>
          <w:rFonts w:cstheme="minorHAnsi"/>
          <w:sz w:val="28"/>
          <w:szCs w:val="28"/>
        </w:rPr>
        <w:t xml:space="preserve">Donc on limiter le taux de conversion, pour éviter la précipitation des sels et surtout si </w:t>
      </w:r>
      <w:r w:rsidR="007A73F8">
        <w:rPr>
          <w:rFonts w:cstheme="minorHAnsi"/>
          <w:sz w:val="28"/>
          <w:szCs w:val="28"/>
        </w:rPr>
        <w:t xml:space="preserve">la concentration à l’alimentation est très élevée pour </w:t>
      </w:r>
      <w:r w:rsidR="007A73F8">
        <w:rPr>
          <w:rFonts w:cstheme="minorHAnsi"/>
          <w:sz w:val="28"/>
          <w:szCs w:val="28"/>
        </w:rPr>
        <w:lastRenderedPageBreak/>
        <w:t>éviter l’entartrage des membranes. Mais cela n’est pas rentable du point de vue production (perméat, Q</w:t>
      </w:r>
      <w:r w:rsidR="007A73F8" w:rsidRPr="00E50CB9">
        <w:rPr>
          <w:rFonts w:cstheme="minorHAnsi"/>
          <w:sz w:val="28"/>
          <w:szCs w:val="28"/>
          <w:vertAlign w:val="subscript"/>
        </w:rPr>
        <w:t>p</w:t>
      </w:r>
      <w:r w:rsidR="007A73F8">
        <w:rPr>
          <w:rFonts w:cstheme="minorHAnsi"/>
          <w:sz w:val="28"/>
          <w:szCs w:val="28"/>
        </w:rPr>
        <w:t>) d’où le prétraitement de l’eau brute avant osmose inverse est obligatoire.</w:t>
      </w:r>
    </w:p>
    <w:p w:rsidR="007A73F8" w:rsidRDefault="007A73F8" w:rsidP="00A23040">
      <w:pPr>
        <w:pStyle w:val="Paragraphedeliste"/>
        <w:rPr>
          <w:rFonts w:cstheme="minorHAnsi"/>
          <w:sz w:val="28"/>
          <w:szCs w:val="28"/>
        </w:rPr>
      </w:pPr>
    </w:p>
    <w:p w:rsidR="007A73F8" w:rsidRPr="00FA1BAC" w:rsidRDefault="00FA1BAC" w:rsidP="00A23040">
      <w:pPr>
        <w:pStyle w:val="Paragraphedeliste"/>
        <w:rPr>
          <w:rFonts w:cstheme="minorHAnsi"/>
          <w:b/>
          <w:sz w:val="28"/>
          <w:szCs w:val="28"/>
        </w:rPr>
      </w:pPr>
      <w:r w:rsidRPr="00FA1BAC">
        <w:rPr>
          <w:rFonts w:cstheme="minorHAnsi"/>
          <w:b/>
          <w:sz w:val="28"/>
          <w:szCs w:val="28"/>
        </w:rPr>
        <w:t xml:space="preserve">V.5 </w:t>
      </w:r>
      <w:r w:rsidR="007A73F8" w:rsidRPr="00FA1BAC">
        <w:rPr>
          <w:rFonts w:cstheme="minorHAnsi"/>
          <w:b/>
          <w:sz w:val="28"/>
          <w:szCs w:val="28"/>
        </w:rPr>
        <w:t>Influence de la température</w:t>
      </w:r>
    </w:p>
    <w:p w:rsidR="00B7108A" w:rsidRDefault="00B7108A" w:rsidP="00A23040">
      <w:pPr>
        <w:pStyle w:val="Paragraphedeliste"/>
        <w:rPr>
          <w:rFonts w:cstheme="minorHAnsi"/>
          <w:sz w:val="28"/>
          <w:szCs w:val="28"/>
        </w:rPr>
      </w:pPr>
      <w:r>
        <w:rPr>
          <w:rFonts w:cstheme="minorHAnsi"/>
          <w:sz w:val="28"/>
          <w:szCs w:val="28"/>
        </w:rPr>
        <w:t>Le débit de perméat à travers une membrane d’osmose inverse augmente avec la température d’environ de 3% par degré Celsius. Ce qui correspond approximativement à une augmentation proportionnelle à l’inverse de la viscosité de l’eau. En effet, la viscosité d’un liquide en fonction de la température est donnée par la relation :</w:t>
      </w:r>
    </w:p>
    <w:p w:rsidR="00B7108A" w:rsidRDefault="00B7108A" w:rsidP="00A23040">
      <w:pPr>
        <w:pStyle w:val="Paragraphedeliste"/>
        <w:rPr>
          <w:rFonts w:cstheme="minorHAnsi"/>
          <w:sz w:val="28"/>
          <w:szCs w:val="28"/>
        </w:rPr>
      </w:pPr>
    </w:p>
    <w:p w:rsidR="00B7108A" w:rsidRPr="00E50CB9" w:rsidRDefault="00B7108A" w:rsidP="00A23040">
      <w:pPr>
        <w:pStyle w:val="Paragraphedeliste"/>
        <w:rPr>
          <w:rFonts w:cstheme="minorHAnsi"/>
          <w:b/>
          <w:sz w:val="28"/>
          <w:szCs w:val="28"/>
        </w:rPr>
      </w:pPr>
      <w:r w:rsidRPr="00E50CB9">
        <w:rPr>
          <w:rFonts w:cstheme="minorHAnsi"/>
          <w:b/>
          <w:sz w:val="28"/>
          <w:szCs w:val="28"/>
        </w:rPr>
        <w:t>μ = μ</w:t>
      </w:r>
      <w:r w:rsidRPr="00E50CB9">
        <w:rPr>
          <w:rFonts w:cstheme="minorHAnsi"/>
          <w:b/>
          <w:sz w:val="28"/>
          <w:szCs w:val="28"/>
          <w:vertAlign w:val="subscript"/>
        </w:rPr>
        <w:t>0</w:t>
      </w:r>
      <w:r w:rsidRPr="00E50CB9">
        <w:rPr>
          <w:rFonts w:cstheme="minorHAnsi"/>
          <w:b/>
          <w:sz w:val="28"/>
          <w:szCs w:val="28"/>
        </w:rPr>
        <w:t xml:space="preserve"> expE</w:t>
      </w:r>
      <w:r w:rsidRPr="00E50CB9">
        <w:rPr>
          <w:rFonts w:cstheme="minorHAnsi"/>
          <w:b/>
          <w:sz w:val="28"/>
          <w:szCs w:val="28"/>
          <w:vertAlign w:val="subscript"/>
        </w:rPr>
        <w:t>0</w:t>
      </w:r>
      <w:r w:rsidRPr="00E50CB9">
        <w:rPr>
          <w:rFonts w:cstheme="minorHAnsi"/>
          <w:b/>
          <w:sz w:val="28"/>
          <w:szCs w:val="28"/>
        </w:rPr>
        <w:t>/RT</w:t>
      </w:r>
    </w:p>
    <w:p w:rsidR="00B7108A" w:rsidRDefault="00B7108A" w:rsidP="00A23040">
      <w:pPr>
        <w:pStyle w:val="Paragraphedeliste"/>
        <w:rPr>
          <w:rFonts w:cstheme="minorHAnsi"/>
          <w:sz w:val="28"/>
          <w:szCs w:val="28"/>
        </w:rPr>
      </w:pPr>
    </w:p>
    <w:p w:rsidR="00B7108A" w:rsidRDefault="00B7108A" w:rsidP="00A23040">
      <w:pPr>
        <w:pStyle w:val="Paragraphedeliste"/>
        <w:rPr>
          <w:rFonts w:cstheme="minorHAnsi"/>
          <w:sz w:val="28"/>
          <w:szCs w:val="28"/>
        </w:rPr>
      </w:pPr>
      <w:r w:rsidRPr="00E50CB9">
        <w:rPr>
          <w:rFonts w:cstheme="minorHAnsi"/>
          <w:b/>
          <w:sz w:val="28"/>
          <w:szCs w:val="28"/>
        </w:rPr>
        <w:t>E</w:t>
      </w:r>
      <w:r w:rsidRPr="00E50CB9">
        <w:rPr>
          <w:rFonts w:cstheme="minorHAnsi"/>
          <w:b/>
          <w:sz w:val="28"/>
          <w:szCs w:val="28"/>
          <w:vertAlign w:val="subscript"/>
        </w:rPr>
        <w:t>0</w:t>
      </w:r>
      <w:r>
        <w:rPr>
          <w:rFonts w:cstheme="minorHAnsi"/>
          <w:sz w:val="28"/>
          <w:szCs w:val="28"/>
        </w:rPr>
        <w:t xml:space="preserve"> l’énergie d’activation du liquide qui est égale pour l’eau à 15675</w:t>
      </w:r>
      <w:r w:rsidR="00E50CB9">
        <w:rPr>
          <w:rFonts w:cstheme="minorHAnsi"/>
          <w:sz w:val="28"/>
          <w:szCs w:val="28"/>
        </w:rPr>
        <w:t xml:space="preserve"> </w:t>
      </w:r>
      <w:r>
        <w:rPr>
          <w:rFonts w:cstheme="minorHAnsi"/>
          <w:sz w:val="28"/>
          <w:szCs w:val="28"/>
        </w:rPr>
        <w:t>J/mol</w:t>
      </w:r>
    </w:p>
    <w:p w:rsidR="00B7108A" w:rsidRDefault="00B7108A" w:rsidP="00A23040">
      <w:pPr>
        <w:pStyle w:val="Paragraphedeliste"/>
        <w:rPr>
          <w:rFonts w:cstheme="minorHAnsi"/>
          <w:sz w:val="28"/>
          <w:szCs w:val="28"/>
        </w:rPr>
      </w:pPr>
    </w:p>
    <w:p w:rsidR="00B7108A" w:rsidRDefault="00B7108A" w:rsidP="00A23040">
      <w:pPr>
        <w:pStyle w:val="Paragraphedeliste"/>
        <w:rPr>
          <w:rFonts w:cstheme="minorHAnsi"/>
          <w:sz w:val="28"/>
          <w:szCs w:val="28"/>
        </w:rPr>
      </w:pPr>
      <w:r>
        <w:rPr>
          <w:rFonts w:cstheme="minorHAnsi"/>
          <w:sz w:val="28"/>
          <w:szCs w:val="28"/>
        </w:rPr>
        <w:t>La variation de viscosité de l’eau en fonction de la température peut donc être calculée par la relation.</w:t>
      </w:r>
    </w:p>
    <w:p w:rsidR="00B7108A" w:rsidRDefault="00B7108A" w:rsidP="00A23040">
      <w:pPr>
        <w:pStyle w:val="Paragraphedeliste"/>
        <w:rPr>
          <w:rFonts w:cstheme="minorHAnsi"/>
          <w:sz w:val="28"/>
          <w:szCs w:val="28"/>
        </w:rPr>
      </w:pPr>
    </w:p>
    <w:p w:rsidR="00C67264" w:rsidRPr="00E50CB9" w:rsidRDefault="00C67264" w:rsidP="00A23040">
      <w:pPr>
        <w:pStyle w:val="Paragraphedeliste"/>
        <w:rPr>
          <w:rFonts w:cstheme="minorHAnsi"/>
          <w:b/>
          <w:sz w:val="28"/>
          <w:szCs w:val="28"/>
        </w:rPr>
      </w:pPr>
      <w:r w:rsidRPr="00E50CB9">
        <w:rPr>
          <w:rFonts w:cstheme="minorHAnsi"/>
          <w:b/>
          <w:sz w:val="28"/>
          <w:szCs w:val="28"/>
        </w:rPr>
        <w:t>dμ/dT    = - μ</w:t>
      </w:r>
      <w:r w:rsidRPr="00E50CB9">
        <w:rPr>
          <w:rFonts w:cstheme="minorHAnsi"/>
          <w:b/>
          <w:sz w:val="28"/>
          <w:szCs w:val="28"/>
          <w:vertAlign w:val="subscript"/>
        </w:rPr>
        <w:t>0</w:t>
      </w:r>
      <w:r w:rsidRPr="00E50CB9">
        <w:rPr>
          <w:rFonts w:cstheme="minorHAnsi"/>
          <w:b/>
          <w:sz w:val="28"/>
          <w:szCs w:val="28"/>
        </w:rPr>
        <w:t xml:space="preserve"> (expE</w:t>
      </w:r>
      <w:r w:rsidRPr="00E50CB9">
        <w:rPr>
          <w:rFonts w:cstheme="minorHAnsi"/>
          <w:b/>
          <w:sz w:val="28"/>
          <w:szCs w:val="28"/>
          <w:vertAlign w:val="subscript"/>
        </w:rPr>
        <w:t>0</w:t>
      </w:r>
      <w:r w:rsidRPr="00E50CB9">
        <w:rPr>
          <w:rFonts w:cstheme="minorHAnsi"/>
          <w:b/>
          <w:sz w:val="28"/>
          <w:szCs w:val="28"/>
        </w:rPr>
        <w:t>/RT) E</w:t>
      </w:r>
      <w:r w:rsidRPr="00E50CB9">
        <w:rPr>
          <w:rFonts w:cstheme="minorHAnsi"/>
          <w:b/>
          <w:sz w:val="28"/>
          <w:szCs w:val="28"/>
          <w:vertAlign w:val="subscript"/>
        </w:rPr>
        <w:t>0</w:t>
      </w:r>
      <w:r w:rsidRPr="00E50CB9">
        <w:rPr>
          <w:rFonts w:cstheme="minorHAnsi"/>
          <w:b/>
          <w:sz w:val="28"/>
          <w:szCs w:val="28"/>
        </w:rPr>
        <w:t>/RT</w:t>
      </w:r>
      <w:r w:rsidRPr="00E50CB9">
        <w:rPr>
          <w:rFonts w:cstheme="minorHAnsi"/>
          <w:b/>
          <w:sz w:val="28"/>
          <w:szCs w:val="28"/>
          <w:vertAlign w:val="superscript"/>
        </w:rPr>
        <w:t>2</w:t>
      </w:r>
    </w:p>
    <w:p w:rsidR="004D31C3" w:rsidRDefault="00B7108A" w:rsidP="00A23040">
      <w:pPr>
        <w:pStyle w:val="Paragraphedeliste"/>
        <w:rPr>
          <w:rFonts w:cstheme="minorHAnsi"/>
          <w:sz w:val="28"/>
          <w:szCs w:val="28"/>
        </w:rPr>
      </w:pPr>
      <w:r>
        <w:rPr>
          <w:rFonts w:cstheme="minorHAnsi"/>
          <w:sz w:val="28"/>
          <w:szCs w:val="28"/>
        </w:rPr>
        <w:t xml:space="preserve"> </w:t>
      </w:r>
      <w:r w:rsidR="007A73F8">
        <w:rPr>
          <w:rFonts w:cstheme="minorHAnsi"/>
          <w:sz w:val="28"/>
          <w:szCs w:val="28"/>
        </w:rPr>
        <w:t xml:space="preserve"> </w:t>
      </w:r>
      <w:r w:rsidR="004D31C3">
        <w:rPr>
          <w:rFonts w:cstheme="minorHAnsi"/>
          <w:sz w:val="28"/>
          <w:szCs w:val="28"/>
        </w:rPr>
        <w:t xml:space="preserve"> </w:t>
      </w:r>
    </w:p>
    <w:p w:rsidR="00C67264" w:rsidRDefault="00E50CB9" w:rsidP="00A23040">
      <w:pPr>
        <w:pStyle w:val="Paragraphedeliste"/>
        <w:rPr>
          <w:rFonts w:cstheme="minorHAnsi"/>
          <w:sz w:val="28"/>
          <w:szCs w:val="28"/>
        </w:rPr>
      </w:pPr>
      <w:r>
        <w:rPr>
          <w:rFonts w:cstheme="minorHAnsi"/>
          <w:sz w:val="28"/>
          <w:szCs w:val="28"/>
        </w:rPr>
        <w:t>Soit</w:t>
      </w:r>
      <w:r w:rsidR="00C67264">
        <w:rPr>
          <w:rFonts w:cstheme="minorHAnsi"/>
          <w:sz w:val="28"/>
          <w:szCs w:val="28"/>
        </w:rPr>
        <w:t xml:space="preserve">  </w:t>
      </w:r>
      <w:r w:rsidR="00C67264" w:rsidRPr="00E50CB9">
        <w:rPr>
          <w:rFonts w:cstheme="minorHAnsi"/>
          <w:b/>
          <w:sz w:val="28"/>
          <w:szCs w:val="28"/>
        </w:rPr>
        <w:t>dμ/dT   =  - μ E</w:t>
      </w:r>
      <w:r w:rsidR="00C67264" w:rsidRPr="00E50CB9">
        <w:rPr>
          <w:rFonts w:cstheme="minorHAnsi"/>
          <w:b/>
          <w:sz w:val="28"/>
          <w:szCs w:val="28"/>
          <w:vertAlign w:val="subscript"/>
        </w:rPr>
        <w:t>0</w:t>
      </w:r>
      <w:r w:rsidR="00C67264" w:rsidRPr="00E50CB9">
        <w:rPr>
          <w:rFonts w:cstheme="minorHAnsi"/>
          <w:b/>
          <w:sz w:val="28"/>
          <w:szCs w:val="28"/>
        </w:rPr>
        <w:t>/RT</w:t>
      </w:r>
      <w:r w:rsidR="00C67264" w:rsidRPr="00E50CB9">
        <w:rPr>
          <w:rFonts w:cstheme="minorHAnsi"/>
          <w:b/>
          <w:sz w:val="28"/>
          <w:szCs w:val="28"/>
          <w:vertAlign w:val="superscript"/>
        </w:rPr>
        <w:t>2</w:t>
      </w:r>
    </w:p>
    <w:p w:rsidR="00C67264" w:rsidRDefault="00C67264" w:rsidP="00A23040">
      <w:pPr>
        <w:pStyle w:val="Paragraphedeliste"/>
        <w:rPr>
          <w:rFonts w:cstheme="minorHAnsi"/>
          <w:sz w:val="28"/>
          <w:szCs w:val="28"/>
        </w:rPr>
      </w:pPr>
    </w:p>
    <w:p w:rsidR="00C67264" w:rsidRDefault="00C67264" w:rsidP="00A23040">
      <w:pPr>
        <w:pStyle w:val="Paragraphedeliste"/>
        <w:rPr>
          <w:rFonts w:cstheme="minorHAnsi"/>
          <w:sz w:val="28"/>
          <w:szCs w:val="28"/>
        </w:rPr>
      </w:pPr>
      <w:r>
        <w:rPr>
          <w:rFonts w:cstheme="minorHAnsi"/>
          <w:sz w:val="28"/>
          <w:szCs w:val="28"/>
        </w:rPr>
        <w:t>Concernant la perméabilité des membranes, elle dépend de la température. En général les perméabilités initiale des membranes sont données par le fabriquant et à 20°C. Si l’on veut connaître la perméabilité à</w:t>
      </w:r>
      <w:r w:rsidR="00BF5C16">
        <w:rPr>
          <w:rFonts w:cstheme="minorHAnsi"/>
          <w:sz w:val="28"/>
          <w:szCs w:val="28"/>
        </w:rPr>
        <w:t xml:space="preserve"> une</w:t>
      </w:r>
      <w:r>
        <w:rPr>
          <w:rFonts w:cstheme="minorHAnsi"/>
          <w:sz w:val="28"/>
          <w:szCs w:val="28"/>
        </w:rPr>
        <w:t xml:space="preserve"> température  </w:t>
      </w:r>
      <w:r w:rsidR="00127E70">
        <w:rPr>
          <w:rFonts w:cstheme="minorHAnsi"/>
          <w:sz w:val="28"/>
          <w:szCs w:val="28"/>
        </w:rPr>
        <w:t>¨</w:t>
      </w:r>
      <w:r w:rsidRPr="00127E70">
        <w:rPr>
          <w:rFonts w:cstheme="minorHAnsi"/>
          <w:b/>
          <w:sz w:val="28"/>
          <w:szCs w:val="28"/>
        </w:rPr>
        <w:t>t</w:t>
      </w:r>
      <w:r w:rsidR="00127E70">
        <w:rPr>
          <w:rFonts w:cstheme="minorHAnsi"/>
          <w:b/>
          <w:sz w:val="28"/>
          <w:szCs w:val="28"/>
        </w:rPr>
        <w:t>¨</w:t>
      </w:r>
      <w:r>
        <w:rPr>
          <w:rFonts w:cstheme="minorHAnsi"/>
          <w:sz w:val="28"/>
          <w:szCs w:val="28"/>
        </w:rPr>
        <w:t>,  c’est-à-dire à la température de service de l’eau ou de fonctionnement, la relation suivante permet de la  calculer</w:t>
      </w:r>
      <w:r w:rsidR="00BF5C16">
        <w:rPr>
          <w:rFonts w:cstheme="minorHAnsi"/>
          <w:sz w:val="28"/>
          <w:szCs w:val="28"/>
        </w:rPr>
        <w:t>.</w:t>
      </w:r>
      <w:r>
        <w:rPr>
          <w:rFonts w:cstheme="minorHAnsi"/>
          <w:sz w:val="28"/>
          <w:szCs w:val="28"/>
        </w:rPr>
        <w:t xml:space="preserve"> </w:t>
      </w:r>
    </w:p>
    <w:p w:rsidR="00C67264" w:rsidRDefault="00C67264" w:rsidP="00A23040">
      <w:pPr>
        <w:pStyle w:val="Paragraphedeliste"/>
        <w:rPr>
          <w:rFonts w:cstheme="minorHAnsi"/>
          <w:sz w:val="28"/>
          <w:szCs w:val="28"/>
        </w:rPr>
      </w:pPr>
    </w:p>
    <w:p w:rsidR="000C51F9" w:rsidRDefault="00C67264" w:rsidP="00A23040">
      <w:pPr>
        <w:pStyle w:val="Paragraphedeliste"/>
        <w:rPr>
          <w:rFonts w:cstheme="minorHAnsi"/>
          <w:sz w:val="28"/>
          <w:szCs w:val="28"/>
        </w:rPr>
      </w:pPr>
      <w:r w:rsidRPr="00127E70">
        <w:rPr>
          <w:rFonts w:cstheme="minorHAnsi"/>
          <w:b/>
          <w:sz w:val="28"/>
          <w:szCs w:val="28"/>
        </w:rPr>
        <w:t>L</w:t>
      </w:r>
      <w:r w:rsidRPr="00127E70">
        <w:rPr>
          <w:rFonts w:cstheme="minorHAnsi"/>
          <w:b/>
          <w:sz w:val="28"/>
          <w:szCs w:val="28"/>
          <w:vertAlign w:val="subscript"/>
        </w:rPr>
        <w:t>p</w:t>
      </w:r>
      <w:r>
        <w:rPr>
          <w:rFonts w:cstheme="minorHAnsi"/>
          <w:sz w:val="28"/>
          <w:szCs w:val="28"/>
        </w:rPr>
        <w:t xml:space="preserve"> à la température  </w:t>
      </w:r>
      <w:r w:rsidRPr="00127E70">
        <w:rPr>
          <w:rFonts w:cstheme="minorHAnsi"/>
          <w:b/>
          <w:sz w:val="28"/>
          <w:szCs w:val="28"/>
        </w:rPr>
        <w:t>¨t ¨</w:t>
      </w:r>
      <w:r>
        <w:rPr>
          <w:rFonts w:cstheme="minorHAnsi"/>
          <w:sz w:val="28"/>
          <w:szCs w:val="28"/>
        </w:rPr>
        <w:t xml:space="preserve">  =  L</w:t>
      </w:r>
      <w:r w:rsidRPr="00127E70">
        <w:rPr>
          <w:rFonts w:cstheme="minorHAnsi"/>
          <w:sz w:val="28"/>
          <w:szCs w:val="28"/>
          <w:vertAlign w:val="subscript"/>
        </w:rPr>
        <w:t>p20°C</w:t>
      </w:r>
      <w:r>
        <w:rPr>
          <w:rFonts w:cstheme="minorHAnsi"/>
          <w:sz w:val="28"/>
          <w:szCs w:val="28"/>
        </w:rPr>
        <w:t xml:space="preserve">  exp</w:t>
      </w:r>
      <w:r w:rsidR="00127E70">
        <w:rPr>
          <w:rFonts w:cstheme="minorHAnsi"/>
          <w:sz w:val="28"/>
          <w:szCs w:val="28"/>
        </w:rPr>
        <w:t xml:space="preserve"> </w:t>
      </w:r>
      <w:r>
        <w:rPr>
          <w:rFonts w:cstheme="minorHAnsi"/>
          <w:sz w:val="28"/>
          <w:szCs w:val="28"/>
        </w:rPr>
        <w:t>(6,433   -   1885/</w:t>
      </w:r>
      <w:r w:rsidR="000C51F9">
        <w:rPr>
          <w:rFonts w:cstheme="minorHAnsi"/>
          <w:sz w:val="28"/>
          <w:szCs w:val="28"/>
        </w:rPr>
        <w:t>T)</w:t>
      </w:r>
    </w:p>
    <w:p w:rsidR="000C51F9" w:rsidRDefault="000C51F9" w:rsidP="00A23040">
      <w:pPr>
        <w:pStyle w:val="Paragraphedeliste"/>
        <w:rPr>
          <w:rFonts w:cstheme="minorHAnsi"/>
          <w:sz w:val="28"/>
          <w:szCs w:val="28"/>
        </w:rPr>
      </w:pPr>
    </w:p>
    <w:p w:rsidR="000C51F9" w:rsidRDefault="000C51F9" w:rsidP="00A23040">
      <w:pPr>
        <w:pStyle w:val="Paragraphedeliste"/>
        <w:rPr>
          <w:rFonts w:cstheme="minorHAnsi"/>
          <w:sz w:val="28"/>
          <w:szCs w:val="28"/>
        </w:rPr>
      </w:pPr>
      <w:r>
        <w:rPr>
          <w:rFonts w:cstheme="minorHAnsi"/>
          <w:sz w:val="28"/>
          <w:szCs w:val="28"/>
        </w:rPr>
        <w:t xml:space="preserve">Avec </w:t>
      </w:r>
      <w:r w:rsidRPr="00127E70">
        <w:rPr>
          <w:rFonts w:cstheme="minorHAnsi"/>
          <w:b/>
          <w:sz w:val="28"/>
          <w:szCs w:val="28"/>
        </w:rPr>
        <w:t xml:space="preserve">t </w:t>
      </w:r>
      <w:r>
        <w:rPr>
          <w:rFonts w:cstheme="minorHAnsi"/>
          <w:sz w:val="28"/>
          <w:szCs w:val="28"/>
        </w:rPr>
        <w:t>en degré Kelvin</w:t>
      </w:r>
    </w:p>
    <w:p w:rsidR="000C51F9" w:rsidRDefault="000C51F9" w:rsidP="00A23040">
      <w:pPr>
        <w:pStyle w:val="Paragraphedeliste"/>
        <w:rPr>
          <w:rFonts w:cstheme="minorHAnsi"/>
          <w:sz w:val="28"/>
          <w:szCs w:val="28"/>
        </w:rPr>
      </w:pPr>
    </w:p>
    <w:p w:rsidR="000C51F9" w:rsidRDefault="000C51F9" w:rsidP="00A23040">
      <w:pPr>
        <w:pStyle w:val="Paragraphedeliste"/>
        <w:rPr>
          <w:rFonts w:cstheme="minorHAnsi"/>
          <w:sz w:val="28"/>
          <w:szCs w:val="28"/>
        </w:rPr>
      </w:pPr>
      <w:r>
        <w:rPr>
          <w:rFonts w:cstheme="minorHAnsi"/>
          <w:sz w:val="28"/>
          <w:szCs w:val="28"/>
        </w:rPr>
        <w:t xml:space="preserve">Donc cette relation nous permet de corriger le flux de solvant qui a traversé la membrane à la température </w:t>
      </w:r>
      <w:r w:rsidRPr="00127E70">
        <w:rPr>
          <w:rFonts w:cstheme="minorHAnsi"/>
          <w:b/>
          <w:sz w:val="28"/>
          <w:szCs w:val="28"/>
        </w:rPr>
        <w:t>¨t¨</w:t>
      </w:r>
      <w:r>
        <w:rPr>
          <w:rFonts w:cstheme="minorHAnsi"/>
          <w:sz w:val="28"/>
          <w:szCs w:val="28"/>
        </w:rPr>
        <w:t xml:space="preserve"> de fonctionnement</w:t>
      </w:r>
    </w:p>
    <w:p w:rsidR="000C51F9" w:rsidRDefault="000C51F9" w:rsidP="00A23040">
      <w:pPr>
        <w:pStyle w:val="Paragraphedeliste"/>
        <w:rPr>
          <w:rFonts w:cstheme="minorHAnsi"/>
          <w:sz w:val="28"/>
          <w:szCs w:val="28"/>
        </w:rPr>
      </w:pPr>
      <w:r>
        <w:rPr>
          <w:rFonts w:cstheme="minorHAnsi"/>
          <w:sz w:val="28"/>
          <w:szCs w:val="28"/>
        </w:rPr>
        <w:lastRenderedPageBreak/>
        <w:t>Donc :</w:t>
      </w:r>
    </w:p>
    <w:p w:rsidR="000C51F9" w:rsidRDefault="000C51F9" w:rsidP="00A23040">
      <w:pPr>
        <w:pStyle w:val="Paragraphedeliste"/>
        <w:rPr>
          <w:rFonts w:cstheme="minorHAnsi"/>
          <w:sz w:val="28"/>
          <w:szCs w:val="28"/>
        </w:rPr>
      </w:pPr>
    </w:p>
    <w:p w:rsidR="000C51F9" w:rsidRPr="00127E70" w:rsidRDefault="000C51F9" w:rsidP="00A23040">
      <w:pPr>
        <w:pStyle w:val="Paragraphedeliste"/>
        <w:rPr>
          <w:rFonts w:cstheme="minorHAnsi"/>
          <w:b/>
          <w:sz w:val="28"/>
          <w:szCs w:val="28"/>
        </w:rPr>
      </w:pPr>
      <w:r w:rsidRPr="00127E70">
        <w:rPr>
          <w:rFonts w:cstheme="minorHAnsi"/>
          <w:b/>
          <w:sz w:val="28"/>
          <w:szCs w:val="28"/>
        </w:rPr>
        <w:t>J</w:t>
      </w:r>
      <w:r w:rsidRPr="00127E70">
        <w:rPr>
          <w:rFonts w:cstheme="minorHAnsi"/>
          <w:b/>
          <w:sz w:val="28"/>
          <w:szCs w:val="28"/>
          <w:vertAlign w:val="subscript"/>
        </w:rPr>
        <w:t>1</w:t>
      </w:r>
      <w:r w:rsidRPr="00127E70">
        <w:rPr>
          <w:rFonts w:cstheme="minorHAnsi"/>
          <w:b/>
          <w:sz w:val="28"/>
          <w:szCs w:val="28"/>
        </w:rPr>
        <w:t xml:space="preserve">  =  L</w:t>
      </w:r>
      <w:r w:rsidRPr="00127E70">
        <w:rPr>
          <w:rFonts w:cstheme="minorHAnsi"/>
          <w:b/>
          <w:sz w:val="28"/>
          <w:szCs w:val="28"/>
          <w:vertAlign w:val="subscript"/>
        </w:rPr>
        <w:t>Pt</w:t>
      </w:r>
      <w:r w:rsidRPr="00127E70">
        <w:rPr>
          <w:rFonts w:cstheme="minorHAnsi"/>
          <w:b/>
          <w:sz w:val="28"/>
          <w:szCs w:val="28"/>
        </w:rPr>
        <w:t xml:space="preserve"> (ΔP   -   Δπ)</w:t>
      </w:r>
    </w:p>
    <w:p w:rsidR="000C51F9" w:rsidRDefault="000C51F9" w:rsidP="00A23040">
      <w:pPr>
        <w:pStyle w:val="Paragraphedeliste"/>
        <w:rPr>
          <w:rFonts w:cstheme="minorHAnsi"/>
          <w:sz w:val="28"/>
          <w:szCs w:val="28"/>
        </w:rPr>
      </w:pPr>
    </w:p>
    <w:p w:rsidR="000C51F9" w:rsidRPr="00FA1BAC" w:rsidRDefault="000C51F9" w:rsidP="00A23040">
      <w:pPr>
        <w:pStyle w:val="Paragraphedeliste"/>
        <w:rPr>
          <w:rFonts w:cstheme="minorHAnsi"/>
          <w:b/>
          <w:sz w:val="28"/>
          <w:szCs w:val="28"/>
        </w:rPr>
      </w:pPr>
      <w:r w:rsidRPr="00FA1BAC">
        <w:rPr>
          <w:rFonts w:cstheme="minorHAnsi"/>
          <w:b/>
          <w:sz w:val="28"/>
          <w:szCs w:val="28"/>
        </w:rPr>
        <w:t>J</w:t>
      </w:r>
      <w:r w:rsidRPr="00FA1BAC">
        <w:rPr>
          <w:rFonts w:cstheme="minorHAnsi"/>
          <w:b/>
          <w:sz w:val="28"/>
          <w:szCs w:val="28"/>
          <w:vertAlign w:val="subscript"/>
        </w:rPr>
        <w:t>1</w:t>
      </w:r>
      <w:r w:rsidRPr="00FA1BAC">
        <w:rPr>
          <w:rFonts w:cstheme="minorHAnsi"/>
          <w:b/>
          <w:sz w:val="28"/>
          <w:szCs w:val="28"/>
        </w:rPr>
        <w:t xml:space="preserve">  </w:t>
      </w:r>
      <w:r w:rsidRPr="00BF5C16">
        <w:rPr>
          <w:rFonts w:cstheme="minorHAnsi"/>
          <w:b/>
          <w:sz w:val="28"/>
          <w:szCs w:val="28"/>
        </w:rPr>
        <w:t>= L</w:t>
      </w:r>
      <w:r w:rsidRPr="00BF5C16">
        <w:rPr>
          <w:rFonts w:cstheme="minorHAnsi"/>
          <w:b/>
          <w:sz w:val="28"/>
          <w:szCs w:val="28"/>
          <w:vertAlign w:val="subscript"/>
        </w:rPr>
        <w:t>p 20°c</w:t>
      </w:r>
      <w:r w:rsidRPr="00FA1BAC">
        <w:rPr>
          <w:rFonts w:cstheme="minorHAnsi"/>
          <w:b/>
          <w:sz w:val="28"/>
          <w:szCs w:val="28"/>
        </w:rPr>
        <w:t xml:space="preserve"> exp</w:t>
      </w:r>
      <w:r w:rsidR="00127E70" w:rsidRPr="00FA1BAC">
        <w:rPr>
          <w:rFonts w:cstheme="minorHAnsi"/>
          <w:b/>
          <w:sz w:val="28"/>
          <w:szCs w:val="28"/>
        </w:rPr>
        <w:t xml:space="preserve"> </w:t>
      </w:r>
      <w:r w:rsidRPr="00FA1BAC">
        <w:rPr>
          <w:rFonts w:cstheme="minorHAnsi"/>
          <w:b/>
          <w:sz w:val="28"/>
          <w:szCs w:val="28"/>
        </w:rPr>
        <w:t>(6,433  -  1883/T) (ΔP  -  Δπ)</w:t>
      </w:r>
    </w:p>
    <w:p w:rsidR="000C51F9" w:rsidRPr="00FA1BAC" w:rsidRDefault="000C51F9" w:rsidP="00A23040">
      <w:pPr>
        <w:pStyle w:val="Paragraphedeliste"/>
        <w:rPr>
          <w:rFonts w:cstheme="minorHAnsi"/>
          <w:b/>
          <w:sz w:val="28"/>
          <w:szCs w:val="28"/>
        </w:rPr>
      </w:pPr>
    </w:p>
    <w:p w:rsidR="00BF5C16" w:rsidRDefault="00BF5C16" w:rsidP="00A23040">
      <w:pPr>
        <w:pStyle w:val="Paragraphedeliste"/>
        <w:rPr>
          <w:rFonts w:cstheme="minorHAnsi"/>
          <w:sz w:val="28"/>
          <w:szCs w:val="28"/>
        </w:rPr>
      </w:pPr>
      <w:r>
        <w:rPr>
          <w:rFonts w:cstheme="minorHAnsi"/>
          <w:sz w:val="28"/>
          <w:szCs w:val="28"/>
        </w:rPr>
        <w:t>Ou,</w:t>
      </w:r>
    </w:p>
    <w:p w:rsidR="00BF5C16" w:rsidRDefault="00BF5C16" w:rsidP="00A23040">
      <w:pPr>
        <w:pStyle w:val="Paragraphedeliste"/>
        <w:rPr>
          <w:rFonts w:cstheme="minorHAnsi"/>
          <w:sz w:val="28"/>
          <w:szCs w:val="28"/>
        </w:rPr>
      </w:pPr>
    </w:p>
    <w:p w:rsidR="00BF5C16" w:rsidRPr="00BF5C16" w:rsidRDefault="00BF5C16" w:rsidP="00A23040">
      <w:pPr>
        <w:pStyle w:val="Paragraphedeliste"/>
        <w:rPr>
          <w:rFonts w:cstheme="minorHAnsi"/>
          <w:b/>
          <w:sz w:val="28"/>
          <w:szCs w:val="28"/>
        </w:rPr>
      </w:pPr>
      <w:r w:rsidRPr="00BF5C16">
        <w:rPr>
          <w:rFonts w:cstheme="minorHAnsi"/>
          <w:b/>
          <w:sz w:val="28"/>
          <w:szCs w:val="28"/>
        </w:rPr>
        <w:t>J</w:t>
      </w:r>
      <w:r w:rsidRPr="00BF5C16">
        <w:rPr>
          <w:rFonts w:cstheme="minorHAnsi"/>
          <w:b/>
          <w:sz w:val="28"/>
          <w:szCs w:val="28"/>
          <w:vertAlign w:val="subscript"/>
        </w:rPr>
        <w:t>1</w:t>
      </w:r>
      <w:r w:rsidRPr="00BF5C16">
        <w:rPr>
          <w:rFonts w:cstheme="minorHAnsi"/>
          <w:b/>
          <w:sz w:val="28"/>
          <w:szCs w:val="28"/>
        </w:rPr>
        <w:t xml:space="preserve"> = L</w:t>
      </w:r>
      <w:r w:rsidRPr="00BF5C16">
        <w:rPr>
          <w:rFonts w:cstheme="minorHAnsi"/>
          <w:b/>
          <w:sz w:val="28"/>
          <w:szCs w:val="28"/>
          <w:vertAlign w:val="subscript"/>
        </w:rPr>
        <w:t>p20°C</w:t>
      </w:r>
      <w:r w:rsidRPr="00BF5C16">
        <w:rPr>
          <w:rFonts w:cstheme="minorHAnsi"/>
          <w:b/>
          <w:sz w:val="28"/>
          <w:szCs w:val="28"/>
        </w:rPr>
        <w:t xml:space="preserve">  (ΔP  - Δπ) K</w:t>
      </w:r>
      <w:r w:rsidRPr="00BF5C16">
        <w:rPr>
          <w:rFonts w:cstheme="minorHAnsi"/>
          <w:b/>
          <w:sz w:val="28"/>
          <w:szCs w:val="28"/>
          <w:vertAlign w:val="subscript"/>
        </w:rPr>
        <w:t>t</w:t>
      </w:r>
    </w:p>
    <w:p w:rsidR="00B061DF" w:rsidRDefault="00B061DF" w:rsidP="00A23040">
      <w:pPr>
        <w:pStyle w:val="Paragraphedeliste"/>
        <w:rPr>
          <w:rFonts w:cstheme="minorHAnsi"/>
          <w:sz w:val="28"/>
          <w:szCs w:val="28"/>
        </w:rPr>
      </w:pPr>
    </w:p>
    <w:p w:rsidR="00B061DF" w:rsidRDefault="00B061DF" w:rsidP="00A23040">
      <w:pPr>
        <w:pStyle w:val="Paragraphedeliste"/>
        <w:rPr>
          <w:rFonts w:cstheme="minorHAnsi"/>
          <w:sz w:val="28"/>
          <w:szCs w:val="28"/>
        </w:rPr>
      </w:pPr>
      <w:r w:rsidRPr="00B061DF">
        <w:rPr>
          <w:rFonts w:cstheme="minorHAnsi"/>
          <w:b/>
          <w:sz w:val="28"/>
          <w:szCs w:val="28"/>
        </w:rPr>
        <w:t>K</w:t>
      </w:r>
      <w:r w:rsidRPr="00B061DF">
        <w:rPr>
          <w:rFonts w:cstheme="minorHAnsi"/>
          <w:b/>
          <w:sz w:val="28"/>
          <w:szCs w:val="28"/>
          <w:vertAlign w:val="subscript"/>
        </w:rPr>
        <w:t>t</w:t>
      </w:r>
      <w:r w:rsidRPr="00B061DF">
        <w:rPr>
          <w:rFonts w:cstheme="minorHAnsi"/>
          <w:b/>
          <w:sz w:val="28"/>
          <w:szCs w:val="28"/>
        </w:rPr>
        <w:t>,</w:t>
      </w:r>
      <w:r>
        <w:rPr>
          <w:rFonts w:cstheme="minorHAnsi"/>
          <w:sz w:val="28"/>
          <w:szCs w:val="28"/>
        </w:rPr>
        <w:t xml:space="preserve"> dépend aussi de la viscosité de l’eau</w:t>
      </w:r>
    </w:p>
    <w:p w:rsidR="000C51F9" w:rsidRDefault="000C51F9" w:rsidP="00A23040">
      <w:pPr>
        <w:pStyle w:val="Paragraphedeliste"/>
        <w:rPr>
          <w:rFonts w:cstheme="minorHAnsi"/>
          <w:sz w:val="28"/>
          <w:szCs w:val="28"/>
        </w:rPr>
      </w:pPr>
      <w:r>
        <w:rPr>
          <w:rFonts w:cstheme="minorHAnsi"/>
          <w:sz w:val="28"/>
          <w:szCs w:val="28"/>
        </w:rPr>
        <w:t>La température joue un rôle néfaste d’un côté car pour une pression d’alimentation de la pompe haute pression (</w:t>
      </w:r>
      <w:r w:rsidRPr="00FA1BAC">
        <w:rPr>
          <w:rFonts w:cstheme="minorHAnsi"/>
          <w:b/>
          <w:sz w:val="28"/>
          <w:szCs w:val="28"/>
        </w:rPr>
        <w:t>HP</w:t>
      </w:r>
      <w:r>
        <w:rPr>
          <w:rFonts w:cstheme="minorHAnsi"/>
          <w:sz w:val="28"/>
          <w:szCs w:val="28"/>
        </w:rPr>
        <w:t>), donnée le compactage de la membrane est d’autant plus important que la température est élevée.</w:t>
      </w:r>
    </w:p>
    <w:p w:rsidR="00F14AAB" w:rsidRDefault="00F14AAB" w:rsidP="00A23040">
      <w:pPr>
        <w:pStyle w:val="Paragraphedeliste"/>
        <w:rPr>
          <w:rFonts w:cstheme="minorHAnsi"/>
          <w:b/>
          <w:sz w:val="28"/>
          <w:szCs w:val="28"/>
        </w:rPr>
      </w:pPr>
    </w:p>
    <w:p w:rsidR="000C51F9" w:rsidRPr="00FA1BAC" w:rsidRDefault="00FA1BAC" w:rsidP="00A23040">
      <w:pPr>
        <w:pStyle w:val="Paragraphedeliste"/>
        <w:rPr>
          <w:rFonts w:cstheme="minorHAnsi"/>
          <w:b/>
          <w:sz w:val="28"/>
          <w:szCs w:val="28"/>
        </w:rPr>
      </w:pPr>
      <w:r w:rsidRPr="00FA1BAC">
        <w:rPr>
          <w:rFonts w:cstheme="minorHAnsi"/>
          <w:b/>
          <w:sz w:val="28"/>
          <w:szCs w:val="28"/>
        </w:rPr>
        <w:t xml:space="preserve">V.6 </w:t>
      </w:r>
      <w:r w:rsidR="000C51F9" w:rsidRPr="00FA1BAC">
        <w:rPr>
          <w:rFonts w:cstheme="minorHAnsi"/>
          <w:b/>
          <w:sz w:val="28"/>
          <w:szCs w:val="28"/>
        </w:rPr>
        <w:t>Influence de la pression</w:t>
      </w:r>
    </w:p>
    <w:p w:rsidR="00C67264" w:rsidRDefault="00312BFD" w:rsidP="00A23040">
      <w:pPr>
        <w:pStyle w:val="Paragraphedeliste"/>
        <w:rPr>
          <w:rFonts w:cstheme="minorHAnsi"/>
          <w:sz w:val="28"/>
          <w:szCs w:val="28"/>
        </w:rPr>
      </w:pPr>
      <w:r>
        <w:rPr>
          <w:rFonts w:cstheme="minorHAnsi"/>
          <w:sz w:val="28"/>
          <w:szCs w:val="28"/>
        </w:rPr>
        <w:t>*</w:t>
      </w:r>
      <w:r w:rsidR="000C51F9">
        <w:rPr>
          <w:rFonts w:cstheme="minorHAnsi"/>
          <w:sz w:val="28"/>
          <w:szCs w:val="28"/>
        </w:rPr>
        <w:t>La pression de fonctionnement doit évidemment être supérieure à la pression de service osmotique</w:t>
      </w:r>
      <w:r>
        <w:rPr>
          <w:rFonts w:cstheme="minorHAnsi"/>
          <w:sz w:val="28"/>
          <w:szCs w:val="28"/>
        </w:rPr>
        <w:t>.</w:t>
      </w:r>
      <w:r w:rsidR="000C51F9">
        <w:rPr>
          <w:rFonts w:cstheme="minorHAnsi"/>
          <w:sz w:val="28"/>
          <w:szCs w:val="28"/>
        </w:rPr>
        <w:t xml:space="preserve"> </w:t>
      </w:r>
      <w:r w:rsidR="00C67264">
        <w:rPr>
          <w:rFonts w:cstheme="minorHAnsi"/>
          <w:sz w:val="28"/>
          <w:szCs w:val="28"/>
        </w:rPr>
        <w:t xml:space="preserve">   </w:t>
      </w:r>
    </w:p>
    <w:p w:rsidR="00AD4177" w:rsidRDefault="00312BFD" w:rsidP="00A23040">
      <w:pPr>
        <w:pStyle w:val="Paragraphedeliste"/>
        <w:rPr>
          <w:rFonts w:cstheme="minorHAnsi"/>
          <w:sz w:val="28"/>
          <w:szCs w:val="28"/>
        </w:rPr>
      </w:pPr>
      <w:r>
        <w:rPr>
          <w:rFonts w:cstheme="minorHAnsi"/>
          <w:sz w:val="28"/>
          <w:szCs w:val="28"/>
        </w:rPr>
        <w:t xml:space="preserve">* Lorsque la pression est trop élevée se pose des problèmes de tenue mécanique des membranes (déchirures, compactage etc). Actuellement la pression maximale se situe au environ de 70 à 80 bars. </w:t>
      </w:r>
    </w:p>
    <w:p w:rsidR="008C50F7" w:rsidRDefault="00312BFD" w:rsidP="00A23040">
      <w:pPr>
        <w:pStyle w:val="Paragraphedeliste"/>
        <w:rPr>
          <w:rFonts w:cstheme="minorHAnsi"/>
          <w:sz w:val="28"/>
          <w:szCs w:val="28"/>
        </w:rPr>
      </w:pPr>
      <w:r>
        <w:rPr>
          <w:rFonts w:cstheme="minorHAnsi"/>
          <w:sz w:val="28"/>
          <w:szCs w:val="28"/>
        </w:rPr>
        <w:t>*La diminution de la perméabilité des membranes au cour du temps est due à l’action de la pression sur le polymère membranaire. C’est un phénomène qui s’apparente à un fluage, un compactage. En pratique, il est souvent difficile de faire la différence entre la chute de d</w:t>
      </w:r>
      <w:r w:rsidR="004326D6">
        <w:rPr>
          <w:rFonts w:cstheme="minorHAnsi"/>
          <w:sz w:val="28"/>
          <w:szCs w:val="28"/>
        </w:rPr>
        <w:t>ébit de perméat due au compactage de la membrane et celle due au colmatage par dépôt de CaCO</w:t>
      </w:r>
      <w:r w:rsidR="004326D6" w:rsidRPr="00FA1BAC">
        <w:rPr>
          <w:rFonts w:cstheme="minorHAnsi"/>
          <w:sz w:val="28"/>
          <w:szCs w:val="28"/>
          <w:vertAlign w:val="subscript"/>
        </w:rPr>
        <w:t>3</w:t>
      </w:r>
      <w:r w:rsidR="004326D6">
        <w:rPr>
          <w:rFonts w:cstheme="minorHAnsi"/>
          <w:sz w:val="28"/>
          <w:szCs w:val="28"/>
        </w:rPr>
        <w:t>, CaSO</w:t>
      </w:r>
      <w:r w:rsidR="004326D6" w:rsidRPr="00FA1BAC">
        <w:rPr>
          <w:rFonts w:cstheme="minorHAnsi"/>
          <w:sz w:val="28"/>
          <w:szCs w:val="28"/>
          <w:vertAlign w:val="subscript"/>
        </w:rPr>
        <w:t>4</w:t>
      </w:r>
      <w:r w:rsidR="004326D6">
        <w:rPr>
          <w:rFonts w:cstheme="minorHAnsi"/>
          <w:sz w:val="28"/>
          <w:szCs w:val="28"/>
        </w:rPr>
        <w:t>, Mg(OH</w:t>
      </w:r>
      <w:proofErr w:type="gramStart"/>
      <w:r w:rsidR="004326D6">
        <w:rPr>
          <w:rFonts w:cstheme="minorHAnsi"/>
          <w:sz w:val="28"/>
          <w:szCs w:val="28"/>
        </w:rPr>
        <w:t>)</w:t>
      </w:r>
      <w:r w:rsidR="004326D6" w:rsidRPr="00FA1BAC">
        <w:rPr>
          <w:rFonts w:cstheme="minorHAnsi"/>
          <w:sz w:val="28"/>
          <w:szCs w:val="28"/>
          <w:vertAlign w:val="subscript"/>
        </w:rPr>
        <w:t>2</w:t>
      </w:r>
      <w:proofErr w:type="gramEnd"/>
      <w:r w:rsidR="004326D6">
        <w:rPr>
          <w:rFonts w:cstheme="minorHAnsi"/>
          <w:sz w:val="28"/>
          <w:szCs w:val="28"/>
        </w:rPr>
        <w:t>.</w:t>
      </w:r>
    </w:p>
    <w:p w:rsidR="008C50F7" w:rsidRDefault="008C50F7" w:rsidP="00A23040">
      <w:pPr>
        <w:pStyle w:val="Paragraphedeliste"/>
        <w:rPr>
          <w:rFonts w:cstheme="minorHAnsi"/>
          <w:sz w:val="28"/>
          <w:szCs w:val="28"/>
        </w:rPr>
      </w:pPr>
    </w:p>
    <w:p w:rsidR="008C50F7" w:rsidRPr="00FA1BAC" w:rsidRDefault="00FA1BAC" w:rsidP="00A23040">
      <w:pPr>
        <w:pStyle w:val="Paragraphedeliste"/>
        <w:rPr>
          <w:rFonts w:cstheme="minorHAnsi"/>
          <w:b/>
          <w:sz w:val="28"/>
          <w:szCs w:val="28"/>
        </w:rPr>
      </w:pPr>
      <w:r w:rsidRPr="00FA1BAC">
        <w:rPr>
          <w:rFonts w:cstheme="minorHAnsi"/>
          <w:b/>
          <w:sz w:val="28"/>
          <w:szCs w:val="28"/>
        </w:rPr>
        <w:t xml:space="preserve">VI </w:t>
      </w:r>
      <w:r w:rsidR="008C50F7" w:rsidRPr="00FA1BAC">
        <w:rPr>
          <w:rFonts w:cstheme="minorHAnsi"/>
          <w:b/>
          <w:sz w:val="28"/>
          <w:szCs w:val="28"/>
        </w:rPr>
        <w:t>Membranes  d’osmose inverse</w:t>
      </w:r>
    </w:p>
    <w:p w:rsidR="00FA1BAC" w:rsidRDefault="00FA1BAC" w:rsidP="00A23040">
      <w:pPr>
        <w:pStyle w:val="Paragraphedeliste"/>
        <w:rPr>
          <w:rFonts w:cstheme="minorHAnsi"/>
          <w:b/>
          <w:sz w:val="28"/>
          <w:szCs w:val="28"/>
        </w:rPr>
      </w:pPr>
    </w:p>
    <w:p w:rsidR="008C50F7" w:rsidRPr="00FA1BAC" w:rsidRDefault="00FA1BAC" w:rsidP="00A23040">
      <w:pPr>
        <w:pStyle w:val="Paragraphedeliste"/>
        <w:rPr>
          <w:rFonts w:cstheme="minorHAnsi"/>
          <w:b/>
          <w:sz w:val="28"/>
          <w:szCs w:val="28"/>
        </w:rPr>
      </w:pPr>
      <w:r>
        <w:rPr>
          <w:rFonts w:cstheme="minorHAnsi"/>
          <w:b/>
          <w:sz w:val="28"/>
          <w:szCs w:val="28"/>
        </w:rPr>
        <w:t xml:space="preserve">VI.1 </w:t>
      </w:r>
      <w:r w:rsidR="00615119" w:rsidRPr="00FA1BAC">
        <w:rPr>
          <w:rFonts w:cstheme="minorHAnsi"/>
          <w:b/>
          <w:sz w:val="28"/>
          <w:szCs w:val="28"/>
        </w:rPr>
        <w:t>Membranes asymétriques</w:t>
      </w:r>
    </w:p>
    <w:p w:rsidR="001B3488" w:rsidRDefault="00FB456E" w:rsidP="00A23040">
      <w:pPr>
        <w:pStyle w:val="Paragraphedeliste"/>
        <w:rPr>
          <w:rFonts w:cstheme="minorHAnsi"/>
          <w:sz w:val="28"/>
          <w:szCs w:val="28"/>
        </w:rPr>
      </w:pPr>
      <w:r>
        <w:rPr>
          <w:rFonts w:cstheme="minorHAnsi"/>
          <w:sz w:val="28"/>
          <w:szCs w:val="28"/>
        </w:rPr>
        <w:t xml:space="preserve">L’osmose inverse n’a pu se développer que grâce à la découverte vers 1960, par Loeb et Sourirajan d’un nouveau type de membrane à </w:t>
      </w:r>
      <w:r>
        <w:rPr>
          <w:rFonts w:cstheme="minorHAnsi"/>
          <w:sz w:val="28"/>
          <w:szCs w:val="28"/>
        </w:rPr>
        <w:lastRenderedPageBreak/>
        <w:t xml:space="preserve">structure anisotrope ou asymétrique. Une telle membrane, examinée en section </w:t>
      </w:r>
      <w:r w:rsidR="001B3488">
        <w:rPr>
          <w:rFonts w:cstheme="minorHAnsi"/>
          <w:sz w:val="28"/>
          <w:szCs w:val="28"/>
        </w:rPr>
        <w:t>transversale est constituée de deux couches superposées.</w:t>
      </w:r>
    </w:p>
    <w:p w:rsidR="001B3488" w:rsidRDefault="001B3488" w:rsidP="00A23040">
      <w:pPr>
        <w:pStyle w:val="Paragraphedeliste"/>
        <w:rPr>
          <w:rFonts w:cstheme="minorHAnsi"/>
          <w:sz w:val="28"/>
          <w:szCs w:val="28"/>
        </w:rPr>
      </w:pPr>
      <w:r>
        <w:rPr>
          <w:rFonts w:cstheme="minorHAnsi"/>
          <w:sz w:val="28"/>
          <w:szCs w:val="28"/>
        </w:rPr>
        <w:t>*Une sous- couche de 100 à 200 μm d’épaisseur et de texture relativement poreuse.</w:t>
      </w:r>
    </w:p>
    <w:p w:rsidR="001B3488" w:rsidRDefault="001B3488" w:rsidP="00A23040">
      <w:pPr>
        <w:pStyle w:val="Paragraphedeliste"/>
        <w:rPr>
          <w:rFonts w:cstheme="minorHAnsi"/>
          <w:sz w:val="28"/>
          <w:szCs w:val="28"/>
        </w:rPr>
      </w:pPr>
      <w:r>
        <w:rPr>
          <w:rFonts w:cstheme="minorHAnsi"/>
          <w:sz w:val="28"/>
          <w:szCs w:val="28"/>
        </w:rPr>
        <w:t>*Une peau de très fine épaisseur de 0,1 à 1,5 μm.</w:t>
      </w:r>
    </w:p>
    <w:p w:rsidR="001B3488" w:rsidRDefault="001B3488" w:rsidP="00A23040">
      <w:pPr>
        <w:pStyle w:val="Paragraphedeliste"/>
        <w:rPr>
          <w:rFonts w:cstheme="minorHAnsi"/>
          <w:sz w:val="28"/>
          <w:szCs w:val="28"/>
        </w:rPr>
      </w:pPr>
    </w:p>
    <w:p w:rsidR="001B3488" w:rsidRDefault="00E22C89" w:rsidP="00A23040">
      <w:pPr>
        <w:pStyle w:val="Paragraphedeliste"/>
        <w:rPr>
          <w:rFonts w:cstheme="minorHAnsi"/>
          <w:sz w:val="28"/>
          <w:szCs w:val="28"/>
        </w:rPr>
      </w:pPr>
      <w:r>
        <w:rPr>
          <w:rFonts w:cstheme="minorHAnsi"/>
          <w:noProof/>
          <w:sz w:val="28"/>
          <w:szCs w:val="28"/>
          <w:lang w:eastAsia="fr-FR"/>
        </w:rPr>
        <w:drawing>
          <wp:inline distT="0" distB="0" distL="0" distR="0">
            <wp:extent cx="5760720" cy="25412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239__01_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rsidR="00F14AAB" w:rsidRDefault="00F14AAB" w:rsidP="00A23040">
      <w:pPr>
        <w:pStyle w:val="Paragraphedeliste"/>
        <w:rPr>
          <w:rFonts w:cstheme="minorHAnsi"/>
          <w:sz w:val="28"/>
          <w:szCs w:val="28"/>
        </w:rPr>
      </w:pPr>
    </w:p>
    <w:p w:rsidR="001B3488" w:rsidRPr="00F14AAB" w:rsidRDefault="00F14AAB" w:rsidP="00A23040">
      <w:pPr>
        <w:pStyle w:val="Paragraphedeliste"/>
        <w:rPr>
          <w:rFonts w:cstheme="minorHAnsi"/>
          <w:b/>
          <w:sz w:val="28"/>
          <w:szCs w:val="28"/>
        </w:rPr>
      </w:pPr>
      <w:r w:rsidRPr="00F14AAB">
        <w:rPr>
          <w:rFonts w:cstheme="minorHAnsi"/>
          <w:b/>
          <w:sz w:val="28"/>
          <w:szCs w:val="28"/>
        </w:rPr>
        <w:t>Figure n°= 5 : Structure d’une membrane asymétrique</w:t>
      </w:r>
    </w:p>
    <w:p w:rsidR="00F14AAB" w:rsidRPr="00F14AAB" w:rsidRDefault="00F14AAB" w:rsidP="00A23040">
      <w:pPr>
        <w:pStyle w:val="Paragraphedeliste"/>
        <w:rPr>
          <w:rFonts w:cstheme="minorHAnsi"/>
          <w:b/>
          <w:sz w:val="28"/>
          <w:szCs w:val="28"/>
        </w:rPr>
      </w:pPr>
    </w:p>
    <w:p w:rsidR="001B3488" w:rsidRDefault="001B3488" w:rsidP="00A23040">
      <w:pPr>
        <w:pStyle w:val="Paragraphedeliste"/>
        <w:rPr>
          <w:rFonts w:cstheme="minorHAnsi"/>
          <w:sz w:val="28"/>
          <w:szCs w:val="28"/>
        </w:rPr>
      </w:pPr>
      <w:r>
        <w:rPr>
          <w:rFonts w:cstheme="minorHAnsi"/>
          <w:sz w:val="28"/>
          <w:szCs w:val="28"/>
        </w:rPr>
        <w:t>Les propriétés de séparation de la membrane (perméabilité, sélectivité) dépendent uniquement de la structure de cette peau. En particulier, la perméabilité d’une membrane étant inversement proportionnelle à son épaisseur, il est aisé de comprendre que ces membranes auront des débits de perméat élevés.</w:t>
      </w:r>
    </w:p>
    <w:p w:rsidR="00FA1BAC" w:rsidRDefault="00FA1BAC" w:rsidP="00A23040">
      <w:pPr>
        <w:pStyle w:val="Paragraphedeliste"/>
        <w:rPr>
          <w:rFonts w:cstheme="minorHAnsi"/>
          <w:sz w:val="28"/>
          <w:szCs w:val="28"/>
        </w:rPr>
      </w:pPr>
    </w:p>
    <w:p w:rsidR="001B3488" w:rsidRPr="00FA1BAC" w:rsidRDefault="00FA1BAC" w:rsidP="00A23040">
      <w:pPr>
        <w:pStyle w:val="Paragraphedeliste"/>
        <w:rPr>
          <w:rFonts w:cstheme="minorHAnsi"/>
          <w:b/>
          <w:sz w:val="28"/>
          <w:szCs w:val="28"/>
        </w:rPr>
      </w:pPr>
      <w:r w:rsidRPr="00FA1BAC">
        <w:rPr>
          <w:rFonts w:cstheme="minorHAnsi"/>
          <w:b/>
          <w:sz w:val="28"/>
          <w:szCs w:val="28"/>
        </w:rPr>
        <w:t xml:space="preserve">VI.2 </w:t>
      </w:r>
      <w:r w:rsidR="001B3488" w:rsidRPr="00FA1BAC">
        <w:rPr>
          <w:rFonts w:cstheme="minorHAnsi"/>
          <w:b/>
          <w:sz w:val="28"/>
          <w:szCs w:val="28"/>
        </w:rPr>
        <w:t>Membranes Composites</w:t>
      </w:r>
    </w:p>
    <w:p w:rsidR="00615119" w:rsidRDefault="001B3488" w:rsidP="00A23040">
      <w:pPr>
        <w:pStyle w:val="Paragraphedeliste"/>
        <w:rPr>
          <w:rFonts w:cstheme="minorHAnsi"/>
          <w:sz w:val="28"/>
          <w:szCs w:val="28"/>
        </w:rPr>
      </w:pPr>
      <w:r>
        <w:rPr>
          <w:rFonts w:cstheme="minorHAnsi"/>
          <w:sz w:val="28"/>
          <w:szCs w:val="28"/>
        </w:rPr>
        <w:t xml:space="preserve">Les membranes composites sont apparues entre 1970 et 1980 et constituent un net  </w:t>
      </w:r>
      <w:r w:rsidR="00FA1BAC">
        <w:rPr>
          <w:rFonts w:cstheme="minorHAnsi"/>
          <w:sz w:val="28"/>
          <w:szCs w:val="28"/>
        </w:rPr>
        <w:t>progrès</w:t>
      </w:r>
      <w:r>
        <w:rPr>
          <w:rFonts w:cstheme="minorHAnsi"/>
          <w:sz w:val="28"/>
          <w:szCs w:val="28"/>
        </w:rPr>
        <w:t xml:space="preserve">   par rapport aux membranes asymétriques classiques. Ce sont en effet des membranes asymétriques dont l’épaisseur de la peau est nettement plus fine que celle des membranes classiques de Loeb- Sourirajan (facteur 10) comme le montre le tableau ci-dessous.    </w:t>
      </w:r>
      <w:r w:rsidR="00FB456E">
        <w:rPr>
          <w:rFonts w:cstheme="minorHAnsi"/>
          <w:sz w:val="28"/>
          <w:szCs w:val="28"/>
        </w:rPr>
        <w:t xml:space="preserve">  </w:t>
      </w:r>
    </w:p>
    <w:p w:rsidR="00312BFD" w:rsidRDefault="004326D6" w:rsidP="00A23040">
      <w:pPr>
        <w:pStyle w:val="Paragraphedeliste"/>
        <w:rPr>
          <w:rFonts w:cstheme="minorHAnsi"/>
          <w:sz w:val="28"/>
          <w:szCs w:val="28"/>
        </w:rPr>
      </w:pPr>
      <w:r>
        <w:rPr>
          <w:rFonts w:cstheme="minorHAnsi"/>
          <w:sz w:val="28"/>
          <w:szCs w:val="28"/>
        </w:rPr>
        <w:t xml:space="preserve">  </w:t>
      </w:r>
      <w:r w:rsidR="00312BFD">
        <w:rPr>
          <w:rFonts w:cstheme="minorHAnsi"/>
          <w:sz w:val="28"/>
          <w:szCs w:val="28"/>
        </w:rPr>
        <w:t xml:space="preserve">    </w:t>
      </w:r>
    </w:p>
    <w:p w:rsidR="00995B74" w:rsidRDefault="000D2114" w:rsidP="00A23040">
      <w:pPr>
        <w:pStyle w:val="Paragraphedeliste"/>
        <w:rPr>
          <w:rFonts w:cstheme="minorHAnsi"/>
          <w:sz w:val="28"/>
          <w:szCs w:val="28"/>
        </w:rPr>
      </w:pPr>
      <w:r w:rsidRPr="00D46077">
        <w:rPr>
          <w:rFonts w:cstheme="minorHAnsi"/>
          <w:sz w:val="28"/>
          <w:szCs w:val="28"/>
        </w:rPr>
        <w:t xml:space="preserve"> </w:t>
      </w:r>
      <w:r w:rsidR="00995B74">
        <w:rPr>
          <w:rFonts w:cstheme="minorHAnsi"/>
          <w:sz w:val="28"/>
          <w:szCs w:val="28"/>
        </w:rPr>
        <w:t xml:space="preserve">Elles sont constituées de deux couches de polymères qui sont presque toujours de composition chimique différentes. Ceci les différentie des </w:t>
      </w:r>
      <w:r w:rsidR="00995B74">
        <w:rPr>
          <w:rFonts w:cstheme="minorHAnsi"/>
          <w:sz w:val="28"/>
          <w:szCs w:val="28"/>
        </w:rPr>
        <w:lastRenderedPageBreak/>
        <w:t>membranes asymétriques classiques qui sont constituées d’un seul polymère (acétate de cellulose</w:t>
      </w:r>
      <w:r w:rsidR="00EA02C8">
        <w:rPr>
          <w:rFonts w:cstheme="minorHAnsi"/>
          <w:sz w:val="28"/>
          <w:szCs w:val="28"/>
        </w:rPr>
        <w:t xml:space="preserve"> par exemple).</w:t>
      </w:r>
    </w:p>
    <w:p w:rsidR="00995B74" w:rsidRPr="00F14AAB" w:rsidRDefault="00F14AAB" w:rsidP="00A23040">
      <w:pPr>
        <w:pStyle w:val="Paragraphedeliste"/>
        <w:rPr>
          <w:rFonts w:cstheme="minorHAnsi"/>
          <w:b/>
          <w:sz w:val="28"/>
          <w:szCs w:val="28"/>
        </w:rPr>
      </w:pPr>
      <w:r w:rsidRPr="00F14AAB">
        <w:rPr>
          <w:rFonts w:cstheme="minorHAnsi"/>
          <w:b/>
          <w:sz w:val="28"/>
          <w:szCs w:val="28"/>
        </w:rPr>
        <w:t>Tableau n°= 3 : Ordre de grandeur des épaisseurs de la couche active de différents types de membranes</w:t>
      </w:r>
    </w:p>
    <w:p w:rsidR="00F14AAB" w:rsidRDefault="00F14AAB" w:rsidP="00A23040">
      <w:pPr>
        <w:pStyle w:val="Paragraphedeliste"/>
        <w:rPr>
          <w:rFonts w:cstheme="minorHAnsi"/>
          <w:sz w:val="28"/>
          <w:szCs w:val="28"/>
        </w:rPr>
      </w:pPr>
    </w:p>
    <w:p w:rsidR="00F41910" w:rsidRDefault="00E22C89" w:rsidP="00A23040">
      <w:pPr>
        <w:pStyle w:val="Paragraphedeliste"/>
        <w:rPr>
          <w:rFonts w:cstheme="minorHAnsi"/>
          <w:sz w:val="28"/>
          <w:szCs w:val="28"/>
        </w:rPr>
      </w:pPr>
      <w:r>
        <w:rPr>
          <w:rFonts w:cstheme="minorHAnsi"/>
          <w:noProof/>
          <w:sz w:val="28"/>
          <w:szCs w:val="28"/>
          <w:lang w:eastAsia="fr-FR"/>
        </w:rPr>
        <w:drawing>
          <wp:inline distT="0" distB="0" distL="0" distR="0">
            <wp:extent cx="6083773" cy="5143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325_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4614" cy="5144211"/>
                    </a:xfrm>
                    <a:prstGeom prst="rect">
                      <a:avLst/>
                    </a:prstGeom>
                  </pic:spPr>
                </pic:pic>
              </a:graphicData>
            </a:graphic>
          </wp:inline>
        </w:drawing>
      </w:r>
    </w:p>
    <w:p w:rsidR="00F41910" w:rsidRDefault="00F41910" w:rsidP="00A23040">
      <w:pPr>
        <w:pStyle w:val="Paragraphedeliste"/>
        <w:rPr>
          <w:rFonts w:cstheme="minorHAnsi"/>
          <w:sz w:val="28"/>
          <w:szCs w:val="28"/>
        </w:rPr>
      </w:pPr>
    </w:p>
    <w:p w:rsidR="00F41910" w:rsidRPr="00F14AAB" w:rsidRDefault="00F14AAB" w:rsidP="00A23040">
      <w:pPr>
        <w:pStyle w:val="Paragraphedeliste"/>
        <w:rPr>
          <w:rFonts w:cstheme="minorHAnsi"/>
          <w:b/>
          <w:sz w:val="28"/>
          <w:szCs w:val="28"/>
        </w:rPr>
      </w:pPr>
      <w:r w:rsidRPr="00F14AAB">
        <w:rPr>
          <w:rFonts w:cstheme="minorHAnsi"/>
          <w:b/>
          <w:sz w:val="28"/>
          <w:szCs w:val="28"/>
        </w:rPr>
        <w:t>Figure n°=6 : Membrane composite d’osmose inverse</w:t>
      </w:r>
    </w:p>
    <w:p w:rsidR="00F14AAB" w:rsidRPr="00F14AAB" w:rsidRDefault="00F14AAB" w:rsidP="00A23040">
      <w:pPr>
        <w:pStyle w:val="Paragraphedeliste"/>
        <w:rPr>
          <w:rFonts w:cstheme="minorHAnsi"/>
          <w:b/>
          <w:sz w:val="28"/>
          <w:szCs w:val="28"/>
        </w:rPr>
      </w:pPr>
    </w:p>
    <w:p w:rsidR="00F14AAB" w:rsidRDefault="00F14AAB" w:rsidP="00A23040">
      <w:pPr>
        <w:pStyle w:val="Paragraphedeliste"/>
        <w:rPr>
          <w:rFonts w:cstheme="minorHAnsi"/>
          <w:sz w:val="28"/>
          <w:szCs w:val="28"/>
        </w:rPr>
      </w:pPr>
    </w:p>
    <w:p w:rsidR="00F14AAB" w:rsidRDefault="00F14AAB" w:rsidP="00A23040">
      <w:pPr>
        <w:pStyle w:val="Paragraphedeliste"/>
        <w:rPr>
          <w:rFonts w:cstheme="minorHAnsi"/>
          <w:noProof/>
          <w:sz w:val="28"/>
          <w:szCs w:val="28"/>
          <w:lang w:eastAsia="fr-FR"/>
        </w:rPr>
      </w:pPr>
    </w:p>
    <w:p w:rsidR="00F14AAB" w:rsidRDefault="00F14AAB" w:rsidP="00A23040">
      <w:pPr>
        <w:pStyle w:val="Paragraphedeliste"/>
        <w:rPr>
          <w:rFonts w:cstheme="minorHAnsi"/>
          <w:noProof/>
          <w:sz w:val="28"/>
          <w:szCs w:val="28"/>
          <w:lang w:eastAsia="fr-FR"/>
        </w:rPr>
      </w:pPr>
    </w:p>
    <w:p w:rsidR="00F14AAB" w:rsidRDefault="00F14AAB" w:rsidP="00A23040">
      <w:pPr>
        <w:pStyle w:val="Paragraphedeliste"/>
        <w:rPr>
          <w:rFonts w:cstheme="minorHAnsi"/>
          <w:noProof/>
          <w:sz w:val="28"/>
          <w:szCs w:val="28"/>
          <w:lang w:eastAsia="fr-FR"/>
        </w:rPr>
      </w:pPr>
    </w:p>
    <w:p w:rsidR="003A237D" w:rsidRDefault="003A237D" w:rsidP="00A23040">
      <w:pPr>
        <w:pStyle w:val="Paragraphedeliste"/>
        <w:rPr>
          <w:rFonts w:cstheme="minorHAnsi"/>
          <w:noProof/>
          <w:sz w:val="28"/>
          <w:szCs w:val="28"/>
          <w:lang w:eastAsia="fr-FR"/>
        </w:rPr>
      </w:pPr>
    </w:p>
    <w:p w:rsidR="003A237D" w:rsidRDefault="003A237D" w:rsidP="00A23040">
      <w:pPr>
        <w:pStyle w:val="Paragraphedeliste"/>
        <w:rPr>
          <w:rFonts w:cstheme="minorHAnsi"/>
          <w:noProof/>
          <w:sz w:val="28"/>
          <w:szCs w:val="28"/>
          <w:lang w:eastAsia="fr-FR"/>
        </w:rPr>
      </w:pPr>
    </w:p>
    <w:p w:rsidR="003A237D" w:rsidRDefault="003A237D" w:rsidP="00A23040">
      <w:pPr>
        <w:pStyle w:val="Paragraphedeliste"/>
        <w:rPr>
          <w:rFonts w:cstheme="minorHAnsi"/>
          <w:noProof/>
          <w:sz w:val="28"/>
          <w:szCs w:val="28"/>
          <w:lang w:eastAsia="fr-FR"/>
        </w:rPr>
      </w:pPr>
    </w:p>
    <w:p w:rsidR="003A237D" w:rsidRPr="003A237D" w:rsidRDefault="003A237D" w:rsidP="00A23040">
      <w:pPr>
        <w:pStyle w:val="Paragraphedeliste"/>
        <w:rPr>
          <w:rFonts w:cstheme="minorHAnsi"/>
          <w:b/>
          <w:noProof/>
          <w:sz w:val="28"/>
          <w:szCs w:val="28"/>
          <w:lang w:eastAsia="fr-FR"/>
        </w:rPr>
      </w:pPr>
      <w:r w:rsidRPr="003A237D">
        <w:rPr>
          <w:rFonts w:cstheme="minorHAnsi"/>
          <w:b/>
          <w:noProof/>
          <w:sz w:val="28"/>
          <w:szCs w:val="28"/>
          <w:lang w:eastAsia="fr-FR"/>
        </w:rPr>
        <w:lastRenderedPageBreak/>
        <w:t>Tableau n°= 4 Membrane composite</w:t>
      </w:r>
    </w:p>
    <w:p w:rsidR="00995B74" w:rsidRDefault="00E22C89" w:rsidP="00A23040">
      <w:pPr>
        <w:pStyle w:val="Paragraphedeliste"/>
        <w:rPr>
          <w:rFonts w:cstheme="minorHAnsi"/>
          <w:sz w:val="28"/>
          <w:szCs w:val="28"/>
        </w:rPr>
      </w:pPr>
      <w:r>
        <w:rPr>
          <w:rFonts w:cstheme="minorHAnsi"/>
          <w:noProof/>
          <w:sz w:val="28"/>
          <w:szCs w:val="28"/>
          <w:lang w:eastAsia="fr-FR"/>
        </w:rPr>
        <w:drawing>
          <wp:inline distT="0" distB="0" distL="0" distR="0">
            <wp:extent cx="5755983" cy="1905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416_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906568"/>
                    </a:xfrm>
                    <a:prstGeom prst="rect">
                      <a:avLst/>
                    </a:prstGeom>
                  </pic:spPr>
                </pic:pic>
              </a:graphicData>
            </a:graphic>
          </wp:inline>
        </w:drawing>
      </w:r>
    </w:p>
    <w:p w:rsidR="00995B74" w:rsidRDefault="00995B74" w:rsidP="00A23040">
      <w:pPr>
        <w:pStyle w:val="Paragraphedeliste"/>
        <w:rPr>
          <w:rFonts w:cstheme="minorHAnsi"/>
          <w:sz w:val="28"/>
          <w:szCs w:val="28"/>
        </w:rPr>
      </w:pPr>
    </w:p>
    <w:p w:rsidR="00E22C89" w:rsidRDefault="00E22C89" w:rsidP="00A23040">
      <w:pPr>
        <w:pStyle w:val="Paragraphedeliste"/>
        <w:rPr>
          <w:rFonts w:cstheme="minorHAnsi"/>
          <w:sz w:val="28"/>
          <w:szCs w:val="28"/>
        </w:rPr>
      </w:pPr>
    </w:p>
    <w:p w:rsidR="00EA02C8" w:rsidRDefault="00EA02C8" w:rsidP="00A23040">
      <w:pPr>
        <w:pStyle w:val="Paragraphedeliste"/>
        <w:rPr>
          <w:rFonts w:cstheme="minorHAnsi"/>
          <w:sz w:val="28"/>
          <w:szCs w:val="28"/>
        </w:rPr>
      </w:pPr>
      <w:r>
        <w:rPr>
          <w:rFonts w:cstheme="minorHAnsi"/>
          <w:sz w:val="28"/>
          <w:szCs w:val="28"/>
        </w:rPr>
        <w:t>La fine épaisseur de la couche active est obtenue par une procédure de fabrication en deux étapes.</w:t>
      </w:r>
    </w:p>
    <w:p w:rsidR="00EA02C8" w:rsidRDefault="00EA02C8" w:rsidP="00A23040">
      <w:pPr>
        <w:pStyle w:val="Paragraphedeliste"/>
        <w:rPr>
          <w:rFonts w:cstheme="minorHAnsi"/>
          <w:sz w:val="28"/>
          <w:szCs w:val="28"/>
        </w:rPr>
      </w:pPr>
    </w:p>
    <w:p w:rsidR="00EA02C8" w:rsidRPr="003A237D" w:rsidRDefault="00EA02C8" w:rsidP="00A23040">
      <w:pPr>
        <w:pStyle w:val="Paragraphedeliste"/>
        <w:rPr>
          <w:rFonts w:cstheme="minorHAnsi"/>
          <w:b/>
          <w:sz w:val="28"/>
          <w:szCs w:val="28"/>
        </w:rPr>
      </w:pPr>
      <w:r w:rsidRPr="003A237D">
        <w:rPr>
          <w:rFonts w:cstheme="minorHAnsi"/>
          <w:b/>
          <w:sz w:val="28"/>
          <w:szCs w:val="28"/>
        </w:rPr>
        <w:t>Avantages</w:t>
      </w:r>
    </w:p>
    <w:p w:rsidR="00CA5C5B" w:rsidRDefault="00CA5C5B" w:rsidP="00A23040">
      <w:pPr>
        <w:pStyle w:val="Paragraphedeliste"/>
        <w:rPr>
          <w:rFonts w:cstheme="minorHAnsi"/>
          <w:sz w:val="28"/>
          <w:szCs w:val="28"/>
        </w:rPr>
      </w:pPr>
      <w:r>
        <w:rPr>
          <w:rFonts w:cstheme="minorHAnsi"/>
          <w:sz w:val="28"/>
          <w:szCs w:val="28"/>
        </w:rPr>
        <w:t>*Très bonnes caractéristiques perméabilité/sélectivité</w:t>
      </w:r>
    </w:p>
    <w:p w:rsidR="00CA5C5B" w:rsidRDefault="00CA5C5B" w:rsidP="00A23040">
      <w:pPr>
        <w:pStyle w:val="Paragraphedeliste"/>
        <w:rPr>
          <w:rFonts w:cstheme="minorHAnsi"/>
          <w:sz w:val="28"/>
          <w:szCs w:val="28"/>
        </w:rPr>
      </w:pPr>
      <w:r>
        <w:rPr>
          <w:rFonts w:cstheme="minorHAnsi"/>
          <w:sz w:val="28"/>
          <w:szCs w:val="28"/>
        </w:rPr>
        <w:t>*stable dans une gamme de pH élevé (2 à 11)</w:t>
      </w:r>
    </w:p>
    <w:p w:rsidR="00F41910" w:rsidRDefault="00CA5C5B" w:rsidP="00A23040">
      <w:pPr>
        <w:pStyle w:val="Paragraphedeliste"/>
        <w:rPr>
          <w:rFonts w:cstheme="minorHAnsi"/>
          <w:sz w:val="28"/>
          <w:szCs w:val="28"/>
        </w:rPr>
      </w:pPr>
      <w:r>
        <w:rPr>
          <w:rFonts w:cstheme="minorHAnsi"/>
          <w:sz w:val="28"/>
          <w:szCs w:val="28"/>
        </w:rPr>
        <w:t xml:space="preserve">*Bonne tenue en température (40 à  60°C) suivant la pression </w:t>
      </w:r>
    </w:p>
    <w:p w:rsidR="00F41910" w:rsidRPr="003A237D" w:rsidRDefault="00CA5C5B" w:rsidP="00A23040">
      <w:pPr>
        <w:pStyle w:val="Paragraphedeliste"/>
        <w:rPr>
          <w:rFonts w:cstheme="minorHAnsi"/>
          <w:b/>
          <w:sz w:val="28"/>
          <w:szCs w:val="28"/>
        </w:rPr>
      </w:pPr>
      <w:r w:rsidRPr="003A237D">
        <w:rPr>
          <w:rFonts w:cstheme="minorHAnsi"/>
          <w:b/>
          <w:sz w:val="28"/>
          <w:szCs w:val="28"/>
        </w:rPr>
        <w:t>Inconvénients</w:t>
      </w:r>
    </w:p>
    <w:p w:rsidR="00CA5C5B" w:rsidRDefault="00CA5C5B" w:rsidP="00A23040">
      <w:pPr>
        <w:pStyle w:val="Paragraphedeliste"/>
        <w:rPr>
          <w:rFonts w:cstheme="minorHAnsi"/>
          <w:sz w:val="28"/>
          <w:szCs w:val="28"/>
        </w:rPr>
      </w:pPr>
      <w:r>
        <w:rPr>
          <w:rFonts w:cstheme="minorHAnsi"/>
          <w:sz w:val="28"/>
          <w:szCs w:val="28"/>
        </w:rPr>
        <w:t>*Mauvaises tenue au chlore</w:t>
      </w:r>
    </w:p>
    <w:p w:rsidR="00CA5C5B" w:rsidRDefault="00CA5C5B" w:rsidP="00A23040">
      <w:pPr>
        <w:pStyle w:val="Paragraphedeliste"/>
        <w:rPr>
          <w:rFonts w:cstheme="minorHAnsi"/>
          <w:sz w:val="28"/>
          <w:szCs w:val="28"/>
        </w:rPr>
      </w:pPr>
    </w:p>
    <w:p w:rsidR="00CA5C5B" w:rsidRPr="003A237D" w:rsidRDefault="003A237D" w:rsidP="00A23040">
      <w:pPr>
        <w:pStyle w:val="Paragraphedeliste"/>
        <w:rPr>
          <w:rFonts w:cstheme="minorHAnsi"/>
          <w:b/>
          <w:sz w:val="28"/>
          <w:szCs w:val="28"/>
        </w:rPr>
      </w:pPr>
      <w:r>
        <w:rPr>
          <w:rFonts w:cstheme="minorHAnsi"/>
          <w:b/>
          <w:sz w:val="28"/>
          <w:szCs w:val="28"/>
        </w:rPr>
        <w:t xml:space="preserve">VI.3 </w:t>
      </w:r>
      <w:r w:rsidR="00CA5C5B" w:rsidRPr="003A237D">
        <w:rPr>
          <w:rFonts w:cstheme="minorHAnsi"/>
          <w:b/>
          <w:sz w:val="28"/>
          <w:szCs w:val="28"/>
        </w:rPr>
        <w:t xml:space="preserve">Les principales membranes composites commercialisées </w:t>
      </w:r>
    </w:p>
    <w:p w:rsidR="002F16C5" w:rsidRDefault="00CA5C5B" w:rsidP="00A23040">
      <w:pPr>
        <w:pStyle w:val="Paragraphedeliste"/>
        <w:rPr>
          <w:rFonts w:cstheme="minorHAnsi"/>
          <w:sz w:val="28"/>
          <w:szCs w:val="28"/>
        </w:rPr>
      </w:pPr>
      <w:r>
        <w:rPr>
          <w:rFonts w:cstheme="minorHAnsi"/>
          <w:sz w:val="28"/>
          <w:szCs w:val="28"/>
        </w:rPr>
        <w:t>Les plus répandues sont les membranes Filmtec FT30 et Toray PEC1000. Elle est constituée par une couche de polyamide de 0,2Oμm déposée sur un support de polysulfone de 40μm, l’ensemble étant soutenue par un tissu de 120μm.</w:t>
      </w:r>
    </w:p>
    <w:p w:rsidR="002F16C5" w:rsidRDefault="002F16C5" w:rsidP="00A23040">
      <w:pPr>
        <w:pStyle w:val="Paragraphedeliste"/>
        <w:rPr>
          <w:rFonts w:cstheme="minorHAnsi"/>
          <w:sz w:val="28"/>
          <w:szCs w:val="28"/>
        </w:rPr>
      </w:pPr>
      <w:r>
        <w:rPr>
          <w:rFonts w:cstheme="minorHAnsi"/>
          <w:sz w:val="28"/>
          <w:szCs w:val="28"/>
        </w:rPr>
        <w:t>La membrane Toray PEC1000 (PEC = Polyéther-composite) est constituée de 4 couches superposées comprenant, dans l’ordre, une trame support, une couche microporeuse de polysulfone, un enduit actif de polyester légèrement réticulé et une peau protectrice. Elle est caractérisée par un taux de rejet élevé pour le chlorure de sodium (TR = 99,7%) et pour l’éthanol (TR = 92%). Elle est toutefois très sensible à la présence d’oxygène dissous.</w:t>
      </w:r>
    </w:p>
    <w:p w:rsidR="001547CB" w:rsidRDefault="001547CB" w:rsidP="00A23040">
      <w:pPr>
        <w:pStyle w:val="Paragraphedeliste"/>
        <w:rPr>
          <w:rFonts w:cstheme="minorHAnsi"/>
          <w:sz w:val="28"/>
          <w:szCs w:val="28"/>
        </w:rPr>
      </w:pPr>
    </w:p>
    <w:p w:rsidR="003A237D" w:rsidRDefault="003A237D" w:rsidP="00A23040">
      <w:pPr>
        <w:pStyle w:val="Paragraphedeliste"/>
        <w:rPr>
          <w:rFonts w:cstheme="minorHAnsi"/>
          <w:noProof/>
          <w:sz w:val="28"/>
          <w:szCs w:val="28"/>
          <w:lang w:eastAsia="fr-FR"/>
        </w:rPr>
      </w:pPr>
    </w:p>
    <w:p w:rsidR="003A237D" w:rsidRPr="003A237D" w:rsidRDefault="003A237D" w:rsidP="00A23040">
      <w:pPr>
        <w:pStyle w:val="Paragraphedeliste"/>
        <w:rPr>
          <w:rFonts w:cstheme="minorHAnsi"/>
          <w:b/>
          <w:noProof/>
          <w:sz w:val="28"/>
          <w:szCs w:val="28"/>
          <w:lang w:eastAsia="fr-FR"/>
        </w:rPr>
      </w:pPr>
      <w:bookmarkStart w:id="0" w:name="_GoBack"/>
      <w:r w:rsidRPr="003A237D">
        <w:rPr>
          <w:rFonts w:cstheme="minorHAnsi"/>
          <w:b/>
          <w:noProof/>
          <w:sz w:val="28"/>
          <w:szCs w:val="28"/>
          <w:lang w:eastAsia="fr-FR"/>
        </w:rPr>
        <w:lastRenderedPageBreak/>
        <w:t>Tableau n°= 5 : Principales membranes composites commercialisées</w:t>
      </w:r>
    </w:p>
    <w:bookmarkEnd w:id="0"/>
    <w:p w:rsidR="00CA5C5B" w:rsidRPr="00D46077" w:rsidRDefault="00E22C89" w:rsidP="00A23040">
      <w:pPr>
        <w:pStyle w:val="Paragraphedeliste"/>
        <w:rPr>
          <w:rFonts w:cstheme="minorHAnsi"/>
          <w:sz w:val="28"/>
          <w:szCs w:val="28"/>
        </w:rPr>
      </w:pPr>
      <w:r>
        <w:rPr>
          <w:rFonts w:cstheme="minorHAnsi"/>
          <w:noProof/>
          <w:sz w:val="28"/>
          <w:szCs w:val="28"/>
          <w:lang w:eastAsia="fr-FR"/>
        </w:rPr>
        <w:drawing>
          <wp:inline distT="0" distB="0" distL="0" distR="0">
            <wp:extent cx="5753100" cy="3711317"/>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5_205440_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716233"/>
                    </a:xfrm>
                    <a:prstGeom prst="rect">
                      <a:avLst/>
                    </a:prstGeom>
                  </pic:spPr>
                </pic:pic>
              </a:graphicData>
            </a:graphic>
          </wp:inline>
        </w:drawing>
      </w:r>
    </w:p>
    <w:p w:rsidR="00D46077" w:rsidRPr="00D46077" w:rsidRDefault="00D46077" w:rsidP="00A23040">
      <w:pPr>
        <w:pStyle w:val="Paragraphedeliste"/>
        <w:rPr>
          <w:rFonts w:cstheme="minorHAnsi"/>
          <w:sz w:val="28"/>
          <w:szCs w:val="28"/>
        </w:rPr>
      </w:pPr>
    </w:p>
    <w:p w:rsidR="00D46077" w:rsidRPr="00D46077" w:rsidRDefault="00D46077" w:rsidP="00A23040">
      <w:pPr>
        <w:pStyle w:val="Paragraphedeliste"/>
        <w:rPr>
          <w:rFonts w:cstheme="minorHAnsi"/>
          <w:sz w:val="28"/>
          <w:szCs w:val="28"/>
        </w:rPr>
      </w:pPr>
    </w:p>
    <w:p w:rsidR="00A3036E" w:rsidRPr="00D46077" w:rsidRDefault="00A3036E" w:rsidP="00A23040">
      <w:pPr>
        <w:pStyle w:val="Paragraphedeliste"/>
        <w:rPr>
          <w:rFonts w:cstheme="minorHAnsi"/>
          <w:sz w:val="28"/>
          <w:szCs w:val="28"/>
        </w:rPr>
      </w:pPr>
    </w:p>
    <w:p w:rsidR="00B70883" w:rsidRPr="00D46077" w:rsidRDefault="00B70883" w:rsidP="00A23040">
      <w:pPr>
        <w:pStyle w:val="Paragraphedeliste"/>
        <w:rPr>
          <w:rFonts w:cstheme="minorHAnsi"/>
          <w:sz w:val="28"/>
          <w:szCs w:val="28"/>
        </w:rPr>
      </w:pPr>
    </w:p>
    <w:p w:rsidR="009B1230" w:rsidRPr="00D46077" w:rsidRDefault="003B0C84" w:rsidP="00A23040">
      <w:pPr>
        <w:pStyle w:val="Paragraphedeliste"/>
        <w:rPr>
          <w:sz w:val="28"/>
          <w:szCs w:val="28"/>
        </w:rPr>
      </w:pPr>
      <w:r w:rsidRPr="00D46077">
        <w:rPr>
          <w:rFonts w:cstheme="minorHAnsi"/>
          <w:sz w:val="28"/>
          <w:szCs w:val="28"/>
        </w:rPr>
        <w:t xml:space="preserve"> </w:t>
      </w:r>
      <w:r w:rsidR="00A23040" w:rsidRPr="00D46077">
        <w:rPr>
          <w:rFonts w:cstheme="minorHAnsi"/>
          <w:sz w:val="28"/>
          <w:szCs w:val="28"/>
        </w:rPr>
        <w:t xml:space="preserve">     </w:t>
      </w:r>
      <w:r w:rsidR="00E03139" w:rsidRPr="00D46077">
        <w:rPr>
          <w:rFonts w:cstheme="minorHAnsi"/>
          <w:sz w:val="28"/>
          <w:szCs w:val="28"/>
        </w:rPr>
        <w:t xml:space="preserve">    </w:t>
      </w:r>
      <w:r w:rsidR="00CE543D" w:rsidRPr="00D46077">
        <w:rPr>
          <w:sz w:val="28"/>
          <w:szCs w:val="28"/>
        </w:rPr>
        <w:t xml:space="preserve"> </w:t>
      </w:r>
      <w:r w:rsidR="002E24DA" w:rsidRPr="00D46077">
        <w:rPr>
          <w:sz w:val="28"/>
          <w:szCs w:val="28"/>
        </w:rPr>
        <w:t xml:space="preserve"> </w:t>
      </w:r>
      <w:r w:rsidR="00585583" w:rsidRPr="00D46077">
        <w:rPr>
          <w:sz w:val="28"/>
          <w:szCs w:val="28"/>
        </w:rPr>
        <w:t xml:space="preserve"> </w:t>
      </w:r>
      <w:r w:rsidR="003D2EF9" w:rsidRPr="00D46077">
        <w:rPr>
          <w:sz w:val="28"/>
          <w:szCs w:val="28"/>
        </w:rPr>
        <w:t xml:space="preserve">   </w:t>
      </w:r>
      <w:r w:rsidR="009B1230" w:rsidRPr="00D46077">
        <w:rPr>
          <w:sz w:val="28"/>
          <w:szCs w:val="28"/>
        </w:rPr>
        <w:t xml:space="preserve"> </w:t>
      </w:r>
    </w:p>
    <w:sectPr w:rsidR="009B1230" w:rsidRPr="00D460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C3C2D"/>
    <w:multiLevelType w:val="hybridMultilevel"/>
    <w:tmpl w:val="E3CA4CE0"/>
    <w:lvl w:ilvl="0" w:tplc="01EE519A">
      <w:start w:val="1"/>
      <w:numFmt w:val="decimal"/>
      <w:lvlText w:val="%1)"/>
      <w:lvlJc w:val="left"/>
      <w:pPr>
        <w:ind w:left="720" w:hanging="360"/>
      </w:pPr>
      <w:rPr>
        <w:rFonts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82"/>
    <w:rsid w:val="00013408"/>
    <w:rsid w:val="00051A91"/>
    <w:rsid w:val="00051CFD"/>
    <w:rsid w:val="00097568"/>
    <w:rsid w:val="000C51F9"/>
    <w:rsid w:val="000D2114"/>
    <w:rsid w:val="000E5F79"/>
    <w:rsid w:val="000E66B2"/>
    <w:rsid w:val="00127E70"/>
    <w:rsid w:val="0015351A"/>
    <w:rsid w:val="001547CB"/>
    <w:rsid w:val="0016467F"/>
    <w:rsid w:val="001B3488"/>
    <w:rsid w:val="00292D54"/>
    <w:rsid w:val="002A6A1E"/>
    <w:rsid w:val="002B1DF5"/>
    <w:rsid w:val="002E24DA"/>
    <w:rsid w:val="002F16C5"/>
    <w:rsid w:val="00312BFD"/>
    <w:rsid w:val="00342C50"/>
    <w:rsid w:val="00376C15"/>
    <w:rsid w:val="003837D6"/>
    <w:rsid w:val="003A237D"/>
    <w:rsid w:val="003B0C84"/>
    <w:rsid w:val="003D2EF9"/>
    <w:rsid w:val="0041077A"/>
    <w:rsid w:val="004326D6"/>
    <w:rsid w:val="004D31C3"/>
    <w:rsid w:val="005037FA"/>
    <w:rsid w:val="0051475E"/>
    <w:rsid w:val="005651A4"/>
    <w:rsid w:val="00585583"/>
    <w:rsid w:val="00615119"/>
    <w:rsid w:val="00706F8B"/>
    <w:rsid w:val="0073657A"/>
    <w:rsid w:val="00766374"/>
    <w:rsid w:val="00787B61"/>
    <w:rsid w:val="007A73F8"/>
    <w:rsid w:val="008161F4"/>
    <w:rsid w:val="008C50F7"/>
    <w:rsid w:val="00951691"/>
    <w:rsid w:val="0095789D"/>
    <w:rsid w:val="00995B74"/>
    <w:rsid w:val="009B1230"/>
    <w:rsid w:val="009B458F"/>
    <w:rsid w:val="009C7180"/>
    <w:rsid w:val="009D1A82"/>
    <w:rsid w:val="00A23040"/>
    <w:rsid w:val="00A3036E"/>
    <w:rsid w:val="00A338AF"/>
    <w:rsid w:val="00A3460D"/>
    <w:rsid w:val="00A729B0"/>
    <w:rsid w:val="00A8288F"/>
    <w:rsid w:val="00A8722D"/>
    <w:rsid w:val="00A91897"/>
    <w:rsid w:val="00AD4177"/>
    <w:rsid w:val="00B00387"/>
    <w:rsid w:val="00B061DF"/>
    <w:rsid w:val="00B70883"/>
    <w:rsid w:val="00B7108A"/>
    <w:rsid w:val="00BF5C16"/>
    <w:rsid w:val="00C518B0"/>
    <w:rsid w:val="00C67264"/>
    <w:rsid w:val="00C92C52"/>
    <w:rsid w:val="00CA5C5B"/>
    <w:rsid w:val="00CB3BCB"/>
    <w:rsid w:val="00CE543D"/>
    <w:rsid w:val="00D46077"/>
    <w:rsid w:val="00E03139"/>
    <w:rsid w:val="00E22C89"/>
    <w:rsid w:val="00E4189A"/>
    <w:rsid w:val="00E50CB9"/>
    <w:rsid w:val="00E7328F"/>
    <w:rsid w:val="00E86FBD"/>
    <w:rsid w:val="00E97B5E"/>
    <w:rsid w:val="00EA02C8"/>
    <w:rsid w:val="00ED3F81"/>
    <w:rsid w:val="00F021EE"/>
    <w:rsid w:val="00F14AAB"/>
    <w:rsid w:val="00F20D1F"/>
    <w:rsid w:val="00F41910"/>
    <w:rsid w:val="00F717E7"/>
    <w:rsid w:val="00FA1BAC"/>
    <w:rsid w:val="00FB45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37FA"/>
    <w:rPr>
      <w:color w:val="808080"/>
    </w:rPr>
  </w:style>
  <w:style w:type="paragraph" w:styleId="Textedebulles">
    <w:name w:val="Balloon Text"/>
    <w:basedOn w:val="Normal"/>
    <w:link w:val="TextedebullesCar"/>
    <w:uiPriority w:val="99"/>
    <w:semiHidden/>
    <w:unhideWhenUsed/>
    <w:rsid w:val="005037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37FA"/>
    <w:rPr>
      <w:rFonts w:ascii="Tahoma" w:hAnsi="Tahoma" w:cs="Tahoma"/>
      <w:sz w:val="16"/>
      <w:szCs w:val="16"/>
    </w:rPr>
  </w:style>
  <w:style w:type="paragraph" w:styleId="Paragraphedeliste">
    <w:name w:val="List Paragraph"/>
    <w:basedOn w:val="Normal"/>
    <w:uiPriority w:val="34"/>
    <w:qFormat/>
    <w:rsid w:val="00A230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37FA"/>
    <w:rPr>
      <w:color w:val="808080"/>
    </w:rPr>
  </w:style>
  <w:style w:type="paragraph" w:styleId="Textedebulles">
    <w:name w:val="Balloon Text"/>
    <w:basedOn w:val="Normal"/>
    <w:link w:val="TextedebullesCar"/>
    <w:uiPriority w:val="99"/>
    <w:semiHidden/>
    <w:unhideWhenUsed/>
    <w:rsid w:val="005037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37FA"/>
    <w:rPr>
      <w:rFonts w:ascii="Tahoma" w:hAnsi="Tahoma" w:cs="Tahoma"/>
      <w:sz w:val="16"/>
      <w:szCs w:val="16"/>
    </w:rPr>
  </w:style>
  <w:style w:type="paragraph" w:styleId="Paragraphedeliste">
    <w:name w:val="List Paragraph"/>
    <w:basedOn w:val="Normal"/>
    <w:uiPriority w:val="34"/>
    <w:qFormat/>
    <w:rsid w:val="00A23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20</Pages>
  <Words>2906</Words>
  <Characters>15986</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dc:creator>
  <cp:keywords/>
  <dc:description/>
  <cp:lastModifiedBy>SAMAR</cp:lastModifiedBy>
  <cp:revision>71</cp:revision>
  <dcterms:created xsi:type="dcterms:W3CDTF">2020-04-23T08:26:00Z</dcterms:created>
  <dcterms:modified xsi:type="dcterms:W3CDTF">2020-04-27T11:08:00Z</dcterms:modified>
</cp:coreProperties>
</file>