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E9" w:rsidRPr="00C368EA" w:rsidRDefault="00090EE9" w:rsidP="00C368EA">
      <w:pPr>
        <w:shd w:val="clear" w:color="auto" w:fill="FFFFFF"/>
        <w:bidi/>
        <w:spacing w:after="96" w:line="255" w:lineRule="atLeast"/>
        <w:rPr>
          <w:rFonts w:ascii="Tahoma" w:eastAsia="Times New Roman" w:hAnsi="Tahoma" w:cs="Tahoma"/>
          <w:color w:val="2C2C2C"/>
          <w:sz w:val="32"/>
          <w:szCs w:val="32"/>
          <w:lang w:eastAsia="fr-FR"/>
        </w:rPr>
      </w:pPr>
      <w:r w:rsidRPr="00C368EA">
        <w:rPr>
          <w:rFonts w:ascii="Tahoma" w:eastAsia="Times New Roman" w:hAnsi="Tahoma" w:cs="Tahoma"/>
          <w:b/>
          <w:bCs/>
          <w:color w:val="2C2C2C"/>
          <w:sz w:val="32"/>
          <w:szCs w:val="32"/>
          <w:rtl/>
          <w:lang w:eastAsia="fr-FR"/>
        </w:rPr>
        <w:t>تطبيقات القوانين الميكانيكية في التدريب الرياضي</w:t>
      </w:r>
    </w:p>
    <w:p w:rsidR="00090EE9" w:rsidRPr="00C368EA" w:rsidRDefault="00090EE9" w:rsidP="00C368EA">
      <w:pPr>
        <w:shd w:val="clear" w:color="auto" w:fill="FFFFFF"/>
        <w:bidi/>
        <w:spacing w:after="96" w:line="255" w:lineRule="atLeast"/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</w:pPr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> </w:t>
      </w:r>
    </w:p>
    <w:p w:rsidR="00090EE9" w:rsidRPr="00C368EA" w:rsidRDefault="00090EE9" w:rsidP="00C368EA">
      <w:pPr>
        <w:shd w:val="clear" w:color="auto" w:fill="FFFFFF"/>
        <w:bidi/>
        <w:spacing w:after="96" w:line="255" w:lineRule="atLeast"/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</w:pPr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 xml:space="preserve">إن إتباع نتائج التحليل الميكانيكي واعتماد النظريات الميكانيكية في التدريب وتطبيقها بشكل ميداني وعملي سوف يؤدي بشكل مباشر إلى تحسين التكنيك والأداء وبالتالي نستطيع بناء فلسفة خاصة لتقويم هذا الأداء و تطوير النواحي الميكانيكية التي تعتمد عليها في تطوير الانجازات الرياضية بالاعتماد على النتائج المستخلصة من القوانين و النظريات الميكانيكية و التي تساعد في التعرف بشكل علمي على نواحي الضعف والقوة في الصفات البدنية ذات العلاقة بتحقيق الشروط الميكانيكية الصحيحة . لذا فان فلسفة استخدام القوانين الميكانيكية في تطبيق طرق الرياضي يتطلب بالحقيقة معرفة </w:t>
      </w:r>
      <w:proofErr w:type="spellStart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>مايلي</w:t>
      </w:r>
      <w:proofErr w:type="spellEnd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 xml:space="preserve"> :</w:t>
      </w:r>
    </w:p>
    <w:p w:rsidR="00090EE9" w:rsidRPr="00C368EA" w:rsidRDefault="00090EE9" w:rsidP="00C368EA">
      <w:pPr>
        <w:shd w:val="clear" w:color="auto" w:fill="FFFFFF"/>
        <w:spacing w:after="0" w:line="255" w:lineRule="atLeast"/>
        <w:jc w:val="right"/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</w:pPr>
      <w:r w:rsidRPr="00C368EA">
        <w:rPr>
          <w:rFonts w:ascii="Tahoma" w:eastAsia="Times New Roman" w:hAnsi="Tahoma" w:cs="Tahoma"/>
          <w:color w:val="2C2C2C"/>
          <w:sz w:val="32"/>
          <w:szCs w:val="32"/>
          <w:lang w:eastAsia="fr-FR"/>
        </w:rPr>
        <w:t>1- </w:t>
      </w:r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>المعلومات الأساسية التي تدخل في بناء معظم القوانين الميكانيكية المستخدمة في المهارة الرياضية و علاقة كل واحدة منها بالجانب الرياضي</w:t>
      </w:r>
      <w:r w:rsidRPr="00C368EA">
        <w:rPr>
          <w:rFonts w:ascii="Tahoma" w:eastAsia="Times New Roman" w:hAnsi="Tahoma" w:cs="Tahoma"/>
          <w:color w:val="2C2C2C"/>
          <w:sz w:val="32"/>
          <w:szCs w:val="32"/>
          <w:lang w:eastAsia="fr-FR"/>
        </w:rPr>
        <w:t> </w:t>
      </w:r>
    </w:p>
    <w:p w:rsidR="00090EE9" w:rsidRPr="00C368EA" w:rsidRDefault="00090EE9" w:rsidP="00C368EA">
      <w:pPr>
        <w:shd w:val="clear" w:color="auto" w:fill="FFFFFF"/>
        <w:spacing w:after="0" w:line="255" w:lineRule="atLeast"/>
        <w:jc w:val="right"/>
        <w:rPr>
          <w:rFonts w:ascii="Tahoma" w:eastAsia="Times New Roman" w:hAnsi="Tahoma" w:cs="Tahoma"/>
          <w:color w:val="2C2C2C"/>
          <w:sz w:val="32"/>
          <w:szCs w:val="32"/>
          <w:lang w:eastAsia="fr-FR"/>
        </w:rPr>
      </w:pPr>
      <w:proofErr w:type="spellStart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>،</w:t>
      </w:r>
      <w:proofErr w:type="spellEnd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 xml:space="preserve"> وهذه بالحقيقة تقودنا إلى معرفة كل من (الزمن –الإزاحة –الكتلة </w:t>
      </w:r>
      <w:proofErr w:type="spellStart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>)</w:t>
      </w:r>
      <w:proofErr w:type="spellEnd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 xml:space="preserve"> والتي من خلالها يمكن إن توفر لنا المعلومات عن تفاصيل التمرين المستخدم ،مثلا لتطوير السرعة أو التدريبات التي تطور التعجيل وعلاقتها بتطوير</w:t>
      </w:r>
      <w:r w:rsidRPr="00C368EA">
        <w:rPr>
          <w:rFonts w:ascii="Tahoma" w:eastAsia="Times New Roman" w:hAnsi="Tahoma" w:cs="Tahoma"/>
          <w:color w:val="2C2C2C"/>
          <w:sz w:val="32"/>
          <w:szCs w:val="32"/>
          <w:lang w:eastAsia="fr-FR"/>
        </w:rPr>
        <w:t> </w:t>
      </w:r>
      <w:hyperlink r:id="rId6" w:history="1">
        <w:r w:rsidRPr="00C368EA">
          <w:rPr>
            <w:rFonts w:ascii="Tahoma" w:eastAsia="Times New Roman" w:hAnsi="Tahoma" w:cs="Tahoma"/>
            <w:color w:val="44A1C7"/>
            <w:sz w:val="32"/>
            <w:szCs w:val="32"/>
            <w:u w:val="single"/>
            <w:rtl/>
            <w:lang w:eastAsia="fr-FR"/>
          </w:rPr>
          <w:t>القوة</w:t>
        </w:r>
      </w:hyperlink>
      <w:r w:rsidRPr="00C368EA">
        <w:rPr>
          <w:rFonts w:ascii="Tahoma" w:eastAsia="Times New Roman" w:hAnsi="Tahoma" w:cs="Tahoma"/>
          <w:color w:val="2C2C2C"/>
          <w:sz w:val="32"/>
          <w:szCs w:val="32"/>
          <w:lang w:eastAsia="fr-FR"/>
        </w:rPr>
        <w:t> </w:t>
      </w:r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 xml:space="preserve">او المجاميع العضلية </w:t>
      </w:r>
      <w:proofErr w:type="spellStart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>المسؤوله</w:t>
      </w:r>
      <w:proofErr w:type="spellEnd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 xml:space="preserve"> عن هذا التطوير من اجل وضع </w:t>
      </w:r>
      <w:proofErr w:type="spellStart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>المعاير</w:t>
      </w:r>
      <w:proofErr w:type="spellEnd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 xml:space="preserve"> التي تحكم هذه التطوير</w:t>
      </w:r>
      <w:r w:rsidRPr="00C368EA">
        <w:rPr>
          <w:rFonts w:ascii="Tahoma" w:eastAsia="Times New Roman" w:hAnsi="Tahoma" w:cs="Tahoma"/>
          <w:color w:val="2C2C2C"/>
          <w:sz w:val="32"/>
          <w:szCs w:val="32"/>
          <w:lang w:eastAsia="fr-FR"/>
        </w:rPr>
        <w:t xml:space="preserve"> .</w:t>
      </w:r>
    </w:p>
    <w:p w:rsidR="00090EE9" w:rsidRPr="00C368EA" w:rsidRDefault="00090EE9" w:rsidP="00C368EA">
      <w:pPr>
        <w:shd w:val="clear" w:color="auto" w:fill="FFFFFF"/>
        <w:bidi/>
        <w:spacing w:after="96" w:line="255" w:lineRule="atLeast"/>
        <w:rPr>
          <w:rFonts w:ascii="Tahoma" w:eastAsia="Times New Roman" w:hAnsi="Tahoma" w:cs="Tahoma"/>
          <w:color w:val="2C2C2C"/>
          <w:sz w:val="32"/>
          <w:szCs w:val="32"/>
          <w:lang w:eastAsia="fr-FR"/>
        </w:rPr>
      </w:pPr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>2- تحديد المكونات البدنية للأداء وتحديد المداخل الميكانيكية الخاصة بدراسة هذا الأداء ونعني بالمدخل الميكانيكي ،نوع المعالجة المتبعة في التعامل مع المسارات المدروسة بالقوانين التي تتلاءم وطبيعة الحركة .</w:t>
      </w:r>
    </w:p>
    <w:p w:rsidR="00090EE9" w:rsidRPr="00C368EA" w:rsidRDefault="00090EE9" w:rsidP="00C368EA">
      <w:pPr>
        <w:shd w:val="clear" w:color="auto" w:fill="FFFFFF"/>
        <w:bidi/>
        <w:spacing w:after="96" w:line="255" w:lineRule="atLeast"/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</w:pPr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 xml:space="preserve">3-معرفة الأسس الحركية للأداء البشري والذي يعتبر القاعدة الأساسية التي يبنى عليها محتوى أي برنامج </w:t>
      </w:r>
      <w:proofErr w:type="spellStart"/>
      <w:proofErr w:type="gramStart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>تدريبي</w:t>
      </w:r>
      <w:proofErr w:type="gramEnd"/>
      <w:r w:rsidRPr="00C368EA">
        <w:rPr>
          <w:rFonts w:ascii="Tahoma" w:eastAsia="Times New Roman" w:hAnsi="Tahoma" w:cs="Tahoma"/>
          <w:color w:val="2C2C2C"/>
          <w:sz w:val="32"/>
          <w:szCs w:val="32"/>
          <w:rtl/>
          <w:lang w:eastAsia="fr-FR"/>
        </w:rPr>
        <w:t>.))</w:t>
      </w:r>
      <w:proofErr w:type="spellEnd"/>
    </w:p>
    <w:p w:rsidR="0063647E" w:rsidRDefault="0063647E" w:rsidP="00090EE9">
      <w:pPr>
        <w:jc w:val="right"/>
      </w:pPr>
    </w:p>
    <w:sectPr w:rsidR="0063647E" w:rsidSect="00636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418" w:rsidRDefault="00167418" w:rsidP="00C368EA">
      <w:pPr>
        <w:spacing w:after="0" w:line="240" w:lineRule="auto"/>
      </w:pPr>
      <w:r>
        <w:separator/>
      </w:r>
    </w:p>
  </w:endnote>
  <w:endnote w:type="continuationSeparator" w:id="0">
    <w:p w:rsidR="00167418" w:rsidRDefault="00167418" w:rsidP="00C3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EA" w:rsidRDefault="00C368E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EA" w:rsidRDefault="00C368E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EA" w:rsidRDefault="00C368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418" w:rsidRDefault="00167418" w:rsidP="00C368EA">
      <w:pPr>
        <w:spacing w:after="0" w:line="240" w:lineRule="auto"/>
      </w:pPr>
      <w:r>
        <w:separator/>
      </w:r>
    </w:p>
  </w:footnote>
  <w:footnote w:type="continuationSeparator" w:id="0">
    <w:p w:rsidR="00167418" w:rsidRDefault="00167418" w:rsidP="00C3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EA" w:rsidRDefault="00C368E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EA" w:rsidRDefault="00C368EA" w:rsidP="00C368EA">
    <w:pPr>
      <w:pStyle w:val="En-tte"/>
      <w:jc w:val="center"/>
      <w:rPr>
        <w:rFonts w:hint="cs"/>
        <w:lang w:bidi="ar-DZ"/>
      </w:rPr>
    </w:pPr>
    <w:r>
      <w:rPr>
        <w:rFonts w:hint="cs"/>
        <w:rtl/>
        <w:lang w:bidi="ar-DZ"/>
      </w:rPr>
      <w:t xml:space="preserve">محاضرة </w:t>
    </w:r>
    <w:proofErr w:type="spellStart"/>
    <w:r>
      <w:rPr>
        <w:rFonts w:hint="cs"/>
        <w:rtl/>
        <w:lang w:bidi="ar-DZ"/>
      </w:rPr>
      <w:t>02جماز</w:t>
    </w:r>
    <w:proofErr w:type="spellEnd"/>
    <w:r>
      <w:rPr>
        <w:rFonts w:hint="cs"/>
        <w:rtl/>
        <w:lang w:bidi="ar-DZ"/>
      </w:rPr>
      <w:t xml:space="preserve"> السداسي الثاني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EA" w:rsidRDefault="00C368E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EE9"/>
    <w:rsid w:val="00090EE9"/>
    <w:rsid w:val="00167418"/>
    <w:rsid w:val="001A6486"/>
    <w:rsid w:val="001F1B72"/>
    <w:rsid w:val="00292956"/>
    <w:rsid w:val="002B7B23"/>
    <w:rsid w:val="00575837"/>
    <w:rsid w:val="0063647E"/>
    <w:rsid w:val="00B93605"/>
    <w:rsid w:val="00C368EA"/>
    <w:rsid w:val="00ED677E"/>
    <w:rsid w:val="00F4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90EE9"/>
  </w:style>
  <w:style w:type="character" w:styleId="Lienhypertexte">
    <w:name w:val="Hyperlink"/>
    <w:basedOn w:val="Policepardfaut"/>
    <w:uiPriority w:val="99"/>
    <w:semiHidden/>
    <w:unhideWhenUsed/>
    <w:rsid w:val="00090EE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C3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68EA"/>
  </w:style>
  <w:style w:type="paragraph" w:styleId="Pieddepage">
    <w:name w:val="footer"/>
    <w:basedOn w:val="Normal"/>
    <w:link w:val="PieddepageCar"/>
    <w:uiPriority w:val="99"/>
    <w:semiHidden/>
    <w:unhideWhenUsed/>
    <w:rsid w:val="00C3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6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ort.ta4a.u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2016-02-07T22:52:00Z</dcterms:created>
  <dcterms:modified xsi:type="dcterms:W3CDTF">2020-04-07T16:28:00Z</dcterms:modified>
</cp:coreProperties>
</file>