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40" w:rsidRDefault="00C11B40" w:rsidP="00C11B40">
      <w:pPr>
        <w:bidi/>
        <w:jc w:val="both"/>
        <w:rPr>
          <w:rtl/>
          <w:lang w:bidi="ar-DZ"/>
        </w:rPr>
      </w:pPr>
    </w:p>
    <w:p w:rsidR="00C11B40" w:rsidRDefault="00C11B40" w:rsidP="00C11B40">
      <w:pPr>
        <w:bidi/>
        <w:jc w:val="both"/>
        <w:rPr>
          <w:rtl/>
          <w:lang w:bidi="ar-DZ"/>
        </w:rPr>
      </w:pPr>
    </w:p>
    <w:p w:rsidR="00C11B40" w:rsidRPr="00D96345" w:rsidRDefault="00C11B40" w:rsidP="00C11B40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309880</wp:posOffset>
            </wp:positionV>
            <wp:extent cx="1200150" cy="932180"/>
            <wp:effectExtent l="19050" t="0" r="0" b="0"/>
            <wp:wrapNone/>
            <wp:docPr id="4" name="Image 1" descr="http://www.google.fr/url?source=imglanding&amp;ct=img&amp;q=http://www.univ-annaba.org/ATIM2012/images/logo600dpi.Annaba.jpg&amp;sa=X&amp;ei=aM1cVezWJoH7ywPM7YGYDA&amp;ved=0CAkQ8wc&amp;usg=AFQjCNHQgQIY_nsSt6WJUwhuEApKR2Ij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ogle.fr/url?source=imglanding&amp;ct=img&amp;q=http://www.univ-annaba.org/ATIM2012/images/logo600dpi.Annaba.jpg&amp;sa=X&amp;ei=aM1cVezWJoH7ywPM7YGYDA&amp;ved=0CAkQ8wc&amp;usg=AFQjCNHQgQIY_nsSt6WJUwhuEApKR2Ij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6D67">
        <w:rPr>
          <w:rFonts w:ascii="Traditional Arabic" w:hAnsi="Traditional Arabic" w:cs="Traditional Arabic"/>
          <w:b/>
          <w:bCs/>
          <w:noProof/>
          <w:sz w:val="40"/>
          <w:szCs w:val="40"/>
          <w:rtl/>
          <w:lang w:eastAsia="en-US"/>
        </w:rPr>
        <w:pict>
          <v:rect id="_x0000_s1026" style="position:absolute;left:0;text-align:left;margin-left:-44.75pt;margin-top:-44.05pt;width:540.7pt;height:782.85pt;z-index:251657728;mso-position-horizontal-relative:text;mso-position-vertical-relative:text" filled="f" strokeweight="2.25pt"/>
        </w:pic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الجمهوري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ة الجزائري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ة الديمقراطي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ة الشعبي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ـــــــــــ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ة</w:t>
      </w:r>
    </w:p>
    <w:p w:rsidR="00C11B40" w:rsidRPr="00D96345" w:rsidRDefault="00C11B40" w:rsidP="00C11B40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وزارة التعلي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م العال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ي و البحث العلم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ي</w:t>
      </w:r>
    </w:p>
    <w:p w:rsidR="00C11B40" w:rsidRPr="00D96345" w:rsidRDefault="00C11B40" w:rsidP="00C11B40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جامع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ة ب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اجي مختار- عناب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ـــــــــ</w:t>
      </w: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ة</w:t>
      </w:r>
    </w:p>
    <w:p w:rsidR="00C11B40" w:rsidRPr="00D96345" w:rsidRDefault="00C11B40" w:rsidP="00C11B40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كلية الآداب و العلوم الإنسانية و الاجتماعية</w:t>
      </w:r>
    </w:p>
    <w:p w:rsidR="00C11B40" w:rsidRPr="00D96345" w:rsidRDefault="00C11B40" w:rsidP="00C11B40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قسم علم المكتبات و العلوم الوثائقية</w:t>
      </w:r>
    </w:p>
    <w:p w:rsidR="00C11B40" w:rsidRDefault="00C11B40" w:rsidP="0025762A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السنة </w:t>
      </w:r>
      <w:r w:rsidR="0025762A">
        <w:rPr>
          <w:rFonts w:ascii="Traditional Arabic" w:hAnsi="Traditional Arabic" w:cs="Traditional Arabic"/>
          <w:b/>
          <w:bCs/>
          <w:sz w:val="40"/>
          <w:szCs w:val="40"/>
          <w:lang w:bidi="ar-DZ"/>
        </w:rPr>
        <w:t xml:space="preserve"> </w:t>
      </w:r>
      <w:r w:rsidR="0025762A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الأولى ماستر</w:t>
      </w:r>
      <w:r w:rsidR="0025762A">
        <w:rPr>
          <w:rFonts w:ascii="Traditional Arabic" w:hAnsi="Traditional Arabic" w:cs="Traditional Arabic"/>
          <w:b/>
          <w:bCs/>
          <w:sz w:val="40"/>
          <w:szCs w:val="40"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>–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السداسي </w:t>
      </w:r>
      <w:r w:rsidR="003A7418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</w:t>
      </w:r>
      <w:r w:rsidR="0025762A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ثاني</w:t>
      </w:r>
    </w:p>
    <w:p w:rsidR="00C11B40" w:rsidRPr="0027031D" w:rsidRDefault="00C11B40" w:rsidP="00C11B40">
      <w:pPr>
        <w:bidi/>
        <w:jc w:val="center"/>
        <w:rPr>
          <w:rFonts w:ascii="Traditional Arabic" w:hAnsi="Traditional Arabic" w:cs="Traditional Arabic"/>
          <w:b/>
          <w:bCs/>
          <w:i/>
          <w:iCs/>
          <w:sz w:val="40"/>
          <w:szCs w:val="40"/>
          <w:rtl/>
          <w:lang w:bidi="ar-DZ"/>
        </w:rPr>
      </w:pPr>
      <w:r w:rsidRPr="0027031D">
        <w:rPr>
          <w:rFonts w:ascii="Traditional Arabic" w:hAnsi="Traditional Arabic" w:cs="Traditional Arabic" w:hint="cs"/>
          <w:b/>
          <w:bCs/>
          <w:i/>
          <w:iCs/>
          <w:sz w:val="40"/>
          <w:szCs w:val="40"/>
          <w:rtl/>
          <w:lang w:bidi="ar-DZ"/>
        </w:rPr>
        <w:t>عنــــــــــــــــــــــــوان المقيـــــــــــــــاس</w:t>
      </w:r>
    </w:p>
    <w:tbl>
      <w:tblPr>
        <w:tblStyle w:val="Grilledutableau"/>
        <w:bidiVisual/>
        <w:tblW w:w="0" w:type="auto"/>
        <w:tblInd w:w="533" w:type="dxa"/>
        <w:tblLook w:val="04A0"/>
      </w:tblPr>
      <w:tblGrid>
        <w:gridCol w:w="8755"/>
      </w:tblGrid>
      <w:tr w:rsidR="00C11B40" w:rsidRPr="00D96345" w:rsidTr="00005A98">
        <w:trPr>
          <w:trHeight w:val="2222"/>
        </w:trPr>
        <w:tc>
          <w:tcPr>
            <w:tcW w:w="7513" w:type="dxa"/>
          </w:tcPr>
          <w:p w:rsidR="00C11B40" w:rsidRPr="00D96345" w:rsidRDefault="00C11B40" w:rsidP="00005A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DZ"/>
              </w:rPr>
            </w:pPr>
          </w:p>
          <w:p w:rsidR="00C11B40" w:rsidRPr="0027031D" w:rsidRDefault="00C11B40" w:rsidP="008A588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70"/>
                <w:szCs w:val="70"/>
                <w:rtl/>
                <w:lang w:bidi="ar-DZ"/>
              </w:rPr>
            </w:pPr>
            <w:r w:rsidRPr="0027031D">
              <w:rPr>
                <w:rFonts w:ascii="Traditional Arabic" w:hAnsi="Traditional Arabic" w:cs="Traditional Arabic" w:hint="cs"/>
                <w:b/>
                <w:bCs/>
                <w:sz w:val="70"/>
                <w:szCs w:val="70"/>
                <w:rtl/>
                <w:lang w:bidi="ar-DZ"/>
              </w:rPr>
              <w:t xml:space="preserve"> </w:t>
            </w:r>
            <w:r w:rsidR="008A5883">
              <w:rPr>
                <w:rFonts w:ascii="Traditional Arabic" w:hAnsi="Traditional Arabic" w:cs="Traditional Arabic" w:hint="cs"/>
                <w:b/>
                <w:bCs/>
                <w:sz w:val="70"/>
                <w:szCs w:val="70"/>
                <w:rtl/>
                <w:lang w:bidi="ar-DZ"/>
              </w:rPr>
              <w:t>البـــحـــث البــبـلـيـوغـــــــرافــــي</w:t>
            </w:r>
          </w:p>
          <w:p w:rsidR="00C11B40" w:rsidRPr="00D96345" w:rsidRDefault="00C11B40" w:rsidP="00005A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DZ"/>
              </w:rPr>
            </w:pPr>
          </w:p>
        </w:tc>
      </w:tr>
    </w:tbl>
    <w:p w:rsidR="00C11B40" w:rsidRDefault="00C11B40" w:rsidP="00C11B40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C11B40" w:rsidRPr="00D96345" w:rsidRDefault="00C11B40" w:rsidP="00C11B40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من إعداد  </w:t>
      </w:r>
    </w:p>
    <w:p w:rsidR="00C11B40" w:rsidRDefault="00C11B40" w:rsidP="00C11B40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د. بن يحي نادية</w:t>
      </w:r>
    </w:p>
    <w:p w:rsidR="00002474" w:rsidRDefault="00002474" w:rsidP="00002474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002474" w:rsidRDefault="00002474" w:rsidP="00002474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002474" w:rsidRDefault="00002474" w:rsidP="00002474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002474" w:rsidRDefault="00002474" w:rsidP="00002474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002474" w:rsidRDefault="00002474" w:rsidP="00002474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002474" w:rsidRPr="00D96345" w:rsidRDefault="00002474" w:rsidP="00002474">
      <w:pPr>
        <w:tabs>
          <w:tab w:val="left" w:pos="2877"/>
        </w:tabs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C11B40" w:rsidRDefault="00406D67" w:rsidP="008A5883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40"/>
          <w:szCs w:val="40"/>
          <w:rtl/>
          <w:lang w:eastAsia="en-US"/>
        </w:rPr>
        <w:pict>
          <v:rect id="_x0000_s1027" style="position:absolute;left:0;text-align:left;margin-left:206.15pt;margin-top:71.05pt;width:39.05pt;height:18.3pt;z-index:251658752" stroked="f"/>
        </w:pict>
      </w:r>
      <w:r w:rsidR="00C11B40"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السنة الجامعية 201</w:t>
      </w:r>
      <w:r w:rsidR="008A588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9</w:t>
      </w:r>
      <w:r w:rsidR="00C11B40" w:rsidRPr="00D96345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/20</w:t>
      </w:r>
      <w:r w:rsidR="008A588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20</w:t>
      </w:r>
    </w:p>
    <w:p w:rsidR="00C11B40" w:rsidRDefault="00C11B40" w:rsidP="00D46E8A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CE3E64" w:rsidRDefault="00052938" w:rsidP="00CE3E64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</w:rPr>
      </w:pP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المحاضرة الخامسة :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FB4FAF">
        <w:rPr>
          <w:rFonts w:cs="Traditional Arabic"/>
          <w:b/>
          <w:bCs/>
          <w:color w:val="FF0000"/>
          <w:sz w:val="36"/>
          <w:szCs w:val="36"/>
        </w:rPr>
        <w:t xml:space="preserve"> 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الإعارة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CE3E64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المحوسبة باستخدام برمجية </w:t>
      </w:r>
      <w:r w:rsidR="00CE3E64" w:rsidRPr="00CE3E64">
        <w:rPr>
          <w:rFonts w:asciiTheme="majorBidi" w:hAnsiTheme="majorBidi" w:cstheme="majorBidi"/>
          <w:b/>
          <w:bCs/>
          <w:color w:val="FF0000"/>
        </w:rPr>
        <w:t>SYNGEB</w:t>
      </w:r>
      <w:r w:rsidR="00CE3E64">
        <w:rPr>
          <w:rFonts w:asciiTheme="majorBidi" w:hAnsiTheme="majorBidi" w:cstheme="majorBidi" w:hint="cs"/>
          <w:b/>
          <w:bCs/>
          <w:color w:val="FF0000"/>
          <w:rtl/>
        </w:rPr>
        <w:t xml:space="preserve"> </w:t>
      </w:r>
    </w:p>
    <w:p w:rsidR="00052938" w:rsidRPr="00B42C3E" w:rsidRDefault="00052938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52938" w:rsidRPr="00FB4FAF" w:rsidRDefault="00052938" w:rsidP="00FB4FAF">
      <w:pPr>
        <w:pStyle w:val="Paragraphedeliste"/>
        <w:numPr>
          <w:ilvl w:val="0"/>
          <w:numId w:val="20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FB4F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الاعارة :</w:t>
      </w:r>
      <w:r w:rsidRPr="00FB4FA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يتكون نظام الاعارة  من القراء، النسخ، الاعارة بين المكتبات ، التقارير والادارة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1-1 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القراء : </w:t>
      </w:r>
      <w:r w:rsidR="00052938" w:rsidRPr="00CA141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الممكن البحث عن قارئ عن طريق الرقم، الاسم، الصنف، تاريخ الانضمام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1-1-1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متابعة القراء: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في حالة اعلان تأخر في ارجاع الكتب  فان المكتبة ملزمة ببعث رسائل متابعة الى القراء المتأخرين و بالتالي فان نظام الاعارة يسمح بتأنية هذه العملية </w:t>
      </w:r>
    </w:p>
    <w:p w:rsidR="00FB4FAF" w:rsidRPr="00CA1417" w:rsidRDefault="00FB4FAF" w:rsidP="00FB4FAF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052938" w:rsidRDefault="00FB4FAF" w:rsidP="00FB4FAF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2- 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النسخ :</w:t>
      </w:r>
      <w:r w:rsidR="00052938" w:rsidRPr="00A849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هذا النظام يوجد نوعين من الاعارة :  الاعارة الخارجية و المطالع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052938" w:rsidRPr="00A849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الفورية أو الآنية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2-1</w:t>
      </w:r>
      <w:r w:rsidR="00052938" w:rsidRPr="00A849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الاعارة الخارجية : 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2-1-1 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الاعارة :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تسمح هذه الصفحة بادخال رقم القارئ بالاضافة الى رقم النسخة الخاصة بالوثيقة، فتظهر المعلومات التالية: تاريخ الاعارة، تاريخ الارجاع، عنوان الوثيقة، لقب و اسم القارئ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2-1-2 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الارجاع :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ان اعادة الوثائق هي العملية التي ترافق منطقيا عملية الاعارة تتم عند ارجاع القارئ للوثيقة و من ثم تصبح هذه الأخيرة مجددا قابلة للاعارة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2-1-3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52938" w:rsidRPr="00D90E6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الحجز :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حالة ما اذا احتاج القراء الى وثائق غير موجودة في المكتبة يتوجهون الى عملية الحجز ( النظام يسمح بحجز الوثائق المستعارة )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2-1-4 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التمديد :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تتمثل هذه العملية في تمديد مدة الاعارة المسموح بها للقارئ وذلك حسب الصنف الذي ينتمي اليه. غير أن النظام يسمح بتمديد واحد فقط.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2-2 </w:t>
      </w:r>
      <w:r w:rsidR="00052938" w:rsidRPr="00D90E6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المطالعة الفورية أو الآنية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2-2-1 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الاعارة :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عند اختيار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الاعارة في حالة المطالعة الفورية يتم ادخال رقم القارئ و رقم الوثيقة</w:t>
      </w:r>
    </w:p>
    <w:p w:rsidR="00052938" w:rsidRDefault="00FB4FAF" w:rsidP="00FB4FAF">
      <w:pPr>
        <w:bidi/>
        <w:spacing w:line="480" w:lineRule="auto"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2-2-2 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الارجاع :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لارجاع وثيقة في حالة المطالعة الفورية يكفي ادخال رقم الوثيقة</w:t>
      </w:r>
      <w:r w:rsidR="00052938" w:rsidRPr="00D90E6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 xml:space="preserve">3-  الاعارة بين المكتبات 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3-1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التسجيل : </w:t>
      </w:r>
      <w:r w:rsidR="00052938" w:rsidRPr="00DC6F7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عند التسجيل في قسم الاعارة بين المكتبات يتم ادخال رقم القارئ،   رقم نسخة الوثيقة و المكتبة التي سنستعير منها الوثيقة بالاضافة الى عنوان  و مؤلف الكتاب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3-2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متابعة الاعارة بين المكتبات :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حالة اعلان عن تأخير في ارجاع الوثائق تقوم المكتبة بارسال رسائل المتابعة للقراء المتأخرين</w:t>
      </w:r>
    </w:p>
    <w:p w:rsidR="00052938" w:rsidRPr="00FB4FAF" w:rsidRDefault="00FB4FAF" w:rsidP="00FB4FAF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3-3 </w:t>
      </w:r>
      <w:r w:rsidR="00052938" w:rsidRPr="00FB4F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التقارير :</w:t>
      </w:r>
      <w:r w:rsidR="00052938" w:rsidRPr="00FB4FA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خلال قسم التقارير يمكن انشاء و طبع القوائم التالية :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الوثائق المستعارة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الوثائق الغير مسترجعة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الوثائق الضائعة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الوثائق المحجوزة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الوثائق المستعارة ( اعارة ما بين المكتبات )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الوثائق الغير مسترجعة ( اعارة ما بين المكتبات )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القراء الموقوفين</w:t>
      </w:r>
    </w:p>
    <w:p w:rsidR="00052938" w:rsidRPr="006A6B5A" w:rsidRDefault="00052938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القراء المعاقبين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القراء المتأخرين في ارجاع الوثائق</w:t>
      </w:r>
    </w:p>
    <w:p w:rsidR="00F96A72" w:rsidRPr="006A6B5A" w:rsidRDefault="00F96A72" w:rsidP="00F96A72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52938" w:rsidRPr="00FB4FAF" w:rsidRDefault="00FB4FAF" w:rsidP="00FB4FAF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4- </w:t>
      </w:r>
      <w:r w:rsidR="00052938" w:rsidRPr="00FB4FA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الادارة</w:t>
      </w:r>
    </w:p>
    <w:p w:rsidR="00052938" w:rsidRDefault="00FB4FAF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4-1</w:t>
      </w:r>
      <w:r w:rsidR="0005293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052938" w:rsidRPr="001A015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الأصناف و القوانين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من خلال هذه النافذة يتم ادخال نوعين من المعلومات :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A01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النوع الأول يخص صنف القراء،  و مدة العقوبة و ذلك في حالة تأخر في ارجاع الوثيقة</w:t>
      </w:r>
    </w:p>
    <w:p w:rsidR="00052938" w:rsidRDefault="00052938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 أما النوع الثاني هو ادخال لكل صنف عدد الوثائق المسموح بها للاعارة، مدة الاعارة، مدة التمديد و مدة الحجز حسب نوع الوثيقة</w:t>
      </w:r>
    </w:p>
    <w:p w:rsidR="00052938" w:rsidRDefault="0054414D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4-2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الغاء العقوبة :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يكفي ادخال رقم القارئ حتى تلغى العقوبة  و بالتالي تظهر رسالة التأكيد</w:t>
      </w:r>
    </w:p>
    <w:p w:rsidR="00052938" w:rsidRDefault="0054414D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4-3</w:t>
      </w:r>
      <w:r w:rsidR="00052938" w:rsidRPr="0036474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توقيف القارئ :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بعض الأحيان يجد المدير نفسه مجبرا على توقيف القراء لعدة أسباب منها سوء السلوك أو اتلاف الوثائق. بادخال رقم القارئ مع سبب التوقيف يصبح موقوفا و بعدها تظهر رسالة التأكيد</w:t>
      </w:r>
    </w:p>
    <w:p w:rsidR="00052938" w:rsidRDefault="0054414D" w:rsidP="00052938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4-4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5293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الغاء التوقيف: </w:t>
      </w:r>
      <w:r w:rsidR="0005293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بادخال رقم القارئ يلغى التوقيف</w:t>
      </w:r>
    </w:p>
    <w:p w:rsidR="00052938" w:rsidRDefault="00052938" w:rsidP="00052938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136AB0" w:rsidRDefault="00C11B40" w:rsidP="00183704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المحاضرة ال</w:t>
      </w:r>
      <w:r w:rsidR="00183704">
        <w:rPr>
          <w:rFonts w:cs="Traditional Arabic" w:hint="cs"/>
          <w:b/>
          <w:bCs/>
          <w:color w:val="FF0000"/>
          <w:sz w:val="36"/>
          <w:szCs w:val="36"/>
          <w:rtl/>
        </w:rPr>
        <w:t>س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</w:t>
      </w:r>
      <w:r w:rsidR="00183704">
        <w:rPr>
          <w:rFonts w:cs="Traditional Arabic" w:hint="cs"/>
          <w:b/>
          <w:bCs/>
          <w:color w:val="FF0000"/>
          <w:sz w:val="36"/>
          <w:szCs w:val="36"/>
          <w:rtl/>
        </w:rPr>
        <w:t>د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سة : استخدام قواعد البيانات</w:t>
      </w:r>
      <w:r w:rsidR="001E248E" w:rsidRPr="00005A98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</w:p>
    <w:p w:rsidR="005C21E7" w:rsidRDefault="005C21E7" w:rsidP="005C21E7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B51C93" w:rsidRPr="00BA0F50" w:rsidRDefault="00B51C93" w:rsidP="00B51C9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لماذا </w:t>
      </w:r>
      <w:r w:rsidRPr="00411A9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قواعد البيانات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في المؤسسات الوثائقية ؟</w:t>
      </w:r>
    </w:p>
    <w:p w:rsidR="00B51C93" w:rsidRDefault="00B51C93" w:rsidP="004374C6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BA0F5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</w:t>
      </w:r>
      <w:r w:rsidR="004374C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لإ</w:t>
      </w:r>
      <w:r w:rsidRPr="00BA0F5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جابة عن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BA0F5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السؤال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لمطروح </w:t>
      </w:r>
      <w:r w:rsidRPr="00BA0F5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أعلاه تحيلنا للتعرض  لأهمية قواعد البيانات في المؤسسات الوثائقية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 w:rsidRPr="00BA0F5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عليه يمكن القول بأن لقواعد البيانات أهمية و فوائد عدة منها :</w:t>
      </w:r>
    </w:p>
    <w:p w:rsidR="00B51C93" w:rsidRDefault="00B51C93" w:rsidP="00B51C93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السرعة</w:t>
      </w:r>
    </w:p>
    <w:p w:rsidR="00B51C93" w:rsidRDefault="00B51C93" w:rsidP="00B51C93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الدقة</w:t>
      </w:r>
    </w:p>
    <w:p w:rsidR="00B51C93" w:rsidRDefault="00B51C93" w:rsidP="00B51C93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التخلص من الورق و الاختصار الشديد في المكان</w:t>
      </w:r>
    </w:p>
    <w:p w:rsidR="00B51C93" w:rsidRDefault="00B51C93" w:rsidP="00B51C93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الحداثة</w:t>
      </w:r>
    </w:p>
    <w:p w:rsidR="00B51C93" w:rsidRDefault="00B51C93" w:rsidP="00B51C93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توفر المعلومات عند الطلب</w:t>
      </w:r>
    </w:p>
    <w:p w:rsidR="00B51C93" w:rsidRDefault="00B51C93" w:rsidP="00B51C93">
      <w:pPr>
        <w:pStyle w:val="Paragraphedeliste"/>
        <w:numPr>
          <w:ilvl w:val="0"/>
          <w:numId w:val="14"/>
        </w:num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توحيد الملفات و بالتالي البيانات الموجودة في المكتبة كلها في موقع واحد ويمكن للجميع الاستفادة منها بدلا من بعثرتها في أماكن ومواقع عدة</w:t>
      </w:r>
    </w:p>
    <w:p w:rsidR="00B51C93" w:rsidRDefault="00B51C93" w:rsidP="00B51C93">
      <w:pPr>
        <w:bidi/>
        <w:ind w:left="36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F47A1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قواعد البيانات : مصطلحات و مفاهيم</w:t>
      </w:r>
    </w:p>
    <w:p w:rsidR="00B51C93" w:rsidRPr="00F47A12" w:rsidRDefault="00B51C93" w:rsidP="00B51C93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F47A1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البيانات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البيانات يمكن أن تكون حروف أو أرقام أو رموز أو اشارات أو كلمات أو خليط منها جميع أو بعض منها</w:t>
      </w:r>
    </w:p>
    <w:p w:rsidR="00B51C93" w:rsidRPr="00F47A12" w:rsidRDefault="00B51C93" w:rsidP="00B51C93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المعلومات 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عبارة عن مجموعة من البيانات يتم ترتيبها و تنظيمها و معالجتها بصورة تعكس مفاهيم و معان تؤدي الى الاجابة عن الاستفسارات و الى توضيح المعان و بالتالي تؤدي الى التعلم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و المعرفة و كسب المهارات. فهي اذن الحقائق عن الأشياء و الأماكن و الطبيعة و الأشخاص و البشرية و كل شيء في الحياة</w:t>
      </w:r>
    </w:p>
    <w:p w:rsidR="00B51C93" w:rsidRPr="0000476B" w:rsidRDefault="00B51C93" w:rsidP="00B51C93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تعريف </w:t>
      </w:r>
      <w:r w:rsidRPr="00F47A1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قاعد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ة</w:t>
      </w:r>
      <w:r w:rsidRPr="00F47A1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البيانات :</w:t>
      </w:r>
    </w:p>
    <w:p w:rsidR="00B51C93" w:rsidRPr="0000476B" w:rsidRDefault="00B51C93" w:rsidP="00B51C93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047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هناك عدة تعريفات لقاعدة البيانات و مهما تنوعت هذه التعريفات إلا أنها جميعا تتفق على أن قاعدة البيانات هي عبارة عن ملف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مكون من مجموعة من التسجيلات المتصلة فيما بينها، هذه التسجيلات تضم مجموعة من الحقول و كل حقل من هذه الحقول يتضمن البيانات .</w:t>
      </w:r>
    </w:p>
    <w:p w:rsidR="00B51C93" w:rsidRDefault="00B51C93" w:rsidP="00B51C93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B1C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من التعريفات المختلفة لقاعدة البيانات التي وردت في أدبيات علم المكتبات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المعلومات هي :</w:t>
      </w:r>
    </w:p>
    <w:p w:rsidR="00B51C93" w:rsidRDefault="00B51C93" w:rsidP="00B51C93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" مجموعة من التسجيلات بشكل الكتروني تمثل مصادر معلومات مطبوعة أو مرئية أو مسموعة"</w:t>
      </w:r>
    </w:p>
    <w:p w:rsidR="00B51C93" w:rsidRPr="0000476B" w:rsidRDefault="00B51C93" w:rsidP="00B51C93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047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أما العالم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0047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الفرنسي جاك شوميه </w:t>
      </w:r>
      <w:r w:rsidRPr="0000476B">
        <w:rPr>
          <w:rFonts w:ascii="Traditional Arabic" w:hAnsi="Traditional Arabic" w:cs="Traditional Arabic"/>
          <w:sz w:val="32"/>
          <w:szCs w:val="32"/>
          <w:lang w:bidi="ar-DZ"/>
        </w:rPr>
        <w:t>Jacques Chaumier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0047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يعرفها " بأنها عبارة عن فهرس محسب يحتوي على معلومات ببليوجرافية ( الوصف المادي للوثيقة) و معلوماتها لا تستغل مباشرة " بينما يعرف </w:t>
      </w:r>
      <w:r w:rsidRPr="000047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بنك المعلومات </w:t>
      </w:r>
      <w:r w:rsidRPr="000047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" بأنها عبارة عن فهرس محسب يحتوي على معلومات نصية و رقمية  </w:t>
      </w:r>
      <w:r w:rsidRPr="0000476B">
        <w:rPr>
          <w:rFonts w:ascii="Traditional Arabic" w:hAnsi="Traditional Arabic" w:cs="Traditional Arabic"/>
          <w:sz w:val="32"/>
          <w:szCs w:val="32"/>
          <w:lang w:bidi="ar-DZ"/>
        </w:rPr>
        <w:t>Full text</w:t>
      </w:r>
      <w:r w:rsidRPr="0000476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معلوماته تستغل مباشرة "</w:t>
      </w:r>
    </w:p>
    <w:p w:rsidR="00B51C93" w:rsidRDefault="00B51C93" w:rsidP="00B51C93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مكونات قاعدة البيانات : </w:t>
      </w:r>
      <w:r w:rsidRPr="006C247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تتكون قاعدة البيانات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العناصر التالية :</w:t>
      </w:r>
    </w:p>
    <w:p w:rsidR="00B51C93" w:rsidRDefault="00B51C93" w:rsidP="00B51C93">
      <w:pPr>
        <w:pStyle w:val="Paragraphedeliste"/>
        <w:numPr>
          <w:ilvl w:val="0"/>
          <w:numId w:val="16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6C247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البيانات 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Data</w:t>
      </w:r>
      <w:r w:rsidRPr="006C247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ورد تعريفها أعلاه</w:t>
      </w:r>
    </w:p>
    <w:p w:rsidR="00B51C93" w:rsidRPr="000637EA" w:rsidRDefault="00B51C93" w:rsidP="00B51C93">
      <w:pPr>
        <w:pStyle w:val="Paragraphedeliste"/>
        <w:numPr>
          <w:ilvl w:val="0"/>
          <w:numId w:val="16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الحقول : 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Fields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هي مواقع محددة و معرفة ذات دلالة و معنى تستخدم لإدخال و استيعاب و ترتيب البيانات فيها لتكون في النهاية معلومات ذات معنى و دلالة عند الطلب و الاسترجاع ( مثل حقل العنوان،  النشر،...الخ )</w:t>
      </w:r>
    </w:p>
    <w:p w:rsidR="00B51C93" w:rsidRPr="00580B26" w:rsidRDefault="00B51C93" w:rsidP="00B51C93">
      <w:pPr>
        <w:pStyle w:val="Paragraphedeliste"/>
        <w:numPr>
          <w:ilvl w:val="0"/>
          <w:numId w:val="16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B13EA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التسجيلات :</w:t>
      </w:r>
      <w:r w:rsidRPr="00B13EA2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Records</w:t>
      </w:r>
      <w:r w:rsidRPr="00B13EA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B13EA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مفردها تسجيلة و تمثل وحدة واحدة  أو شكل محدد أو مصدر معلومات محدد، ربما تكون عبارة عن معلومات عن طالب في جامعة، أو معلومات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</w:t>
      </w:r>
      <w:r w:rsidRPr="00B13EA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حصائية عن سكان في منطقة معينة و هكذا. أما في قاعدة الفهرسة فتحتوي التسجيلة على جميع المعلومات الخاصة بالوثيقة، سواء كانت كتاب أو مقال في مجلة أو بحث في مؤتمر،...الخ</w:t>
      </w:r>
    </w:p>
    <w:p w:rsidR="00B51C93" w:rsidRPr="00580B26" w:rsidRDefault="00B51C93" w:rsidP="00B51C93">
      <w:pPr>
        <w:bidi/>
        <w:ind w:left="36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580B2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نموذج تسجيلة</w:t>
      </w: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8928"/>
      </w:tblGrid>
      <w:tr w:rsidR="00B51C93" w:rsidTr="00005A98">
        <w:tc>
          <w:tcPr>
            <w:tcW w:w="8928" w:type="dxa"/>
          </w:tcPr>
          <w:p w:rsidR="00B51C93" w:rsidRPr="00580B26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80B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رقم التصنيف</w:t>
            </w:r>
          </w:p>
          <w:p w:rsidR="00B51C93" w:rsidRPr="00580B26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80B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ردمك</w:t>
            </w:r>
          </w:p>
          <w:p w:rsidR="00B51C93" w:rsidRPr="00580B26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80B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العنوان</w:t>
            </w:r>
          </w:p>
          <w:p w:rsidR="00B51C93" w:rsidRPr="00580B26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80B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المؤلف</w:t>
            </w:r>
          </w:p>
          <w:p w:rsidR="00B51C93" w:rsidRPr="00580B26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80B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بيانات النشر</w:t>
            </w:r>
          </w:p>
          <w:p w:rsidR="00B51C93" w:rsidRPr="00580B26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80B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الوصف المادي</w:t>
            </w:r>
          </w:p>
          <w:p w:rsidR="00B51C93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80B2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الواصفات</w:t>
            </w:r>
          </w:p>
        </w:tc>
      </w:tr>
    </w:tbl>
    <w:p w:rsidR="00B51C93" w:rsidRDefault="00B51C93" w:rsidP="00B51C93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B51C93" w:rsidRDefault="00B51C93" w:rsidP="00B51C93">
      <w:pPr>
        <w:pStyle w:val="Paragraphedeliste"/>
        <w:numPr>
          <w:ilvl w:val="0"/>
          <w:numId w:val="16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الملفات: </w:t>
      </w: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Files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CF5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هي مجموعة من التسجيلات المختلفة التي تمثل كل الإجراءات المعتمدة عن الشخصيات و النشاطات و تعكس مجموعة من المعلومات أو نوع</w:t>
      </w:r>
      <w:r w:rsidRPr="00CF5D8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CF5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محدد من الإجراءات . فقاعدة البيانات هي حصيلة كل ما ذكر أعلاه و كما هو مبين في النموذج أسفله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B51C93" w:rsidRPr="00082E94" w:rsidRDefault="00B51C93" w:rsidP="00B51C93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82E9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مكونات قاعدة البيانات</w:t>
      </w: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8928"/>
      </w:tblGrid>
      <w:tr w:rsidR="00B51C93" w:rsidTr="00005A98">
        <w:tc>
          <w:tcPr>
            <w:tcW w:w="9212" w:type="dxa"/>
          </w:tcPr>
          <w:p w:rsidR="00B51C93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بيانات :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Data</w:t>
            </w:r>
          </w:p>
        </w:tc>
      </w:tr>
      <w:tr w:rsidR="00B51C93" w:rsidTr="00005A98">
        <w:tc>
          <w:tcPr>
            <w:tcW w:w="9212" w:type="dxa"/>
          </w:tcPr>
          <w:p w:rsidR="00B51C93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حقول :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Fields</w:t>
            </w:r>
          </w:p>
        </w:tc>
      </w:tr>
      <w:tr w:rsidR="00B51C93" w:rsidTr="00005A98">
        <w:tc>
          <w:tcPr>
            <w:tcW w:w="9212" w:type="dxa"/>
          </w:tcPr>
          <w:p w:rsidR="00B51C93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تسجيلات :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Records</w:t>
            </w:r>
          </w:p>
        </w:tc>
      </w:tr>
      <w:tr w:rsidR="00B51C93" w:rsidTr="00005A98">
        <w:tc>
          <w:tcPr>
            <w:tcW w:w="9212" w:type="dxa"/>
          </w:tcPr>
          <w:p w:rsidR="00B51C93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ملفات :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Files</w:t>
            </w:r>
          </w:p>
        </w:tc>
      </w:tr>
      <w:tr w:rsidR="00B51C93" w:rsidTr="00005A98">
        <w:tc>
          <w:tcPr>
            <w:tcW w:w="9212" w:type="dxa"/>
          </w:tcPr>
          <w:p w:rsidR="00B51C93" w:rsidRDefault="00B51C93" w:rsidP="00005A9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قاعدة بيانات: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Data Base</w:t>
            </w:r>
          </w:p>
        </w:tc>
      </w:tr>
    </w:tbl>
    <w:p w:rsidR="00B51C93" w:rsidRDefault="00B51C93" w:rsidP="00B51C93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50831" w:rsidRDefault="00F50831" w:rsidP="00F50831">
      <w:pPr>
        <w:bidi/>
        <w:ind w:left="36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نظم البحث عن المعلومات في قواعد </w:t>
      </w:r>
      <w:r>
        <w:rPr>
          <w:rFonts w:cs="Traditional Arabic" w:hint="cs"/>
          <w:b/>
          <w:bCs/>
          <w:sz w:val="36"/>
          <w:szCs w:val="36"/>
          <w:rtl/>
        </w:rPr>
        <w:t>البيانات</w:t>
      </w:r>
    </w:p>
    <w:p w:rsidR="00F50831" w:rsidRDefault="00F50831" w:rsidP="00F50831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تتولى المكتبات تقديم خدمة البحث في مختلف أنواع قواعد البيانات على الخط المباشر أو قواعد البيانات المصممة داخليا</w:t>
      </w:r>
      <w:r w:rsidR="00AF26F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أو على قرض مضغوط </w:t>
      </w:r>
      <w:r w:rsidR="00AF26F6" w:rsidRPr="00AF26F6">
        <w:rPr>
          <w:rFonts w:asciiTheme="majorBidi" w:hAnsiTheme="majorBidi" w:cstheme="majorBidi"/>
          <w:b/>
          <w:bCs/>
          <w:sz w:val="28"/>
          <w:szCs w:val="28"/>
          <w:lang w:bidi="ar-DZ"/>
        </w:rPr>
        <w:t>CD ROM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 و هذه الخدمة تعتبر من أفضل و أهم الخدمات المحوسبة في المكتبات و هي التي حولت مهنة خدمة المعلومات التقليدية في المكتبات لخدمات عالية الجودة بحاجة إلى كفاءات عالية بالإضافة إلى التخصص المهني في علم المكتبات و خبرة عالية في خطوات البحث الناجح في قواعد البيانات العالمية عبر الخط المباشر</w:t>
      </w:r>
      <w:r w:rsidRPr="00B46DCD">
        <w:rPr>
          <w:rFonts w:asciiTheme="majorBidi" w:hAnsiTheme="majorBidi" w:cstheme="majorBidi"/>
          <w:rtl/>
          <w:lang w:bidi="ar-DZ"/>
        </w:rPr>
        <w:t xml:space="preserve"> </w:t>
      </w:r>
      <w:r w:rsidRPr="004138F0">
        <w:rPr>
          <w:rFonts w:asciiTheme="majorBidi" w:hAnsiTheme="majorBidi" w:cstheme="majorBidi"/>
          <w:b/>
          <w:bCs/>
          <w:sz w:val="28"/>
          <w:szCs w:val="28"/>
          <w:lang w:bidi="ar-DZ"/>
        </w:rPr>
        <w:t>On-line ou En lign</w:t>
      </w:r>
      <w:r w:rsidRPr="00B46DCD">
        <w:rPr>
          <w:rFonts w:asciiTheme="majorBidi" w:hAnsiTheme="majorBidi" w:cstheme="majorBidi"/>
          <w:lang w:bidi="ar-DZ"/>
        </w:rPr>
        <w:t>e</w:t>
      </w:r>
      <w:r w:rsidRPr="00B46DCD">
        <w:rPr>
          <w:rFonts w:ascii="Traditional Arabic" w:hAnsi="Traditional Arabic" w:cs="Traditional Arabic"/>
          <w:rtl/>
          <w:lang w:bidi="ar-DZ"/>
        </w:rPr>
        <w:t xml:space="preserve"> </w:t>
      </w:r>
      <w:r w:rsidRPr="00B46DCD">
        <w:rPr>
          <w:rFonts w:ascii="Traditional Arabic" w:hAnsi="Traditional Arabic" w:cs="Traditional Arabic"/>
          <w:sz w:val="32"/>
          <w:szCs w:val="32"/>
          <w:rtl/>
          <w:lang w:bidi="ar-DZ"/>
        </w:rPr>
        <w:t>و التي أصبحت المكتبات تشترك فيها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. ولقد أصبح من واجب مقدم خدمة البحث في هذه القواعد الجلوس مع المستفيد  و إقامة حوار و تحليل و الدخول إلى قواعد البيانات بهدف الوصول إلى إعطاء نتائج فعالة ومفيدة حسب حاجة و طلب المستفيد بدقة و شمولية و دون إضاعة الوقت و الجهد للطرفين.</w:t>
      </w:r>
    </w:p>
    <w:p w:rsidR="00F50831" w:rsidRPr="001B37D6" w:rsidRDefault="00F50831" w:rsidP="00F50831">
      <w:pPr>
        <w:bidi/>
        <w:ind w:left="36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B37D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خطوات عملية إستراتيجية البحث</w:t>
      </w:r>
    </w:p>
    <w:p w:rsidR="00F50831" w:rsidRDefault="00F50831" w:rsidP="00F50831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تتطلب عملية إستراتيجية البحث إتباع الخطوات التالية :</w:t>
      </w:r>
    </w:p>
    <w:p w:rsidR="00F50831" w:rsidRDefault="00F50831" w:rsidP="00F50831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 توجه المستفيد إلى مقدم خدمة البحث في قواعد البيانات باستفسار و طلب معلومات</w:t>
      </w:r>
    </w:p>
    <w:p w:rsidR="00F50831" w:rsidRDefault="00F50831" w:rsidP="00F50831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- حوار ما بين مقدم خدمة البحث في قواعد البيانات ( اختصاصي المعلومات ) و المستفيد لتحليل السؤال</w:t>
      </w:r>
    </w:p>
    <w:p w:rsidR="00F50831" w:rsidRDefault="00F50831" w:rsidP="00F50831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 تحليل السؤال و يشمل الخطوات التالية :</w:t>
      </w:r>
    </w:p>
    <w:p w:rsidR="00F50831" w:rsidRDefault="00F50831" w:rsidP="00F50831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1- استفسارات متكررة من قبل اختصاصي المعلومات</w:t>
      </w:r>
    </w:p>
    <w:p w:rsidR="00F50831" w:rsidRDefault="00F50831" w:rsidP="00F50831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2- إجابات من قبل المستفيد</w:t>
      </w:r>
    </w:p>
    <w:p w:rsidR="00F50831" w:rsidRDefault="00F50831" w:rsidP="00F50831">
      <w:pPr>
        <w:pStyle w:val="Titre1"/>
        <w:ind w:left="360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rtl/>
        </w:rPr>
      </w:pPr>
      <w:r w:rsidRPr="00033105">
        <w:rPr>
          <w:rFonts w:ascii="Traditional Arabic" w:hAnsi="Traditional Arabic" w:cs="Traditional Arabic"/>
          <w:b w:val="0"/>
          <w:bCs w:val="0"/>
          <w:sz w:val="32"/>
          <w:szCs w:val="32"/>
          <w:rtl/>
        </w:rPr>
        <w:t>3-المطابقة ما بين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rtl/>
        </w:rPr>
        <w:t xml:space="preserve"> الموضوعات و الكلمات التي يقدمها المستفيد  و بين الكلمات المفتاحية و الموضوعات في القاعدة  </w:t>
      </w:r>
    </w:p>
    <w:p w:rsidR="00F50831" w:rsidRDefault="00F50831" w:rsidP="00F50831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105">
        <w:rPr>
          <w:rFonts w:ascii="Traditional Arabic" w:hAnsi="Traditional Arabic" w:cs="Traditional Arabic"/>
          <w:sz w:val="32"/>
          <w:szCs w:val="32"/>
          <w:rtl/>
          <w:lang w:bidi="ar-DZ"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اختيار القاعدة المطلوبة  </w:t>
      </w:r>
    </w:p>
    <w:p w:rsidR="00F50831" w:rsidRDefault="00F50831" w:rsidP="00F50831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 تحديد بالضبط و بدقة الوثائق التي تتناسب مع طلب و حاجة المستفيد</w:t>
      </w:r>
    </w:p>
    <w:p w:rsidR="00F50831" w:rsidRPr="00B66FF8" w:rsidRDefault="00F50831" w:rsidP="00F50831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إعداد قائمة تعرف بنتائج البحث المطلوب </w:t>
      </w:r>
      <w:r w:rsidR="001B37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( التغطية الراجعة ) </w:t>
      </w:r>
      <w:r w:rsidR="001B37D6" w:rsidRPr="001B37D6">
        <w:rPr>
          <w:rFonts w:asciiTheme="majorBidi" w:hAnsiTheme="majorBidi" w:cstheme="majorBidi"/>
          <w:b/>
          <w:bCs/>
          <w:sz w:val="28"/>
          <w:szCs w:val="28"/>
          <w:lang w:bidi="ar-DZ"/>
        </w:rPr>
        <w:t>FEED BACK</w:t>
      </w:r>
    </w:p>
    <w:p w:rsidR="00F50831" w:rsidRPr="00D71D4F" w:rsidRDefault="00F50831" w:rsidP="00F50831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D71D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المنطق البوليني أو البولياني</w:t>
      </w:r>
    </w:p>
    <w:p w:rsidR="00F50831" w:rsidRDefault="00F50831" w:rsidP="00F50831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هو أسلوب يستخدم في استراتيجيات البحث الآلي لغرض توسيع أو تضييق البحث</w:t>
      </w:r>
      <w:r w:rsidR="00CF5D80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CF5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( استرجاع المعلومات المحوسبة )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. و يعتمد هذا الأسلوب على الربط بين الواصفات عند تحليل سؤال المستفيد و أدوات الربط متعددة و متنوعة و من بينها الأكثر استخداما نذكر ما يلي : </w:t>
      </w:r>
      <w:r w:rsidRPr="005F7B3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</w:t>
      </w:r>
      <w:r w:rsidRPr="005F7B3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،</w:t>
      </w:r>
      <w:r w:rsidRPr="005F7B3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أو</w:t>
      </w:r>
      <w:r w:rsidRPr="005F7B3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، </w:t>
      </w:r>
      <w:r w:rsidRPr="005F7B3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ليس</w:t>
      </w:r>
      <w:r w:rsidR="005F7B3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أو </w:t>
      </w:r>
      <w:r w:rsidR="005F7B3E" w:rsidRPr="005F7B3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ما عدا</w:t>
      </w:r>
      <w:r w:rsidRPr="00BE05EB">
        <w:rPr>
          <w:rFonts w:asciiTheme="majorBidi" w:hAnsiTheme="majorBidi" w:cstheme="majorBidi"/>
          <w:rtl/>
          <w:lang w:bidi="ar-DZ"/>
        </w:rPr>
        <w:t xml:space="preserve"> </w:t>
      </w:r>
      <w:r w:rsidRPr="00D71D4F">
        <w:rPr>
          <w:rFonts w:asciiTheme="majorBidi" w:hAnsiTheme="majorBidi" w:cstheme="majorBidi"/>
          <w:b/>
          <w:bCs/>
          <w:sz w:val="28"/>
          <w:szCs w:val="28"/>
          <w:lang w:bidi="ar-DZ"/>
        </w:rPr>
        <w:t>AND, OR, NOT</w:t>
      </w:r>
      <w:r>
        <w:rPr>
          <w:rFonts w:asciiTheme="majorBidi" w:hAnsiTheme="majorBidi" w:cstheme="majorBidi"/>
          <w:lang w:bidi="ar-DZ"/>
        </w:rPr>
        <w:t> </w:t>
      </w:r>
      <w:r w:rsidRPr="00D71D4F">
        <w:rPr>
          <w:rFonts w:asciiTheme="majorBidi" w:hAnsiTheme="majorBidi" w:cstheme="majorBidi"/>
          <w:b/>
          <w:bCs/>
          <w:sz w:val="28"/>
          <w:szCs w:val="28"/>
          <w:lang w:bidi="ar-DZ"/>
        </w:rPr>
        <w:t>/ ET, OU, SAUF</w:t>
      </w:r>
      <w:r w:rsidRPr="00BE05EB">
        <w:rPr>
          <w:rFonts w:asciiTheme="majorBidi" w:hAnsiTheme="majorBidi" w:cstheme="majorBidi"/>
          <w:lang w:bidi="ar-DZ"/>
        </w:rPr>
        <w:t xml:space="preserve">/ </w:t>
      </w:r>
    </w:p>
    <w:p w:rsidR="00F50831" w:rsidRDefault="005F7B3E" w:rsidP="005F7B3E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F508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F50831" w:rsidRPr="005F7B3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</w:t>
      </w:r>
      <w:r w:rsidR="00F508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لتضييق البحث أي لاسترجاع الوثائق التي عالجت هذين الموضوعين وورد ذكرهما كواصفات أو كجزء من العنوان في ذات الوثيقة </w:t>
      </w:r>
    </w:p>
    <w:p w:rsidR="00F50831" w:rsidRDefault="00F50831" w:rsidP="00F50831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Pr="005F7B3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تستخدم لتوسيع البحث لاسترجاع الوثائق التي ورد أي من الموضوعين في نفس التسجيلة</w:t>
      </w:r>
    </w:p>
    <w:p w:rsidR="00F50831" w:rsidRDefault="00F50831" w:rsidP="00F50831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Pr="005F7B3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ليس </w:t>
      </w:r>
      <w:r w:rsidR="005F7B3E" w:rsidRPr="005F7B3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أو ما عدا</w:t>
      </w:r>
      <w:r w:rsidR="005F7B3E" w:rsidRPr="00BE05EB">
        <w:rPr>
          <w:rFonts w:asciiTheme="majorBidi" w:hAnsiTheme="majorBidi" w:cstheme="majorBidi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تستخدم للفرز  بين  ما هو مطلوب و بين الوثائق الأخرى</w:t>
      </w:r>
    </w:p>
    <w:p w:rsidR="00AF26F6" w:rsidRDefault="00AF26F6" w:rsidP="00136AB0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96A72" w:rsidRDefault="00F96A72" w:rsidP="00F96A72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136AB0" w:rsidRPr="00005A98" w:rsidRDefault="004374C6" w:rsidP="00183704">
      <w:pPr>
        <w:bidi/>
        <w:jc w:val="both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DZ"/>
        </w:rPr>
      </w:pPr>
      <w:r w:rsidRPr="00005A98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>المحاضرة السا</w:t>
      </w:r>
      <w:r w:rsidR="00183704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>بع</w:t>
      </w:r>
      <w:r w:rsidRPr="00005A98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>ة :</w:t>
      </w:r>
      <w:r w:rsidR="002E5AA3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="002E5AA3"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قواعد البيانات</w:t>
      </w:r>
      <w:r w:rsidR="002E5AA3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( تابع )</w:t>
      </w:r>
      <w:r w:rsidR="002E5AA3" w:rsidRPr="00005A98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2E5AA3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: </w:t>
      </w:r>
      <w:r w:rsidR="00136AB0" w:rsidRPr="00005A98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>نماذج لقواعد  بيانات متاحة على الخط المباشر</w:t>
      </w:r>
    </w:p>
    <w:p w:rsidR="00136AB0" w:rsidRPr="00DC2C8C" w:rsidRDefault="00136AB0" w:rsidP="00136AB0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C2C8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في هذا العنصر يتم تقديم نماذج لقواعد البيانات المتاحة على الخط المباشر  الأكثر شيوعا و كأمثلة عن هذا النوع من قواعد البيانات ما يلي :</w:t>
      </w:r>
    </w:p>
    <w:p w:rsidR="00136AB0" w:rsidRPr="00CF2C25" w:rsidRDefault="00136AB0" w:rsidP="00136AB0">
      <w:pPr>
        <w:pStyle w:val="Paragraphedeliste"/>
        <w:numPr>
          <w:ilvl w:val="0"/>
          <w:numId w:val="10"/>
        </w:numPr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580B2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قاعدة بيانات التربية </w:t>
      </w:r>
      <w:r w:rsidRPr="00CF2C25">
        <w:rPr>
          <w:rFonts w:asciiTheme="majorBidi" w:hAnsiTheme="majorBidi" w:cstheme="majorBidi"/>
          <w:b/>
          <w:bCs/>
          <w:sz w:val="28"/>
          <w:szCs w:val="28"/>
          <w:lang w:bidi="ar-DZ"/>
        </w:rPr>
        <w:t>ERIC Educational Resources Information Center</w:t>
      </w:r>
    </w:p>
    <w:p w:rsidR="00136AB0" w:rsidRPr="00145454" w:rsidRDefault="00406D67" w:rsidP="00136AB0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hyperlink r:id="rId8" w:history="1">
        <w:r w:rsidR="00136AB0" w:rsidRPr="00145454">
          <w:rPr>
            <w:rStyle w:val="Lienhypertexte"/>
            <w:rFonts w:asciiTheme="majorBidi" w:hAnsiTheme="majorBidi" w:cstheme="majorBidi"/>
            <w:b/>
            <w:bCs/>
            <w:sz w:val="28"/>
            <w:szCs w:val="28"/>
            <w:lang w:bidi="ar-DZ"/>
          </w:rPr>
          <w:t>http://www.library.dialog.com/bluesheets/html/bl000l.html</w:t>
        </w:r>
      </w:hyperlink>
    </w:p>
    <w:p w:rsidR="00136AB0" w:rsidRPr="001D35CA" w:rsidRDefault="00136AB0" w:rsidP="00136AB0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هذه القاعدة المعروفة عالميا بـــ </w:t>
      </w:r>
      <w:r w:rsidRPr="00145454">
        <w:rPr>
          <w:rFonts w:asciiTheme="majorBidi" w:hAnsiTheme="majorBidi" w:cstheme="majorBidi"/>
          <w:b/>
          <w:bCs/>
          <w:sz w:val="28"/>
          <w:szCs w:val="28"/>
          <w:lang w:bidi="ar-DZ"/>
        </w:rPr>
        <w:t>ERIC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</w:t>
      </w:r>
      <w:r w:rsidRPr="0039274B">
        <w:rPr>
          <w:rFonts w:ascii="Traditional Arabic" w:hAnsi="Traditional Arabic" w:cs="Traditional Arabic"/>
          <w:sz w:val="32"/>
          <w:szCs w:val="32"/>
          <w:rtl/>
          <w:lang w:bidi="ar-DZ"/>
        </w:rPr>
        <w:t>و هي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</w:t>
      </w:r>
      <w:r w:rsidRPr="0039274B">
        <w:rPr>
          <w:rFonts w:ascii="Traditional Arabic" w:hAnsi="Traditional Arabic" w:cs="Traditional Arabic"/>
          <w:sz w:val="32"/>
          <w:szCs w:val="32"/>
          <w:rtl/>
          <w:lang w:bidi="ar-DZ"/>
        </w:rPr>
        <w:t>مختصر ل</w:t>
      </w:r>
      <w:r w:rsidRPr="00145454">
        <w:rPr>
          <w:rFonts w:ascii="Traditional Arabic" w:hAnsi="Traditional Arabic" w:cs="Traditional Arabic"/>
          <w:sz w:val="32"/>
          <w:szCs w:val="32"/>
          <w:rtl/>
          <w:lang w:bidi="ar-DZ"/>
        </w:rPr>
        <w:t>مركز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45454">
        <w:rPr>
          <w:rFonts w:ascii="Traditional Arabic" w:hAnsi="Traditional Arabic" w:cs="Traditional Arabic"/>
          <w:sz w:val="32"/>
          <w:szCs w:val="32"/>
          <w:rtl/>
          <w:lang w:bidi="ar-DZ"/>
        </w:rPr>
        <w:t>مصادر المعلومات التربوية و المرتبط بوزارة التربية الأمريكية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تعتبر من أهم القواعد الببليوغرافية في مجال الموضوعات التربوية. و المعتمدة على الوثائق و مقالات الدوريات ،و تعتمد في تغذيتها للمعلومات على أكثر من 1000 مجلة و أكثر من 30000 ألف مقالة في الدوريات و ما يقارب 16000 ألف وثيقة سنويا . هذه المقالات و الوثائق موجودة في المستخلص المطبوع المعروف </w:t>
      </w:r>
      <w:r w:rsidRPr="001D35CA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RIE Resources In Education </w:t>
      </w:r>
      <w:r w:rsidRPr="001D35CA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الكشاف المطبوع </w:t>
      </w:r>
      <w:r w:rsidRPr="00CA1B0D">
        <w:rPr>
          <w:rFonts w:cstheme="minorHAnsi"/>
          <w:b/>
          <w:bCs/>
          <w:sz w:val="28"/>
          <w:szCs w:val="28"/>
          <w:lang w:bidi="ar-DZ"/>
        </w:rPr>
        <w:t xml:space="preserve">CIJECurrent Index to </w:t>
      </w:r>
      <w:r w:rsidRPr="001D35CA">
        <w:rPr>
          <w:rFonts w:asciiTheme="majorBidi" w:hAnsiTheme="majorBidi" w:cstheme="majorBidi"/>
          <w:b/>
          <w:bCs/>
          <w:sz w:val="32"/>
          <w:szCs w:val="32"/>
          <w:lang w:bidi="ar-DZ"/>
        </w:rPr>
        <w:t>Journal in Education</w:t>
      </w:r>
    </w:p>
    <w:p w:rsidR="00136AB0" w:rsidRDefault="00136AB0" w:rsidP="00136AB0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التغطية الموضوعية لقاعدة </w:t>
      </w:r>
      <w:r w:rsidRPr="00145454">
        <w:rPr>
          <w:rFonts w:asciiTheme="majorBidi" w:hAnsiTheme="majorBidi" w:cstheme="majorBidi"/>
          <w:b/>
          <w:bCs/>
          <w:sz w:val="28"/>
          <w:szCs w:val="28"/>
          <w:lang w:bidi="ar-DZ"/>
        </w:rPr>
        <w:t>ERIC</w:t>
      </w:r>
    </w:p>
    <w:p w:rsidR="00136AB0" w:rsidRPr="00220A7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220A70">
        <w:rPr>
          <w:rFonts w:ascii="Traditional Arabic" w:hAnsi="Traditional Arabic" w:cs="Traditional Arabic"/>
          <w:sz w:val="32"/>
          <w:szCs w:val="32"/>
          <w:rtl/>
          <w:lang w:bidi="ar-DZ"/>
        </w:rPr>
        <w:t>التعليم العالي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خدمات الموظفين و الإرشاد ، التعليم الابتدائي و التعليم المبكر ، الإدارة التربوية ، التعليم العالي و كليات المجتمع ، مصادر المعلومات ، اللغات ، مهارات القراءة و الاتصالات ، الدراسات الاجتماعية و علم الاجتماع ، العلوم و الرياضيات و التعليم البيئي ، التعليم الريفي و الحضري.</w:t>
      </w:r>
    </w:p>
    <w:p w:rsidR="00136AB0" w:rsidRDefault="00136AB0" w:rsidP="00136AB0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التغطية الزمنية لقاعدة </w:t>
      </w:r>
      <w:r w:rsidRPr="00145454">
        <w:rPr>
          <w:rFonts w:asciiTheme="majorBidi" w:hAnsiTheme="majorBidi" w:cstheme="majorBidi"/>
          <w:b/>
          <w:bCs/>
          <w:sz w:val="28"/>
          <w:szCs w:val="28"/>
          <w:lang w:bidi="ar-DZ"/>
        </w:rPr>
        <w:t>ERIC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تغطي القاعدة الوثائق الصادرة منذ عام ‍1966 إلى يومنا هذا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BD61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تحديث القاعدة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يتم التحديث لبيانات القاعدة شهريا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نوع القاعدة 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فهي عبارة عن قاعدة ببليوغرافية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طبيعة المواد و الوثائق المكشفة في القاعدة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بالنسبة ل</w:t>
      </w:r>
      <w:r w:rsidRPr="006761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طبيعة المواد و الوثائق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التي يتم تك</w:t>
      </w:r>
      <w:r w:rsidRPr="006761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ش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 w:rsidRPr="006761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ها</w:t>
      </w:r>
      <w:r w:rsidRPr="006761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هذه </w:t>
      </w:r>
      <w:r w:rsidRPr="006761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القاعدة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تشمل المواد التالية :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التقارير ،مواد سمعية بصرية ، ببليوغرافيات ، الكتب، وقائع المؤتمرات و الندوات و اللقاءات ، الأدلة ، وثائق حكومية ، مقالات الدوريات، وصف للبرمجيات ، الرسائل الجامعية للماجستير و الدكتوراه</w:t>
      </w:r>
    </w:p>
    <w:p w:rsidR="00136AB0" w:rsidRPr="0067612C" w:rsidRDefault="00136AB0" w:rsidP="00136A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7612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التغطية الجغرافية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تغطي القاعدة معظم الدوريات الصادرة في غالبية دول العالم فهي قاعدة عالمية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تركيبة القاعدة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تتكون التسجيلة في القاعدة من الحقول التالية : </w:t>
      </w:r>
    </w:p>
    <w:p w:rsidR="00136AB0" w:rsidRPr="00304BDF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رقم الملف ، المؤلف ، العنوان ، اللغة ، نوع الوثيقة ، تاريخ صدور أول عدد من الدورية ، الفئة المستهدفة من القاعدة ، المستخلص ، الواصفات</w:t>
      </w:r>
    </w:p>
    <w:p w:rsidR="00136AB0" w:rsidRPr="00E1453A" w:rsidRDefault="00136AB0" w:rsidP="00136AB0">
      <w:pPr>
        <w:pStyle w:val="Paragraphedeliste"/>
        <w:numPr>
          <w:ilvl w:val="0"/>
          <w:numId w:val="10"/>
        </w:numPr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0A40A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قاعدة مستخلصات علم المكتبات و المعلومات</w:t>
      </w:r>
      <w:r w:rsidRPr="00580B2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E1453A">
        <w:rPr>
          <w:rFonts w:asciiTheme="majorBidi" w:hAnsiTheme="majorBidi" w:cstheme="majorBidi"/>
          <w:b/>
          <w:bCs/>
          <w:sz w:val="28"/>
          <w:szCs w:val="28"/>
          <w:lang w:bidi="ar-DZ"/>
        </w:rPr>
        <w:t>LISA Library</w:t>
      </w:r>
      <w:r w:rsidRPr="00580B26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Pr="00E1453A">
        <w:rPr>
          <w:rFonts w:asciiTheme="majorBidi" w:hAnsiTheme="majorBidi" w:cstheme="majorBidi"/>
          <w:b/>
          <w:bCs/>
          <w:sz w:val="28"/>
          <w:szCs w:val="28"/>
          <w:lang w:bidi="ar-DZ"/>
        </w:rPr>
        <w:t>and Information Science Abstract Database</w:t>
      </w:r>
    </w:p>
    <w:p w:rsidR="00136AB0" w:rsidRPr="00402BEA" w:rsidRDefault="00406D67" w:rsidP="00136AB0">
      <w:pPr>
        <w:bidi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hyperlink r:id="rId9" w:history="1">
        <w:r w:rsidR="00136AB0" w:rsidRPr="00402BEA">
          <w:rPr>
            <w:rStyle w:val="Lienhypertexte"/>
            <w:rFonts w:asciiTheme="majorBidi" w:hAnsiTheme="majorBidi" w:cstheme="majorBidi"/>
            <w:b/>
            <w:bCs/>
            <w:sz w:val="28"/>
            <w:szCs w:val="28"/>
            <w:lang w:bidi="ar-DZ"/>
          </w:rPr>
          <w:t>http://www.csa.com/csa/helpv5/suppl/lisa.shtml</w:t>
        </w:r>
      </w:hyperlink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84C24">
        <w:rPr>
          <w:rFonts w:ascii="Traditional Arabic" w:hAnsi="Traditional Arabic" w:cs="Traditional Arabic"/>
          <w:sz w:val="32"/>
          <w:szCs w:val="32"/>
          <w:rtl/>
          <w:lang w:bidi="ar-DZ"/>
        </w:rPr>
        <w:t>قاعدة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LISA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A84C2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عبارة</w:t>
      </w:r>
      <w:r w:rsidRPr="00A84C2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A84C2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 قاعدة بيانات تستخدم كمرجع أساسي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لأدوات الإحاطة الجارية في علم المكتبات و المعلومات خاصة . فهي تقوم بتغطية شاملة تسمح بالإتاحة الكبيرة لماضي و حاضر التطورات في علم المكتبات و المعلومات و العلوم الطبية و الزراعية و الاسترجاع على الخط المباشر و التطورات التكنولوجية و النشر . تعتمد هذه القاعدة على تقديم مستخلصات و كشافات800  مجلة منذ 1969الى يومنا هذا من حوالي 60 دولة في العالم ،  إضافة للأبحاث الأكاديمية الجارية و الحديثة غير المنشورة منذ عام 1981.</w:t>
      </w:r>
    </w:p>
    <w:p w:rsidR="00136AB0" w:rsidRPr="008C5B27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تصدر القاعدة تحت عنوان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LISA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آليا من قبل شركة </w:t>
      </w:r>
      <w:r w:rsidRPr="008C5B27">
        <w:rPr>
          <w:rFonts w:asciiTheme="majorBidi" w:hAnsiTheme="majorBidi" w:cstheme="majorBidi"/>
          <w:b/>
          <w:bCs/>
          <w:sz w:val="28"/>
          <w:szCs w:val="28"/>
          <w:lang w:bidi="ar-DZ"/>
        </w:rPr>
        <w:t>Silver Platter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</w:t>
      </w:r>
      <w:r w:rsidRPr="008C5B27">
        <w:rPr>
          <w:rFonts w:ascii="Traditional Arabic" w:hAnsi="Traditional Arabic" w:cs="Traditional Arabic"/>
          <w:sz w:val="32"/>
          <w:szCs w:val="32"/>
          <w:rtl/>
          <w:lang w:bidi="ar-DZ"/>
        </w:rPr>
        <w:t>و تصدر تحت عنوان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CRLIS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</w:t>
      </w:r>
      <w:r w:rsidRPr="008C5B27">
        <w:rPr>
          <w:rFonts w:ascii="Traditional Arabic" w:hAnsi="Traditional Arabic" w:cs="Traditional Arabic"/>
          <w:sz w:val="32"/>
          <w:szCs w:val="32"/>
          <w:rtl/>
          <w:lang w:bidi="ar-DZ"/>
        </w:rPr>
        <w:t>بشكل مطبوع من قبل شركة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Bowker Sauer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التغطية الموضوعية لقاعدة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LISA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تغطي قاعدة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LISA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العديد من الموضوعات المتخصصة في مجال علم المكتبات و المعلومات و العلوم الطبية و الزراعية و من هذه الموضوعات نذكر ما يلي :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بيع الكتب، قواعد الأقراص المكتنزة ، بحوث التركيبات الكيميائية، حقوق الملكية الفكرية ، النشر الالكتروني ، إرسال الوثائق ، قواعد الصور النسخية ،تخزين و استرجاع المعلومات ، الانترنت ،جميع أنواع المكتبات ، حوسبة المكتبات ، مباني المكتبات ، تاريخ المكتبات، شبكات المعلومات ،الاسترجاع على الخط المباشر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،الدوريات ،النشر ،التطبيب عن بعد ،تحاور المستفيدين ، سلوك المستفيدين ، الشبكة العنكبوتية العالمية </w:t>
      </w:r>
      <w:r w:rsidRPr="00A72B37">
        <w:rPr>
          <w:rFonts w:asciiTheme="majorBidi" w:hAnsiTheme="majorBidi" w:cstheme="majorBidi"/>
          <w:b/>
          <w:bCs/>
          <w:sz w:val="28"/>
          <w:szCs w:val="28"/>
          <w:lang w:bidi="ar-DZ"/>
        </w:rPr>
        <w:t>WWW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المصادر المعتمدة من قبل القاعدة.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708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التغطية الزمنية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  <w:r w:rsidRPr="00A9708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بدأ العمل في هذه القاعدة منذ عام 1969 إلى يومنا هذا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9708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طبيعة القاعدة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</w:t>
      </w:r>
    </w:p>
    <w:p w:rsidR="00136AB0" w:rsidRDefault="00136AB0" w:rsidP="00136AB0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هي قاعدة ببليوغرافية مع إتاحة المجال للربط مع النصوص الكاملة </w:t>
      </w:r>
      <w:r w:rsidRPr="00CB2EFE">
        <w:rPr>
          <w:rFonts w:asciiTheme="majorBidi" w:hAnsiTheme="majorBidi" w:cstheme="majorBidi"/>
          <w:b/>
          <w:bCs/>
          <w:sz w:val="28"/>
          <w:szCs w:val="28"/>
          <w:lang w:bidi="ar-DZ"/>
        </w:rPr>
        <w:t>Full Text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CB2EFE">
        <w:rPr>
          <w:rFonts w:ascii="Traditional Arabic" w:hAnsi="Traditional Arabic" w:cs="Traditional Arabic"/>
          <w:sz w:val="32"/>
          <w:szCs w:val="32"/>
          <w:rtl/>
          <w:lang w:bidi="ar-DZ"/>
        </w:rPr>
        <w:t>للمقالات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ترتبطهذه القاعدة مع قاعدة مستخلصات علم المعلومات </w:t>
      </w:r>
      <w:r w:rsidRPr="00CB2EFE">
        <w:rPr>
          <w:rFonts w:asciiTheme="majorBidi" w:hAnsiTheme="majorBidi" w:cstheme="majorBidi"/>
          <w:b/>
          <w:bCs/>
          <w:sz w:val="28"/>
          <w:szCs w:val="28"/>
          <w:lang w:bidi="ar-DZ"/>
        </w:rPr>
        <w:t>Information Science Abstracts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E736B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التحديث</w:t>
      </w:r>
    </w:p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يتم تحديث القاعدة بصورة دورية بأسلوبين هما : </w:t>
      </w:r>
    </w:p>
    <w:p w:rsidR="00136AB0" w:rsidRDefault="00136AB0" w:rsidP="00136AB0">
      <w:pPr>
        <w:pStyle w:val="Paragraphedeliste"/>
        <w:numPr>
          <w:ilvl w:val="0"/>
          <w:numId w:val="9"/>
        </w:numPr>
        <w:bidi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تحديث شهري للنسخة الالكترونية و التي تصدره شركة </w:t>
      </w:r>
      <w:r w:rsidRPr="008C5B27">
        <w:rPr>
          <w:rFonts w:asciiTheme="majorBidi" w:hAnsiTheme="majorBidi" w:cstheme="majorBidi"/>
          <w:b/>
          <w:bCs/>
          <w:sz w:val="28"/>
          <w:szCs w:val="28"/>
          <w:lang w:bidi="ar-DZ"/>
        </w:rPr>
        <w:t>Silver Platter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تحت عنوان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LISA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منذ 1969 و حتى الآن</w:t>
      </w:r>
    </w:p>
    <w:p w:rsidR="00136AB0" w:rsidRDefault="00136AB0" w:rsidP="00136AB0">
      <w:pPr>
        <w:pStyle w:val="Paragraphedeliste"/>
        <w:numPr>
          <w:ilvl w:val="0"/>
          <w:numId w:val="9"/>
        </w:numPr>
        <w:bidi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E736B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تحديث فصلي للنسخة المطبوعة و التي تصدرها شركة </w:t>
      </w:r>
      <w:r w:rsidRPr="00E736B9">
        <w:rPr>
          <w:rFonts w:asciiTheme="majorBidi" w:hAnsiTheme="majorBidi" w:cstheme="majorBidi"/>
          <w:b/>
          <w:bCs/>
          <w:sz w:val="28"/>
          <w:szCs w:val="28"/>
          <w:lang w:bidi="ar-DZ"/>
        </w:rPr>
        <w:t>Bowker Sauer</w:t>
      </w:r>
      <w:r w:rsidRPr="00E736B9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E736B9">
        <w:rPr>
          <w:rFonts w:ascii="Traditional Arabic" w:hAnsi="Traditional Arabic" w:cs="Traditional Arabic"/>
          <w:sz w:val="32"/>
          <w:szCs w:val="32"/>
          <w:rtl/>
          <w:lang w:bidi="ar-DZ"/>
        </w:rPr>
        <w:t>تحت عنوان</w:t>
      </w:r>
      <w:r w:rsidRPr="00E736B9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E736B9">
        <w:rPr>
          <w:rFonts w:asciiTheme="majorBidi" w:hAnsiTheme="majorBidi" w:cstheme="majorBidi"/>
          <w:b/>
          <w:bCs/>
          <w:sz w:val="28"/>
          <w:szCs w:val="28"/>
          <w:lang w:bidi="ar-DZ"/>
        </w:rPr>
        <w:t>CRLIS</w:t>
      </w:r>
      <w:r w:rsidRPr="00E736B9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</w:t>
      </w:r>
      <w:r w:rsidRPr="00E736B9">
        <w:rPr>
          <w:rFonts w:ascii="Traditional Arabic" w:hAnsi="Traditional Arabic" w:cs="Traditional Arabic"/>
          <w:sz w:val="32"/>
          <w:szCs w:val="32"/>
          <w:rtl/>
          <w:lang w:bidi="ar-DZ"/>
        </w:rPr>
        <w:t>منذ عام 1982 و حتى الآن</w:t>
      </w:r>
    </w:p>
    <w:p w:rsidR="00136AB0" w:rsidRPr="00580B26" w:rsidRDefault="00136AB0" w:rsidP="00136AB0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C6E0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التغطية الجغرافية</w:t>
      </w:r>
      <w:r w:rsidRPr="00E736B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136AB0" w:rsidRPr="00580B26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80B2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قاعدة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580B2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LISA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580B2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 قاعدة عالمية لا تنحصر تغطيتها في قطر أو قارة معينة  بل تغطي مجموعات من الوثائق و مصادر المعلومات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قامت جمعية المكتبات البريطانية بجمعها من مختلف أنحاء العالم مثل الدوريات ، النشرات، مطبوعات جمعيات المكتبات، بحوث المؤتمرات ، الكتب ، الرسائل الجامعية ، التقارير الفنية ، مشاريع البحوث</w:t>
      </w:r>
    </w:p>
    <w:p w:rsidR="00136AB0" w:rsidRPr="002B1D5D" w:rsidRDefault="00136AB0" w:rsidP="00136AB0">
      <w:pPr>
        <w:pStyle w:val="Paragraphedeliste"/>
        <w:numPr>
          <w:ilvl w:val="0"/>
          <w:numId w:val="10"/>
        </w:numPr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2B1D5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قاعدة بيانات العلوم الطبية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2B1D5D">
        <w:rPr>
          <w:rFonts w:asciiTheme="majorBidi" w:hAnsiTheme="majorBidi" w:cstheme="majorBidi"/>
          <w:b/>
          <w:bCs/>
          <w:sz w:val="28"/>
          <w:szCs w:val="28"/>
          <w:lang w:bidi="ar-DZ"/>
        </w:rPr>
        <w:t>MEDLINE</w:t>
      </w:r>
    </w:p>
    <w:p w:rsidR="00136AB0" w:rsidRDefault="00136AB0" w:rsidP="00136AB0">
      <w:pPr>
        <w:bidi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2B1D5D">
        <w:rPr>
          <w:rFonts w:asciiTheme="majorBidi" w:hAnsiTheme="majorBidi" w:cstheme="majorBidi"/>
          <w:b/>
          <w:bCs/>
          <w:sz w:val="28"/>
          <w:szCs w:val="28"/>
          <w:lang w:bidi="ar-DZ"/>
        </w:rPr>
        <w:t>Medical Literature, Analysis and Retrieval System Online</w:t>
      </w:r>
    </w:p>
    <w:p w:rsidR="00136AB0" w:rsidRDefault="00406D67" w:rsidP="00136AB0">
      <w:pPr>
        <w:bidi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hyperlink r:id="rId10" w:history="1">
        <w:r w:rsidR="00136AB0" w:rsidRPr="00016956">
          <w:rPr>
            <w:rStyle w:val="Lienhypertexte"/>
            <w:rFonts w:asciiTheme="majorBidi" w:hAnsiTheme="majorBidi" w:cstheme="majorBidi"/>
            <w:b/>
            <w:bCs/>
            <w:sz w:val="28"/>
            <w:szCs w:val="28"/>
            <w:lang w:bidi="ar-DZ"/>
          </w:rPr>
          <w:t>http://library.dialog.com/bluesheets/html/bl0154/html</w:t>
        </w:r>
      </w:hyperlink>
    </w:p>
    <w:p w:rsidR="00136AB0" w:rsidRDefault="00136AB0" w:rsidP="00136AB0">
      <w:pPr>
        <w:bidi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            </w:t>
      </w:r>
    </w:p>
    <w:p w:rsidR="00136AB0" w:rsidRDefault="00136AB0" w:rsidP="00136AB0">
      <w:pPr>
        <w:bidi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Medicine        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National Library of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هي قاعدة بيانات ببليوغرافية تحتوي على أكثر من 20 مليون إشارة مقالات مرجعية إلى مقالات المجلات في علوم الحياة مع التركيز على موضوع ال</w:t>
      </w:r>
      <w:r w:rsidRPr="006D7EE2">
        <w:rPr>
          <w:rFonts w:asciiTheme="majorBidi" w:hAnsiTheme="majorBidi" w:cstheme="majorBidi"/>
          <w:b/>
          <w:bCs/>
          <w:sz w:val="28"/>
          <w:szCs w:val="28"/>
          <w:lang w:bidi="ar-DZ"/>
        </w:rPr>
        <w:t>Biomedicine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136AB0" w:rsidRDefault="00136AB0" w:rsidP="00136AB0">
      <w:pPr>
        <w:bidi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DD34F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تعد قاعدة </w:t>
      </w:r>
      <w:r w:rsidRPr="002B1D5D">
        <w:rPr>
          <w:rFonts w:asciiTheme="majorBidi" w:hAnsiTheme="majorBidi" w:cstheme="majorBidi"/>
          <w:b/>
          <w:bCs/>
          <w:sz w:val="28"/>
          <w:szCs w:val="28"/>
          <w:lang w:bidi="ar-DZ"/>
        </w:rPr>
        <w:t>MEDLINE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DD34FE">
        <w:rPr>
          <w:rFonts w:ascii="Traditional Arabic" w:hAnsi="Traditional Arabic" w:cs="Traditional Arabic"/>
          <w:sz w:val="32"/>
          <w:szCs w:val="32"/>
          <w:rtl/>
          <w:lang w:bidi="ar-DZ"/>
        </w:rPr>
        <w:t>من أشهر قواعد البيانات في مجال العلوم الطبية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العالم، و هي معدة من قبل 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تضم القاعدة بيانات ببليوغرافية لهذه المقالات منذ عام 1951في موضوعات التمريض و طب الأسنان و الصيدلة إضافة إلى جميع الموضوعات الطبية، بالإضافة إلى علوم الكيمياء و البيئة و الحيوان . و قد ازداد التركيز في التغطية الموضوعية لعلوم الحياة منذ عام 2000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تعتمد قاعدة </w:t>
      </w:r>
      <w:r w:rsidRPr="002B1D5D">
        <w:rPr>
          <w:rFonts w:asciiTheme="majorBidi" w:hAnsiTheme="majorBidi" w:cstheme="majorBidi"/>
          <w:b/>
          <w:bCs/>
          <w:sz w:val="28"/>
          <w:szCs w:val="28"/>
          <w:lang w:bidi="ar-DZ"/>
        </w:rPr>
        <w:t>MEDLINE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B3576C">
        <w:rPr>
          <w:rFonts w:ascii="Traditional Arabic" w:hAnsi="Traditional Arabic" w:cs="Traditional Arabic"/>
          <w:sz w:val="32"/>
          <w:szCs w:val="32"/>
          <w:rtl/>
          <w:lang w:bidi="ar-DZ"/>
        </w:rPr>
        <w:t>في التحليل الموضوعي على قائمة رؤوس الموضوعات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التي تصدرها المكتبة الوطنية الطبية للولايات المتحدة الأمريكية المعروفة بـــ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MeSH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96374D">
        <w:rPr>
          <w:rFonts w:ascii="Traditional Arabic" w:hAnsi="Traditional Arabic" w:cs="Traditional Arabic"/>
          <w:sz w:val="32"/>
          <w:szCs w:val="32"/>
          <w:rtl/>
          <w:lang w:bidi="ar-DZ"/>
        </w:rPr>
        <w:t>و يدعم هذه القاعدة مكنز على الخط المباشر في هذا المجال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تضم القاعدة مستخلصات المقالات المأخوذة من المقالات مباشرة و قد أضيفت للقاعدة منذ عام 1975، أما المقالات الموجودة قبل هذا التاريخ فهي خالية من المستخلصات.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F7A8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تحديث القاعدة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يتم تحديث القاعدة باستمرار و يضاف لها ما يقارب 400000 تسجيلة كل عام منها 76</w:t>
      </w:r>
      <w:r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باللغة الإنجليزية. و قد تم إثراء القاعدة بتسجيلات جديدة أضيفت لها من قواعد طبية أخرى مثل </w:t>
      </w:r>
      <w:r w:rsidRPr="00D71A46">
        <w:rPr>
          <w:rFonts w:asciiTheme="majorHAnsi" w:hAnsiTheme="majorHAnsi" w:cs="Traditional Arabic"/>
          <w:b/>
          <w:bCs/>
          <w:sz w:val="28"/>
          <w:szCs w:val="28"/>
          <w:lang w:bidi="ar-DZ"/>
        </w:rPr>
        <w:t>AIDSLINE, HEALTHSTAR , TOXLINE</w:t>
      </w:r>
      <w:r>
        <w:rPr>
          <w:rFonts w:ascii="Traditional Arabic" w:hAnsi="Traditional Arabic" w:cs="Traditional Arabic"/>
          <w:sz w:val="32"/>
          <w:szCs w:val="32"/>
          <w:lang w:bidi="ar-DZ"/>
        </w:rPr>
        <w:t> 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كما أضيفت لها منذ عام 2000 أكثر من 100000 تسجيلة من قاعدة </w:t>
      </w:r>
      <w:r w:rsidRPr="007B0B7F">
        <w:rPr>
          <w:rFonts w:asciiTheme="majorBidi" w:hAnsiTheme="majorBidi" w:cstheme="majorBidi"/>
          <w:b/>
          <w:bCs/>
          <w:sz w:val="28"/>
          <w:szCs w:val="28"/>
          <w:lang w:bidi="ar-DZ"/>
        </w:rPr>
        <w:t>POPLINE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التي تضم التخطيط الأسري و الإخصاب والسكان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أما مصادر معلومات القاعدة فتعتمد على ما يرد من إشارات ببليوغرافية لمقالات في 4300 دورية بأكثر من 30 لغة من مختلف دول العالم ، تشكل نسبة الدوريات المنشورة منها في الولايات المتحدة الأمريكية 52</w:t>
      </w:r>
      <w:r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و نسبة المقالات المنشورة باللغة الإنجليزية بـــــ 86</w:t>
      </w:r>
      <w:r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 كما تمثل نسبة المستخلصات المكتوبة من قبل كتاب المقالات أنفسهم و باللغة الإنجليزية 76</w:t>
      </w:r>
      <w:r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136AB0" w:rsidRPr="00D34B38" w:rsidRDefault="00136AB0" w:rsidP="00136AB0">
      <w:pPr>
        <w:pStyle w:val="Paragraphedeliste"/>
        <w:numPr>
          <w:ilvl w:val="0"/>
          <w:numId w:val="10"/>
        </w:numPr>
        <w:bidi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BA1C8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قاعدة بيانات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BA1C84">
        <w:rPr>
          <w:rFonts w:asciiTheme="majorBidi" w:hAnsiTheme="majorBidi" w:cstheme="majorBidi"/>
          <w:b/>
          <w:bCs/>
          <w:sz w:val="28"/>
          <w:szCs w:val="28"/>
          <w:lang w:bidi="ar-DZ"/>
        </w:rPr>
        <w:t>EBESCO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</w:t>
      </w:r>
      <w:hyperlink r:id="rId11" w:history="1">
        <w:r w:rsidRPr="00A3623F">
          <w:rPr>
            <w:rStyle w:val="Lienhypertexte"/>
            <w:rFonts w:asciiTheme="majorBidi" w:hAnsiTheme="majorBidi" w:cstheme="majorBidi"/>
            <w:b/>
            <w:bCs/>
            <w:sz w:val="28"/>
            <w:szCs w:val="28"/>
            <w:lang w:bidi="ar-DZ"/>
          </w:rPr>
          <w:t>http://www.epnet.ebesco.com</w:t>
        </w:r>
      </w:hyperlink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تأسست قاعدة </w:t>
      </w:r>
      <w:r w:rsidRPr="00BA1C84">
        <w:rPr>
          <w:rFonts w:asciiTheme="majorBidi" w:hAnsiTheme="majorBidi" w:cstheme="majorBidi"/>
          <w:b/>
          <w:bCs/>
          <w:sz w:val="28"/>
          <w:szCs w:val="28"/>
          <w:lang w:bidi="ar-DZ"/>
        </w:rPr>
        <w:t>EBESCO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</w:t>
      </w:r>
      <w:r w:rsidRPr="00854D9D">
        <w:rPr>
          <w:rFonts w:ascii="Traditional Arabic" w:hAnsi="Traditional Arabic" w:cs="Traditional Arabic"/>
          <w:sz w:val="32"/>
          <w:szCs w:val="32"/>
          <w:rtl/>
          <w:lang w:bidi="ar-DZ"/>
        </w:rPr>
        <w:t>عام 1944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بهدف تقديم خدمات المعلومات للمستفيدين و تزويدهم بالوثائق المطلوبة . و هي الآن مؤسسة معروفة بخدمات معلومات ابيسكو </w:t>
      </w:r>
      <w:r w:rsidRPr="00BA1C84">
        <w:rPr>
          <w:rFonts w:asciiTheme="majorBidi" w:hAnsiTheme="majorBidi" w:cstheme="majorBidi"/>
          <w:b/>
          <w:bCs/>
          <w:sz w:val="28"/>
          <w:szCs w:val="28"/>
          <w:lang w:bidi="ar-DZ"/>
        </w:rPr>
        <w:t>EBESCO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Information Services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854D9D">
        <w:rPr>
          <w:rFonts w:ascii="Traditional Arabic" w:hAnsi="Traditional Arabic" w:cs="Traditional Arabic"/>
          <w:sz w:val="32"/>
          <w:szCs w:val="32"/>
          <w:rtl/>
          <w:lang w:bidi="ar-DZ"/>
        </w:rPr>
        <w:t>و تقدم خدمات 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لإ</w:t>
      </w:r>
      <w:r w:rsidRPr="00854D9D">
        <w:rPr>
          <w:rFonts w:ascii="Traditional Arabic" w:hAnsi="Traditional Arabic" w:cs="Traditional Arabic"/>
          <w:sz w:val="32"/>
          <w:szCs w:val="32"/>
          <w:rtl/>
          <w:lang w:bidi="ar-DZ"/>
        </w:rPr>
        <w:t>تاحة على الخط المباشرلأكثرمن150 قاعدة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بيانات و آلافالدوريات الالكترونية . يقد عدد المكتبات التي تستفيد من خدمات هذه القاعدة و المشتركة في قواعدها 60000 مكتبة موزعة في جميع أنحاء العالم.</w:t>
      </w:r>
    </w:p>
    <w:p w:rsidR="00136AB0" w:rsidRPr="00D36A56" w:rsidRDefault="00136AB0" w:rsidP="00136AB0">
      <w:pPr>
        <w:pStyle w:val="Paragraphedeliste"/>
        <w:numPr>
          <w:ilvl w:val="0"/>
          <w:numId w:val="10"/>
        </w:num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0A727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قاعدة القواعد و هي بمثابة أدلة بالقواعد المتاحة آليا مثل </w:t>
      </w:r>
      <w:r w:rsidRPr="000A7272">
        <w:rPr>
          <w:rFonts w:asciiTheme="majorBidi" w:hAnsiTheme="majorBidi" w:cstheme="majorBidi"/>
          <w:b/>
          <w:bCs/>
          <w:sz w:val="28"/>
          <w:szCs w:val="28"/>
          <w:lang w:bidi="ar-DZ"/>
        </w:rPr>
        <w:t>DIALOG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تعد قاعدة </w:t>
      </w:r>
      <w:r w:rsidRPr="000A7272">
        <w:rPr>
          <w:rFonts w:asciiTheme="majorBidi" w:hAnsiTheme="majorBidi" w:cstheme="majorBidi"/>
          <w:b/>
          <w:bCs/>
          <w:sz w:val="28"/>
          <w:szCs w:val="28"/>
          <w:lang w:bidi="ar-DZ"/>
        </w:rPr>
        <w:t>DIALOG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D36A56">
        <w:rPr>
          <w:rFonts w:ascii="Traditional Arabic" w:hAnsi="Traditional Arabic" w:cs="Traditional Arabic"/>
          <w:sz w:val="32"/>
          <w:szCs w:val="32"/>
          <w:rtl/>
          <w:lang w:bidi="ar-DZ"/>
        </w:rPr>
        <w:t>أول قاعدة بيانات متاحة على الخط المباشر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العالم ، حيث بدأت في تقديم خدماتها منذ 1966 و قد أعتبر ظهورها ميلاد خدمة إتاحة المعلومات على الخط المباشر،كما أنها تمثل المرحلة الأولى للاتصال المباشر قبل ظهور  شبكة الانترنت . تقدم هذه المؤسسة الآن خدماتها من خلال قواعد بيانات يزيد عددها عن900 قاعدة بيانات في مختلف الموضوعات و التخصصات و لمختلف المؤسسات و الأفراد.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1737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مكونات القاعدة</w:t>
      </w:r>
    </w:p>
    <w:p w:rsidR="00136AB0" w:rsidRDefault="00136AB0" w:rsidP="00136AB0">
      <w:pPr>
        <w:bidi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21737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تتضمن هذه القواعد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ملايين الوثائق من مختلف مصادر المعلومات المتاحة على الخط المباشر مثل مصادر المعلومات التقنية و العلمية ، مقالات الدوريات و الصحف و المراجع و التقارير و النشرات التجارية و نشرات الأسواق و براءات الاختراع و البحوث العلمية . كما تتضمن معلومات في مجال الكيمياء و أخرى عن الاختراعات التي تصدر في كل أنحاء العالم ، و بيانات إحصائية سكانية. تعتمد هذه القاعدة في جمع معلوماتها  على مصادر عالمية معتمدة </w:t>
      </w:r>
      <w:r w:rsidRPr="00685FE6">
        <w:rPr>
          <w:rFonts w:asciiTheme="majorBidi" w:hAnsiTheme="majorBidi" w:cstheme="majorBidi"/>
          <w:b/>
          <w:bCs/>
          <w:sz w:val="28"/>
          <w:szCs w:val="28"/>
          <w:lang w:bidi="ar-DZ"/>
        </w:rPr>
        <w:t>Authority International Sources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</w:t>
      </w:r>
      <w:r w:rsidRPr="00614C1D">
        <w:rPr>
          <w:rFonts w:ascii="Traditional Arabic" w:hAnsi="Traditional Arabic" w:cs="Traditional Arabic"/>
          <w:sz w:val="32"/>
          <w:szCs w:val="32"/>
          <w:rtl/>
          <w:lang w:bidi="ar-DZ"/>
        </w:rPr>
        <w:t>و تقدم خدماتها من خلال المنتجات التالية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</w:t>
      </w:r>
    </w:p>
    <w:p w:rsidR="00136AB0" w:rsidRDefault="00136AB0" w:rsidP="00136AB0">
      <w:pPr>
        <w:pStyle w:val="Paragraphedeliste"/>
        <w:numPr>
          <w:ilvl w:val="0"/>
          <w:numId w:val="9"/>
        </w:numPr>
        <w:bidi/>
        <w:ind w:left="36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Dialog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هي لكل قواعد البيانات المنبع الأساس و خدماتها في المؤسسة</w:t>
      </w:r>
    </w:p>
    <w:p w:rsidR="00136AB0" w:rsidRDefault="00136AB0" w:rsidP="00136AB0">
      <w:pPr>
        <w:pStyle w:val="Paragraphedeliste"/>
        <w:numPr>
          <w:ilvl w:val="0"/>
          <w:numId w:val="9"/>
        </w:numPr>
        <w:bidi/>
        <w:ind w:left="36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Dialog datastar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خدمات أكثر من  3500 قاعدة في إدارة الأعمال و المعلومات التقنية و الفنية</w:t>
      </w:r>
    </w:p>
    <w:p w:rsidR="00136AB0" w:rsidRDefault="00136AB0" w:rsidP="00136AB0">
      <w:pPr>
        <w:pStyle w:val="Paragraphedeliste"/>
        <w:numPr>
          <w:ilvl w:val="0"/>
          <w:numId w:val="9"/>
        </w:numPr>
        <w:bidi/>
        <w:ind w:left="36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Dialog Profound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وتقدم خدمة معلومات على الخط المباشر في مجال التسويق و الصناعة و التجارةمن تقاريرو بحوث و إحصاءات و أخبار و بيانات أخرى متوفرة بصيغة </w:t>
      </w:r>
      <w:r>
        <w:rPr>
          <w:rFonts w:ascii="Traditional Arabic" w:hAnsi="Traditional Arabic" w:cs="Traditional Arabic"/>
          <w:sz w:val="32"/>
          <w:szCs w:val="32"/>
          <w:lang w:bidi="ar-DZ"/>
        </w:rPr>
        <w:t>Adobe Acrobat PDF</w:t>
      </w:r>
    </w:p>
    <w:p w:rsidR="00136AB0" w:rsidRDefault="00136AB0" w:rsidP="00136AB0">
      <w:pPr>
        <w:pStyle w:val="Paragraphedeliste"/>
        <w:numPr>
          <w:ilvl w:val="0"/>
          <w:numId w:val="9"/>
        </w:numPr>
        <w:bidi/>
        <w:ind w:left="36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Dialog News Room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إتاحة مباشرة لأكثر من 7000صحيفة عالمية و مجلات عالمية تجارية</w:t>
      </w:r>
    </w:p>
    <w:p w:rsidR="00136AB0" w:rsidRPr="0097456E" w:rsidRDefault="00136AB0" w:rsidP="00AF26F6">
      <w:pPr>
        <w:pStyle w:val="Titre"/>
        <w:numPr>
          <w:ilvl w:val="0"/>
          <w:numId w:val="10"/>
        </w:numPr>
        <w:spacing w:line="192" w:lineRule="auto"/>
        <w:jc w:val="both"/>
        <w:rPr>
          <w:rFonts w:asciiTheme="majorBidi" w:hAnsiTheme="majorBidi" w:cstheme="majorBidi"/>
          <w:sz w:val="36"/>
          <w:szCs w:val="36"/>
          <w:u w:val="none"/>
          <w:rtl/>
        </w:rPr>
      </w:pPr>
      <w:r>
        <w:rPr>
          <w:rFonts w:ascii="Traditional Arabic" w:hAnsi="Traditional Arabic" w:cs="Traditional Arabic" w:hint="cs"/>
          <w:sz w:val="36"/>
          <w:szCs w:val="36"/>
          <w:u w:val="none"/>
          <w:rtl/>
        </w:rPr>
        <w:t>قاعدة</w:t>
      </w:r>
      <w:r w:rsidRPr="0097456E">
        <w:rPr>
          <w:rFonts w:ascii="Traditional Arabic" w:hAnsi="Traditional Arabic" w:cs="Traditional Arabic" w:hint="cs"/>
          <w:sz w:val="36"/>
          <w:szCs w:val="36"/>
          <w:u w:val="none"/>
          <w:rtl/>
        </w:rPr>
        <w:t xml:space="preserve"> مركز البحث المباشر للمكتبات المحوسبة</w:t>
      </w:r>
      <w:r w:rsidRPr="0097456E">
        <w:rPr>
          <w:rFonts w:asciiTheme="majorBidi" w:hAnsiTheme="majorBidi" w:cstheme="majorBidi"/>
          <w:sz w:val="36"/>
          <w:szCs w:val="36"/>
          <w:u w:val="none"/>
        </w:rPr>
        <w:t xml:space="preserve"> </w:t>
      </w:r>
      <w:r w:rsidRPr="0097456E">
        <w:rPr>
          <w:rFonts w:asciiTheme="majorBidi" w:hAnsiTheme="majorBidi" w:cstheme="majorBidi" w:hint="cs"/>
          <w:sz w:val="36"/>
          <w:szCs w:val="36"/>
          <w:u w:val="none"/>
          <w:rtl/>
        </w:rPr>
        <w:t xml:space="preserve">  </w:t>
      </w:r>
      <w:r w:rsidRPr="0097456E">
        <w:rPr>
          <w:rFonts w:asciiTheme="majorBidi" w:hAnsiTheme="majorBidi" w:cstheme="majorBidi"/>
          <w:sz w:val="36"/>
          <w:szCs w:val="36"/>
          <w:u w:val="none"/>
        </w:rPr>
        <w:t xml:space="preserve"> </w:t>
      </w:r>
      <w:r w:rsidRPr="0026014C">
        <w:rPr>
          <w:rFonts w:asciiTheme="majorBidi" w:hAnsiTheme="majorBidi" w:cstheme="majorBidi"/>
          <w:sz w:val="32"/>
          <w:szCs w:val="32"/>
          <w:u w:val="none"/>
        </w:rPr>
        <w:t>OCLC</w:t>
      </w:r>
      <w:r w:rsidR="00AF26F6">
        <w:rPr>
          <w:rFonts w:asciiTheme="majorBidi" w:hAnsiTheme="majorBidi" w:cstheme="majorBidi" w:hint="cs"/>
          <w:sz w:val="32"/>
          <w:szCs w:val="32"/>
          <w:u w:val="none"/>
          <w:rtl/>
        </w:rPr>
        <w:t xml:space="preserve">  </w:t>
      </w:r>
    </w:p>
    <w:p w:rsidR="00136AB0" w:rsidRPr="0097456E" w:rsidRDefault="00136AB0" w:rsidP="00136AB0">
      <w:pPr>
        <w:pStyle w:val="Titre"/>
        <w:spacing w:line="192" w:lineRule="auto"/>
        <w:jc w:val="both"/>
        <w:rPr>
          <w:rFonts w:asciiTheme="majorBidi" w:hAnsiTheme="majorBidi" w:cstheme="majorBidi"/>
          <w:sz w:val="36"/>
          <w:szCs w:val="36"/>
          <w:u w:val="none"/>
          <w:rtl/>
        </w:rPr>
      </w:pPr>
    </w:p>
    <w:p w:rsidR="00136AB0" w:rsidRPr="0097456E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sz w:val="36"/>
          <w:szCs w:val="36"/>
          <w:u w:val="none"/>
          <w:rtl/>
        </w:rPr>
      </w:pPr>
      <w:r w:rsidRPr="0097456E">
        <w:rPr>
          <w:rFonts w:ascii="Traditional Arabic" w:hAnsi="Traditional Arabic" w:cs="Traditional Arabic" w:hint="cs"/>
          <w:sz w:val="36"/>
          <w:szCs w:val="36"/>
          <w:u w:val="none"/>
          <w:rtl/>
        </w:rPr>
        <w:t>تعريف الشبكة</w:t>
      </w:r>
    </w:p>
    <w:p w:rsidR="00136AB0" w:rsidRPr="00BC020C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 w:rsidRPr="00EA061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أنشئت شبكة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OCLC</w:t>
      </w:r>
      <w:r w:rsidRPr="00EA061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عام 1967 كنظام مشاركة المعلومات و الموارد بشكل تعاوني بين مكتبات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</w:t>
      </w:r>
      <w:r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  <w:t>–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54 مكتبة-</w:t>
      </w:r>
      <w:r w:rsidRPr="00EA061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كليات مقاطعة أوهايو تحت اسم " مركز مكتبات كليات أوهايو " </w:t>
      </w:r>
      <w:r>
        <w:rPr>
          <w:rFonts w:asciiTheme="majorBidi" w:hAnsiTheme="majorBidi" w:cstheme="majorBidi" w:hint="cs"/>
          <w:sz w:val="32"/>
          <w:szCs w:val="32"/>
          <w:u w:val="none"/>
          <w:vertAlign w:val="superscript"/>
          <w:rtl/>
        </w:rPr>
        <w:t xml:space="preserve"> </w:t>
      </w:r>
      <w:r w:rsidRPr="00EA061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في الولايات المتحدة الأمريكية والذي تمت  حوسبة إجراءاته الفنية على الخط المباشر اعتمادا على نظام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MARC</w:t>
      </w:r>
      <w:r>
        <w:rPr>
          <w:rFonts w:asciiTheme="majorBidi" w:hAnsiTheme="majorBidi" w:cstheme="majorBidi" w:hint="cs"/>
          <w:sz w:val="32"/>
          <w:szCs w:val="32"/>
          <w:u w:val="none"/>
          <w:vertAlign w:val="superscript"/>
          <w:rtl/>
        </w:rPr>
        <w:t xml:space="preserve"> </w:t>
      </w:r>
      <w:r w:rsidRPr="00EA061A">
        <w:rPr>
          <w:rFonts w:ascii="Traditional Arabic" w:hAnsi="Traditional Arabic" w:cs="Traditional Arabic" w:hint="cs"/>
          <w:b w:val="0"/>
          <w:bCs w:val="0"/>
          <w:sz w:val="28"/>
          <w:szCs w:val="28"/>
          <w:u w:val="none"/>
          <w:rtl/>
        </w:rPr>
        <w:t xml:space="preserve"> الخاص بفهرسة الكتب و الأوعية الفكرية الأخرى. </w:t>
      </w:r>
      <w:r w:rsidRPr="00EA061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أما في سنة 1981 تمت إعادة النظر في تسميته ليصبح  مركز</w:t>
      </w:r>
      <w:r w:rsidRPr="00EA061A">
        <w:rPr>
          <w:rFonts w:ascii="Traditional Arabic" w:hAnsi="Traditional Arabic" w:cs="Traditional Arabic" w:hint="cs"/>
          <w:b w:val="0"/>
          <w:bCs w:val="0"/>
          <w:sz w:val="36"/>
          <w:szCs w:val="36"/>
          <w:u w:val="none"/>
          <w:rtl/>
        </w:rPr>
        <w:t xml:space="preserve"> </w:t>
      </w:r>
      <w:r w:rsidRPr="00EA061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البحث المباشر للمكتبات المحوسبة</w:t>
      </w:r>
      <w:r>
        <w:rPr>
          <w:rFonts w:ascii="Traditional Arabic" w:hAnsi="Traditional Arabic" w:cs="Traditional Arabic" w:hint="cs"/>
          <w:sz w:val="32"/>
          <w:szCs w:val="32"/>
          <w:u w:val="none"/>
          <w:vertAlign w:val="superscript"/>
          <w:rtl/>
        </w:rPr>
        <w:t xml:space="preserve"> </w:t>
      </w:r>
      <w:r w:rsidRPr="00EA4AAE">
        <w:rPr>
          <w:rFonts w:ascii="Traditional Arabic" w:hAnsi="Traditional Arabic" w:cs="Traditional Arabic" w:hint="cs"/>
          <w:sz w:val="32"/>
          <w:szCs w:val="32"/>
          <w:u w:val="none"/>
          <w:vertAlign w:val="superscript"/>
          <w:rtl/>
        </w:rPr>
        <w:t xml:space="preserve"> </w:t>
      </w: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،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ففي نفس السنة تم فتح مكتب بالمملكة المتحدة و بالضبط في مدينة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Birmingham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 ويعتب كمقر للشبكة في أوروبا، </w:t>
      </w:r>
      <w:r w:rsidRPr="00EA061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و تعد هذه الشبكة من أوسع  شبكات المعلومات والأكثر توسعا وانتشارا في العالم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. و تشير الإحصائيات في هذا المجال أن 27000 مكتبة  في العالم تستفيد من خدمات هذه الشبكة  و يوجد مقر مكاتب الشبكة في كل من   أوهايو </w:t>
      </w:r>
      <w:r w:rsidRPr="00EA061A">
        <w:rPr>
          <w:rFonts w:asciiTheme="majorBidi" w:hAnsiTheme="majorBidi" w:cstheme="majorBidi"/>
          <w:b w:val="0"/>
          <w:bCs w:val="0"/>
          <w:sz w:val="28"/>
          <w:szCs w:val="28"/>
          <w:u w:val="none"/>
        </w:rPr>
        <w:t xml:space="preserve">(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Ohio</w:t>
      </w:r>
      <w:r w:rsidRPr="00EA061A">
        <w:rPr>
          <w:rFonts w:asciiTheme="majorBidi" w:hAnsiTheme="majorBidi" w:cstheme="majorBidi"/>
          <w:b w:val="0"/>
          <w:bCs w:val="0"/>
          <w:sz w:val="28"/>
          <w:szCs w:val="28"/>
          <w:u w:val="none"/>
        </w:rPr>
        <w:t>)</w:t>
      </w:r>
      <w:r>
        <w:rPr>
          <w:rFonts w:asciiTheme="majorBidi" w:hAnsiTheme="majorBidi" w:cstheme="majorBidi" w:hint="cs"/>
          <w:b w:val="0"/>
          <w:bCs w:val="0"/>
          <w:sz w:val="28"/>
          <w:szCs w:val="28"/>
          <w:u w:val="none"/>
          <w:rtl/>
        </w:rPr>
        <w:t xml:space="preserve"> و </w:t>
      </w:r>
      <w:r w:rsidRPr="00EA061A"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  <w:t xml:space="preserve">دبلن </w:t>
      </w:r>
      <w:r>
        <w:rPr>
          <w:rFonts w:asciiTheme="majorBidi" w:hAnsiTheme="majorBidi" w:cstheme="majorBidi" w:hint="cs"/>
          <w:b w:val="0"/>
          <w:bCs w:val="0"/>
          <w:sz w:val="28"/>
          <w:szCs w:val="28"/>
          <w:u w:val="none"/>
          <w:rtl/>
        </w:rPr>
        <w:t xml:space="preserve"> </w:t>
      </w:r>
      <w:r>
        <w:rPr>
          <w:rFonts w:asciiTheme="majorBidi" w:hAnsiTheme="majorBidi" w:cstheme="majorBidi"/>
          <w:b w:val="0"/>
          <w:bCs w:val="0"/>
          <w:sz w:val="28"/>
          <w:szCs w:val="28"/>
          <w:u w:val="none"/>
        </w:rPr>
        <w:t xml:space="preserve">(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Dublin</w:t>
      </w:r>
      <w:r>
        <w:rPr>
          <w:rFonts w:asciiTheme="majorBidi" w:hAnsiTheme="majorBidi" w:cstheme="majorBidi"/>
          <w:b w:val="0"/>
          <w:bCs w:val="0"/>
          <w:sz w:val="28"/>
          <w:szCs w:val="28"/>
          <w:u w:val="none"/>
        </w:rPr>
        <w:t>)</w:t>
      </w:r>
      <w:r>
        <w:rPr>
          <w:rFonts w:asciiTheme="majorBidi" w:hAnsiTheme="majorBidi" w:cstheme="majorBidi" w:hint="cs"/>
          <w:b w:val="0"/>
          <w:bCs w:val="0"/>
          <w:sz w:val="28"/>
          <w:szCs w:val="28"/>
          <w:u w:val="none"/>
          <w:rtl/>
        </w:rPr>
        <w:t xml:space="preserve">  </w:t>
      </w:r>
      <w:r w:rsidRPr="00EA061A"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  <w:t>بالولايات المتحد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ة الأمريكية  </w:t>
      </w:r>
    </w:p>
    <w:p w:rsidR="00136AB0" w:rsidRPr="00BC020C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و هي عبارة عن </w:t>
      </w:r>
      <w:r w:rsidRPr="00BC020C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شبكة غير ربحية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Organisation à but non lucratif</w:t>
      </w:r>
      <w:r w:rsidRPr="00BC020C"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> :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و تعتبر اللغة الانجليزية اللغة رسمية للشبكة و تتمثل </w:t>
      </w:r>
      <w:r w:rsidRPr="00BC020C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أعضاء الشبكة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من </w:t>
      </w:r>
      <w:r w:rsidRPr="00BC020C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المكتبات بمختلف أنواعها، مراكز أرشيف، متاحف، مراكز التوثيق، مراكز معلومات،...الخ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، أما </w:t>
      </w:r>
      <w:r w:rsidRPr="00B17A6D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موقع الشبكة</w:t>
      </w:r>
      <w:r>
        <w:rPr>
          <w:rFonts w:ascii="Traditional Arabic" w:hAnsi="Traditional Arabic" w:cs="Traditional Arabic" w:hint="cs"/>
          <w:b w:val="0"/>
          <w:bCs w:val="0"/>
          <w:sz w:val="40"/>
          <w:szCs w:val="40"/>
          <w:u w:val="none"/>
          <w:rtl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فهو كما يلي</w:t>
      </w:r>
      <w:r w:rsidRPr="00BC020C">
        <w:rPr>
          <w:rFonts w:ascii="Traditional Arabic" w:hAnsi="Traditional Arabic" w:cs="Traditional Arabic" w:hint="cs"/>
          <w:b w:val="0"/>
          <w:bCs w:val="0"/>
          <w:sz w:val="40"/>
          <w:szCs w:val="40"/>
          <w:u w:val="none"/>
          <w:rtl/>
        </w:rPr>
        <w:t xml:space="preserve"> : </w:t>
      </w:r>
      <w:hyperlink r:id="rId12" w:history="1">
        <w:r w:rsidRPr="0026014C">
          <w:rPr>
            <w:rStyle w:val="Lienhypertexte"/>
            <w:rFonts w:asciiTheme="majorBidi" w:hAnsiTheme="majorBidi" w:cstheme="majorBidi"/>
            <w:sz w:val="28"/>
            <w:szCs w:val="28"/>
          </w:rPr>
          <w:t>www.oclc.org</w:t>
        </w:r>
      </w:hyperlink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sz w:val="32"/>
          <w:szCs w:val="32"/>
          <w:u w:val="none"/>
          <w:rtl/>
        </w:rPr>
      </w:pPr>
      <w:r w:rsidRPr="00FA2A3B">
        <w:rPr>
          <w:rFonts w:ascii="Traditional Arabic" w:hAnsi="Traditional Arabic" w:cs="Traditional Arabic" w:hint="cs"/>
          <w:sz w:val="32"/>
          <w:szCs w:val="32"/>
          <w:u w:val="none"/>
          <w:rtl/>
        </w:rPr>
        <w:t>أعضاء الشبكة</w:t>
      </w: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تتكون الشبكة من المكتبات بمختلف أنواعها، مراكز الأرشيف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، مراكز التوثيق</w:t>
      </w: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، المتاحف،...الخ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التابعة للقطاع العام و الخاص</w:t>
      </w: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وعلي</w:t>
      </w:r>
      <w:r w:rsidRPr="00FA2A3B">
        <w:rPr>
          <w:rFonts w:ascii="Traditional Arabic" w:hAnsi="Traditional Arabic" w:cs="Traditional Arabic" w:hint="eastAsia"/>
          <w:b w:val="0"/>
          <w:bCs w:val="0"/>
          <w:sz w:val="32"/>
          <w:szCs w:val="32"/>
          <w:u w:val="none"/>
          <w:rtl/>
        </w:rPr>
        <w:t>ه</w:t>
      </w: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فان رصيد الشبكة مزيج من الشكل الورقي و الالكتروني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كما هو مبين أسفله :</w:t>
      </w:r>
    </w:p>
    <w:p w:rsidR="00136AB0" w:rsidRDefault="00136AB0" w:rsidP="00136AB0">
      <w:pPr>
        <w:pStyle w:val="Titre"/>
        <w:numPr>
          <w:ilvl w:val="0"/>
          <w:numId w:val="12"/>
        </w:numPr>
        <w:bidi w:val="0"/>
        <w:spacing w:line="192" w:lineRule="auto"/>
        <w:ind w:left="0" w:firstLine="0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 w:rsidRPr="0026014C">
        <w:rPr>
          <w:rFonts w:asciiTheme="majorBidi" w:hAnsiTheme="majorBidi" w:cstheme="majorBidi"/>
          <w:sz w:val="32"/>
          <w:szCs w:val="32"/>
          <w:u w:val="none"/>
        </w:rPr>
        <w:lastRenderedPageBreak/>
        <w:t>Bibliographie </w:t>
      </w:r>
      <w:r w:rsidRPr="00B17A6D"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 xml:space="preserve">: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- </w:t>
      </w:r>
      <w:r w:rsidRPr="00B17A6D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مصادر المعلومات الورقية ( الكتب، الدوريات ، التقارير، براءات الاختراع...الخ )</w:t>
      </w:r>
    </w:p>
    <w:p w:rsidR="00136AB0" w:rsidRPr="00B17A6D" w:rsidRDefault="00136AB0" w:rsidP="00136AB0">
      <w:pPr>
        <w:pStyle w:val="Titre"/>
        <w:numPr>
          <w:ilvl w:val="0"/>
          <w:numId w:val="12"/>
        </w:numPr>
        <w:bidi w:val="0"/>
        <w:spacing w:line="192" w:lineRule="auto"/>
        <w:ind w:left="0" w:firstLine="0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 w:rsidRPr="0026014C">
        <w:rPr>
          <w:rFonts w:asciiTheme="majorBidi" w:hAnsiTheme="majorBidi" w:cstheme="majorBidi"/>
          <w:sz w:val="32"/>
          <w:szCs w:val="32"/>
          <w:u w:val="none"/>
        </w:rPr>
        <w:t>Filmographie</w:t>
      </w:r>
      <w:r w:rsidRPr="00B17A6D"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 xml:space="preserve"> :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- </w:t>
      </w:r>
      <w:r w:rsidRPr="00B17A6D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قائمة المراجع المتعلقة بالأفلام ( الممثل، المخرج، السيناريست، المترجم،...الخ </w:t>
      </w:r>
    </w:p>
    <w:p w:rsidR="00136AB0" w:rsidRPr="00AD6BA2" w:rsidRDefault="00136AB0" w:rsidP="00136AB0">
      <w:pPr>
        <w:pStyle w:val="Titre"/>
        <w:numPr>
          <w:ilvl w:val="0"/>
          <w:numId w:val="12"/>
        </w:numPr>
        <w:bidi w:val="0"/>
        <w:spacing w:line="192" w:lineRule="auto"/>
        <w:ind w:left="0" w:firstLine="0"/>
        <w:jc w:val="both"/>
        <w:rPr>
          <w:rFonts w:ascii="Traditional Arabic" w:hAnsi="Traditional Arabic" w:cs="Traditional Arabic"/>
          <w:sz w:val="32"/>
          <w:szCs w:val="32"/>
          <w:u w:val="none"/>
        </w:rPr>
      </w:pPr>
      <w:r w:rsidRPr="0026014C">
        <w:rPr>
          <w:rFonts w:asciiTheme="majorBidi" w:hAnsiTheme="majorBidi" w:cstheme="majorBidi"/>
          <w:sz w:val="32"/>
          <w:szCs w:val="32"/>
          <w:u w:val="none"/>
        </w:rPr>
        <w:t>Discographie</w:t>
      </w:r>
      <w:r w:rsidRPr="00AD6BA2"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> 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- </w:t>
      </w:r>
      <w:r w:rsidRPr="00AD6BA2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قائمة بالأغاني و التسجيلات الموسيقية المسجلة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على</w:t>
      </w:r>
      <w:r w:rsidRPr="00AD6BA2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قرص،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            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CDROM</w:t>
      </w:r>
      <w:r w:rsidRPr="0026014C">
        <w:rPr>
          <w:rFonts w:asciiTheme="majorBidi" w:hAnsiTheme="majorBidi" w:cstheme="majorBidi"/>
          <w:sz w:val="28"/>
          <w:szCs w:val="28"/>
          <w:u w:val="none"/>
          <w:vertAlign w:val="superscript"/>
          <w:rtl/>
        </w:rPr>
        <w:t xml:space="preserve">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 xml:space="preserve"> , DVD</w:t>
      </w:r>
      <w:r w:rsidRPr="0026014C">
        <w:rPr>
          <w:rFonts w:asciiTheme="majorBidi" w:hAnsiTheme="majorBidi" w:cstheme="majorBidi"/>
          <w:sz w:val="28"/>
          <w:szCs w:val="28"/>
          <w:u w:val="none"/>
          <w:vertAlign w:val="superscript"/>
          <w:rtl/>
        </w:rPr>
        <w:t xml:space="preserve">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,…etc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         </w:t>
      </w:r>
    </w:p>
    <w:p w:rsidR="00136AB0" w:rsidRPr="00F23517" w:rsidRDefault="00136AB0" w:rsidP="00136AB0">
      <w:pPr>
        <w:pStyle w:val="Titre"/>
        <w:numPr>
          <w:ilvl w:val="0"/>
          <w:numId w:val="12"/>
        </w:numPr>
        <w:bidi w:val="0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 w:rsidRPr="00F23517">
        <w:rPr>
          <w:rFonts w:asciiTheme="majorBidi" w:hAnsiTheme="majorBidi" w:cstheme="majorBidi"/>
          <w:sz w:val="32"/>
          <w:szCs w:val="32"/>
          <w:u w:val="none"/>
        </w:rPr>
        <w:t>Webographie ou Sitographie</w:t>
      </w:r>
      <w:r w:rsidRPr="00F23517"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 xml:space="preserve"> : </w:t>
      </w:r>
      <w:r w:rsidRPr="00F23517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- قائمة بمواقع الويب  المتعلقة بموضوع معي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  </w:t>
      </w:r>
    </w:p>
    <w:p w:rsidR="00136AB0" w:rsidRDefault="00136AB0" w:rsidP="00136AB0">
      <w:pPr>
        <w:pStyle w:val="Titre"/>
        <w:bidi w:val="0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</w:p>
    <w:p w:rsidR="00136AB0" w:rsidRPr="002F40C8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sz w:val="36"/>
          <w:szCs w:val="36"/>
          <w:u w:val="none"/>
          <w:rtl/>
        </w:rPr>
      </w:pPr>
      <w:r w:rsidRPr="002F40C8">
        <w:rPr>
          <w:rFonts w:ascii="Traditional Arabic" w:hAnsi="Traditional Arabic" w:cs="Traditional Arabic" w:hint="cs"/>
          <w:sz w:val="36"/>
          <w:szCs w:val="36"/>
          <w:u w:val="none"/>
          <w:rtl/>
        </w:rPr>
        <w:t>أهداف الشبكة</w:t>
      </w: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>
        <w:rPr>
          <w:rFonts w:ascii="Traditional Arabic" w:hAnsi="Traditional Arabic" w:cs="Traditional Arabic" w:hint="cs"/>
          <w:sz w:val="32"/>
          <w:szCs w:val="32"/>
          <w:u w:val="none"/>
          <w:rtl/>
        </w:rPr>
        <w:t xml:space="preserve"> </w:t>
      </w:r>
      <w:r w:rsidRPr="006D36C8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تسعى الشبكة لتحقيق  هدف  رئيسي و هو الفهرس العالمي على الخط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</w:t>
      </w:r>
      <w:r w:rsidRPr="0026014C">
        <w:rPr>
          <w:rFonts w:asciiTheme="majorBidi" w:hAnsiTheme="majorBidi" w:cstheme="majorBidi"/>
          <w:sz w:val="28"/>
          <w:szCs w:val="28"/>
        </w:rPr>
        <w:t>worldcatlibraries.org</w:t>
      </w: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و يتم الولوج إلى الفهرس المذكور أعلاه باستخدام محركي البحث 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Google</w:t>
      </w:r>
      <w:r w:rsidRPr="0026014C">
        <w:rPr>
          <w:rFonts w:asciiTheme="majorBidi" w:hAnsiTheme="majorBidi" w:cstheme="majorBidi"/>
          <w:sz w:val="28"/>
          <w:szCs w:val="28"/>
          <w:u w:val="none"/>
          <w:rtl/>
        </w:rPr>
        <w:t xml:space="preserve">  و </w:t>
      </w:r>
      <w:r w:rsidRPr="0026014C">
        <w:rPr>
          <w:rFonts w:asciiTheme="majorBidi" w:hAnsiTheme="majorBidi" w:cstheme="majorBidi"/>
          <w:sz w:val="28"/>
          <w:szCs w:val="28"/>
          <w:u w:val="none"/>
        </w:rPr>
        <w:t>Yahoo</w:t>
      </w:r>
    </w:p>
    <w:p w:rsidR="00136AB0" w:rsidRDefault="00136AB0" w:rsidP="00136AB0">
      <w:pPr>
        <w:pStyle w:val="Titre"/>
        <w:spacing w:line="192" w:lineRule="auto"/>
        <w:jc w:val="left"/>
        <w:rPr>
          <w:rFonts w:ascii="Traditional Arabic" w:hAnsi="Traditional Arabic" w:cs="Traditional Arabic"/>
          <w:sz w:val="36"/>
          <w:szCs w:val="36"/>
          <w:u w:val="none"/>
          <w:rtl/>
        </w:rPr>
      </w:pPr>
    </w:p>
    <w:p w:rsidR="00136AB0" w:rsidRPr="00D73C49" w:rsidRDefault="00136AB0" w:rsidP="00136AB0">
      <w:pPr>
        <w:pStyle w:val="Titre"/>
        <w:spacing w:line="192" w:lineRule="auto"/>
        <w:jc w:val="left"/>
        <w:rPr>
          <w:rFonts w:ascii="Traditional Arabic" w:hAnsi="Traditional Arabic" w:cs="Traditional Arabic"/>
          <w:sz w:val="36"/>
          <w:szCs w:val="36"/>
          <w:u w:val="none"/>
          <w:rtl/>
        </w:rPr>
      </w:pPr>
      <w:r w:rsidRPr="00D73C49">
        <w:rPr>
          <w:rFonts w:ascii="Traditional Arabic" w:hAnsi="Traditional Arabic" w:cs="Traditional Arabic" w:hint="cs"/>
          <w:sz w:val="36"/>
          <w:szCs w:val="36"/>
          <w:u w:val="none"/>
          <w:rtl/>
        </w:rPr>
        <w:t>المستفيدين من الشبكة</w:t>
      </w:r>
      <w:r w:rsidRPr="00D73C49">
        <w:rPr>
          <w:rFonts w:ascii="Traditional Arabic" w:hAnsi="Traditional Arabic" w:cs="Traditional Arabic"/>
          <w:sz w:val="36"/>
          <w:szCs w:val="36"/>
          <w:u w:val="none"/>
        </w:rPr>
        <w:t xml:space="preserve"> </w:t>
      </w: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تتمثل فئة المستفيدون من الشبكة في: الباحثين، الطلبة، الأساتذة و المكتبيين </w:t>
      </w:r>
    </w:p>
    <w:p w:rsidR="00136AB0" w:rsidRPr="00D73C49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sz w:val="36"/>
          <w:szCs w:val="36"/>
          <w:u w:val="none"/>
          <w:rtl/>
        </w:rPr>
      </w:pPr>
      <w:r w:rsidRPr="00D73C49">
        <w:rPr>
          <w:rFonts w:ascii="Traditional Arabic" w:hAnsi="Traditional Arabic" w:cs="Traditional Arabic" w:hint="cs"/>
          <w:sz w:val="36"/>
          <w:szCs w:val="36"/>
          <w:u w:val="none"/>
          <w:rtl/>
        </w:rPr>
        <w:t>خدمات الشبكة</w:t>
      </w:r>
    </w:p>
    <w:p w:rsidR="00136AB0" w:rsidRPr="00FA2A3B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تقدم الشبكة للمستفيدين مجموعة من الخدمات تتمثل أساسا في :</w:t>
      </w:r>
    </w:p>
    <w:p w:rsidR="00136AB0" w:rsidRPr="00FA2A3B" w:rsidRDefault="00136AB0" w:rsidP="00136AB0">
      <w:pPr>
        <w:pStyle w:val="Titre"/>
        <w:numPr>
          <w:ilvl w:val="0"/>
          <w:numId w:val="11"/>
        </w:numPr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الببليوجرافيات</w:t>
      </w:r>
    </w:p>
    <w:p w:rsidR="00136AB0" w:rsidRPr="00FA2A3B" w:rsidRDefault="00136AB0" w:rsidP="00136AB0">
      <w:pPr>
        <w:pStyle w:val="Titre"/>
        <w:numPr>
          <w:ilvl w:val="0"/>
          <w:numId w:val="11"/>
        </w:numPr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المستخلصات</w:t>
      </w:r>
    </w:p>
    <w:p w:rsidR="00136AB0" w:rsidRDefault="00136AB0" w:rsidP="002F40C8">
      <w:pPr>
        <w:pStyle w:val="Titre"/>
        <w:numPr>
          <w:ilvl w:val="0"/>
          <w:numId w:val="11"/>
        </w:numPr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الولوج لمختلف </w:t>
      </w:r>
      <w:r w:rsidR="002F40C8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بنوك</w:t>
      </w: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الب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ي</w:t>
      </w:r>
      <w:r w:rsidRPr="00FA2A3B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انات ( النص الكامل للوثائق)</w:t>
      </w: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</w:p>
    <w:p w:rsidR="00136AB0" w:rsidRPr="00E3488A" w:rsidRDefault="00136AB0" w:rsidP="002F40C8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 w:rsidRPr="00E3488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و تقوم الشبكة بالتعاون مع الأعضاء المشاركة بتحين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دوري ل</w:t>
      </w:r>
      <w:r w:rsidRPr="00E3488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لفهرس العالمي من خلال الإضافات الجديدة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.</w:t>
      </w:r>
    </w:p>
    <w:p w:rsidR="00136AB0" w:rsidRPr="00E3488A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 w:rsidRPr="00E3488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في سنة 2005 قام تقنيي الشبكة بتجسيد مشروع </w:t>
      </w:r>
      <w:r w:rsidRPr="00C56A42">
        <w:rPr>
          <w:rFonts w:asciiTheme="majorBidi" w:hAnsiTheme="majorBidi" w:cstheme="majorBidi"/>
          <w:sz w:val="28"/>
          <w:szCs w:val="28"/>
          <w:u w:val="none"/>
        </w:rPr>
        <w:t>Wiki</w:t>
      </w:r>
      <w:r w:rsidRPr="00E3488A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يهدف هذا الأخير إلى التفاعل بين المكتبيين و القراء على الخط وإضافة حقول أخرى تساعد على إثراء الفهرس العالمي وما تم تحقيقه في هذا المجال خير دليل على ذلك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من خلال:</w:t>
      </w:r>
    </w:p>
    <w:p w:rsidR="00136AB0" w:rsidRDefault="00136AB0" w:rsidP="00136AB0">
      <w:pPr>
        <w:pStyle w:val="Titre"/>
        <w:numPr>
          <w:ilvl w:val="0"/>
          <w:numId w:val="13"/>
        </w:numPr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</w:pPr>
      <w:r w:rsidRPr="00DE0C97">
        <w:rPr>
          <w:rFonts w:asciiTheme="majorBidi" w:hAnsiTheme="majorBidi" w:cstheme="majorBidi"/>
          <w:sz w:val="28"/>
          <w:szCs w:val="28"/>
          <w:u w:val="none"/>
        </w:rPr>
        <w:t>Question Point</w:t>
      </w:r>
      <w:r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 xml:space="preserve"> :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تتمثل في الخدمة المرجعية على الخط بهدف تسهيل العملية التفاعلية بين المستفيدين و المكتبيين عن طريق خدمتي</w:t>
      </w:r>
      <w:r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 xml:space="preserve"> </w:t>
      </w:r>
      <w:r w:rsidRPr="00DE0C97">
        <w:rPr>
          <w:rFonts w:asciiTheme="majorBidi" w:hAnsiTheme="majorBidi" w:cstheme="majorBidi"/>
          <w:sz w:val="28"/>
          <w:szCs w:val="28"/>
          <w:u w:val="none"/>
        </w:rPr>
        <w:t>Sindbad</w:t>
      </w:r>
      <w:r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و </w:t>
      </w:r>
      <w:r w:rsidRPr="00ED5D2B">
        <w:rPr>
          <w:rFonts w:asciiTheme="majorBidi" w:hAnsiTheme="majorBidi" w:cstheme="majorBidi"/>
          <w:sz w:val="28"/>
          <w:szCs w:val="28"/>
          <w:u w:val="none"/>
        </w:rPr>
        <w:t>Bibliosésame</w:t>
      </w:r>
      <w:r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 xml:space="preserve">   </w:t>
      </w: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 w:rsidRPr="00ED5D2B">
        <w:rPr>
          <w:rFonts w:asciiTheme="majorBidi" w:hAnsiTheme="majorBidi" w:cstheme="majorBidi"/>
          <w:sz w:val="32"/>
          <w:szCs w:val="32"/>
          <w:u w:val="none"/>
        </w:rPr>
        <w:t>Sindbad-</w:t>
      </w:r>
      <w:r w:rsidRPr="00ED5D2B">
        <w:rPr>
          <w:rFonts w:asciiTheme="majorBidi" w:hAnsiTheme="majorBidi" w:cstheme="majorBidi"/>
          <w:sz w:val="32"/>
          <w:szCs w:val="32"/>
          <w:u w:val="none"/>
          <w:rtl/>
        </w:rPr>
        <w:t>: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عبارة عن خدمة معلومات عن بعد تتمثل في الخدمة المرجعية على الخط تقدمها </w:t>
      </w:r>
      <w:r w:rsidRPr="005523E0">
        <w:rPr>
          <w:rFonts w:ascii="Traditional Arabic" w:hAnsi="Traditional Arabic" w:cs="Traditional Arabic" w:hint="cs"/>
          <w:sz w:val="32"/>
          <w:szCs w:val="32"/>
          <w:rtl/>
        </w:rPr>
        <w:t>المكتبة الوطنية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الفرنسية</w:t>
      </w:r>
      <w:r w:rsidRPr="005523E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32"/>
          <w:szCs w:val="32"/>
          <w:u w:val="none"/>
          <w:vertAlign w:val="superscript"/>
        </w:rPr>
        <w:t xml:space="preserve">  </w:t>
      </w:r>
      <w:r w:rsidRPr="00ED5D2B">
        <w:rPr>
          <w:rFonts w:asciiTheme="majorBidi" w:hAnsiTheme="majorBidi" w:cstheme="majorBidi"/>
          <w:sz w:val="28"/>
          <w:szCs w:val="28"/>
          <w:u w:val="none"/>
        </w:rPr>
        <w:t>BNF</w:t>
      </w:r>
      <w:r w:rsidRPr="00B35520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للإجابة</w:t>
      </w:r>
      <w:r w:rsidRPr="00AD0141"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  <w:t xml:space="preserve"> عن استفسارات و أسئلة المستفيدين عن طريق </w:t>
      </w:r>
      <w:r w:rsidRPr="00AD0141">
        <w:rPr>
          <w:rFonts w:asciiTheme="majorBidi" w:hAnsiTheme="majorBidi" w:cstheme="majorBidi"/>
          <w:b w:val="0"/>
          <w:bCs w:val="0"/>
          <w:sz w:val="28"/>
          <w:szCs w:val="28"/>
          <w:u w:val="none"/>
        </w:rPr>
        <w:t xml:space="preserve">( </w:t>
      </w:r>
      <w:r w:rsidRPr="00ED5D2B">
        <w:rPr>
          <w:rFonts w:asciiTheme="majorBidi" w:hAnsiTheme="majorBidi" w:cstheme="majorBidi"/>
          <w:sz w:val="28"/>
          <w:szCs w:val="28"/>
          <w:u w:val="none"/>
        </w:rPr>
        <w:t>E-mail</w:t>
      </w:r>
      <w:r w:rsidRPr="00AD0141">
        <w:rPr>
          <w:rFonts w:asciiTheme="majorBidi" w:hAnsiTheme="majorBidi" w:cstheme="majorBidi"/>
          <w:b w:val="0"/>
          <w:bCs w:val="0"/>
          <w:sz w:val="28"/>
          <w:szCs w:val="28"/>
          <w:u w:val="none"/>
        </w:rPr>
        <w:t>)</w:t>
      </w:r>
      <w:r>
        <w:rPr>
          <w:rFonts w:asciiTheme="majorBidi" w:hAnsiTheme="majorBidi" w:cstheme="majorBidi"/>
          <w:b w:val="0"/>
          <w:bCs w:val="0"/>
          <w:sz w:val="28"/>
          <w:szCs w:val="28"/>
          <w:u w:val="none"/>
        </w:rPr>
        <w:t xml:space="preserve"> </w:t>
      </w:r>
      <w:r>
        <w:rPr>
          <w:rFonts w:asciiTheme="majorBidi" w:hAnsiTheme="majorBidi" w:cstheme="majorBidi" w:hint="cs"/>
          <w:b w:val="0"/>
          <w:bCs w:val="0"/>
          <w:sz w:val="28"/>
          <w:szCs w:val="28"/>
          <w:u w:val="none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u w:val="none"/>
          <w:vertAlign w:val="superscript"/>
        </w:rPr>
        <w:t xml:space="preserve"> </w:t>
      </w:r>
      <w:r w:rsidRPr="00AD0141"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  <w:t>البريد الالكتروني  مستخدمة في ذلك برمجية الشبكة</w:t>
      </w:r>
      <w:r w:rsidRPr="00AD0141">
        <w:rPr>
          <w:rFonts w:asciiTheme="majorBidi" w:hAnsiTheme="majorBidi" w:cstheme="majorBidi" w:hint="cs"/>
          <w:b w:val="0"/>
          <w:bCs w:val="0"/>
          <w:sz w:val="28"/>
          <w:szCs w:val="28"/>
          <w:u w:val="none"/>
          <w:rtl/>
        </w:rPr>
        <w:t xml:space="preserve"> </w:t>
      </w:r>
      <w:r w:rsidRPr="00ED5D2B">
        <w:rPr>
          <w:rFonts w:asciiTheme="majorBidi" w:hAnsiTheme="majorBidi" w:cstheme="majorBidi"/>
          <w:sz w:val="28"/>
          <w:szCs w:val="28"/>
          <w:u w:val="none"/>
        </w:rPr>
        <w:t>Question Point</w:t>
      </w:r>
      <w:r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> </w:t>
      </w:r>
    </w:p>
    <w:p w:rsidR="00136AB0" w:rsidRDefault="00136AB0" w:rsidP="00136AB0">
      <w:pPr>
        <w:pStyle w:val="Titre"/>
        <w:spacing w:line="192" w:lineRule="auto"/>
        <w:jc w:val="both"/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</w:pPr>
      <w:r>
        <w:rPr>
          <w:rFonts w:ascii="Traditional Arabic" w:hAnsi="Traditional Arabic" w:cs="Traditional Arabic" w:hint="cs"/>
          <w:sz w:val="32"/>
          <w:szCs w:val="32"/>
          <w:u w:val="none"/>
          <w:rtl/>
        </w:rPr>
        <w:t>-</w:t>
      </w:r>
      <w:r w:rsidRPr="00AD0141"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 xml:space="preserve"> </w:t>
      </w:r>
      <w:r w:rsidRPr="00ED5D2B">
        <w:rPr>
          <w:rFonts w:asciiTheme="majorBidi" w:hAnsiTheme="majorBidi" w:cstheme="majorBidi"/>
          <w:sz w:val="32"/>
          <w:szCs w:val="32"/>
          <w:u w:val="none"/>
        </w:rPr>
        <w:t>Bibliosésame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: خدمة تعاونية تتمثل كذلك في الخدمة المرجعية على الخط تقدمها </w:t>
      </w:r>
      <w:r w:rsidRPr="005523E0">
        <w:rPr>
          <w:rFonts w:ascii="Traditional Arabic" w:hAnsi="Traditional Arabic" w:cs="Traditional Arabic" w:hint="cs"/>
          <w:sz w:val="32"/>
          <w:szCs w:val="32"/>
          <w:rtl/>
        </w:rPr>
        <w:t xml:space="preserve">المكتبات العامة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 w:val="0"/>
          <w:bCs w:val="0"/>
          <w:sz w:val="28"/>
          <w:szCs w:val="28"/>
          <w:u w:val="none"/>
          <w:rtl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للإ</w:t>
      </w:r>
      <w:r w:rsidRPr="00AD0141"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>جابة</w:t>
      </w:r>
      <w:r w:rsidRPr="00AD0141">
        <w:rPr>
          <w:rFonts w:ascii="Traditional Arabic" w:hAnsi="Traditional Arabic" w:cs="Traditional Arabic"/>
          <w:b w:val="0"/>
          <w:bCs w:val="0"/>
          <w:sz w:val="32"/>
          <w:szCs w:val="32"/>
          <w:u w:val="none"/>
          <w:rtl/>
        </w:rPr>
        <w:t xml:space="preserve"> عن استفسارات و أسئلة المستفيدين عن طريق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البريد الالكتروني خلال مدة أقصاها ثلاثة أيام عن طريق ملأ استمارة موجودة على الخط. و من أجل تلبية احتياجات المستفيدين الذين هم في تزايد مستمر ، ففي </w:t>
      </w:r>
      <w:r w:rsidRPr="00B46114">
        <w:rPr>
          <w:rFonts w:asciiTheme="majorBidi" w:hAnsiTheme="majorBidi" w:cstheme="majorBidi"/>
          <w:sz w:val="28"/>
          <w:szCs w:val="28"/>
          <w:u w:val="none"/>
          <w:rtl/>
        </w:rPr>
        <w:t>2011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تم توسيع هذه الخدمة على موقع التواصل الاجتماعي </w:t>
      </w:r>
      <w:r w:rsidRPr="00DE0C97">
        <w:rPr>
          <w:rFonts w:asciiTheme="majorBidi" w:hAnsiTheme="majorBidi" w:cstheme="majorBidi"/>
          <w:sz w:val="28"/>
          <w:szCs w:val="28"/>
          <w:u w:val="none"/>
        </w:rPr>
        <w:t>Face book</w:t>
      </w:r>
      <w:r>
        <w:rPr>
          <w:rFonts w:asciiTheme="majorBidi" w:hAnsiTheme="majorBidi" w:cstheme="majorBidi"/>
          <w:b w:val="0"/>
          <w:bCs w:val="0"/>
          <w:sz w:val="28"/>
          <w:szCs w:val="28"/>
          <w:u w:val="none"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 أين تتم الإجابة مباشرة عن الأسئلة المطروحة.</w:t>
      </w:r>
    </w:p>
    <w:p w:rsidR="00136AB0" w:rsidRPr="00BC020C" w:rsidRDefault="00136AB0" w:rsidP="002F40C8">
      <w:pPr>
        <w:pStyle w:val="Titre"/>
        <w:numPr>
          <w:ilvl w:val="0"/>
          <w:numId w:val="13"/>
        </w:numPr>
        <w:spacing w:line="192" w:lineRule="auto"/>
        <w:jc w:val="both"/>
        <w:rPr>
          <w:rFonts w:ascii="Traditional Arabic" w:hAnsi="Traditional Arabic" w:cs="Traditional Arabic"/>
          <w:sz w:val="32"/>
          <w:szCs w:val="32"/>
          <w:u w:val="none"/>
          <w:rtl/>
        </w:rPr>
      </w:pP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lastRenderedPageBreak/>
        <w:t xml:space="preserve"> </w:t>
      </w:r>
      <w:r w:rsidRPr="00DE0C97">
        <w:rPr>
          <w:rFonts w:asciiTheme="majorBidi" w:hAnsiTheme="majorBidi" w:cstheme="majorBidi"/>
          <w:sz w:val="28"/>
          <w:szCs w:val="28"/>
          <w:u w:val="none"/>
        </w:rPr>
        <w:t>CDD</w:t>
      </w:r>
      <w:r>
        <w:rPr>
          <w:rFonts w:ascii="Traditional Arabic" w:hAnsi="Traditional Arabic" w:cs="Traditional Arabic"/>
          <w:b w:val="0"/>
          <w:bCs w:val="0"/>
          <w:sz w:val="32"/>
          <w:szCs w:val="32"/>
          <w:u w:val="none"/>
        </w:rPr>
        <w:t> :</w:t>
      </w:r>
      <w:r>
        <w:rPr>
          <w:rFonts w:ascii="Traditional Arabic" w:hAnsi="Traditional Arabic" w:cs="Traditional Arabic"/>
          <w:sz w:val="32"/>
          <w:szCs w:val="32"/>
          <w:u w:val="none"/>
          <w:vertAlign w:val="superscript"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32"/>
          <w:szCs w:val="32"/>
          <w:u w:val="none"/>
          <w:rtl/>
        </w:rPr>
        <w:t xml:space="preserve">  كما تقوم الشبكة بتحين و مراجعة تصنيف ديوي العشري</w:t>
      </w:r>
      <w:r w:rsidRPr="00BC020C">
        <w:rPr>
          <w:rFonts w:asciiTheme="majorBidi" w:hAnsiTheme="majorBidi" w:cstheme="majorBidi"/>
          <w:sz w:val="28"/>
          <w:szCs w:val="28"/>
          <w:u w:val="none"/>
        </w:rPr>
        <w:t xml:space="preserve">          </w:t>
      </w:r>
    </w:p>
    <w:p w:rsidR="00005A98" w:rsidRDefault="00005A98" w:rsidP="002F40C8">
      <w:pPr>
        <w:pStyle w:val="Paragraphedeliste"/>
        <w:numPr>
          <w:ilvl w:val="0"/>
          <w:numId w:val="8"/>
        </w:num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005A98" w:rsidRPr="00005A98" w:rsidRDefault="00136AB0" w:rsidP="00005A98">
      <w:pPr>
        <w:pStyle w:val="Paragraphedeliste"/>
        <w:numPr>
          <w:ilvl w:val="0"/>
          <w:numId w:val="8"/>
        </w:num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005A9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جدول رقم (0</w:t>
      </w:r>
      <w:r w:rsidR="002F40C8" w:rsidRPr="00005A9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</w:t>
      </w:r>
      <w:r w:rsidRPr="00005A9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) قائمة قواعد البيانات  الدولية الموجودة على مستوى</w:t>
      </w:r>
      <w:r w:rsidRPr="00005A9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مركز</w:t>
      </w:r>
      <w:r w:rsidRPr="00005A9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البحث </w:t>
      </w:r>
    </w:p>
    <w:p w:rsidR="00136AB0" w:rsidRPr="0086236C" w:rsidRDefault="00136AB0" w:rsidP="00005A98">
      <w:pPr>
        <w:pStyle w:val="Paragraphedeliste"/>
        <w:numPr>
          <w:ilvl w:val="0"/>
          <w:numId w:val="8"/>
        </w:num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005A9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في </w:t>
      </w:r>
      <w:r w:rsidRPr="00005A9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الإعلام</w:t>
      </w:r>
      <w:r w:rsidRPr="00005A9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العلمي</w:t>
      </w:r>
      <w:r w:rsidR="00005A98" w:rsidRPr="00005A9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005A98" w:rsidRPr="00005A9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 التقني</w:t>
      </w:r>
      <w:r w:rsidR="00005A9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05A98" w:rsidRPr="00005A98">
        <w:rPr>
          <w:rFonts w:asciiTheme="majorBidi" w:hAnsiTheme="majorBidi" w:cstheme="majorBidi"/>
          <w:b/>
          <w:bCs/>
          <w:sz w:val="28"/>
          <w:szCs w:val="28"/>
          <w:lang w:bidi="ar-DZ"/>
        </w:rPr>
        <w:t>( CERIST</w:t>
      </w:r>
      <w:r w:rsidR="00005A98" w:rsidRPr="00005A98">
        <w:rPr>
          <w:rFonts w:asciiTheme="majorBidi" w:hAnsiTheme="majorBidi" w:cstheme="majorBidi"/>
          <w:b/>
          <w:bCs/>
          <w:lang w:bidi="ar-DZ"/>
        </w:rPr>
        <w:t xml:space="preserve"> </w:t>
      </w:r>
      <w:r w:rsidR="00005A98" w:rsidRPr="0086236C">
        <w:rPr>
          <w:rFonts w:asciiTheme="majorBidi" w:hAnsiTheme="majorBidi" w:cstheme="majorBidi"/>
          <w:b/>
          <w:bCs/>
          <w:lang w:bidi="ar-DZ"/>
        </w:rPr>
        <w:t>)</w:t>
      </w:r>
    </w:p>
    <w:p w:rsidR="00136AB0" w:rsidRPr="0086236C" w:rsidRDefault="00136AB0" w:rsidP="00005A98">
      <w:pPr>
        <w:pStyle w:val="Paragraphedeliste"/>
        <w:numPr>
          <w:ilvl w:val="0"/>
          <w:numId w:val="8"/>
        </w:num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86236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tbl>
      <w:tblPr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605"/>
      </w:tblGrid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التغطية الموضوعية</w:t>
            </w:r>
          </w:p>
        </w:tc>
        <w:tc>
          <w:tcPr>
            <w:tcW w:w="4605" w:type="dxa"/>
          </w:tcPr>
          <w:p w:rsidR="00136AB0" w:rsidRPr="00F42627" w:rsidRDefault="00136AB0" w:rsidP="00005A9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عنوان القاعدة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النووي و تطبيقاته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INIS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الفيزياء، الهندسة الكهربائية، الالكترونيك،الاعلام الآلي 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INSPEC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عتاد الاعلام الآلي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Computer specs 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علوم التربية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Eric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الزراعة،علم الاجتماع الريفي،علم الاجتماع،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 </w:t>
            </w: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الكمياء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Agricola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العلوم الطبية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Medline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العلوم الصيدلانية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Drug Info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علم السرطان الاكلينيكي و التجريبي، علم الأوبئة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Cancer CD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متعددة التخصصات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Bibliofile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متعددة التخصصات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Lise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بيانات النظام الدولي للدوريات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ISDS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علم المعلومات و المكتبات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Lisa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المنشورات المودعة لدى مكتبة الكونجرس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LC Marc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المنشورات المودعة لدى مكتبة المملكة المتحدة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UK Marc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علم الاجتماع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Sociofile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الجيولوجيا، الجيولوجيا الهيكلية الاقتصادية،المناجم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Georef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بحث و تطوير قطاع التغذية و الزراعة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Agris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التكنولوجيا و العلوم الطبية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Pascal</w:t>
            </w:r>
          </w:p>
        </w:tc>
      </w:tr>
      <w:tr w:rsidR="00136AB0" w:rsidRPr="00F42627" w:rsidTr="00005A98">
        <w:tc>
          <w:tcPr>
            <w:tcW w:w="5353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العلوم </w:t>
            </w:r>
            <w:r w:rsidRPr="00F4262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الإنسانية</w:t>
            </w: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و العلوم الاجتماعية</w:t>
            </w:r>
          </w:p>
        </w:tc>
        <w:tc>
          <w:tcPr>
            <w:tcW w:w="4605" w:type="dxa"/>
          </w:tcPr>
          <w:p w:rsidR="00136AB0" w:rsidRPr="00FB5F5E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B5F5E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Francis</w:t>
            </w:r>
          </w:p>
        </w:tc>
      </w:tr>
    </w:tbl>
    <w:p w:rsidR="00136AB0" w:rsidRPr="0086236C" w:rsidRDefault="00136AB0" w:rsidP="00136AB0">
      <w:pPr>
        <w:pStyle w:val="Paragraphedeliste"/>
        <w:numPr>
          <w:ilvl w:val="0"/>
          <w:numId w:val="8"/>
        </w:numPr>
        <w:bidi/>
        <w:rPr>
          <w:rFonts w:asciiTheme="majorBidi" w:hAnsiTheme="majorBidi" w:cstheme="majorBidi"/>
          <w:b/>
          <w:bCs/>
          <w:vertAlign w:val="superscript"/>
          <w:rtl/>
        </w:rPr>
      </w:pPr>
    </w:p>
    <w:p w:rsidR="00136AB0" w:rsidRDefault="00136AB0" w:rsidP="002F40C8">
      <w:pPr>
        <w:pStyle w:val="Normalcentr"/>
        <w:numPr>
          <w:ilvl w:val="0"/>
          <w:numId w:val="8"/>
        </w:numPr>
        <w:bidi/>
        <w:jc w:val="center"/>
        <w:rPr>
          <w:rFonts w:asciiTheme="majorBidi" w:hAnsiTheme="majorBidi" w:cstheme="majorBidi"/>
          <w:b/>
          <w:bCs/>
          <w:rtl/>
        </w:rPr>
      </w:pPr>
      <w:r w:rsidRPr="00D47FA4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جدول رقم (</w:t>
      </w:r>
      <w:r w:rsidR="002F40C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02</w:t>
      </w:r>
      <w:r w:rsidRPr="00D47FA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) يبين قواعد بيانات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</w:t>
      </w:r>
      <w:r w:rsidRPr="00D47FA4">
        <w:rPr>
          <w:rFonts w:ascii="Traditional Arabic" w:hAnsi="Traditional Arabic" w:cs="Traditional Arabic"/>
          <w:b/>
          <w:bCs/>
          <w:sz w:val="36"/>
          <w:szCs w:val="36"/>
          <w:rtl/>
        </w:rPr>
        <w:t>بوابة الوطنية للتوثيق على الخط</w:t>
      </w:r>
      <w:r w:rsidRPr="00FA5987">
        <w:rPr>
          <w:rStyle w:val="Appelnotedebasdep"/>
          <w:rFonts w:ascii="Traditional Arabic" w:hAnsi="Traditional Arabic" w:cs="Traditional Arabic"/>
          <w:b/>
          <w:bCs/>
          <w:sz w:val="24"/>
          <w:szCs w:val="24"/>
          <w:rtl/>
        </w:rPr>
        <w:footnoteReference w:id="2"/>
      </w:r>
      <w:r w:rsidRPr="00FA5987">
        <w:rPr>
          <w:rFonts w:ascii="Traditional Arabic" w:hAnsi="Traditional Arabic" w:cs="Traditional Arabic"/>
          <w:b/>
          <w:bCs/>
          <w:sz w:val="24"/>
          <w:szCs w:val="24"/>
        </w:rPr>
        <w:t xml:space="preserve"> </w:t>
      </w:r>
      <w:r w:rsidRPr="00D47FA4">
        <w:rPr>
          <w:rFonts w:asciiTheme="majorBidi" w:hAnsiTheme="majorBidi" w:cstheme="majorBidi"/>
          <w:b/>
          <w:bCs/>
        </w:rPr>
        <w:t>SNDL</w:t>
      </w:r>
    </w:p>
    <w:p w:rsidR="00136AB0" w:rsidRDefault="00136AB0" w:rsidP="00136AB0">
      <w:pPr>
        <w:pStyle w:val="Normalcentr"/>
        <w:numPr>
          <w:ilvl w:val="0"/>
          <w:numId w:val="8"/>
        </w:numPr>
        <w:bidi/>
        <w:jc w:val="left"/>
        <w:rPr>
          <w:rFonts w:asciiTheme="majorBidi" w:hAnsiTheme="majorBidi" w:cstheme="majorBidi"/>
          <w:b/>
          <w:bCs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5"/>
      </w:tblGrid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التغطية الموضوعية</w:t>
            </w:r>
          </w:p>
        </w:tc>
        <w:tc>
          <w:tcPr>
            <w:tcW w:w="4605" w:type="dxa"/>
          </w:tcPr>
          <w:p w:rsidR="00136AB0" w:rsidRPr="00F42627" w:rsidRDefault="00136AB0" w:rsidP="00005A9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عنوان القاعدة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110745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11074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الاعلام الآلي</w:t>
            </w:r>
            <w:r w:rsidRPr="00110745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ACM- Digital Library 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110745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11074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متعددة التخصصات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Annual Reviews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متعددة التخصصات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ASKZad</w:t>
            </w:r>
            <w:r w:rsidRPr="004E19A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Pr="0011074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بنك المعلومات العربي </w:t>
            </w:r>
            <w:r w:rsidRPr="004E19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=</w:t>
            </w:r>
            <w:r w:rsidRPr="004E19A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الطبية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Best Practice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الطبية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BMJ Journal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الطبية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BMJ Learning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الإنسانية و الاجتماعية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Cairn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العلوم القانونية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Dalloz Revues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القانونية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Dalloz.fr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القانونية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Dalloz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Bibliothèque( ouvrages numériques )</w:t>
            </w:r>
          </w:p>
        </w:tc>
      </w:tr>
      <w:tr w:rsidR="00136AB0" w:rsidRPr="00986266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الطبية</w:t>
            </w:r>
          </w:p>
        </w:tc>
        <w:tc>
          <w:tcPr>
            <w:tcW w:w="4605" w:type="dxa"/>
          </w:tcPr>
          <w:p w:rsidR="00136AB0" w:rsidRPr="00346DC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val="en-US" w:bidi="ar-DZ"/>
              </w:rPr>
            </w:pPr>
            <w:r w:rsidRPr="00346DCC">
              <w:rPr>
                <w:rFonts w:asciiTheme="majorBidi" w:hAnsiTheme="majorBidi" w:cstheme="majorBidi"/>
                <w:sz w:val="28"/>
                <w:szCs w:val="28"/>
                <w:lang w:val="en-US" w:bidi="ar-DZ"/>
              </w:rPr>
              <w:t xml:space="preserve">Dtb ( Drug and Therapeutics Bulletin  ) 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الطبية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DynaMed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الطبية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EM Premium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الجيولوجيا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GeoScienceWorld</w:t>
            </w:r>
          </w:p>
        </w:tc>
      </w:tr>
      <w:tr w:rsidR="00136AB0" w:rsidRPr="00986266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العلوم و التكنولوجيا</w:t>
            </w:r>
          </w:p>
        </w:tc>
        <w:tc>
          <w:tcPr>
            <w:tcW w:w="4605" w:type="dxa"/>
          </w:tcPr>
          <w:p w:rsidR="00136AB0" w:rsidRPr="00346DC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val="en-US" w:bidi="ar-DZ"/>
              </w:rPr>
            </w:pPr>
            <w:r w:rsidRPr="00346DCC">
              <w:rPr>
                <w:rFonts w:asciiTheme="majorBidi" w:hAnsiTheme="majorBidi" w:cstheme="majorBidi"/>
                <w:sz w:val="28"/>
                <w:szCs w:val="28"/>
                <w:lang w:val="en-US" w:bidi="ar-DZ"/>
              </w:rPr>
              <w:t>IEEE( The Institute of Electrical and Electronics Engineers )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الفيزياء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Iopscience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العلوم الطبية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Medline Complete 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متعددة التخصصات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OECD (oe</w:t>
            </w:r>
            <w:r>
              <w:rPr>
                <w:rFonts w:asciiTheme="majorBidi" w:hAnsiTheme="majorBidi" w:cstheme="majorBidi"/>
                <w:sz w:val="28"/>
                <w:szCs w:val="28"/>
                <w:lang w:bidi="ar-DZ"/>
              </w:rPr>
              <w:t>cd/ Library de l’OCDE/ Organisa</w:t>
            </w: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tion de la Coopération et Développement Economique   </w:t>
            </w:r>
          </w:p>
        </w:tc>
      </w:tr>
      <w:tr w:rsidR="00136AB0" w:rsidRPr="004E19AC" w:rsidTr="00005A98">
        <w:tc>
          <w:tcPr>
            <w:tcW w:w="4605" w:type="dxa"/>
          </w:tcPr>
          <w:p w:rsidR="00136AB0" w:rsidRPr="004D2BB1" w:rsidRDefault="00136AB0" w:rsidP="00005A9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D2BB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الكيمياء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Reaxys</w:t>
            </w:r>
          </w:p>
        </w:tc>
      </w:tr>
    </w:tbl>
    <w:p w:rsidR="00136AB0" w:rsidRDefault="00136AB0" w:rsidP="002F40C8">
      <w:pPr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2F40C8" w:rsidRPr="002F40C8" w:rsidRDefault="002F40C8" w:rsidP="002F40C8">
      <w:pPr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136AB0" w:rsidRDefault="00136AB0" w:rsidP="002F40C8">
      <w:pPr>
        <w:pStyle w:val="Normalcentr"/>
        <w:numPr>
          <w:ilvl w:val="0"/>
          <w:numId w:val="8"/>
        </w:numPr>
        <w:bidi/>
        <w:jc w:val="left"/>
        <w:rPr>
          <w:rFonts w:asciiTheme="majorBidi" w:hAnsiTheme="majorBidi" w:cstheme="majorBidi"/>
          <w:b/>
          <w:bCs/>
          <w:rtl/>
        </w:rPr>
      </w:pPr>
      <w:r w:rsidRPr="00D47FA4">
        <w:rPr>
          <w:rFonts w:ascii="Traditional Arabic" w:hAnsi="Traditional Arabic" w:cs="Traditional Arabic"/>
          <w:b/>
          <w:bCs/>
          <w:sz w:val="36"/>
          <w:szCs w:val="36"/>
          <w:rtl/>
        </w:rPr>
        <w:t>جدول رقم (</w:t>
      </w:r>
      <w:r w:rsidR="002F40C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03</w:t>
      </w:r>
      <w:r w:rsidRPr="00D47FA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) يبين قواعد بيانات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</w:t>
      </w:r>
      <w:r w:rsidRPr="00D47FA4">
        <w:rPr>
          <w:rFonts w:ascii="Traditional Arabic" w:hAnsi="Traditional Arabic" w:cs="Traditional Arabic"/>
          <w:b/>
          <w:bCs/>
          <w:sz w:val="36"/>
          <w:szCs w:val="36"/>
          <w:rtl/>
        </w:rPr>
        <w:t>لبوابة الوطنية للتوثيق على الخط</w:t>
      </w:r>
      <w:r w:rsidRPr="00D47FA4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  <w:r w:rsidRPr="00D47FA4">
        <w:rPr>
          <w:rFonts w:asciiTheme="majorBidi" w:hAnsiTheme="majorBidi" w:cstheme="majorBidi"/>
          <w:b/>
          <w:bCs/>
        </w:rPr>
        <w:t>SNDL</w:t>
      </w:r>
      <w:r>
        <w:rPr>
          <w:rFonts w:asciiTheme="majorBidi" w:hAnsiTheme="majorBidi" w:cstheme="majorBidi"/>
          <w:b/>
          <w:bCs/>
        </w:rPr>
        <w:t xml:space="preserve"> 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Style w:val="Appelnotedebasdep"/>
          <w:rFonts w:asciiTheme="majorBidi" w:hAnsiTheme="majorBidi" w:cstheme="majorBidi"/>
          <w:b/>
          <w:bCs/>
          <w:rtl/>
        </w:rPr>
        <w:footnoteReference w:id="3"/>
      </w:r>
    </w:p>
    <w:p w:rsidR="00136AB0" w:rsidRDefault="00136AB0" w:rsidP="00136AB0">
      <w:pPr>
        <w:pStyle w:val="Normalcentr"/>
        <w:numPr>
          <w:ilvl w:val="0"/>
          <w:numId w:val="8"/>
        </w:numPr>
        <w:bidi/>
        <w:jc w:val="left"/>
        <w:rPr>
          <w:rFonts w:asciiTheme="majorBidi" w:hAnsiTheme="majorBidi" w:cstheme="majorBidi"/>
          <w:b/>
          <w:bCs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5"/>
      </w:tblGrid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التغطية الموضوعية</w:t>
            </w:r>
          </w:p>
        </w:tc>
        <w:tc>
          <w:tcPr>
            <w:tcW w:w="4605" w:type="dxa"/>
          </w:tcPr>
          <w:p w:rsidR="00136AB0" w:rsidRPr="00F42627" w:rsidRDefault="00136AB0" w:rsidP="00005A9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عنوان القاعدة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الكيمياء</w:t>
            </w:r>
            <w:r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RSCPublishing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متعددة التخصصات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Science Direct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متعددة التخصصات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SCopus</w:t>
            </w:r>
            <w:r w:rsidRPr="004E19A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العلوم بيوطبية، الإعلام الآلي و الميكانيكا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SPIE- Digtal Library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متعددة التخصصات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Springer Images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متعددة التخصصات</w:t>
            </w: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 xml:space="preserve"> 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Springer Link</w:t>
            </w:r>
          </w:p>
        </w:tc>
      </w:tr>
      <w:tr w:rsidR="00136AB0" w:rsidRPr="000519A5" w:rsidTr="00005A98">
        <w:tc>
          <w:tcPr>
            <w:tcW w:w="4605" w:type="dxa"/>
          </w:tcPr>
          <w:p w:rsidR="00136AB0" w:rsidRPr="00C411C4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C411C4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العلوم و التكنولوجيا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Springer Materials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العلوم و التكنولوجيا، علوم الأرض و الحياة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Springer Protocols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العلوم و التجارة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Springer Reference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متعددة التخصصات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Taylor Francis 0nline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العلوم و التكنولوجيا، علوم الأرض و الحياة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Techniques de l’Ingénieur 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F42627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متعددة التخصصات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Web of Knowledge</w:t>
            </w:r>
          </w:p>
        </w:tc>
      </w:tr>
      <w:tr w:rsidR="00136AB0" w:rsidRPr="00F42627" w:rsidTr="00005A98">
        <w:tc>
          <w:tcPr>
            <w:tcW w:w="4605" w:type="dxa"/>
          </w:tcPr>
          <w:p w:rsidR="00136AB0" w:rsidRPr="00F42627" w:rsidRDefault="00136AB0" w:rsidP="00005A98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4605" w:type="dxa"/>
          </w:tcPr>
          <w:p w:rsidR="00136AB0" w:rsidRPr="004E19AC" w:rsidRDefault="00136AB0" w:rsidP="00005A98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4E19A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Zentralblatt Math</w:t>
            </w:r>
          </w:p>
        </w:tc>
      </w:tr>
    </w:tbl>
    <w:p w:rsidR="00136AB0" w:rsidRDefault="00136AB0" w:rsidP="00136AB0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136AB0" w:rsidRDefault="00136AB0" w:rsidP="00136AB0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136AB0" w:rsidRDefault="00136AB0" w:rsidP="00136AB0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136AB0" w:rsidRDefault="00136AB0" w:rsidP="00136AB0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F96A72" w:rsidRDefault="00F96A72" w:rsidP="00F96A72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</w:p>
    <w:p w:rsidR="00005A98" w:rsidRPr="00005A98" w:rsidRDefault="00005A98" w:rsidP="00183704">
      <w:pPr>
        <w:pStyle w:val="Normalcentr"/>
        <w:bidi/>
        <w:ind w:left="-568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المحاضرة ال</w:t>
      </w:r>
      <w:r w:rsidR="00183704">
        <w:rPr>
          <w:rFonts w:cs="Traditional Arabic" w:hint="cs"/>
          <w:b/>
          <w:bCs/>
          <w:color w:val="FF0000"/>
          <w:sz w:val="36"/>
          <w:szCs w:val="36"/>
          <w:rtl/>
        </w:rPr>
        <w:t>ث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</w:t>
      </w:r>
      <w:r w:rsidR="00183704">
        <w:rPr>
          <w:rFonts w:cs="Traditional Arabic" w:hint="cs"/>
          <w:b/>
          <w:bCs/>
          <w:color w:val="FF0000"/>
          <w:sz w:val="36"/>
          <w:szCs w:val="36"/>
          <w:rtl/>
        </w:rPr>
        <w:t>من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ة : البث الانتقائي للمعلومات</w:t>
      </w:r>
    </w:p>
    <w:p w:rsidR="002220B7" w:rsidRDefault="00D46E8A" w:rsidP="00163E42">
      <w:pPr>
        <w:pStyle w:val="Normalcentr"/>
        <w:bidi/>
        <w:ind w:left="-568"/>
        <w:jc w:val="both"/>
        <w:rPr>
          <w:rStyle w:val="Appelnotedebasdep"/>
          <w:rFonts w:eastAsiaTheme="majorEastAsia" w:cs="Traditional Arabic"/>
          <w:b/>
          <w:bCs/>
          <w:sz w:val="24"/>
          <w:szCs w:val="24"/>
          <w:vertAlign w:val="baseline"/>
        </w:rPr>
      </w:pPr>
      <w:r>
        <w:rPr>
          <w:rFonts w:cs="Traditional Arabic" w:hint="cs"/>
          <w:sz w:val="32"/>
          <w:szCs w:val="32"/>
          <w:rtl/>
        </w:rPr>
        <w:t xml:space="preserve">لغرض مواكبة التطورات العلمية و التقنية المتلاحقة التي يشهدها العصر الحالي و إيمانا بالدور التي                                                                                                                </w:t>
      </w:r>
      <w:r w:rsidRPr="0026132F">
        <w:rPr>
          <w:rFonts w:cs="Traditional Arabic" w:hint="cs"/>
          <w:sz w:val="32"/>
          <w:szCs w:val="32"/>
          <w:rtl/>
        </w:rPr>
        <w:t>تلعبه جميع أنواع المكتبات عامة و المكتبات الأكاديمية خاصة</w:t>
      </w:r>
      <w:r>
        <w:rPr>
          <w:rFonts w:cs="Traditional Arabic" w:hint="cs"/>
          <w:sz w:val="32"/>
          <w:szCs w:val="32"/>
          <w:rtl/>
        </w:rPr>
        <w:t xml:space="preserve"> في تقديم خدمات سريعة ومتطورة للمستفيدين و قد أخذت تخرج من إطارها التقليدي وتعمل جاهدة لاستخدام أفضل تقنيات المعلومات و الاتصالات و توظيفها في خدماتها و برامجها بإرساء خدمات جديدة تتماشى والتطورات التي طرأت في قطاع المعلومات، و تحولت  إستراتيجيتها من اقتناء المجموعات و تجميع الإنتاج الفكري إلى عمليات إيصال المعلومات و إتاحتها و بثها للباحثين واستخدام أحدث نظم المعلومات و الشبكات و الدخول في المشاريع التعاونية ، و اتجهت إلى التخزين الالكتروني لمقتنياتها </w:t>
      </w:r>
      <w:r w:rsidR="00183704">
        <w:rPr>
          <w:rFonts w:cs="Traditional Arabic" w:hint="cs"/>
          <w:sz w:val="32"/>
          <w:szCs w:val="32"/>
          <w:rtl/>
        </w:rPr>
        <w:t xml:space="preserve">أمناء المكتبات من أداء الوظائف التقليدية إلى ممارسة الاستشارة  و الخبرة و إرشاد المستفيدين و أصبح المكتبيين أكثر خبرة و تخصصا و معرفة في </w:t>
      </w:r>
      <w:r w:rsidR="00183704" w:rsidRPr="00147E64">
        <w:rPr>
          <w:rFonts w:cs="Traditional Arabic" w:hint="cs"/>
          <w:sz w:val="32"/>
          <w:szCs w:val="32"/>
          <w:rtl/>
        </w:rPr>
        <w:t>مواجهة</w:t>
      </w:r>
      <w:r w:rsidR="00183704">
        <w:rPr>
          <w:rFonts w:cs="Traditional Arabic" w:hint="cs"/>
          <w:sz w:val="32"/>
          <w:szCs w:val="32"/>
          <w:rtl/>
        </w:rPr>
        <w:t xml:space="preserve"> التحديات الكبرى لثورة المعلومات والشبكات و تطوراتها المذهلة</w:t>
      </w:r>
      <w:r w:rsidR="00183704">
        <w:rPr>
          <w:rFonts w:cs="Traditional Arabic"/>
          <w:sz w:val="32"/>
          <w:szCs w:val="32"/>
        </w:rPr>
        <w:t xml:space="preserve"> </w:t>
      </w:r>
      <w:r w:rsidR="00183704">
        <w:rPr>
          <w:rFonts w:cs="Traditional Arabic" w:hint="cs"/>
          <w:sz w:val="32"/>
          <w:szCs w:val="32"/>
          <w:rtl/>
        </w:rPr>
        <w:t>.</w:t>
      </w:r>
      <w:r w:rsidR="00183704" w:rsidRPr="00183704">
        <w:rPr>
          <w:rFonts w:cs="Traditional Arabic" w:hint="cs"/>
          <w:sz w:val="32"/>
          <w:szCs w:val="32"/>
          <w:rtl/>
        </w:rPr>
        <w:t xml:space="preserve"> </w:t>
      </w:r>
      <w:r w:rsidR="00183704" w:rsidRPr="00455583">
        <w:rPr>
          <w:rFonts w:cs="Traditional Arabic" w:hint="cs"/>
          <w:sz w:val="32"/>
          <w:szCs w:val="32"/>
          <w:rtl/>
        </w:rPr>
        <w:t xml:space="preserve">وظهرت مجموعة من </w:t>
      </w:r>
      <w:r w:rsidR="00183704" w:rsidRPr="00455583">
        <w:rPr>
          <w:rFonts w:cs="Traditional Arabic" w:hint="cs"/>
          <w:sz w:val="36"/>
          <w:szCs w:val="36"/>
          <w:rtl/>
        </w:rPr>
        <w:t>خدمات المعلومات المتطورة في المكتبات</w:t>
      </w:r>
      <w:r w:rsidR="00183704">
        <w:rPr>
          <w:rFonts w:cs="Traditional Arabic" w:hint="cs"/>
          <w:sz w:val="36"/>
          <w:szCs w:val="36"/>
          <w:rtl/>
        </w:rPr>
        <w:t xml:space="preserve"> </w:t>
      </w:r>
      <w:r w:rsidR="00183704" w:rsidRPr="00455583">
        <w:rPr>
          <w:rFonts w:cs="Traditional Arabic" w:hint="cs"/>
          <w:sz w:val="36"/>
          <w:szCs w:val="36"/>
          <w:rtl/>
        </w:rPr>
        <w:t>الجامعية بهدف مواكبة التطورات التكنولوجي</w:t>
      </w:r>
      <w:r w:rsidR="00183704" w:rsidRPr="00455583">
        <w:rPr>
          <w:rFonts w:cs="Traditional Arabic" w:hint="eastAsia"/>
          <w:sz w:val="36"/>
          <w:szCs w:val="36"/>
          <w:rtl/>
        </w:rPr>
        <w:t>ة</w:t>
      </w:r>
      <w:r w:rsidR="00183704" w:rsidRPr="00455583">
        <w:rPr>
          <w:rFonts w:cs="Traditional Arabic" w:hint="cs"/>
          <w:sz w:val="36"/>
          <w:szCs w:val="36"/>
          <w:rtl/>
        </w:rPr>
        <w:t xml:space="preserve"> التي يعرفها مجال المكتبات و المعلومات و تفعيل دور المكتبة الجامعية في تقديم خدمات ذات جودة عالية للمجتمع الأكاديمي </w:t>
      </w:r>
      <w:r w:rsidR="00183704">
        <w:rPr>
          <w:rFonts w:cs="Traditional Arabic" w:hint="cs"/>
          <w:sz w:val="36"/>
          <w:szCs w:val="36"/>
          <w:rtl/>
        </w:rPr>
        <w:t xml:space="preserve">و </w:t>
      </w:r>
      <w:r w:rsidR="00163E42">
        <w:rPr>
          <w:rFonts w:cs="Traditional Arabic" w:hint="cs"/>
          <w:sz w:val="36"/>
          <w:szCs w:val="36"/>
          <w:rtl/>
        </w:rPr>
        <w:t xml:space="preserve"> من بين أهم هذه الخدمات ما يلي : </w:t>
      </w:r>
    </w:p>
    <w:p w:rsidR="00D46E8A" w:rsidRPr="00005A98" w:rsidRDefault="00804C1F" w:rsidP="00163E42">
      <w:pPr>
        <w:pStyle w:val="Normalcentr"/>
        <w:bidi/>
        <w:ind w:left="-568"/>
        <w:jc w:val="left"/>
        <w:rPr>
          <w:rFonts w:cs="Traditional Arabic"/>
          <w:sz w:val="24"/>
          <w:szCs w:val="24"/>
          <w:rtl/>
        </w:rPr>
      </w:pPr>
      <w:r>
        <w:rPr>
          <w:rStyle w:val="Appelnotedebasdep"/>
          <w:rFonts w:eastAsiaTheme="majorEastAsia" w:cs="Traditional Arabic" w:hint="cs"/>
          <w:b/>
          <w:bCs/>
          <w:sz w:val="24"/>
          <w:szCs w:val="24"/>
          <w:vertAlign w:val="baseline"/>
          <w:rtl/>
        </w:rPr>
        <w:t xml:space="preserve"> </w:t>
      </w:r>
      <w:r w:rsidR="00D46E8A">
        <w:rPr>
          <w:rFonts w:cs="Traditional Arabic" w:hint="cs"/>
          <w:b/>
          <w:bCs/>
          <w:sz w:val="36"/>
          <w:szCs w:val="36"/>
          <w:rtl/>
        </w:rPr>
        <w:t>خدمة البث الانتقائي ل</w:t>
      </w:r>
      <w:r w:rsidR="00D46E8A" w:rsidRPr="001741DE">
        <w:rPr>
          <w:rFonts w:cs="Traditional Arabic" w:hint="cs"/>
          <w:b/>
          <w:bCs/>
          <w:sz w:val="36"/>
          <w:szCs w:val="36"/>
          <w:rtl/>
        </w:rPr>
        <w:t>لمعلومات</w:t>
      </w:r>
      <w:r w:rsidR="00D46E8A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D46E8A" w:rsidRDefault="00D46E8A" w:rsidP="00804C1F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تعتبر خدمة البث الانتقائي للمعلومات أهم خدمات الإحاطة الجارية و أكثر أساليبها فعالية. وتهدف إلى إبقاء الباحث متماشيا مع آخر التطورات و الانجازات في حقل تخصصه و اهتماماته الموضوعية التي يحددها هو بنفسه و يعدلها بين الحين و الآخر. أما ما يميز خدمة البث الانتقائي للمعلومات عن خدمة الإحاطة الجارية  هو ضرورة استخدام الحاسوب لتقديمها، وذلك بسبب انفجار المعلومات و عدم إمكانية السيطرة عليها يدويا دون الاستفادة من إمكانيات الحاسوب في مجال تخزين و استرجاع و بث المعلومات. </w:t>
      </w:r>
      <w:r w:rsidR="00804C1F">
        <w:rPr>
          <w:rStyle w:val="Appelnotedebasdep"/>
          <w:rFonts w:eastAsiaTheme="majorEastAsia" w:cs="Traditional Arabic" w:hint="cs"/>
          <w:sz w:val="32"/>
          <w:szCs w:val="32"/>
          <w:vertAlign w:val="baseline"/>
          <w:rtl/>
        </w:rPr>
        <w:t xml:space="preserve"> </w:t>
      </w:r>
    </w:p>
    <w:p w:rsidR="00D46E8A" w:rsidRDefault="00D46E8A" w:rsidP="00D46E8A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lastRenderedPageBreak/>
        <w:t>ونستخلص مما سبق ذكره أن تقدم هذه الخدمة المعلوماتية المناسبة للمستفيد المناسب و في الوقت المناسب وبأقل  وقت وجهد ممكنين .   و يتطلب نظام البث الانتقائي للمعلومات المكونات الرئيسة التالية:</w:t>
      </w:r>
    </w:p>
    <w:p w:rsidR="00D46E8A" w:rsidRDefault="00D46E8A" w:rsidP="00D46E8A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 - </w:t>
      </w:r>
      <w:r>
        <w:rPr>
          <w:rFonts w:cs="Traditional Arabic" w:hint="cs"/>
          <w:b/>
          <w:bCs/>
          <w:sz w:val="32"/>
          <w:szCs w:val="32"/>
          <w:rtl/>
        </w:rPr>
        <w:t>ملفات المستفيدين أو الباحثين</w:t>
      </w:r>
      <w:r>
        <w:rPr>
          <w:rFonts w:cs="Traditional Arabic" w:hint="cs"/>
          <w:sz w:val="32"/>
          <w:szCs w:val="32"/>
          <w:rtl/>
        </w:rPr>
        <w:t xml:space="preserve">: تضم هذه الملفات معلومات كافية عن المستفيد و العنوان  و الدرجة العلمية </w:t>
      </w:r>
    </w:p>
    <w:p w:rsidR="00D46E8A" w:rsidRPr="00D003FA" w:rsidRDefault="00D46E8A" w:rsidP="00D46E8A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و الوظيفة التخصص و اللغة أو اللغات التي يجيدها و الاهتمامات العلمية و مشاريع البحوث و الدراسات  التي يقوم بها و على المستفيد تقديم قائمة برؤوس الموضوعات أو الواصفات التي تقع ضمن اهتماماته</w:t>
      </w:r>
    </w:p>
    <w:p w:rsidR="00D46E8A" w:rsidRDefault="00D46E8A" w:rsidP="00D46E8A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ملف الوثائق: </w:t>
      </w:r>
      <w:r w:rsidRPr="00715CA1">
        <w:rPr>
          <w:rFonts w:cs="Traditional Arabic" w:hint="cs"/>
          <w:sz w:val="32"/>
          <w:szCs w:val="32"/>
          <w:rtl/>
        </w:rPr>
        <w:t>يحتوي على معلومات ببيليوغرافية</w:t>
      </w:r>
      <w:r>
        <w:rPr>
          <w:rFonts w:cs="Traditional Arabic" w:hint="cs"/>
          <w:b/>
          <w:bCs/>
          <w:sz w:val="32"/>
          <w:szCs w:val="32"/>
          <w:rtl/>
        </w:rPr>
        <w:t xml:space="preserve">  </w:t>
      </w:r>
      <w:r w:rsidRPr="00715CA1">
        <w:rPr>
          <w:rFonts w:cs="Traditional Arabic" w:hint="cs"/>
          <w:sz w:val="32"/>
          <w:szCs w:val="32"/>
          <w:rtl/>
        </w:rPr>
        <w:t xml:space="preserve">كاملة عن الوثائق التي تدخل إلى النظام، بالإضافة إلى </w:t>
      </w:r>
      <w:r>
        <w:rPr>
          <w:rFonts w:cs="Traditional Arabic" w:hint="cs"/>
          <w:sz w:val="32"/>
          <w:szCs w:val="32"/>
          <w:rtl/>
        </w:rPr>
        <w:t>واصفات أو مصطلحات تعكس موضوعاتها و تستخدم في استرجاعها.</w:t>
      </w:r>
    </w:p>
    <w:p w:rsidR="00D46E8A" w:rsidRDefault="00D46E8A" w:rsidP="00D46E8A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- المطابقة:</w:t>
      </w:r>
      <w:r>
        <w:rPr>
          <w:rFonts w:cs="Traditional Arabic" w:hint="cs"/>
          <w:sz w:val="32"/>
          <w:szCs w:val="32"/>
          <w:rtl/>
        </w:rPr>
        <w:t xml:space="preserve"> يقوم النظام بمقارنة المصطلحات أو الواصفات التي اختارها المستفيد و تهمه وتلك التي أخذت من </w:t>
      </w:r>
    </w:p>
    <w:p w:rsidR="00D46E8A" w:rsidRDefault="00D46E8A" w:rsidP="00D46E8A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الوثائق أو وجدت فيها، و هنا تتم عملية مطابقة ملف المستفيد مع ملف الوثائق التي تهمه  . و تجري هذه آليا ليتم تحقيق عنصري الدقة و السرعة في العملية.</w:t>
      </w:r>
    </w:p>
    <w:p w:rsidR="00D46E8A" w:rsidRPr="00432312" w:rsidRDefault="00D46E8A" w:rsidP="00D46E8A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الإعلام: </w:t>
      </w:r>
      <w:r>
        <w:rPr>
          <w:rFonts w:cs="Traditional Arabic" w:hint="cs"/>
          <w:sz w:val="32"/>
          <w:szCs w:val="32"/>
          <w:rtl/>
        </w:rPr>
        <w:t>يعني إخبار المستفيد بوجود وثائق مطابقة لاحتياجاته و ميوله و اهتماماته و تخصصه، و يتم ذلك بالهاتف أو بالبريد الالكتروني. و يمكن أن ترسل الوثائق نقسها أو صورا عنها أو بيانات ببليوغرافية</w:t>
      </w:r>
    </w:p>
    <w:p w:rsidR="00D46E8A" w:rsidRDefault="00D46E8A" w:rsidP="00D46E8A">
      <w:pPr>
        <w:pStyle w:val="Normalcentr"/>
        <w:bidi/>
        <w:ind w:left="-568"/>
        <w:jc w:val="lef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- تحديث الملفات:</w:t>
      </w:r>
      <w:r>
        <w:rPr>
          <w:rFonts w:cs="Traditional Arabic" w:hint="cs"/>
          <w:sz w:val="32"/>
          <w:szCs w:val="32"/>
          <w:rtl/>
        </w:rPr>
        <w:t xml:space="preserve"> وتعني إبقاء </w:t>
      </w:r>
      <w:r w:rsidRPr="00D002E0">
        <w:rPr>
          <w:rFonts w:cs="Traditional Arabic" w:hint="cs"/>
          <w:sz w:val="32"/>
          <w:szCs w:val="32"/>
          <w:rtl/>
        </w:rPr>
        <w:t>ملفات المستفيدين</w:t>
      </w:r>
      <w:r>
        <w:rPr>
          <w:rFonts w:cs="Traditional Arabic" w:hint="cs"/>
          <w:sz w:val="32"/>
          <w:szCs w:val="32"/>
          <w:rtl/>
        </w:rPr>
        <w:t xml:space="preserve"> و </w:t>
      </w:r>
      <w:r w:rsidRPr="00D002E0">
        <w:rPr>
          <w:rFonts w:cs="Traditional Arabic" w:hint="cs"/>
          <w:sz w:val="32"/>
          <w:szCs w:val="32"/>
          <w:rtl/>
        </w:rPr>
        <w:t>ملفات الوثائق</w:t>
      </w:r>
      <w:r>
        <w:rPr>
          <w:rFonts w:cs="Traditional Arabic" w:hint="cs"/>
          <w:sz w:val="32"/>
          <w:szCs w:val="32"/>
          <w:rtl/>
        </w:rPr>
        <w:t xml:space="preserve"> محدثة عن طريق الإضافة أو التعديل أو الحذف.    و تجدر الإشارة إلى أن شبكات المعلومات و خاصة شبكة الانترنت تلعب دورا مهما في تقديم الإحاطة الجارية </w:t>
      </w:r>
    </w:p>
    <w:p w:rsidR="00253C27" w:rsidRDefault="00D46E8A" w:rsidP="00F96A72">
      <w:pPr>
        <w:pStyle w:val="Normalcentr"/>
        <w:bidi/>
        <w:ind w:left="-568"/>
        <w:jc w:val="lef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و البث الانتقائي للمعلومات للمستفيدين.</w:t>
      </w:r>
      <w:r w:rsidRPr="00AB149F">
        <w:rPr>
          <w:rFonts w:cs="Traditional Arabic" w:hint="cs"/>
          <w:b/>
          <w:bCs/>
          <w:sz w:val="24"/>
          <w:szCs w:val="24"/>
          <w:vertAlign w:val="superscript"/>
          <w:rtl/>
        </w:rPr>
        <w:t xml:space="preserve"> </w:t>
      </w:r>
      <w:r w:rsidR="00F96A72">
        <w:rPr>
          <w:rStyle w:val="Appelnotedebasdep"/>
          <w:rFonts w:eastAsiaTheme="majorEastAsia" w:cs="Traditional Arabic" w:hint="cs"/>
          <w:b/>
          <w:bCs/>
          <w:sz w:val="24"/>
          <w:szCs w:val="24"/>
          <w:vertAlign w:val="baseline"/>
          <w:rtl/>
        </w:rPr>
        <w:t xml:space="preserve"> </w:t>
      </w:r>
    </w:p>
    <w:p w:rsidR="00253C27" w:rsidRDefault="00253C27" w:rsidP="00D46E8A">
      <w:pPr>
        <w:rPr>
          <w:rFonts w:cs="Traditional Arabic"/>
          <w:sz w:val="32"/>
          <w:szCs w:val="32"/>
          <w:rtl/>
        </w:rPr>
      </w:pPr>
    </w:p>
    <w:p w:rsidR="00253C27" w:rsidRDefault="00253C27" w:rsidP="00D46E8A">
      <w:pPr>
        <w:rPr>
          <w:rFonts w:cs="Traditional Arabic"/>
          <w:sz w:val="32"/>
          <w:szCs w:val="32"/>
          <w:rtl/>
        </w:rPr>
      </w:pPr>
    </w:p>
    <w:p w:rsidR="00253C27" w:rsidRDefault="00253C27" w:rsidP="00D46E8A">
      <w:pPr>
        <w:rPr>
          <w:rFonts w:cs="Traditional Arabic"/>
          <w:sz w:val="32"/>
          <w:szCs w:val="32"/>
          <w:rtl/>
        </w:rPr>
      </w:pPr>
    </w:p>
    <w:p w:rsidR="00253C27" w:rsidRDefault="00253C27" w:rsidP="00D46E8A">
      <w:pPr>
        <w:rPr>
          <w:rFonts w:cs="Traditional Arabic"/>
          <w:sz w:val="32"/>
          <w:szCs w:val="32"/>
          <w:rtl/>
        </w:rPr>
      </w:pPr>
    </w:p>
    <w:p w:rsidR="00B6320E" w:rsidRDefault="00B6320E" w:rsidP="00D46E8A">
      <w:pPr>
        <w:rPr>
          <w:rFonts w:cs="Traditional Arabic"/>
          <w:sz w:val="32"/>
          <w:szCs w:val="32"/>
          <w:rtl/>
        </w:rPr>
      </w:pPr>
    </w:p>
    <w:p w:rsidR="00B6320E" w:rsidRDefault="00B6320E" w:rsidP="00D46E8A">
      <w:pPr>
        <w:rPr>
          <w:rFonts w:cs="Traditional Arabic"/>
          <w:sz w:val="32"/>
          <w:szCs w:val="32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8B586C" w:rsidRDefault="008B586C" w:rsidP="00ED3ECC">
      <w:pPr>
        <w:rPr>
          <w:rFonts w:cs="Traditional Arabic"/>
          <w:b/>
          <w:bCs/>
          <w:sz w:val="36"/>
          <w:szCs w:val="36"/>
          <w:rtl/>
        </w:rPr>
      </w:pPr>
    </w:p>
    <w:p w:rsidR="00070087" w:rsidRDefault="00070087" w:rsidP="008B586C">
      <w:pPr>
        <w:bidi/>
        <w:jc w:val="left"/>
        <w:rPr>
          <w:rFonts w:cs="Traditional Arabic"/>
          <w:b/>
          <w:bCs/>
          <w:sz w:val="36"/>
          <w:szCs w:val="36"/>
          <w:rtl/>
        </w:rPr>
      </w:pPr>
    </w:p>
    <w:p w:rsidR="00070087" w:rsidRDefault="00070087" w:rsidP="00070087">
      <w:pPr>
        <w:bidi/>
        <w:jc w:val="left"/>
        <w:rPr>
          <w:rFonts w:cs="Traditional Arabic"/>
          <w:b/>
          <w:bCs/>
          <w:sz w:val="36"/>
          <w:szCs w:val="36"/>
          <w:rtl/>
        </w:rPr>
      </w:pPr>
    </w:p>
    <w:p w:rsidR="00ED3ECC" w:rsidRPr="008B586C" w:rsidRDefault="008B586C" w:rsidP="00070087">
      <w:pPr>
        <w:bidi/>
        <w:jc w:val="left"/>
        <w:rPr>
          <w:rFonts w:cs="Traditional Arabic"/>
          <w:b/>
          <w:bCs/>
          <w:color w:val="FF0000"/>
          <w:sz w:val="36"/>
          <w:szCs w:val="36"/>
          <w:rtl/>
        </w:rPr>
      </w:pP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المحاضرة ال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>ت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>سع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ة : </w:t>
      </w:r>
      <w:r w:rsidR="00ED3ECC" w:rsidRPr="008B586C">
        <w:rPr>
          <w:rFonts w:cs="Traditional Arabic" w:hint="cs"/>
          <w:b/>
          <w:bCs/>
          <w:color w:val="FF0000"/>
          <w:sz w:val="36"/>
          <w:szCs w:val="36"/>
          <w:rtl/>
        </w:rPr>
        <w:t>خدمات المعلومات المتطورة في المكتبات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الجامعي</w:t>
      </w:r>
      <w:r w:rsidR="00BF04A2">
        <w:rPr>
          <w:rFonts w:cs="Traditional Arabic" w:hint="cs"/>
          <w:b/>
          <w:bCs/>
          <w:color w:val="FF0000"/>
          <w:sz w:val="36"/>
          <w:szCs w:val="36"/>
          <w:rtl/>
        </w:rPr>
        <w:t>ة</w:t>
      </w:r>
    </w:p>
    <w:p w:rsidR="00ED3ECC" w:rsidRPr="00250C31" w:rsidRDefault="00ED3ECC" w:rsidP="00ED3ECC">
      <w:pPr>
        <w:pStyle w:val="Normalcentr"/>
        <w:bidi/>
        <w:ind w:left="-568"/>
        <w:jc w:val="both"/>
        <w:rPr>
          <w:rFonts w:cs="Traditional Arabic"/>
          <w:b/>
          <w:bCs/>
          <w:sz w:val="24"/>
          <w:szCs w:val="24"/>
          <w:vertAlign w:val="superscript"/>
          <w:rtl/>
        </w:rPr>
      </w:pPr>
    </w:p>
    <w:p w:rsidR="00ED3ECC" w:rsidRPr="008B586C" w:rsidRDefault="00ED3ECC" w:rsidP="00ED3ECC">
      <w:pPr>
        <w:pStyle w:val="Normalcentr"/>
        <w:bidi/>
        <w:ind w:left="-568"/>
        <w:jc w:val="both"/>
        <w:rPr>
          <w:rFonts w:cs="Traditional Arabic"/>
          <w:color w:val="FF0000"/>
          <w:sz w:val="36"/>
          <w:szCs w:val="36"/>
          <w:rtl/>
        </w:rPr>
      </w:pPr>
      <w:r>
        <w:rPr>
          <w:rFonts w:cs="Traditional Arabic"/>
          <w:sz w:val="32"/>
          <w:szCs w:val="32"/>
        </w:rPr>
        <w:t xml:space="preserve"> </w:t>
      </w:r>
      <w:r w:rsidRPr="008B586C">
        <w:rPr>
          <w:rFonts w:cs="Traditional Arabic" w:hint="cs"/>
          <w:b/>
          <w:bCs/>
          <w:color w:val="FF0000"/>
          <w:sz w:val="36"/>
          <w:szCs w:val="36"/>
          <w:rtl/>
        </w:rPr>
        <w:t>خدمة الإحاطة الجارية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الإحاطة الجارية مصطلح جديد نسبيا لأنشطة مألوفة في خدمات المكتبات، و تعرف </w:t>
      </w:r>
      <w:r w:rsidRPr="00DA5584">
        <w:rPr>
          <w:rFonts w:cs="Traditional Arabic" w:hint="cs"/>
          <w:sz w:val="32"/>
          <w:szCs w:val="32"/>
          <w:rtl/>
        </w:rPr>
        <w:t>خدم</w:t>
      </w:r>
      <w:r>
        <w:rPr>
          <w:rFonts w:cs="Traditional Arabic" w:hint="cs"/>
          <w:sz w:val="32"/>
          <w:szCs w:val="32"/>
          <w:rtl/>
        </w:rPr>
        <w:t xml:space="preserve">ة </w:t>
      </w:r>
      <w:r w:rsidRPr="00DA5584">
        <w:rPr>
          <w:rFonts w:cs="Traditional Arabic" w:hint="cs"/>
          <w:sz w:val="32"/>
          <w:szCs w:val="32"/>
          <w:rtl/>
        </w:rPr>
        <w:t>ا</w:t>
      </w:r>
      <w:r>
        <w:rPr>
          <w:rFonts w:cs="Traditional Arabic" w:hint="cs"/>
          <w:sz w:val="32"/>
          <w:szCs w:val="32"/>
          <w:rtl/>
        </w:rPr>
        <w:t>لإ</w:t>
      </w:r>
      <w:r w:rsidRPr="00DA5584">
        <w:rPr>
          <w:rFonts w:cs="Traditional Arabic" w:hint="cs"/>
          <w:sz w:val="32"/>
          <w:szCs w:val="32"/>
          <w:rtl/>
        </w:rPr>
        <w:t>حاطة الجارية</w:t>
      </w:r>
      <w:r>
        <w:rPr>
          <w:rFonts w:cs="Traditional Arabic" w:hint="cs"/>
          <w:sz w:val="32"/>
          <w:szCs w:val="32"/>
          <w:rtl/>
        </w:rPr>
        <w:t xml:space="preserve"> بأنها 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عمليات استعراض الوثائق و المصادر المختلفة المتوفرة حديثا في المكتبة و اختيار المواد وثيقة الصلة باحتياجات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المستفيد و تسجل هذه المواد من أجل إعلامهم </w:t>
      </w:r>
      <w:r>
        <w:rPr>
          <w:rFonts w:cs="Traditional Arabic"/>
          <w:sz w:val="32"/>
          <w:szCs w:val="32"/>
          <w:rtl/>
        </w:rPr>
        <w:t>–</w:t>
      </w:r>
      <w:r>
        <w:rPr>
          <w:rFonts w:cs="Traditional Arabic" w:hint="cs"/>
          <w:sz w:val="32"/>
          <w:szCs w:val="32"/>
          <w:rtl/>
        </w:rPr>
        <w:t xml:space="preserve"> إحاطتهم علما -  بالطرق المناسبة عن توفرها بالمكتبة. و تأتي هذه  الخدمة من حاجة المستفيدين إلى ملاحقة آخر التطورات الجارية في مجال الاهتمام و التخصص . كذلك تنبع هذه الخدمة من اهتمامات المؤسسة الوثائقية بقضية المعلومات و ضرورة توفرها من أجل تطوير سياستها و تحسين إنتاجها </w:t>
      </w:r>
    </w:p>
    <w:p w:rsidR="00ED3ECC" w:rsidRPr="00681EB5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و خدماتها و التخطيط المستقبلي لبرامجها، و تتضمن </w:t>
      </w:r>
      <w:r w:rsidRPr="00681EB5">
        <w:rPr>
          <w:rFonts w:cs="Traditional Arabic" w:hint="cs"/>
          <w:sz w:val="32"/>
          <w:szCs w:val="32"/>
          <w:rtl/>
        </w:rPr>
        <w:t>خدم</w:t>
      </w:r>
      <w:r>
        <w:rPr>
          <w:rFonts w:cs="Traditional Arabic" w:hint="cs"/>
          <w:sz w:val="32"/>
          <w:szCs w:val="32"/>
          <w:rtl/>
        </w:rPr>
        <w:t>ة</w:t>
      </w:r>
      <w:r w:rsidRPr="00681EB5">
        <w:rPr>
          <w:rFonts w:cs="Traditional Arabic" w:hint="cs"/>
          <w:sz w:val="32"/>
          <w:szCs w:val="32"/>
          <w:rtl/>
        </w:rPr>
        <w:t xml:space="preserve"> الإحاطة الجارية </w:t>
      </w:r>
      <w:r>
        <w:rPr>
          <w:rFonts w:cs="Traditional Arabic" w:hint="cs"/>
          <w:sz w:val="32"/>
          <w:szCs w:val="32"/>
          <w:rtl/>
        </w:rPr>
        <w:t>النشاطات التالية :</w:t>
      </w:r>
      <w:r>
        <w:rPr>
          <w:rStyle w:val="Appelnotedebasdep"/>
          <w:rFonts w:eastAsiaTheme="majorEastAsia" w:cs="Traditional Arabic" w:hint="cs"/>
          <w:sz w:val="32"/>
          <w:szCs w:val="32"/>
          <w:vertAlign w:val="baseline"/>
          <w:rtl/>
        </w:rPr>
        <w:t xml:space="preserve"> </w:t>
      </w:r>
    </w:p>
    <w:p w:rsidR="00ED3ECC" w:rsidRPr="005312C2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 w:rsidRPr="005312C2">
        <w:rPr>
          <w:rFonts w:cs="Traditional Arabic" w:hint="cs"/>
          <w:sz w:val="32"/>
          <w:szCs w:val="32"/>
          <w:rtl/>
        </w:rPr>
        <w:t>- استعراض الوثائق و المصادر التي تصل إلى المكتبة و تصفحها.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- اختيار المواد التي تناسب احتياجات المستفيدين.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- إشعار المستفيدين و إعلامهم بالمواد التي تهمهم بالطرق المناسبة  </w:t>
      </w:r>
    </w:p>
    <w:p w:rsidR="00ED3ECC" w:rsidRPr="005312C2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و تتبع المكتبات مجموعة من الأساليب و الطرق من أجل تقديم خدمة الإحاطة الجارية و إعلام المستفيدين عن المعلومات التي تهمهم ، نذكر منها : </w:t>
      </w:r>
      <w:r>
        <w:rPr>
          <w:rStyle w:val="Appelnotedebasdep"/>
          <w:rFonts w:eastAsiaTheme="majorEastAsia" w:cs="Traditional Arabic" w:hint="cs"/>
          <w:sz w:val="32"/>
          <w:szCs w:val="32"/>
          <w:vertAlign w:val="baseline"/>
          <w:rtl/>
        </w:rPr>
        <w:t xml:space="preserve"> </w:t>
      </w:r>
    </w:p>
    <w:p w:rsidR="00ED3ECC" w:rsidRPr="00D25F73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- نشرة المعلومات</w:t>
      </w:r>
      <w:r>
        <w:rPr>
          <w:rFonts w:cs="Traditional Arabic" w:hint="cs"/>
          <w:sz w:val="32"/>
          <w:szCs w:val="32"/>
          <w:rtl/>
        </w:rPr>
        <w:t xml:space="preserve"> أو النشرة الإعلامية أو صحيفة المكتبة : تعتبر هذه المطبوعات من أكثر الطرق المستخدمة الفعالة في توصيل قدر كبير من المعلومات الجديدة و التقارير و الانجازات و الإضافات إلى مجتمع المستفيدين. و تصدر هذه المطبوعات بأشكال مختلفة و فترات متباعدة سواء كانت يومية، أسبوعية، نصف شهرية، شهرية...الخ 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نشرة </w:t>
      </w:r>
      <w:r w:rsidRPr="00A366ED">
        <w:rPr>
          <w:rFonts w:cs="Traditional Arabic" w:hint="cs"/>
          <w:b/>
          <w:bCs/>
          <w:sz w:val="32"/>
          <w:szCs w:val="32"/>
          <w:rtl/>
        </w:rPr>
        <w:t>الإضافات الجديدة</w:t>
      </w:r>
      <w:r>
        <w:rPr>
          <w:rFonts w:cs="Traditional Arabic" w:hint="cs"/>
          <w:sz w:val="32"/>
          <w:szCs w:val="32"/>
          <w:rtl/>
        </w:rPr>
        <w:t xml:space="preserve">: و هي نشرة دورية منتظمة أو غير منتظمة تصدرها المكتبات و تضم قائمة بالمصادر </w:t>
      </w:r>
    </w:p>
    <w:p w:rsidR="00ED3ECC" w:rsidRPr="00AB149F" w:rsidRDefault="00ED3ECC" w:rsidP="00ED3ECC">
      <w:pPr>
        <w:pStyle w:val="Normalcentr"/>
        <w:bidi/>
        <w:ind w:left="-568"/>
        <w:jc w:val="both"/>
        <w:rPr>
          <w:rFonts w:cs="Traditional Arabic"/>
          <w:sz w:val="24"/>
          <w:szCs w:val="24"/>
          <w:rtl/>
        </w:rPr>
      </w:pPr>
      <w:r>
        <w:rPr>
          <w:rFonts w:cs="Traditional Arabic" w:hint="cs"/>
          <w:sz w:val="32"/>
          <w:szCs w:val="32"/>
          <w:rtl/>
        </w:rPr>
        <w:t xml:space="preserve">و المواد التي و صلت حديثا و خلال فترة زمنية محددة، و تقدم هذه النشرة معلومات ببليوغرافية عن </w:t>
      </w:r>
      <w:r w:rsidRPr="00F93440">
        <w:rPr>
          <w:rFonts w:cs="Traditional Arabic" w:hint="cs"/>
          <w:sz w:val="32"/>
          <w:szCs w:val="32"/>
          <w:rtl/>
        </w:rPr>
        <w:t>الإضافات الجديدة</w:t>
      </w:r>
      <w:r>
        <w:rPr>
          <w:rFonts w:cs="Traditional Arabic" w:hint="cs"/>
          <w:sz w:val="32"/>
          <w:szCs w:val="32"/>
          <w:rtl/>
        </w:rPr>
        <w:t>.</w:t>
      </w:r>
      <w:r w:rsidRPr="00AB149F">
        <w:rPr>
          <w:rFonts w:cs="Traditional Arabic"/>
          <w:sz w:val="24"/>
          <w:szCs w:val="24"/>
          <w:rtl/>
        </w:rPr>
        <w:t xml:space="preserve"> 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lastRenderedPageBreak/>
        <w:t>- لوحة الإعلانات و العرض:</w:t>
      </w:r>
      <w:r>
        <w:rPr>
          <w:rFonts w:cs="Traditional Arabic" w:hint="cs"/>
          <w:sz w:val="32"/>
          <w:szCs w:val="32"/>
          <w:rtl/>
        </w:rPr>
        <w:t xml:space="preserve"> و يمكن التواصل مع مجتمع المستفيدين من خلال عرض الكتب و الدوريات الجديدة عليها و قوائم الإضافات و الأخبار و التعليمات و غيرها. و يجب أن تكون في مكان مناسب ليستطيع 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مجتمع المستفيدين مشاهدتها أثناء الدخول و الخروج.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الاتصال الهاتفي و الزيارات الشخصية </w:t>
      </w:r>
      <w:r>
        <w:rPr>
          <w:rFonts w:cs="Traditional Arabic" w:hint="cs"/>
          <w:sz w:val="32"/>
          <w:szCs w:val="32"/>
          <w:rtl/>
        </w:rPr>
        <w:t xml:space="preserve">للباحثين لإعلامهم بكل ما هو جديد في المكتبة من مصادر و أنشطة 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و خدمات. و بالرغم من صعوبات هذا الأسلوب إلا أنه يوطد العلاقة بين الباحثين و مكتباتهم.</w:t>
      </w:r>
    </w:p>
    <w:p w:rsidR="00ED3ECC" w:rsidRPr="007B4D5A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- تداول الدوريات:</w:t>
      </w:r>
      <w:r>
        <w:rPr>
          <w:rFonts w:cs="Traditional Arabic" w:hint="cs"/>
          <w:sz w:val="32"/>
          <w:szCs w:val="32"/>
          <w:rtl/>
        </w:rPr>
        <w:t xml:space="preserve"> و تعتبر من أهم خدمات الإحاطة الجارية و تتمثل في تداول الدورية نفسها بشكل دائري بين المستفيدين، و يمكن تداول قوائم محتويات </w:t>
      </w:r>
      <w:r w:rsidRPr="002655C4">
        <w:rPr>
          <w:rFonts w:cs="Traditional Arabic" w:hint="cs"/>
          <w:sz w:val="32"/>
          <w:szCs w:val="32"/>
          <w:rtl/>
        </w:rPr>
        <w:t>الدوريات</w:t>
      </w:r>
      <w:r>
        <w:rPr>
          <w:rFonts w:cs="Traditional Arabic" w:hint="cs"/>
          <w:sz w:val="32"/>
          <w:szCs w:val="32"/>
          <w:rtl/>
        </w:rPr>
        <w:t xml:space="preserve"> فقط، و طلب  الدورية عند الحاجة أو صورة للمقال المطلوب    </w:t>
      </w:r>
    </w:p>
    <w:p w:rsidR="00ED3ECC" w:rsidRPr="00524946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تنظيم معارض للكتب و الوثائق المختلفة </w:t>
      </w:r>
      <w:r w:rsidRPr="003527FF">
        <w:rPr>
          <w:rFonts w:cs="Traditional Arabic" w:hint="cs"/>
          <w:sz w:val="32"/>
          <w:szCs w:val="32"/>
          <w:rtl/>
        </w:rPr>
        <w:t xml:space="preserve">سواء </w:t>
      </w:r>
      <w:r>
        <w:rPr>
          <w:rFonts w:cs="Traditional Arabic" w:hint="cs"/>
          <w:b/>
          <w:bCs/>
          <w:sz w:val="32"/>
          <w:szCs w:val="32"/>
          <w:rtl/>
        </w:rPr>
        <w:t>كانت</w:t>
      </w:r>
      <w:r w:rsidRPr="003527FF">
        <w:rPr>
          <w:rFonts w:cs="Traditional Arabic" w:hint="cs"/>
          <w:sz w:val="32"/>
          <w:szCs w:val="32"/>
          <w:rtl/>
        </w:rPr>
        <w:t xml:space="preserve"> عامة أو متخصصة، بغرض البيع أو الإعلام فقط، و يجب أن تضم هذه المعارض آخر ما صدر في المجال لتكون ذات فائدة</w:t>
      </w:r>
      <w:r>
        <w:rPr>
          <w:rFonts w:cs="Traditional Arabic" w:hint="cs"/>
          <w:sz w:val="32"/>
          <w:szCs w:val="32"/>
          <w:rtl/>
        </w:rPr>
        <w:t>.</w:t>
      </w:r>
      <w:r>
        <w:rPr>
          <w:rFonts w:cs="Traditional Arabic" w:hint="cs"/>
          <w:b/>
          <w:bCs/>
          <w:sz w:val="32"/>
          <w:szCs w:val="32"/>
          <w:rtl/>
        </w:rPr>
        <w:t xml:space="preserve">  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- الاشتراك</w:t>
      </w:r>
      <w:r>
        <w:rPr>
          <w:rFonts w:cs="Traditional Arabic" w:hint="cs"/>
          <w:sz w:val="32"/>
          <w:szCs w:val="32"/>
          <w:rtl/>
        </w:rPr>
        <w:t xml:space="preserve"> في خدمات مركزية للمعلومات سواء كانت يدوية أو آلية و تتميز </w:t>
      </w:r>
      <w:r w:rsidRPr="003527FF">
        <w:rPr>
          <w:rFonts w:cs="Traditional Arabic" w:hint="cs"/>
          <w:sz w:val="32"/>
          <w:szCs w:val="32"/>
          <w:rtl/>
        </w:rPr>
        <w:t>هذه</w:t>
      </w:r>
      <w:r>
        <w:rPr>
          <w:rFonts w:cs="Traditional Arabic" w:hint="cs"/>
          <w:sz w:val="32"/>
          <w:szCs w:val="32"/>
          <w:rtl/>
        </w:rPr>
        <w:t xml:space="preserve"> الخدمات بالسرعة والشمولية</w:t>
      </w:r>
    </w:p>
    <w:p w:rsidR="008B586C" w:rsidRDefault="00ED3ECC" w:rsidP="008B586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و الحداثة. </w:t>
      </w:r>
    </w:p>
    <w:p w:rsidR="00ED3ECC" w:rsidRPr="008B586C" w:rsidRDefault="00ED3ECC" w:rsidP="008B586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الاشتراك في شبكات المعلومات </w:t>
      </w:r>
      <w:r>
        <w:rPr>
          <w:rFonts w:cs="Traditional Arabic" w:hint="cs"/>
          <w:sz w:val="32"/>
          <w:szCs w:val="32"/>
          <w:rtl/>
        </w:rPr>
        <w:t>مثل الانترنت و توفير فرصة استخدامها للمستفيدين.</w:t>
      </w:r>
    </w:p>
    <w:p w:rsidR="00ED3ECC" w:rsidRDefault="00ED3ECC" w:rsidP="00ED3ECC">
      <w:pPr>
        <w:pStyle w:val="Normalcentr"/>
        <w:bidi/>
        <w:ind w:left="-568"/>
        <w:jc w:val="left"/>
        <w:rPr>
          <w:rFonts w:cs="Traditional Arabic"/>
          <w:b/>
          <w:bCs/>
          <w:sz w:val="24"/>
          <w:szCs w:val="24"/>
          <w:vertAlign w:val="superscript"/>
          <w:rtl/>
        </w:rPr>
      </w:pPr>
    </w:p>
    <w:p w:rsidR="00F560D2" w:rsidRDefault="00F560D2" w:rsidP="008B586C">
      <w:pPr>
        <w:pStyle w:val="Normalcentr"/>
        <w:bidi/>
        <w:ind w:left="-568"/>
        <w:jc w:val="left"/>
        <w:rPr>
          <w:rFonts w:cs="Traditional Arabic"/>
          <w:b/>
          <w:bCs/>
          <w:color w:val="FF0000"/>
          <w:sz w:val="36"/>
          <w:szCs w:val="36"/>
          <w:rtl/>
        </w:rPr>
      </w:pP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البث الانتقائي للمعلومات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F560D2">
        <w:rPr>
          <w:rFonts w:cs="Traditional Arabic" w:hint="cs"/>
          <w:b/>
          <w:bCs/>
          <w:sz w:val="36"/>
          <w:szCs w:val="36"/>
          <w:rtl/>
        </w:rPr>
        <w:t>( تم التعرض لها في محاضرة منفصلة )</w:t>
      </w:r>
    </w:p>
    <w:p w:rsidR="00ED3ECC" w:rsidRPr="008B586C" w:rsidRDefault="00ED3ECC" w:rsidP="00F560D2">
      <w:pPr>
        <w:pStyle w:val="Normalcentr"/>
        <w:bidi/>
        <w:ind w:left="-568"/>
        <w:jc w:val="left"/>
        <w:rPr>
          <w:rFonts w:cs="Traditional Arabic"/>
          <w:b/>
          <w:bCs/>
          <w:color w:val="FF0000"/>
          <w:sz w:val="36"/>
          <w:szCs w:val="36"/>
          <w:rtl/>
        </w:rPr>
      </w:pPr>
      <w:r w:rsidRPr="008B586C">
        <w:rPr>
          <w:rFonts w:cs="Traditional Arabic" w:hint="cs"/>
          <w:b/>
          <w:bCs/>
          <w:color w:val="FF0000"/>
          <w:sz w:val="36"/>
          <w:szCs w:val="36"/>
          <w:rtl/>
        </w:rPr>
        <w:t>البحث بالاتصال المباشر</w:t>
      </w:r>
    </w:p>
    <w:p w:rsidR="00ED3ECC" w:rsidRDefault="00ED3ECC" w:rsidP="00ED3ECC">
      <w:pPr>
        <w:pStyle w:val="Normalcentr"/>
        <w:bidi/>
        <w:ind w:left="-568"/>
        <w:jc w:val="lef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و يسمى أحيانا البحث الببليوغرافي </w:t>
      </w:r>
      <w:r w:rsidRPr="000157B4">
        <w:rPr>
          <w:rFonts w:cs="Traditional Arabic" w:hint="cs"/>
          <w:sz w:val="32"/>
          <w:szCs w:val="32"/>
          <w:rtl/>
        </w:rPr>
        <w:t>و تعرف هذه الخدمة بأنها عبارة عن</w:t>
      </w:r>
      <w:r>
        <w:rPr>
          <w:rFonts w:cs="Traditional Arabic" w:hint="cs"/>
          <w:sz w:val="32"/>
          <w:szCs w:val="32"/>
          <w:rtl/>
        </w:rPr>
        <w:t xml:space="preserve"> نظام لاسترجاع المعلومات بشكل فوري و مباشر عن طريق استخدام الحاسوب </w:t>
      </w:r>
    </w:p>
    <w:p w:rsidR="00ED3ECC" w:rsidRPr="00BA0B43" w:rsidRDefault="00ED3ECC" w:rsidP="00ED3ECC">
      <w:pPr>
        <w:pStyle w:val="Normalcentr"/>
        <w:bidi/>
        <w:ind w:left="-568"/>
        <w:jc w:val="left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sz w:val="32"/>
          <w:szCs w:val="32"/>
          <w:rtl/>
        </w:rPr>
        <w:t>و المحطات الطرفية التي تزود المستفيدين بالمعلومات المخزنة في نظم بنوك قواعد المعلومات المقروءة آليا</w:t>
      </w:r>
      <w:r w:rsidRPr="000157B4">
        <w:rPr>
          <w:rFonts w:cs="Traditional Arabic" w:hint="cs"/>
          <w:sz w:val="32"/>
          <w:szCs w:val="32"/>
          <w:rtl/>
        </w:rPr>
        <w:t xml:space="preserve"> </w:t>
      </w:r>
      <w:r>
        <w:rPr>
          <w:rFonts w:cs="Traditional Arabic" w:hint="cs"/>
          <w:sz w:val="32"/>
          <w:szCs w:val="32"/>
          <w:rtl/>
        </w:rPr>
        <w:t>. و قد ظهرت هذه الخدمة  مع بداية الستينات  . و تتطلب الخدمة مجموعة من المكونات نلخصها فيما يلي:</w:t>
      </w:r>
      <w:r>
        <w:rPr>
          <w:rStyle w:val="Appelnotedebasdep"/>
          <w:rFonts w:eastAsiaTheme="majorEastAsia" w:cs="Traditional Arabic"/>
          <w:b/>
          <w:bCs/>
          <w:sz w:val="24"/>
          <w:szCs w:val="24"/>
          <w:rtl/>
        </w:rPr>
        <w:footnoteReference w:id="4"/>
      </w:r>
    </w:p>
    <w:p w:rsidR="00ED3ECC" w:rsidRPr="00283E24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 w:rsidRPr="00283E24">
        <w:rPr>
          <w:rFonts w:cs="Traditional Arabic" w:hint="cs"/>
          <w:b/>
          <w:bCs/>
          <w:sz w:val="32"/>
          <w:szCs w:val="32"/>
          <w:rtl/>
        </w:rPr>
        <w:t>-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cs="Traditional Arabic" w:hint="cs"/>
          <w:sz w:val="32"/>
          <w:szCs w:val="32"/>
          <w:rtl/>
        </w:rPr>
        <w:t>قواعد معلومات مخزنة بالحاسوب و تقرأ آليا</w:t>
      </w:r>
    </w:p>
    <w:p w:rsidR="00ED3ECC" w:rsidRPr="00283E24" w:rsidRDefault="00ED3ECC" w:rsidP="00ED3ECC">
      <w:pPr>
        <w:pStyle w:val="Normalcentr"/>
        <w:bidi/>
        <w:ind w:left="-568"/>
        <w:jc w:val="lef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</w:t>
      </w:r>
      <w:r>
        <w:rPr>
          <w:rFonts w:cs="Traditional Arabic" w:hint="cs"/>
          <w:sz w:val="32"/>
          <w:szCs w:val="32"/>
          <w:rtl/>
        </w:rPr>
        <w:t>موزع أو مورد للخدمة يضمن الوصول لقواعد من قبل المشتركين</w:t>
      </w:r>
    </w:p>
    <w:p w:rsidR="00ED3ECC" w:rsidRPr="00283E24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</w:t>
      </w:r>
      <w:r>
        <w:rPr>
          <w:rFonts w:cs="Traditional Arabic" w:hint="cs"/>
          <w:sz w:val="32"/>
          <w:szCs w:val="32"/>
          <w:rtl/>
        </w:rPr>
        <w:t>مكتبات و مراكز معلومات تشترك في هذه القواعد و تبحث فيها كجزء من خدماتها</w:t>
      </w:r>
    </w:p>
    <w:p w:rsidR="00ED3ECC" w:rsidRPr="00283E24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-</w:t>
      </w:r>
      <w:r>
        <w:rPr>
          <w:rFonts w:cs="Traditional Arabic" w:hint="cs"/>
          <w:sz w:val="32"/>
          <w:szCs w:val="32"/>
          <w:rtl/>
        </w:rPr>
        <w:t xml:space="preserve"> باحث يستطيع التعامل مع الخدمة</w:t>
      </w:r>
    </w:p>
    <w:p w:rsidR="00ED3ECC" w:rsidRPr="00283E24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-</w:t>
      </w:r>
      <w:r>
        <w:rPr>
          <w:rFonts w:cs="Traditional Arabic" w:hint="cs"/>
          <w:sz w:val="32"/>
          <w:szCs w:val="32"/>
          <w:rtl/>
        </w:rPr>
        <w:t xml:space="preserve"> المستفيد النهائي من الخدمة</w:t>
      </w:r>
    </w:p>
    <w:p w:rsidR="00ED3ECC" w:rsidRPr="0021150F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 w:rsidRPr="0021150F">
        <w:rPr>
          <w:rFonts w:cs="Traditional Arabic" w:hint="cs"/>
          <w:sz w:val="32"/>
          <w:szCs w:val="32"/>
          <w:rtl/>
        </w:rPr>
        <w:t>و قد</w:t>
      </w:r>
      <w:r>
        <w:rPr>
          <w:rFonts w:cs="Traditional Arabic" w:hint="cs"/>
          <w:sz w:val="32"/>
          <w:szCs w:val="32"/>
          <w:rtl/>
        </w:rPr>
        <w:t xml:space="preserve"> لخصت ( تيد) فوائد خدمة البحث بالاتصال المباشر فيما يلي :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 w:rsidRPr="0021150F">
        <w:rPr>
          <w:rFonts w:cs="Traditional Arabic" w:hint="cs"/>
          <w:b/>
          <w:bCs/>
          <w:sz w:val="32"/>
          <w:szCs w:val="32"/>
          <w:rtl/>
        </w:rPr>
        <w:t>-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21150F">
        <w:rPr>
          <w:rFonts w:cs="Traditional Arabic" w:hint="cs"/>
          <w:sz w:val="32"/>
          <w:szCs w:val="32"/>
          <w:rtl/>
        </w:rPr>
        <w:t>وصول مباشر إلى مجال واسع من مصادر المعلومات</w:t>
      </w:r>
    </w:p>
    <w:p w:rsidR="00ED3ECC" w:rsidRDefault="00ED3ECC" w:rsidP="00ED3ECC">
      <w:pPr>
        <w:pStyle w:val="Normalcentr"/>
        <w:bidi/>
        <w:ind w:left="-568"/>
        <w:jc w:val="both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</w:t>
      </w:r>
      <w:r>
        <w:rPr>
          <w:rFonts w:cs="Traditional Arabic" w:hint="cs"/>
          <w:sz w:val="32"/>
          <w:szCs w:val="32"/>
          <w:rtl/>
        </w:rPr>
        <w:t>بحث أ كثر فعالية بسبب الإمكانات الواسعة و المتعددة للوصل للمعلومات المخزنة</w:t>
      </w:r>
      <w:r w:rsidRPr="005312C2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ED3ECC" w:rsidRPr="002018EA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lastRenderedPageBreak/>
        <w:t xml:space="preserve">- </w:t>
      </w:r>
      <w:r>
        <w:rPr>
          <w:rFonts w:cs="Traditional Arabic" w:hint="cs"/>
          <w:sz w:val="32"/>
          <w:szCs w:val="32"/>
          <w:rtl/>
        </w:rPr>
        <w:t>عمل كتابي أقل ضجرا و القدرة على الحصول على نسخة مطبوعة من النتائج</w:t>
      </w:r>
    </w:p>
    <w:p w:rsidR="00ED3ECC" w:rsidRPr="002018EA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</w:t>
      </w:r>
      <w:r>
        <w:rPr>
          <w:rFonts w:cs="Traditional Arabic" w:hint="cs"/>
          <w:sz w:val="32"/>
          <w:szCs w:val="32"/>
          <w:rtl/>
        </w:rPr>
        <w:t xml:space="preserve"> حداثة و دقة أكثر في المعلومات</w:t>
      </w:r>
    </w:p>
    <w:p w:rsidR="00ED3ECC" w:rsidRPr="002018EA" w:rsidRDefault="00ED3ECC" w:rsidP="00ED3ECC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</w:t>
      </w:r>
      <w:r w:rsidRPr="002018EA">
        <w:rPr>
          <w:rFonts w:cs="Traditional Arabic" w:hint="cs"/>
          <w:sz w:val="32"/>
          <w:szCs w:val="32"/>
          <w:rtl/>
        </w:rPr>
        <w:t>بحث أسرع و يصل إلى 50</w:t>
      </w:r>
      <w:r w:rsidRPr="002018EA">
        <w:rPr>
          <w:rFonts w:cs="Traditional Arabic"/>
          <w:sz w:val="32"/>
          <w:szCs w:val="32"/>
        </w:rPr>
        <w:t xml:space="preserve">% </w:t>
      </w:r>
      <w:r w:rsidRPr="002018EA">
        <w:rPr>
          <w:rFonts w:cs="Traditional Arabic" w:hint="cs"/>
          <w:sz w:val="32"/>
          <w:szCs w:val="32"/>
          <w:rtl/>
        </w:rPr>
        <w:t xml:space="preserve"> من الوقت الذي يحتاجه البحث اليدوي</w:t>
      </w:r>
    </w:p>
    <w:p w:rsidR="00ED3ECC" w:rsidRDefault="00ED3ECC" w:rsidP="00ED3ECC">
      <w:pPr>
        <w:pStyle w:val="Normalcentr"/>
        <w:bidi/>
        <w:ind w:left="-568"/>
        <w:jc w:val="left"/>
        <w:rPr>
          <w:rFonts w:cs="Traditional Arabic"/>
          <w:b/>
          <w:bCs/>
          <w:sz w:val="24"/>
          <w:szCs w:val="24"/>
          <w:vertAlign w:val="superscript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cs="Traditional Arabic" w:hint="cs"/>
          <w:sz w:val="32"/>
          <w:szCs w:val="32"/>
          <w:rtl/>
        </w:rPr>
        <w:t xml:space="preserve">أما خطوات تقديم الخدمة فتتلخص في مقابلة المستفيد قبل إجراء البحث لفهم طبيعة حاجاته للمعلومات بدقة من خلال تحديد مفاهيم و مصطلحات البحث، اختيار قاعدة أو قواعد المعلومات المناسبة، الاتصال بنظام المعلومات المناسب أو شبكة المعلومات المناسبة و إجراء البحث المباشر، تقييم النتائج و تقديمها للمستفيد و الاحتفاظ بنسخة منها . و تقدم الخدمة من خلال البحث في قواعد البيانات المخزنة على الأقراص المضغوطة ( </w:t>
      </w:r>
      <w:r>
        <w:rPr>
          <w:rFonts w:cs="Traditional Arabic"/>
        </w:rPr>
        <w:t>CD-ROM</w:t>
      </w:r>
      <w:r>
        <w:rPr>
          <w:rFonts w:cs="Traditional Arabic" w:hint="cs"/>
          <w:sz w:val="32"/>
          <w:szCs w:val="32"/>
          <w:rtl/>
        </w:rPr>
        <w:t xml:space="preserve"> ) كما تستعمل حاليا شبكة الانترنت  في تقديم هذه الخدمة لما لديها من قواعد و بنوك ونظم كثيرة للمعلومات.</w:t>
      </w:r>
    </w:p>
    <w:p w:rsidR="00ED3ECC" w:rsidRDefault="00ED3ECC" w:rsidP="00ED3ECC">
      <w:pPr>
        <w:pStyle w:val="Normalcentr"/>
        <w:bidi/>
        <w:ind w:left="-568"/>
        <w:jc w:val="left"/>
        <w:rPr>
          <w:rFonts w:cs="Traditional Arabic"/>
          <w:b/>
          <w:bCs/>
          <w:sz w:val="24"/>
          <w:szCs w:val="24"/>
          <w:vertAlign w:val="superscript"/>
          <w:rtl/>
        </w:rPr>
      </w:pPr>
    </w:p>
    <w:p w:rsidR="00F560D2" w:rsidRPr="00F560D2" w:rsidRDefault="00F560D2" w:rsidP="00F560D2">
      <w:pPr>
        <w:pStyle w:val="Normalcentr"/>
        <w:bidi/>
        <w:ind w:left="-568"/>
        <w:jc w:val="left"/>
        <w:rPr>
          <w:rFonts w:cs="Traditional Arabic"/>
          <w:b/>
          <w:bCs/>
          <w:color w:val="FF0000"/>
          <w:sz w:val="36"/>
          <w:szCs w:val="36"/>
          <w:rtl/>
        </w:rPr>
      </w:pPr>
      <w:r w:rsidRPr="00F560D2">
        <w:rPr>
          <w:rFonts w:cs="Traditional Arabic" w:hint="cs"/>
          <w:b/>
          <w:bCs/>
          <w:color w:val="FF0000"/>
          <w:sz w:val="36"/>
          <w:szCs w:val="36"/>
          <w:rtl/>
        </w:rPr>
        <w:t>خدمة الترجمة</w:t>
      </w:r>
    </w:p>
    <w:p w:rsidR="00F560D2" w:rsidRDefault="00F560D2" w:rsidP="00F560D2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تعتبر الحواجز اللغوية من أكبر معوقات تداول مصادر المعلومات و نشرها و على المكتبات المساهمة في حل هذه </w:t>
      </w:r>
    </w:p>
    <w:p w:rsidR="00F560D2" w:rsidRPr="00394750" w:rsidRDefault="00F560D2" w:rsidP="00F560D2">
      <w:pPr>
        <w:pStyle w:val="Normalcentr"/>
        <w:bidi/>
        <w:ind w:left="-568"/>
        <w:jc w:val="both"/>
        <w:rPr>
          <w:rFonts w:cs="Traditional Arabic"/>
          <w:sz w:val="24"/>
          <w:szCs w:val="24"/>
          <w:rtl/>
        </w:rPr>
      </w:pPr>
      <w:r>
        <w:rPr>
          <w:rFonts w:cs="Traditional Arabic" w:hint="cs"/>
          <w:sz w:val="32"/>
          <w:szCs w:val="32"/>
          <w:rtl/>
        </w:rPr>
        <w:t xml:space="preserve">المشكلة من خلال تقديم </w:t>
      </w:r>
      <w:r w:rsidRPr="007E530B">
        <w:rPr>
          <w:rFonts w:cs="Traditional Arabic" w:hint="cs"/>
          <w:sz w:val="32"/>
          <w:szCs w:val="32"/>
          <w:rtl/>
        </w:rPr>
        <w:t>خدمة الترجمة</w:t>
      </w:r>
      <w:r>
        <w:rPr>
          <w:rFonts w:cs="Traditional Arabic" w:hint="cs"/>
          <w:sz w:val="32"/>
          <w:szCs w:val="32"/>
          <w:rtl/>
        </w:rPr>
        <w:t xml:space="preserve"> لبعض المصادر ذات الأهمية لعدد كبير من المستفيدين. و يعرفها حشمت قاسم في كتابه خدمات المعلومات... بما يلي: </w:t>
      </w:r>
      <w:r w:rsidRPr="00F560D2">
        <w:rPr>
          <w:rFonts w:cs="Traditional Arabic" w:hint="cs"/>
          <w:color w:val="FF0000"/>
          <w:sz w:val="32"/>
          <w:szCs w:val="32"/>
          <w:rtl/>
        </w:rPr>
        <w:t>"</w:t>
      </w:r>
      <w:r>
        <w:rPr>
          <w:rFonts w:cs="Traditional Arabic" w:hint="cs"/>
          <w:sz w:val="32"/>
          <w:szCs w:val="32"/>
          <w:rtl/>
        </w:rPr>
        <w:t xml:space="preserve"> الترجمة العلمية هي ترجمة البحوث و الأعمال العلمية المتخصصة أيا كان مجالها و يجب الاهتمام هنا بالمادة العلمية التي تشتمل عليها الوثائق المترجمة و من ثم الاهتمام بالشكل أو الأسلوب.</w:t>
      </w:r>
      <w:r w:rsidRPr="00F560D2">
        <w:rPr>
          <w:rFonts w:cs="Traditional Arabic" w:hint="cs"/>
          <w:color w:val="FF0000"/>
          <w:sz w:val="32"/>
          <w:szCs w:val="32"/>
          <w:rtl/>
        </w:rPr>
        <w:t>"</w:t>
      </w:r>
      <w:r w:rsidRPr="00550EC8">
        <w:rPr>
          <w:rFonts w:cs="Traditional Arabic" w:hint="cs"/>
          <w:b/>
          <w:bCs/>
          <w:sz w:val="24"/>
          <w:szCs w:val="24"/>
          <w:vertAlign w:val="superscript"/>
          <w:rtl/>
        </w:rPr>
        <w:t xml:space="preserve"> </w:t>
      </w:r>
      <w:r>
        <w:rPr>
          <w:rFonts w:cs="Traditional Arabic" w:hint="cs"/>
          <w:b/>
          <w:bCs/>
          <w:sz w:val="24"/>
          <w:szCs w:val="24"/>
          <w:vertAlign w:val="superscript"/>
          <w:rtl/>
        </w:rPr>
        <w:t xml:space="preserve"> </w:t>
      </w:r>
    </w:p>
    <w:p w:rsidR="00F560D2" w:rsidRPr="00DD1C0E" w:rsidRDefault="00F560D2" w:rsidP="00F560D2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و تكاد هذه الخدمة تنحصر في المكتبات المتخصصة و مراكز التوثيق و المعلومات، و نظرا لأهميتها القصوى بالنسبة للمكتبات الضخمة عامة والمكتبات الجامعية خاصة  أصبحت من الخدمات الرئيسة بالنسبة لهذه الأخيرة، و يمكن تقديم هذه الخدمة من خلال : </w:t>
      </w:r>
    </w:p>
    <w:p w:rsidR="00F560D2" w:rsidRPr="00DD1C0E" w:rsidRDefault="00F560D2" w:rsidP="00F560D2">
      <w:pPr>
        <w:pStyle w:val="Normalcentr"/>
        <w:bidi/>
        <w:ind w:left="-568"/>
        <w:jc w:val="both"/>
        <w:rPr>
          <w:rFonts w:cs="Traditional Arabic"/>
          <w:b/>
          <w:bCs/>
          <w:sz w:val="32"/>
          <w:szCs w:val="32"/>
          <w:rtl/>
        </w:rPr>
      </w:pPr>
      <w:r w:rsidRPr="00DD1C0E">
        <w:rPr>
          <w:rFonts w:cs="Traditional Arabic" w:hint="cs"/>
          <w:b/>
          <w:bCs/>
          <w:sz w:val="32"/>
          <w:szCs w:val="32"/>
          <w:rtl/>
        </w:rPr>
        <w:t>-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727565">
        <w:rPr>
          <w:rFonts w:cs="Traditional Arabic" w:hint="cs"/>
          <w:sz w:val="32"/>
          <w:szCs w:val="32"/>
          <w:rtl/>
        </w:rPr>
        <w:t>تقديم ترجمات كاملة</w:t>
      </w:r>
      <w:r>
        <w:rPr>
          <w:rFonts w:cs="Traditional Arabic" w:hint="cs"/>
          <w:sz w:val="32"/>
          <w:szCs w:val="32"/>
          <w:rtl/>
        </w:rPr>
        <w:t xml:space="preserve">  لبعض المصادر الأجنبية المهمة و المطلوبة.</w:t>
      </w:r>
    </w:p>
    <w:p w:rsidR="00F560D2" w:rsidRPr="00727565" w:rsidRDefault="00F560D2" w:rsidP="00F560D2">
      <w:pPr>
        <w:pStyle w:val="Normalcentr"/>
        <w:bidi/>
        <w:ind w:left="-568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</w:t>
      </w:r>
      <w:r w:rsidRPr="00727565">
        <w:rPr>
          <w:rFonts w:cs="Traditional Arabic" w:hint="cs"/>
          <w:sz w:val="32"/>
          <w:szCs w:val="32"/>
          <w:rtl/>
        </w:rPr>
        <w:t>إعد</w:t>
      </w:r>
      <w:r>
        <w:rPr>
          <w:rFonts w:cs="Traditional Arabic" w:hint="cs"/>
          <w:sz w:val="32"/>
          <w:szCs w:val="32"/>
          <w:rtl/>
        </w:rPr>
        <w:t>اد مستخلصات لهذه المصادر باللغة المحلية</w:t>
      </w:r>
    </w:p>
    <w:p w:rsidR="00F560D2" w:rsidRPr="00DD1C0E" w:rsidRDefault="00F560D2" w:rsidP="00F560D2">
      <w:pPr>
        <w:pStyle w:val="Normalcentr"/>
        <w:bidi/>
        <w:ind w:left="-568"/>
        <w:jc w:val="both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- </w:t>
      </w:r>
      <w:r w:rsidRPr="00727565">
        <w:rPr>
          <w:rFonts w:cs="Traditional Arabic" w:hint="cs"/>
          <w:sz w:val="32"/>
          <w:szCs w:val="32"/>
          <w:rtl/>
        </w:rPr>
        <w:t>توفير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cs="Traditional Arabic" w:hint="cs"/>
          <w:sz w:val="32"/>
          <w:szCs w:val="32"/>
          <w:rtl/>
        </w:rPr>
        <w:t>المصادر الأجنبية المترجمة و المنشورة و تقديمها للباحثين</w:t>
      </w:r>
    </w:p>
    <w:p w:rsidR="00F560D2" w:rsidRDefault="00F560D2" w:rsidP="00C4232A">
      <w:pPr>
        <w:pStyle w:val="Normalcentr"/>
        <w:bidi/>
        <w:ind w:left="-568"/>
        <w:jc w:val="left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ED3ECC" w:rsidRDefault="00070087" w:rsidP="00070087">
      <w:pPr>
        <w:pStyle w:val="Normalcentr"/>
        <w:bidi/>
        <w:ind w:left="-568"/>
        <w:jc w:val="left"/>
        <w:rPr>
          <w:rFonts w:eastAsiaTheme="majorEastAsia" w:cs="Traditional Arabic"/>
          <w:b/>
          <w:bCs/>
          <w:color w:val="FF0000"/>
          <w:sz w:val="36"/>
          <w:szCs w:val="36"/>
          <w:rtl/>
        </w:rPr>
      </w:pP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المحاضرة ال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>ع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>شر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ة 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: </w:t>
      </w:r>
      <w:r w:rsidR="00C4232A" w:rsidRPr="00C4232A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موقع المكتبة الجامعية </w:t>
      </w:r>
      <w:r w:rsidR="00583D21" w:rsidRPr="00583D21">
        <w:rPr>
          <w:rFonts w:cs="Traditional Arabic"/>
          <w:b/>
          <w:bCs/>
          <w:color w:val="FF0000"/>
          <w:sz w:val="24"/>
          <w:szCs w:val="24"/>
        </w:rPr>
        <w:t>(UBMA)</w:t>
      </w:r>
      <w:r w:rsidR="00C4232A" w:rsidRPr="00C4232A">
        <w:rPr>
          <w:rFonts w:cs="Traditional Arabic" w:hint="cs"/>
          <w:b/>
          <w:bCs/>
          <w:color w:val="FF0000"/>
          <w:sz w:val="36"/>
          <w:szCs w:val="36"/>
          <w:rtl/>
        </w:rPr>
        <w:t>كأداة</w:t>
      </w:r>
      <w:r w:rsidR="00F560D2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202BA1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C4232A" w:rsidRPr="00C4232A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بحث </w:t>
      </w:r>
      <w:r w:rsidR="00B0160B">
        <w:rPr>
          <w:rFonts w:cs="Traditional Arabic"/>
          <w:b/>
          <w:bCs/>
          <w:color w:val="FF0000"/>
          <w:sz w:val="36"/>
          <w:szCs w:val="36"/>
        </w:rPr>
        <w:t xml:space="preserve"> </w:t>
      </w:r>
      <w:r w:rsidR="00C4232A" w:rsidRPr="00C4232A">
        <w:rPr>
          <w:rFonts w:cs="Traditional Arabic" w:hint="cs"/>
          <w:b/>
          <w:bCs/>
          <w:color w:val="FF0000"/>
          <w:sz w:val="36"/>
          <w:szCs w:val="36"/>
          <w:rtl/>
        </w:rPr>
        <w:t>ببليوغرافي</w:t>
      </w:r>
      <w:r w:rsidR="008B586C" w:rsidRPr="00C4232A">
        <w:rPr>
          <w:rStyle w:val="Appelnotedebasdep"/>
          <w:rFonts w:eastAsiaTheme="majorEastAsia" w:cs="Traditional Arabic" w:hint="cs"/>
          <w:b/>
          <w:bCs/>
          <w:color w:val="FF0000"/>
          <w:sz w:val="24"/>
          <w:szCs w:val="24"/>
          <w:rtl/>
        </w:rPr>
        <w:t xml:space="preserve"> </w:t>
      </w:r>
      <w:r w:rsidR="00C4232A">
        <w:rPr>
          <w:rFonts w:eastAsiaTheme="majorEastAsia" w:cs="Traditional Arabic" w:hint="cs"/>
          <w:b/>
          <w:bCs/>
          <w:color w:val="FF0000"/>
          <w:sz w:val="24"/>
          <w:szCs w:val="24"/>
          <w:rtl/>
        </w:rPr>
        <w:t xml:space="preserve"> : </w:t>
      </w:r>
      <w:r w:rsidR="00C4232A" w:rsidRPr="00C4232A">
        <w:rPr>
          <w:rFonts w:eastAsiaTheme="majorEastAsia" w:cs="Traditional Arabic" w:hint="cs"/>
          <w:b/>
          <w:bCs/>
          <w:color w:val="FF0000"/>
          <w:sz w:val="36"/>
          <w:szCs w:val="36"/>
          <w:rtl/>
        </w:rPr>
        <w:t>موقع مكتبة</w:t>
      </w:r>
      <w:r w:rsidR="00C4232A">
        <w:rPr>
          <w:rFonts w:eastAsiaTheme="majorEastAsia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C4232A" w:rsidRPr="00C4232A">
        <w:rPr>
          <w:rFonts w:eastAsiaTheme="majorEastAsia" w:cs="Traditional Arabic" w:hint="cs"/>
          <w:b/>
          <w:bCs/>
          <w:color w:val="FF0000"/>
          <w:sz w:val="36"/>
          <w:szCs w:val="36"/>
          <w:rtl/>
        </w:rPr>
        <w:t>كلية علوم المهندس نموذجا</w:t>
      </w:r>
      <w:r w:rsidR="00C4232A">
        <w:rPr>
          <w:rFonts w:eastAsiaTheme="majorEastAsia" w:cs="Traditional Arabic" w:hint="cs"/>
          <w:b/>
          <w:bCs/>
          <w:color w:val="FF0000"/>
          <w:sz w:val="36"/>
          <w:szCs w:val="36"/>
          <w:rtl/>
        </w:rPr>
        <w:t xml:space="preserve"> ( دراسة تطبيقية )</w:t>
      </w:r>
    </w:p>
    <w:p w:rsidR="00C4232A" w:rsidRDefault="00C4232A" w:rsidP="00C4232A">
      <w:pPr>
        <w:pStyle w:val="Normalcentr"/>
        <w:bidi/>
        <w:ind w:left="-568"/>
        <w:jc w:val="left"/>
        <w:rPr>
          <w:rFonts w:cs="Traditional Arabic"/>
          <w:b/>
          <w:bCs/>
          <w:color w:val="FF0000"/>
          <w:sz w:val="36"/>
          <w:szCs w:val="36"/>
        </w:rPr>
      </w:pPr>
    </w:p>
    <w:p w:rsidR="00B0160B" w:rsidRDefault="00070087" w:rsidP="00B0160B">
      <w:r>
        <w:rPr>
          <w:rFonts w:hint="cs"/>
          <w:sz w:val="28"/>
          <w:szCs w:val="28"/>
          <w:u w:val="single"/>
          <w:rtl/>
        </w:rPr>
        <w:t xml:space="preserve"> </w:t>
      </w:r>
    </w:p>
    <w:p w:rsidR="00B0160B" w:rsidRDefault="00B0160B" w:rsidP="00B0160B"/>
    <w:p w:rsidR="00B0160B" w:rsidRDefault="00B0160B" w:rsidP="00B0160B">
      <w:r>
        <w:rPr>
          <w:noProof/>
        </w:rPr>
        <w:lastRenderedPageBreak/>
        <w:drawing>
          <wp:inline distT="0" distB="0" distL="0" distR="0">
            <wp:extent cx="6347747" cy="32289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4015" b="5516"/>
                    <a:stretch/>
                  </pic:blipFill>
                  <pic:spPr bwMode="auto">
                    <a:xfrm>
                      <a:off x="0" y="0"/>
                      <a:ext cx="6356728" cy="3233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60B" w:rsidRDefault="00B0160B" w:rsidP="00B0160B"/>
    <w:p w:rsidR="00B0160B" w:rsidRDefault="00B0160B" w:rsidP="00B0160B">
      <w:r>
        <w:rPr>
          <w:noProof/>
        </w:rPr>
        <w:drawing>
          <wp:inline distT="0" distB="0" distL="0" distR="0">
            <wp:extent cx="6343650" cy="3215878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4014" b="5825"/>
                    <a:stretch/>
                  </pic:blipFill>
                  <pic:spPr bwMode="auto">
                    <a:xfrm>
                      <a:off x="0" y="0"/>
                      <a:ext cx="6343650" cy="3215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60B" w:rsidRDefault="00B0160B" w:rsidP="00B0160B"/>
    <w:p w:rsidR="00B0160B" w:rsidRDefault="00B0160B" w:rsidP="00B0160B"/>
    <w:p w:rsidR="00B0160B" w:rsidRDefault="00B0160B" w:rsidP="00B0160B">
      <w:r w:rsidRPr="00520061">
        <w:t>http://bibliotheque.univ-annaba.dz/opac/</w:t>
      </w:r>
      <w:bookmarkStart w:id="0" w:name="_GoBack"/>
      <w:bookmarkEnd w:id="0"/>
    </w:p>
    <w:p w:rsidR="00B0160B" w:rsidRDefault="00B0160B" w:rsidP="00B0160B">
      <w:r>
        <w:rPr>
          <w:noProof/>
        </w:rPr>
        <w:lastRenderedPageBreak/>
        <w:drawing>
          <wp:inline distT="0" distB="0" distL="0" distR="0">
            <wp:extent cx="6505832" cy="3343275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3706" b="4899"/>
                    <a:stretch/>
                  </pic:blipFill>
                  <pic:spPr bwMode="auto">
                    <a:xfrm>
                      <a:off x="0" y="0"/>
                      <a:ext cx="6510350" cy="3345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60B" w:rsidRDefault="00B0160B" w:rsidP="00B0160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B0160B" w:rsidRDefault="00B0160B" w:rsidP="00B0160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C3593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شكل رقم (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</w:t>
      </w:r>
      <w:r w:rsidRPr="00C3593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)  يبين  موقع مكتبة جامعة باجي مختار عنابة على  شبكة الانترنت </w:t>
      </w:r>
      <w:r w:rsidRPr="00C3593D">
        <w:rPr>
          <w:rFonts w:ascii="Traditional Arabic" w:hAnsi="Traditional Arabic" w:cs="Traditional Arabic"/>
          <w:b/>
          <w:bCs/>
          <w:sz w:val="32"/>
          <w:szCs w:val="32"/>
        </w:rPr>
        <w:t>UBMA</w:t>
      </w:r>
    </w:p>
    <w:p w:rsidR="00B0160B" w:rsidRDefault="00B0160B" w:rsidP="00B0160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B0160B" w:rsidRDefault="00B0160B" w:rsidP="00B0160B">
      <w:pPr>
        <w:pStyle w:val="Normalcentr"/>
        <w:bidi/>
        <w:ind w:left="-568"/>
        <w:jc w:val="left"/>
        <w:rPr>
          <w:rFonts w:cs="Traditional Arabic"/>
          <w:b/>
          <w:bCs/>
          <w:color w:val="FF0000"/>
          <w:sz w:val="36"/>
          <w:szCs w:val="36"/>
          <w:rtl/>
          <w:lang w:bidi="ar-SA"/>
        </w:rPr>
      </w:pPr>
    </w:p>
    <w:p w:rsidR="00B0160B" w:rsidRDefault="00B0160B" w:rsidP="00B0160B">
      <w:pPr>
        <w:pStyle w:val="normal0"/>
      </w:pPr>
      <w:r>
        <w:rPr>
          <w:noProof/>
          <w:lang w:val="fr-FR"/>
        </w:rPr>
        <w:drawing>
          <wp:inline distT="0" distB="0" distL="0" distR="0">
            <wp:extent cx="5274310" cy="4219448"/>
            <wp:effectExtent l="0" t="0" r="0" b="0"/>
            <wp:docPr id="17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0160B" w:rsidRDefault="00B0160B" w:rsidP="00B0160B">
      <w:pPr>
        <w:bidi/>
        <w:ind w:right="-471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شكل  رقم ( 2) يمثل الفهرسة  و الفهرس باستخدام برمجية سنجاب النسخة الثانية ( النسخة الشبكية ) المستخدمة من طرف المكتبة المركزية</w:t>
      </w:r>
    </w:p>
    <w:p w:rsidR="00B0160B" w:rsidRDefault="00B0160B" w:rsidP="00B0160B">
      <w:pPr>
        <w:pStyle w:val="Normalcentr"/>
        <w:bidi/>
        <w:ind w:left="-568"/>
        <w:jc w:val="left"/>
        <w:rPr>
          <w:rFonts w:cs="Traditional Arabic"/>
          <w:b/>
          <w:bCs/>
          <w:color w:val="FF0000"/>
          <w:sz w:val="36"/>
          <w:szCs w:val="36"/>
          <w:lang w:bidi="ar-SA"/>
        </w:rPr>
      </w:pPr>
    </w:p>
    <w:p w:rsidR="00B0160B" w:rsidRDefault="00B0160B" w:rsidP="00B0160B">
      <w:pPr>
        <w:pStyle w:val="Normalcentr"/>
        <w:bidi/>
        <w:ind w:left="0"/>
        <w:jc w:val="left"/>
        <w:rPr>
          <w:rFonts w:ascii="Traditional Arabic" w:hAnsi="Traditional Arabic" w:cs="Traditional Arabic"/>
          <w:noProof/>
          <w:sz w:val="32"/>
          <w:szCs w:val="32"/>
          <w:rtl/>
          <w:lang w:bidi="ar-SA"/>
        </w:rPr>
      </w:pPr>
    </w:p>
    <w:p w:rsidR="00B0160B" w:rsidRDefault="00B0160B" w:rsidP="00B0160B">
      <w:pPr>
        <w:pStyle w:val="Normalcentr"/>
        <w:bidi/>
        <w:ind w:left="0"/>
        <w:jc w:val="left"/>
        <w:rPr>
          <w:rFonts w:ascii="Traditional Arabic" w:hAnsi="Traditional Arabic" w:cs="Traditional Arabic"/>
          <w:noProof/>
          <w:sz w:val="32"/>
          <w:szCs w:val="32"/>
          <w:rtl/>
          <w:lang w:bidi="ar-SA"/>
        </w:rPr>
      </w:pPr>
      <w:r w:rsidRPr="001147F7">
        <w:rPr>
          <w:rFonts w:ascii="Traditional Arabic" w:hAnsi="Traditional Arabic" w:cs="Traditional Arabic"/>
          <w:noProof/>
          <w:sz w:val="32"/>
          <w:szCs w:val="32"/>
          <w:rtl/>
          <w:lang w:bidi="ar-SA"/>
        </w:rPr>
        <w:drawing>
          <wp:inline distT="0" distB="0" distL="0" distR="0">
            <wp:extent cx="5760720" cy="2745059"/>
            <wp:effectExtent l="19050" t="0" r="0" b="0"/>
            <wp:docPr id="5" name="Image 0" descr="img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8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60B" w:rsidRDefault="00B0160B" w:rsidP="00B0160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شكل رقم ( 3)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البوابة الوطنية للتوثيق على الخط </w:t>
      </w:r>
      <w:r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E2260">
        <w:rPr>
          <w:rFonts w:asciiTheme="majorBidi" w:hAnsiTheme="majorBidi" w:cstheme="majorBidi"/>
          <w:b/>
          <w:bCs/>
        </w:rPr>
        <w:t>SNDL</w:t>
      </w:r>
    </w:p>
    <w:p w:rsidR="00B0160B" w:rsidRPr="00C4232A" w:rsidRDefault="00B0160B" w:rsidP="00B0160B">
      <w:pPr>
        <w:pStyle w:val="Normalcentr"/>
        <w:bidi/>
        <w:ind w:left="-568"/>
        <w:jc w:val="left"/>
        <w:rPr>
          <w:rFonts w:cs="Traditional Arabic"/>
          <w:b/>
          <w:bCs/>
          <w:color w:val="FF0000"/>
          <w:sz w:val="36"/>
          <w:szCs w:val="36"/>
          <w:rtl/>
          <w:lang w:bidi="ar-SA"/>
        </w:rPr>
      </w:pPr>
    </w:p>
    <w:p w:rsidR="00B0160B" w:rsidRDefault="00B0160B" w:rsidP="00B0160B">
      <w:pPr>
        <w:bidi/>
        <w:ind w:right="-471"/>
        <w:rPr>
          <w:rFonts w:ascii="Traditional Arabic" w:hAnsi="Traditional Arabic" w:cs="Traditional Arabic"/>
          <w:sz w:val="32"/>
          <w:szCs w:val="32"/>
          <w:rtl/>
        </w:rPr>
      </w:pPr>
    </w:p>
    <w:p w:rsidR="00B0160B" w:rsidRDefault="00B0160B" w:rsidP="00B0160B">
      <w:pPr>
        <w:shd w:val="clear" w:color="auto" w:fill="FFFFFF"/>
        <w:spacing w:line="336" w:lineRule="atLeast"/>
        <w:jc w:val="center"/>
        <w:textAlignment w:val="baseline"/>
        <w:outlineLvl w:val="1"/>
        <w:rPr>
          <w:rFonts w:ascii="Georgia" w:hAnsi="Georgia"/>
          <w:b/>
          <w:bCs/>
          <w:color w:val="004488"/>
          <w:sz w:val="36"/>
          <w:szCs w:val="36"/>
        </w:rPr>
      </w:pPr>
      <w:r w:rsidRPr="00087924">
        <w:rPr>
          <w:rFonts w:ascii="Georgia" w:hAnsi="Georgia"/>
          <w:b/>
          <w:bCs/>
          <w:color w:val="004488"/>
          <w:sz w:val="36"/>
          <w:szCs w:val="36"/>
        </w:rPr>
        <w:t>SNDL</w:t>
      </w:r>
    </w:p>
    <w:p w:rsidR="00B0160B" w:rsidRPr="00150872" w:rsidRDefault="00B0160B" w:rsidP="00B0160B">
      <w:pPr>
        <w:shd w:val="clear" w:color="auto" w:fill="FFFFFF"/>
        <w:spacing w:line="336" w:lineRule="atLeast"/>
        <w:jc w:val="center"/>
        <w:textAlignment w:val="baseline"/>
        <w:outlineLvl w:val="1"/>
        <w:rPr>
          <w:rFonts w:ascii="Georgia" w:hAnsi="Georgia"/>
          <w:b/>
          <w:bCs/>
          <w:color w:val="1F497D" w:themeColor="text2"/>
          <w:sz w:val="36"/>
          <w:szCs w:val="36"/>
        </w:rPr>
      </w:pPr>
      <w:r w:rsidRPr="00087924">
        <w:rPr>
          <w:rFonts w:ascii="inherit" w:hAnsi="inherit" w:cs="Arial"/>
          <w:b/>
          <w:bCs/>
          <w:color w:val="1F497D" w:themeColor="text2"/>
          <w:sz w:val="23"/>
          <w:szCs w:val="23"/>
        </w:rPr>
        <w:t>(Système National de Documentation en Ligne)</w:t>
      </w:r>
    </w:p>
    <w:p w:rsidR="00B0160B" w:rsidRDefault="00B0160B" w:rsidP="00B0160B"/>
    <w:p w:rsidR="00B0160B" w:rsidRDefault="00B0160B" w:rsidP="00B0160B">
      <w:r>
        <w:rPr>
          <w:noProof/>
        </w:rPr>
        <w:drawing>
          <wp:inline distT="0" distB="0" distL="0" distR="0">
            <wp:extent cx="5857875" cy="2803574"/>
            <wp:effectExtent l="0" t="0" r="0" b="0"/>
            <wp:docPr id="16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4861" t="4014" r="5903" b="20029"/>
                    <a:stretch/>
                  </pic:blipFill>
                  <pic:spPr bwMode="auto">
                    <a:xfrm>
                      <a:off x="0" y="0"/>
                      <a:ext cx="5857875" cy="2803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60B" w:rsidRDefault="00B0160B" w:rsidP="00B0160B">
      <w:pPr>
        <w:numPr>
          <w:ilvl w:val="0"/>
          <w:numId w:val="21"/>
        </w:numPr>
        <w:shd w:val="clear" w:color="auto" w:fill="FFFFFF"/>
        <w:spacing w:after="96" w:line="384" w:lineRule="atLeast"/>
        <w:ind w:left="480"/>
        <w:jc w:val="left"/>
        <w:textAlignment w:val="baseline"/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6115050" cy="3028950"/>
            <wp:effectExtent l="0" t="0" r="0" b="0"/>
            <wp:docPr id="16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4862" t="4323" r="5902" b="5516"/>
                    <a:stretch/>
                  </pic:blipFill>
                  <pic:spPr bwMode="auto">
                    <a:xfrm>
                      <a:off x="0" y="0"/>
                      <a:ext cx="6115050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050" cy="3581400"/>
            <wp:effectExtent l="0" t="0" r="0" b="0"/>
            <wp:docPr id="16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5035" t="8646" r="5729" b="5208"/>
                    <a:stretch/>
                  </pic:blipFill>
                  <pic:spPr bwMode="auto">
                    <a:xfrm>
                      <a:off x="0" y="0"/>
                      <a:ext cx="611505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60B" w:rsidRDefault="00B0160B" w:rsidP="00B0160B">
      <w:r>
        <w:rPr>
          <w:noProof/>
        </w:rPr>
        <w:lastRenderedPageBreak/>
        <w:drawing>
          <wp:inline distT="0" distB="0" distL="0" distR="0">
            <wp:extent cx="6247356" cy="3648075"/>
            <wp:effectExtent l="0" t="0" r="1270" b="0"/>
            <wp:docPr id="16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4323" r="1042" b="5516"/>
                    <a:stretch/>
                  </pic:blipFill>
                  <pic:spPr bwMode="auto">
                    <a:xfrm>
                      <a:off x="0" y="0"/>
                      <a:ext cx="6251248" cy="3650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60B" w:rsidRDefault="00B0160B" w:rsidP="00806FBE">
      <w:pPr>
        <w:bidi/>
        <w:jc w:val="center"/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شكل رقم ( </w:t>
      </w:r>
      <w:r w:rsidR="00806FBE">
        <w:rPr>
          <w:rFonts w:ascii="Traditional Arabic" w:hAnsi="Traditional Arabic" w:cs="Traditional Arabic"/>
          <w:b/>
          <w:bCs/>
          <w:sz w:val="32"/>
          <w:szCs w:val="32"/>
        </w:rPr>
        <w:t>4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) يبين استخدام البوابة الوطنية للتوثيق على </w:t>
      </w:r>
      <w:r w:rsidRPr="0082060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الخط </w:t>
      </w:r>
      <w:r w:rsidRPr="00820608">
        <w:rPr>
          <w:rFonts w:ascii="Traditional Arabic" w:hAnsi="Traditional Arabic" w:cs="Traditional Arabic"/>
          <w:b/>
          <w:bCs/>
          <w:sz w:val="32"/>
          <w:szCs w:val="32"/>
        </w:rPr>
        <w:t xml:space="preserve"> SNDL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للاتصال ب</w:t>
      </w:r>
      <w:r w:rsidRPr="00820608">
        <w:rPr>
          <w:rFonts w:ascii="Traditional Arabic" w:hAnsi="Traditional Arabic" w:cs="Traditional Arabic"/>
          <w:b/>
          <w:bCs/>
          <w:sz w:val="32"/>
          <w:szCs w:val="32"/>
          <w:rtl/>
        </w:rPr>
        <w:t>قواعد البيانات العالمية</w:t>
      </w:r>
    </w:p>
    <w:p w:rsidR="00ED3ECC" w:rsidRPr="00B0160B" w:rsidRDefault="00ED3ECC" w:rsidP="00806FBE">
      <w:pPr>
        <w:pStyle w:val="Normalcentr"/>
        <w:bidi/>
        <w:ind w:left="-568"/>
        <w:jc w:val="center"/>
        <w:rPr>
          <w:rFonts w:cs="Traditional Arabic"/>
          <w:sz w:val="32"/>
          <w:szCs w:val="32"/>
          <w:rtl/>
        </w:rPr>
      </w:pPr>
    </w:p>
    <w:p w:rsidR="00ED3ECC" w:rsidRDefault="00ED3ECC" w:rsidP="00ED3ECC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 </w:t>
      </w: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ED3ECC">
      <w:pPr>
        <w:rPr>
          <w:rFonts w:cs="Traditional Arabic"/>
          <w:sz w:val="32"/>
          <w:szCs w:val="32"/>
        </w:rPr>
      </w:pPr>
    </w:p>
    <w:p w:rsidR="00806FBE" w:rsidRDefault="00806FBE" w:rsidP="00806FBE">
      <w:pPr>
        <w:contextualSpacing/>
      </w:pPr>
      <w:r>
        <w:rPr>
          <w:noProof/>
        </w:rPr>
        <w:lastRenderedPageBreak/>
        <w:drawing>
          <wp:inline distT="0" distB="0" distL="0" distR="0">
            <wp:extent cx="5584309" cy="3119052"/>
            <wp:effectExtent l="19050" t="0" r="0" b="0"/>
            <wp:docPr id="1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3727" t="4262" r="4792" b="4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693" cy="311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BE" w:rsidRDefault="00806FBE" w:rsidP="00806FBE">
      <w:pPr>
        <w:tabs>
          <w:tab w:val="left" w:pos="1055"/>
        </w:tabs>
        <w:rPr>
          <w:rtl/>
        </w:rPr>
      </w:pPr>
      <w:r>
        <w:rPr>
          <w:noProof/>
        </w:rPr>
        <w:drawing>
          <wp:inline distT="0" distB="0" distL="0" distR="0">
            <wp:extent cx="5589182" cy="2860145"/>
            <wp:effectExtent l="19050" t="0" r="0" b="0"/>
            <wp:docPr id="16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3538" t="11148" r="5405" b="5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683" cy="286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BE" w:rsidRPr="005C7DAE" w:rsidRDefault="00806FBE" w:rsidP="00806FBE">
      <w:pPr>
        <w:bidi/>
        <w:ind w:right="-471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C7DA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شكل رقم( </w:t>
      </w:r>
      <w:r>
        <w:rPr>
          <w:rFonts w:ascii="Traditional Arabic" w:hAnsi="Traditional Arabic" w:cs="Traditional Arabic"/>
          <w:b/>
          <w:bCs/>
          <w:sz w:val="32"/>
          <w:szCs w:val="32"/>
        </w:rPr>
        <w:t>5</w:t>
      </w:r>
      <w:r w:rsidRPr="005C7DA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 الخدمة المرجعية الافتراضية ( على الخط ) المقدمة من طرف مكتبة  كلية   علوم الهندسة</w:t>
      </w:r>
    </w:p>
    <w:p w:rsidR="00806FBE" w:rsidRDefault="00806FBE" w:rsidP="00806FBE">
      <w:pPr>
        <w:bidi/>
        <w:ind w:right="-471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06FBE" w:rsidRDefault="00806FBE" w:rsidP="00806FBE">
      <w:pPr>
        <w:tabs>
          <w:tab w:val="left" w:pos="1055"/>
        </w:tabs>
        <w:bidi/>
        <w:rPr>
          <w:rtl/>
        </w:rPr>
      </w:pPr>
    </w:p>
    <w:p w:rsidR="00ED3ECC" w:rsidRDefault="00ED3ECC" w:rsidP="00ED3ECC">
      <w:pPr>
        <w:rPr>
          <w:rFonts w:cs="Traditional Arabic"/>
          <w:sz w:val="32"/>
          <w:szCs w:val="32"/>
          <w:rtl/>
        </w:rPr>
      </w:pPr>
    </w:p>
    <w:p w:rsidR="00ED3ECC" w:rsidRDefault="00ED3ECC" w:rsidP="00ED3ECC">
      <w:pPr>
        <w:rPr>
          <w:rFonts w:cs="Traditional Arabic"/>
          <w:sz w:val="32"/>
          <w:szCs w:val="32"/>
          <w:rtl/>
        </w:rPr>
      </w:pPr>
    </w:p>
    <w:p w:rsidR="00806FBE" w:rsidRPr="002E4BB8" w:rsidRDefault="00806FBE" w:rsidP="00806FBE">
      <w:pPr>
        <w:tabs>
          <w:tab w:val="left" w:pos="1055"/>
        </w:tabs>
      </w:pPr>
      <w:r>
        <w:rPr>
          <w:noProof/>
        </w:rPr>
        <w:lastRenderedPageBreak/>
        <w:drawing>
          <wp:inline distT="0" distB="0" distL="0" distR="0">
            <wp:extent cx="5584309" cy="2944455"/>
            <wp:effectExtent l="19050" t="0" r="0" b="0"/>
            <wp:docPr id="16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540" t="8197" r="5221" b="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78" cy="294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83D" w:rsidRDefault="00806FBE" w:rsidP="00FA169C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C7DA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شكل رقم( </w:t>
      </w:r>
      <w:r w:rsidR="00FA169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6</w:t>
      </w:r>
      <w:r w:rsidRPr="005C7DA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تابع</w:t>
      </w:r>
      <w:r w:rsidRPr="005C7DA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الخدمة المرجعية الافتراضية ( على الخط ) المقدمة من طرف مكتبة  كلية   علوم الهن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دسة</w:t>
      </w:r>
    </w:p>
    <w:p w:rsidR="005D0416" w:rsidRDefault="005D0416" w:rsidP="00806FBE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5D0416" w:rsidRPr="007C33C0" w:rsidRDefault="005D0416" w:rsidP="005D0416">
      <w:pPr>
        <w:bidi/>
        <w:ind w:right="-471"/>
        <w:rPr>
          <w:rFonts w:ascii="Traditional Arabic" w:hAnsi="Traditional Arabic" w:cs="Traditional Arabic"/>
          <w:sz w:val="32"/>
          <w:szCs w:val="32"/>
          <w:rtl/>
        </w:rPr>
      </w:pPr>
    </w:p>
    <w:p w:rsidR="005D0416" w:rsidRDefault="005D0416" w:rsidP="005D0416">
      <w:pPr>
        <w:bidi/>
        <w:ind w:right="-471"/>
        <w:rPr>
          <w:rFonts w:ascii="Traditional Arabic" w:hAnsi="Traditional Arabic" w:cs="Traditional Arabic"/>
          <w:sz w:val="32"/>
          <w:szCs w:val="32"/>
          <w:rtl/>
        </w:rPr>
      </w:pPr>
    </w:p>
    <w:p w:rsidR="005D0416" w:rsidRDefault="005D0416" w:rsidP="005D0416">
      <w:pPr>
        <w:tabs>
          <w:tab w:val="left" w:pos="5375"/>
        </w:tabs>
      </w:pPr>
      <w:r>
        <w:rPr>
          <w:noProof/>
        </w:rPr>
        <w:drawing>
          <wp:inline distT="0" distB="0" distL="0" distR="0">
            <wp:extent cx="5945815" cy="3257870"/>
            <wp:effectExtent l="19050" t="0" r="0" b="0"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3616" t="4140" r="5133" b="6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06" cy="32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416" w:rsidRDefault="005D0416" w:rsidP="005D0416">
      <w:pPr>
        <w:tabs>
          <w:tab w:val="left" w:pos="4002"/>
        </w:tabs>
        <w:bidi/>
        <w:rPr>
          <w:rtl/>
        </w:rPr>
      </w:pPr>
      <w:r>
        <w:tab/>
      </w:r>
    </w:p>
    <w:p w:rsidR="005D0416" w:rsidRDefault="005D0416" w:rsidP="005D0416">
      <w:pPr>
        <w:tabs>
          <w:tab w:val="left" w:pos="4002"/>
        </w:tabs>
        <w:bidi/>
        <w:rPr>
          <w:rtl/>
        </w:rPr>
      </w:pPr>
    </w:p>
    <w:p w:rsidR="005D0416" w:rsidRDefault="005D0416" w:rsidP="005D0416">
      <w:pPr>
        <w:tabs>
          <w:tab w:val="left" w:pos="4002"/>
        </w:tabs>
        <w:bidi/>
        <w:rPr>
          <w:noProof/>
          <w:rtl/>
        </w:rPr>
      </w:pPr>
      <w:r>
        <w:rPr>
          <w:noProof/>
        </w:rPr>
        <w:lastRenderedPageBreak/>
        <w:drawing>
          <wp:inline distT="0" distB="0" distL="0" distR="0">
            <wp:extent cx="5945815" cy="3169187"/>
            <wp:effectExtent l="19050" t="0" r="0" b="0"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3974" t="8599" r="5133" b="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316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416" w:rsidRDefault="005D0416" w:rsidP="005D0416">
      <w:pPr>
        <w:tabs>
          <w:tab w:val="left" w:pos="4002"/>
        </w:tabs>
        <w:bidi/>
        <w:rPr>
          <w:noProof/>
          <w:rtl/>
        </w:rPr>
      </w:pPr>
    </w:p>
    <w:p w:rsidR="005D0416" w:rsidRDefault="005D0416" w:rsidP="005D0416">
      <w:pPr>
        <w:tabs>
          <w:tab w:val="left" w:pos="4002"/>
        </w:tabs>
        <w:bidi/>
        <w:rPr>
          <w:noProof/>
          <w:rtl/>
        </w:rPr>
      </w:pPr>
    </w:p>
    <w:p w:rsidR="005D0416" w:rsidRDefault="005D0416" w:rsidP="005D0416">
      <w:pPr>
        <w:tabs>
          <w:tab w:val="left" w:pos="4002"/>
        </w:tabs>
        <w:bidi/>
        <w:rPr>
          <w:rtl/>
        </w:rPr>
      </w:pPr>
      <w:r>
        <w:rPr>
          <w:rFonts w:hint="cs"/>
          <w:noProof/>
          <w:rtl/>
        </w:rPr>
        <w:lastRenderedPageBreak/>
        <w:br/>
      </w:r>
      <w:r>
        <w:rPr>
          <w:noProof/>
        </w:rPr>
        <w:drawing>
          <wp:inline distT="0" distB="0" distL="0" distR="0">
            <wp:extent cx="6084038" cy="3237917"/>
            <wp:effectExtent l="19050" t="0" r="0" b="0"/>
            <wp:docPr id="1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3615" t="8599" r="5312" b="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38" cy="323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4038" cy="1996726"/>
            <wp:effectExtent l="19050" t="0" r="0" b="0"/>
            <wp:docPr id="1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793" t="41401" r="5203" b="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38" cy="199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416" w:rsidRPr="009D54E1" w:rsidRDefault="00406D67" w:rsidP="005D0416">
      <w:pPr>
        <w:rPr>
          <w:sz w:val="28"/>
          <w:szCs w:val="28"/>
        </w:rPr>
      </w:pPr>
      <w:hyperlink r:id="rId29" w:history="1">
        <w:r w:rsidR="005D0416" w:rsidRPr="009D54E1">
          <w:rPr>
            <w:rStyle w:val="Lienhypertexte"/>
            <w:sz w:val="28"/>
            <w:szCs w:val="28"/>
          </w:rPr>
          <w:t>http://biblio-fsi.univ-annaba.dz/opac/</w:t>
        </w:r>
      </w:hyperlink>
    </w:p>
    <w:p w:rsidR="005D0416" w:rsidRPr="009D54E1" w:rsidRDefault="005D0416" w:rsidP="005D0416">
      <w:pPr>
        <w:jc w:val="center"/>
        <w:rPr>
          <w:sz w:val="28"/>
          <w:szCs w:val="28"/>
          <w:u w:val="single"/>
        </w:rPr>
      </w:pPr>
      <w:r w:rsidRPr="009D54E1">
        <w:rPr>
          <w:sz w:val="28"/>
          <w:szCs w:val="28"/>
          <w:u w:val="single"/>
        </w:rPr>
        <w:t>Recherche avancée</w:t>
      </w:r>
    </w:p>
    <w:p w:rsidR="005D0416" w:rsidRPr="005D0416" w:rsidRDefault="005D0416" w:rsidP="005D0416">
      <w:pPr>
        <w:jc w:val="center"/>
        <w:rPr>
          <w:sz w:val="28"/>
          <w:szCs w:val="28"/>
          <w:u w:val="single"/>
        </w:rPr>
      </w:pPr>
      <w:r w:rsidRPr="005D0416">
        <w:rPr>
          <w:sz w:val="28"/>
          <w:szCs w:val="28"/>
          <w:u w:val="single"/>
        </w:rPr>
        <w:t>Résultat de recherche</w:t>
      </w:r>
    </w:p>
    <w:p w:rsidR="005D0416" w:rsidRPr="009D54E1" w:rsidRDefault="005D0416" w:rsidP="005D0416">
      <w:pPr>
        <w:rPr>
          <w:i/>
          <w:iCs/>
        </w:rPr>
      </w:pPr>
      <w:r>
        <w:rPr>
          <w:noProof/>
        </w:rPr>
        <w:lastRenderedPageBreak/>
        <w:drawing>
          <wp:inline distT="0" distB="0" distL="0" distR="0">
            <wp:extent cx="6524625" cy="5657850"/>
            <wp:effectExtent l="0" t="0" r="9525" b="0"/>
            <wp:docPr id="1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3705" b="5208"/>
                    <a:stretch/>
                  </pic:blipFill>
                  <pic:spPr bwMode="auto">
                    <a:xfrm>
                      <a:off x="0" y="0"/>
                      <a:ext cx="6527886" cy="5660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0416" w:rsidRDefault="005D0416" w:rsidP="005D0416">
      <w:pPr>
        <w:rPr>
          <w:i/>
          <w:iCs/>
        </w:rPr>
      </w:pPr>
    </w:p>
    <w:p w:rsidR="005D0416" w:rsidRDefault="005D0416" w:rsidP="005D0416">
      <w:pPr>
        <w:rPr>
          <w:i/>
          <w:iCs/>
        </w:rPr>
      </w:pPr>
    </w:p>
    <w:p w:rsidR="005D0416" w:rsidRDefault="00244BB1" w:rsidP="005D0416">
      <w:pPr>
        <w:rPr>
          <w:rtl/>
          <w:lang w:bidi="ar-DZ"/>
        </w:rPr>
      </w:pPr>
      <w:r>
        <w:rPr>
          <w:u w:val="single"/>
        </w:rPr>
        <w:t xml:space="preserve"> </w:t>
      </w:r>
    </w:p>
    <w:p w:rsidR="005D0416" w:rsidRDefault="005D0416" w:rsidP="005D0416">
      <w:pPr>
        <w:rPr>
          <w:rtl/>
          <w:lang w:bidi="ar-DZ"/>
        </w:rPr>
      </w:pPr>
    </w:p>
    <w:p w:rsidR="005D0416" w:rsidRPr="007C33C0" w:rsidRDefault="005D0416" w:rsidP="005D0416">
      <w:pPr>
        <w:bidi/>
        <w:ind w:right="-471"/>
        <w:rPr>
          <w:rFonts w:ascii="Traditional Arabic" w:hAnsi="Traditional Arabic" w:cs="Traditional Arabic"/>
          <w:sz w:val="32"/>
          <w:szCs w:val="32"/>
          <w:rtl/>
        </w:rPr>
      </w:pPr>
    </w:p>
    <w:p w:rsidR="005D0416" w:rsidRDefault="005D0416" w:rsidP="005D0416">
      <w:pPr>
        <w:bidi/>
        <w:ind w:right="-471"/>
        <w:rPr>
          <w:rFonts w:ascii="Traditional Arabic" w:hAnsi="Traditional Arabic" w:cs="Traditional Arabic"/>
          <w:sz w:val="32"/>
          <w:szCs w:val="32"/>
          <w:rtl/>
        </w:rPr>
      </w:pPr>
    </w:p>
    <w:p w:rsidR="005D0416" w:rsidRDefault="005D0416" w:rsidP="005D0416">
      <w:pPr>
        <w:tabs>
          <w:tab w:val="left" w:pos="5375"/>
        </w:tabs>
      </w:pPr>
      <w:r>
        <w:rPr>
          <w:noProof/>
        </w:rPr>
        <w:lastRenderedPageBreak/>
        <w:drawing>
          <wp:inline distT="0" distB="0" distL="0" distR="0">
            <wp:extent cx="5945815" cy="3257870"/>
            <wp:effectExtent l="19050" t="0" r="0" b="0"/>
            <wp:docPr id="1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3616" t="4140" r="5133" b="6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06" cy="32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416" w:rsidRDefault="005D0416" w:rsidP="005D0416">
      <w:pPr>
        <w:tabs>
          <w:tab w:val="left" w:pos="4002"/>
        </w:tabs>
        <w:bidi/>
        <w:rPr>
          <w:rtl/>
        </w:rPr>
      </w:pPr>
      <w:r>
        <w:tab/>
      </w:r>
    </w:p>
    <w:p w:rsidR="005D0416" w:rsidRDefault="005D0416" w:rsidP="005D0416">
      <w:pPr>
        <w:tabs>
          <w:tab w:val="left" w:pos="4002"/>
        </w:tabs>
        <w:bidi/>
        <w:rPr>
          <w:rtl/>
        </w:rPr>
      </w:pPr>
    </w:p>
    <w:p w:rsidR="005D0416" w:rsidRDefault="005D0416" w:rsidP="005D0416">
      <w:pPr>
        <w:tabs>
          <w:tab w:val="left" w:pos="4002"/>
        </w:tabs>
        <w:bidi/>
        <w:rPr>
          <w:noProof/>
          <w:rtl/>
        </w:rPr>
      </w:pPr>
      <w:r>
        <w:rPr>
          <w:noProof/>
        </w:rPr>
        <w:drawing>
          <wp:inline distT="0" distB="0" distL="0" distR="0">
            <wp:extent cx="5945815" cy="3169187"/>
            <wp:effectExtent l="19050" t="0" r="0" b="0"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3974" t="8599" r="5133" b="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316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416" w:rsidRDefault="005D0416" w:rsidP="005D0416">
      <w:pPr>
        <w:tabs>
          <w:tab w:val="left" w:pos="4002"/>
        </w:tabs>
        <w:bidi/>
        <w:rPr>
          <w:noProof/>
          <w:rtl/>
        </w:rPr>
      </w:pPr>
    </w:p>
    <w:p w:rsidR="005D0416" w:rsidRDefault="005D0416" w:rsidP="005D0416">
      <w:pPr>
        <w:tabs>
          <w:tab w:val="left" w:pos="4002"/>
        </w:tabs>
        <w:bidi/>
        <w:rPr>
          <w:noProof/>
          <w:rtl/>
        </w:rPr>
      </w:pPr>
    </w:p>
    <w:p w:rsidR="005D0416" w:rsidRDefault="005D0416" w:rsidP="005D0416">
      <w:pPr>
        <w:tabs>
          <w:tab w:val="left" w:pos="4002"/>
        </w:tabs>
        <w:bidi/>
        <w:rPr>
          <w:rtl/>
        </w:rPr>
      </w:pPr>
      <w:r>
        <w:rPr>
          <w:rFonts w:hint="cs"/>
          <w:noProof/>
          <w:rtl/>
        </w:rPr>
        <w:lastRenderedPageBreak/>
        <w:br/>
      </w:r>
      <w:r>
        <w:rPr>
          <w:noProof/>
        </w:rPr>
        <w:drawing>
          <wp:inline distT="0" distB="0" distL="0" distR="0">
            <wp:extent cx="6084038" cy="3237917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3615" t="8599" r="5312" b="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38" cy="323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4038" cy="1996726"/>
            <wp:effectExtent l="19050" t="0" r="0" b="0"/>
            <wp:docPr id="14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793" t="41401" r="5203" b="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38" cy="199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416" w:rsidRPr="009D54E1" w:rsidRDefault="00406D67" w:rsidP="005D0416">
      <w:pPr>
        <w:rPr>
          <w:sz w:val="28"/>
          <w:szCs w:val="28"/>
        </w:rPr>
      </w:pPr>
      <w:hyperlink r:id="rId31" w:history="1">
        <w:r w:rsidR="005D0416" w:rsidRPr="009D54E1">
          <w:rPr>
            <w:rStyle w:val="Lienhypertexte"/>
            <w:sz w:val="28"/>
            <w:szCs w:val="28"/>
          </w:rPr>
          <w:t>http://biblio-fsi.univ-annaba.dz/opac/</w:t>
        </w:r>
      </w:hyperlink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FA169C" w:rsidRDefault="00FA169C" w:rsidP="005D0416">
      <w:pPr>
        <w:jc w:val="center"/>
        <w:rPr>
          <w:sz w:val="28"/>
          <w:szCs w:val="28"/>
          <w:u w:val="single"/>
        </w:rPr>
      </w:pPr>
    </w:p>
    <w:p w:rsidR="005D0416" w:rsidRPr="009D54E1" w:rsidRDefault="005D0416" w:rsidP="005D0416">
      <w:pPr>
        <w:jc w:val="center"/>
        <w:rPr>
          <w:sz w:val="28"/>
          <w:szCs w:val="28"/>
          <w:u w:val="single"/>
        </w:rPr>
      </w:pPr>
      <w:r w:rsidRPr="009D54E1">
        <w:rPr>
          <w:sz w:val="28"/>
          <w:szCs w:val="28"/>
          <w:u w:val="single"/>
        </w:rPr>
        <w:t>Recherche avancée</w:t>
      </w:r>
    </w:p>
    <w:p w:rsidR="005D0416" w:rsidRPr="009D54E1" w:rsidRDefault="005D0416" w:rsidP="005D0416">
      <w:pPr>
        <w:jc w:val="center"/>
        <w:rPr>
          <w:u w:val="single"/>
        </w:rPr>
      </w:pPr>
      <w:r w:rsidRPr="009D54E1">
        <w:rPr>
          <w:u w:val="single"/>
        </w:rPr>
        <w:t>Résultat de recherche</w:t>
      </w:r>
    </w:p>
    <w:p w:rsidR="005D0416" w:rsidRPr="009D54E1" w:rsidRDefault="005D0416" w:rsidP="005D0416">
      <w:pPr>
        <w:rPr>
          <w:i/>
          <w:iCs/>
        </w:rPr>
      </w:pPr>
      <w:r>
        <w:rPr>
          <w:noProof/>
        </w:rPr>
        <w:drawing>
          <wp:inline distT="0" distB="0" distL="0" distR="0">
            <wp:extent cx="6524625" cy="5657850"/>
            <wp:effectExtent l="0" t="0" r="9525" b="0"/>
            <wp:docPr id="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3705" b="5208"/>
                    <a:stretch/>
                  </pic:blipFill>
                  <pic:spPr bwMode="auto">
                    <a:xfrm>
                      <a:off x="0" y="0"/>
                      <a:ext cx="6527886" cy="5660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0416" w:rsidRDefault="005D0416" w:rsidP="005D0416">
      <w:pPr>
        <w:rPr>
          <w:i/>
          <w:iCs/>
        </w:rPr>
      </w:pPr>
    </w:p>
    <w:p w:rsidR="005D0416" w:rsidRDefault="005D0416" w:rsidP="005D0416">
      <w:pPr>
        <w:rPr>
          <w:i/>
          <w:iCs/>
        </w:rPr>
      </w:pPr>
    </w:p>
    <w:p w:rsidR="005D0416" w:rsidRDefault="005D0416" w:rsidP="005D0416">
      <w:pPr>
        <w:rPr>
          <w:i/>
          <w:iCs/>
        </w:rPr>
      </w:pPr>
    </w:p>
    <w:p w:rsidR="00244BB1" w:rsidRDefault="00244BB1" w:rsidP="005D0416">
      <w:pPr>
        <w:rPr>
          <w:i/>
          <w:iCs/>
        </w:rPr>
      </w:pPr>
    </w:p>
    <w:p w:rsidR="00244BB1" w:rsidRDefault="00244BB1" w:rsidP="005D0416">
      <w:pPr>
        <w:rPr>
          <w:i/>
          <w:iCs/>
        </w:rPr>
      </w:pPr>
    </w:p>
    <w:p w:rsidR="00244BB1" w:rsidRDefault="00244BB1" w:rsidP="005D0416">
      <w:pPr>
        <w:rPr>
          <w:i/>
          <w:iCs/>
        </w:rPr>
      </w:pPr>
    </w:p>
    <w:p w:rsidR="00244BB1" w:rsidRDefault="00244BB1" w:rsidP="005D0416">
      <w:pPr>
        <w:rPr>
          <w:i/>
          <w:iCs/>
        </w:rPr>
      </w:pPr>
    </w:p>
    <w:p w:rsidR="00244BB1" w:rsidRDefault="00244BB1" w:rsidP="005D0416">
      <w:pPr>
        <w:rPr>
          <w:i/>
          <w:iCs/>
        </w:rPr>
      </w:pPr>
    </w:p>
    <w:p w:rsidR="00244BB1" w:rsidRDefault="00244BB1" w:rsidP="00244BB1">
      <w:pPr>
        <w:jc w:val="left"/>
        <w:rPr>
          <w:i/>
          <w:iCs/>
        </w:rPr>
      </w:pPr>
    </w:p>
    <w:p w:rsidR="005D0416" w:rsidRDefault="005D0416" w:rsidP="005D0416">
      <w:pPr>
        <w:rPr>
          <w:i/>
          <w:iCs/>
        </w:rPr>
      </w:pPr>
    </w:p>
    <w:p w:rsidR="005D0416" w:rsidRDefault="005D0416" w:rsidP="005D0416">
      <w:pPr>
        <w:rPr>
          <w:i/>
          <w:iCs/>
        </w:rPr>
      </w:pPr>
    </w:p>
    <w:p w:rsidR="005D0416" w:rsidRDefault="005D0416" w:rsidP="005D0416">
      <w:pPr>
        <w:rPr>
          <w:i/>
          <w:iCs/>
        </w:rPr>
      </w:pPr>
    </w:p>
    <w:p w:rsidR="005D0416" w:rsidRPr="00857B1B" w:rsidRDefault="005D0416" w:rsidP="00244BB1">
      <w:pPr>
        <w:jc w:val="center"/>
        <w:rPr>
          <w:u w:val="single"/>
        </w:rPr>
      </w:pPr>
      <w:r w:rsidRPr="00857B1B">
        <w:rPr>
          <w:u w:val="single"/>
        </w:rPr>
        <w:lastRenderedPageBreak/>
        <w:t>Notice Bibliographique</w:t>
      </w:r>
    </w:p>
    <w:p w:rsidR="005D0416" w:rsidRDefault="005D0416" w:rsidP="005D0416">
      <w:r>
        <w:rPr>
          <w:noProof/>
        </w:rPr>
        <w:drawing>
          <wp:inline distT="0" distB="0" distL="0" distR="0">
            <wp:extent cx="6331894" cy="2676525"/>
            <wp:effectExtent l="0" t="0" r="0" b="0"/>
            <wp:docPr id="1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15104" t="10499" r="13021" b="35467"/>
                    <a:stretch/>
                  </pic:blipFill>
                  <pic:spPr bwMode="auto">
                    <a:xfrm>
                      <a:off x="0" y="0"/>
                      <a:ext cx="6333341" cy="2677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0416" w:rsidRPr="002D012F" w:rsidRDefault="005D0416" w:rsidP="005D0416">
      <w:pPr>
        <w:tabs>
          <w:tab w:val="left" w:pos="3885"/>
        </w:tabs>
        <w:jc w:val="center"/>
      </w:pPr>
      <w:r>
        <w:rPr>
          <w:noProof/>
        </w:rPr>
        <w:drawing>
          <wp:inline distT="0" distB="0" distL="0" distR="0">
            <wp:extent cx="6084038" cy="3179647"/>
            <wp:effectExtent l="19050" t="0" r="0" b="0"/>
            <wp:docPr id="17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4096" t="9873" r="5133" b="5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778" cy="318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4038" cy="2602203"/>
            <wp:effectExtent l="19050" t="0" r="0" b="0"/>
            <wp:docPr id="177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3932" t="21338" r="4556" b="8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535" cy="260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416" w:rsidRDefault="005D0416" w:rsidP="005D0416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D0416" w:rsidRDefault="005D0416" w:rsidP="00244BB1">
      <w:pPr>
        <w:tabs>
          <w:tab w:val="left" w:pos="4002"/>
        </w:tabs>
        <w:bidi/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 xml:space="preserve">شكل </w:t>
      </w:r>
      <w:r w:rsidRPr="00D7486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رقم ( </w:t>
      </w:r>
      <w:r w:rsidR="00244BB1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7</w:t>
      </w:r>
      <w:r w:rsidRPr="00D7486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)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يوضح</w:t>
      </w:r>
      <w:r w:rsidRPr="00D7486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61476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استخدام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مكتبة كلية علوم المهندس ل</w:t>
      </w:r>
      <w:r w:rsidRPr="0041440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لبحث البسيط  و المتقدم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ونتيجة البحث المتوصل إليها</w:t>
      </w:r>
    </w:p>
    <w:p w:rsidR="00244BB1" w:rsidRDefault="00A905EE" w:rsidP="00A905EE">
      <w:pPr>
        <w:tabs>
          <w:tab w:val="left" w:pos="4002"/>
        </w:tabs>
        <w:bidi/>
        <w:jc w:val="left"/>
        <w:rPr>
          <w:rFonts w:ascii="Traditional Arabic" w:hAnsi="Traditional Arabic" w:cs="Traditional Arabic"/>
          <w:b/>
          <w:bCs/>
          <w:sz w:val="32"/>
          <w:szCs w:val="32"/>
        </w:rPr>
      </w:pP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المحاضرة ال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>ح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>دي</w:t>
      </w:r>
      <w:r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ة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عشر : الوصف الببليوغرافي المقنن</w:t>
      </w:r>
    </w:p>
    <w:p w:rsidR="00244BB1" w:rsidRPr="00244BB1" w:rsidRDefault="00244BB1" w:rsidP="00244BB1">
      <w:pPr>
        <w:tabs>
          <w:tab w:val="left" w:pos="4002"/>
        </w:tabs>
        <w:bidi/>
        <w:jc w:val="left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44BB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>كيفية تحرير بطاقة ببليوغرافية</w:t>
      </w:r>
      <w:r w:rsidR="00583D21">
        <w:rPr>
          <w:rFonts w:ascii="Traditional Arabic" w:hAnsi="Traditional Arabic" w:cs="Traditional Arabic"/>
          <w:b/>
          <w:bCs/>
          <w:color w:val="FF0000"/>
          <w:sz w:val="36"/>
          <w:szCs w:val="36"/>
          <w:lang w:bidi="ar-DZ"/>
        </w:rPr>
        <w:t xml:space="preserve"> </w:t>
      </w:r>
      <w:r w:rsidR="00583D2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 xml:space="preserve"> للوثائق المطبوعة و الالكترونية ( تقنين </w:t>
      </w:r>
      <w:r w:rsidR="00583D21" w:rsidRPr="00583D21"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  <w:t>ISO 690</w:t>
      </w:r>
      <w:r w:rsidR="00583D21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t xml:space="preserve"> )</w:t>
      </w:r>
    </w:p>
    <w:p w:rsidR="0019623F" w:rsidRDefault="00244BB1" w:rsidP="0019623F">
      <w:pPr>
        <w:tabs>
          <w:tab w:val="left" w:pos="4002"/>
        </w:tabs>
        <w:bidi/>
        <w:jc w:val="lef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9623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النتيجة النهائية للبحث الببليوغرافي هو ضبط قائمة ببليوغرافية للأوعية الفكرية التي تخدم البحث العلمي ، و عليه </w:t>
      </w:r>
      <w:r w:rsidR="0019623F" w:rsidRPr="0019623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تجدون</w:t>
      </w:r>
      <w:r w:rsidRPr="0019623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أسفله </w:t>
      </w:r>
      <w:r w:rsidR="0019623F" w:rsidRPr="0019623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الإجراءات العلمية المتبعة لإنجاز هذه البطاقات.</w:t>
      </w:r>
      <w:r w:rsidRPr="0019623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244BB1" w:rsidRPr="00A00FFE" w:rsidRDefault="0019623F" w:rsidP="0019623F">
      <w:pPr>
        <w:tabs>
          <w:tab w:val="left" w:pos="4002"/>
        </w:tabs>
        <w:bidi/>
        <w:jc w:val="left"/>
        <w:rPr>
          <w:rFonts w:ascii="Traditional Arabic" w:hAnsi="Traditional Arabic" w:cs="Traditional Arabic"/>
          <w:color w:val="1F497D" w:themeColor="text2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تطبيقا لتقنين </w:t>
      </w:r>
      <w:r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19623F">
        <w:rPr>
          <w:rFonts w:asciiTheme="majorBidi" w:hAnsiTheme="majorBidi" w:cstheme="majorBidi"/>
          <w:b/>
          <w:bCs/>
          <w:sz w:val="28"/>
          <w:szCs w:val="28"/>
          <w:lang w:bidi="ar-DZ"/>
        </w:rPr>
        <w:t>ISO</w:t>
      </w:r>
      <w:r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19623F">
        <w:rPr>
          <w:rFonts w:asciiTheme="majorBidi" w:hAnsiTheme="majorBidi" w:cstheme="majorBidi"/>
          <w:sz w:val="28"/>
          <w:szCs w:val="28"/>
          <w:lang w:bidi="ar-DZ"/>
        </w:rPr>
        <w:t>690</w:t>
      </w:r>
      <w:r w:rsidR="00244BB1" w:rsidRPr="0019623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المتعلق بالوصف الببليوغرافي لمختلف أوعية المعلومات المستخدمة في البحث الوثائقي</w:t>
      </w:r>
    </w:p>
    <w:p w:rsidR="004A773F" w:rsidRPr="00A00FFE" w:rsidRDefault="004A773F" w:rsidP="00A00FFE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color w:val="1F497D" w:themeColor="text2"/>
          <w:sz w:val="32"/>
          <w:szCs w:val="32"/>
          <w:lang w:bidi="ar-DZ"/>
        </w:rPr>
      </w:pPr>
      <w:r w:rsidRPr="00A00FFE">
        <w:rPr>
          <w:rFonts w:asciiTheme="majorBidi" w:hAnsiTheme="majorBidi" w:cstheme="majorBidi"/>
          <w:b/>
          <w:bCs/>
          <w:color w:val="1F497D" w:themeColor="text2"/>
          <w:sz w:val="28"/>
          <w:szCs w:val="28"/>
          <w:lang w:bidi="ar-DZ"/>
        </w:rPr>
        <w:t>ISO</w:t>
      </w:r>
      <w:r w:rsidR="00A00FFE" w:rsidRPr="00A00FFE">
        <w:rPr>
          <w:rFonts w:asciiTheme="majorBidi" w:hAnsiTheme="majorBidi" w:cstheme="majorBidi"/>
          <w:b/>
          <w:bCs/>
          <w:color w:val="1F497D" w:themeColor="text2"/>
          <w:sz w:val="28"/>
          <w:szCs w:val="28"/>
          <w:lang w:bidi="ar-DZ"/>
        </w:rPr>
        <w:t xml:space="preserve"> </w:t>
      </w:r>
      <w:r w:rsidRPr="00A00FFE">
        <w:rPr>
          <w:rFonts w:asciiTheme="majorBidi" w:hAnsiTheme="majorBidi" w:cstheme="majorBidi"/>
          <w:b/>
          <w:bCs/>
          <w:color w:val="1F497D" w:themeColor="text2"/>
          <w:sz w:val="28"/>
          <w:szCs w:val="28"/>
          <w:lang w:bidi="ar-DZ"/>
        </w:rPr>
        <w:t>690</w:t>
      </w:r>
      <w:r w:rsidRPr="00A00FFE">
        <w:rPr>
          <w:rFonts w:ascii="Traditional Arabic" w:hAnsi="Traditional Arabic" w:cs="Traditional Arabic" w:hint="cs"/>
          <w:color w:val="1F497D" w:themeColor="text2"/>
          <w:sz w:val="32"/>
          <w:szCs w:val="32"/>
          <w:rtl/>
          <w:lang w:bidi="ar-DZ"/>
        </w:rPr>
        <w:t xml:space="preserve"> ( الوثائق المطبوعة )</w:t>
      </w:r>
    </w:p>
    <w:p w:rsidR="00A00FFE" w:rsidRPr="00A00FFE" w:rsidRDefault="00A00FFE" w:rsidP="00A00FFE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color w:val="1F497D" w:themeColor="text2"/>
          <w:sz w:val="32"/>
          <w:szCs w:val="32"/>
          <w:rtl/>
          <w:lang w:bidi="ar-DZ"/>
        </w:rPr>
      </w:pPr>
      <w:r w:rsidRPr="00A00FFE">
        <w:rPr>
          <w:rFonts w:asciiTheme="majorBidi" w:hAnsiTheme="majorBidi" w:cstheme="majorBidi"/>
          <w:b/>
          <w:bCs/>
          <w:color w:val="1F497D" w:themeColor="text2"/>
          <w:sz w:val="28"/>
          <w:szCs w:val="28"/>
          <w:lang w:bidi="ar-DZ"/>
        </w:rPr>
        <w:t>ISO 690-2</w:t>
      </w:r>
      <w:r w:rsidRPr="00A00FFE">
        <w:rPr>
          <w:rFonts w:ascii="Traditional Arabic" w:hAnsi="Traditional Arabic" w:cs="Traditional Arabic" w:hint="cs"/>
          <w:color w:val="1F497D" w:themeColor="text2"/>
          <w:sz w:val="32"/>
          <w:szCs w:val="32"/>
          <w:rtl/>
          <w:lang w:bidi="ar-DZ"/>
        </w:rPr>
        <w:t xml:space="preserve"> ( الوثائق الالكترونية </w:t>
      </w:r>
      <w:r>
        <w:rPr>
          <w:rFonts w:ascii="Traditional Arabic" w:hAnsi="Traditional Arabic" w:cs="Traditional Arabic" w:hint="cs"/>
          <w:color w:val="1F497D" w:themeColor="text2"/>
          <w:sz w:val="32"/>
          <w:szCs w:val="32"/>
          <w:rtl/>
          <w:lang w:bidi="ar-DZ"/>
        </w:rPr>
        <w:t>)</w:t>
      </w:r>
    </w:p>
    <w:p w:rsidR="0019623F" w:rsidRDefault="0019623F" w:rsidP="0019623F">
      <w:pPr>
        <w:pStyle w:val="Paragraphedeliste"/>
        <w:numPr>
          <w:ilvl w:val="0"/>
          <w:numId w:val="22"/>
        </w:numPr>
        <w:tabs>
          <w:tab w:val="left" w:pos="4002"/>
        </w:tabs>
        <w:bidi/>
        <w:rPr>
          <w:rFonts w:ascii="Traditional Arabic" w:hAnsi="Traditional Arabic" w:cs="Traditional Arabic"/>
          <w:b/>
          <w:bCs/>
          <w:color w:val="FF0000"/>
          <w:sz w:val="32"/>
          <w:szCs w:val="32"/>
          <w:lang w:bidi="ar-DZ"/>
        </w:rPr>
      </w:pPr>
      <w:r w:rsidRPr="0019623F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الكتاب</w:t>
      </w:r>
      <w:r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19623F" w:rsidRPr="00A810B5" w:rsidRDefault="0019623F" w:rsidP="0019623F">
      <w:pPr>
        <w:tabs>
          <w:tab w:val="left" w:pos="4002"/>
        </w:tabs>
        <w:bidi/>
        <w:ind w:left="360"/>
        <w:jc w:val="left"/>
        <w:rPr>
          <w:rFonts w:ascii="Traditional Arabic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 أجل الوصف المادي للكتاب تؤخذ بعين الاعتبار المعلومات التالية :</w:t>
      </w:r>
      <w:r w:rsidR="00A810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A810B5" w:rsidRPr="00A810B5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( في حالة كتاب مطبوع )</w:t>
      </w:r>
    </w:p>
    <w:p w:rsidR="0019623F" w:rsidRDefault="0019623F" w:rsidP="0019623F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المؤلف الرئيسي</w:t>
      </w:r>
    </w:p>
    <w:p w:rsidR="0019623F" w:rsidRDefault="0019623F" w:rsidP="0019623F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العنوان و العنوان الفرعي</w:t>
      </w:r>
    </w:p>
    <w:p w:rsidR="0019623F" w:rsidRDefault="0019623F" w:rsidP="0019623F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الطبعة</w:t>
      </w:r>
    </w:p>
    <w:p w:rsidR="0019623F" w:rsidRDefault="00A810B5" w:rsidP="0019623F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مكان النشر</w:t>
      </w:r>
    </w:p>
    <w:p w:rsidR="00A810B5" w:rsidRDefault="00A810B5" w:rsidP="00A810B5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الناشر </w:t>
      </w:r>
    </w:p>
    <w:p w:rsidR="00A810B5" w:rsidRDefault="00A810B5" w:rsidP="00F36E44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تاريخ النشر</w:t>
      </w:r>
      <w:r w:rsidR="00F36E44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</w:p>
    <w:p w:rsidR="00A810B5" w:rsidRDefault="00A810B5" w:rsidP="00B55E7A">
      <w:pPr>
        <w:tabs>
          <w:tab w:val="left" w:pos="4002"/>
        </w:tabs>
        <w:bidi/>
        <w:ind w:left="360"/>
        <w:jc w:val="lef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عليه تكون البطاقة الببليوغرافية كا</w:t>
      </w:r>
      <w:r w:rsidR="00B55E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تالي :</w:t>
      </w:r>
    </w:p>
    <w:p w:rsidR="00A810B5" w:rsidRDefault="00A810B5" w:rsidP="00A810B5">
      <w:pPr>
        <w:tabs>
          <w:tab w:val="left" w:pos="4002"/>
        </w:tabs>
        <w:bidi/>
        <w:ind w:left="360"/>
        <w:jc w:val="lef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ماحي، ابراهيم . </w:t>
      </w:r>
      <w:r w:rsidRPr="00A810B5">
        <w:rPr>
          <w:rFonts w:cs="Traditional Arabic" w:hint="cs"/>
          <w:sz w:val="32"/>
          <w:szCs w:val="32"/>
          <w:rtl/>
        </w:rPr>
        <w:t>خصائص الأستاذ الجامعي كما يدركه طلابه : دراسة ميدانية. الجزائر: المكتبة العصرية، 2009</w:t>
      </w:r>
    </w:p>
    <w:p w:rsidR="004A773F" w:rsidRDefault="004A773F" w:rsidP="004A773F">
      <w:pPr>
        <w:tabs>
          <w:tab w:val="left" w:pos="4002"/>
        </w:tabs>
        <w:bidi/>
        <w:ind w:left="360"/>
        <w:jc w:val="left"/>
        <w:rPr>
          <w:rFonts w:cs="Traditional Arabic"/>
          <w:sz w:val="32"/>
          <w:szCs w:val="32"/>
          <w:rtl/>
        </w:rPr>
      </w:pPr>
    </w:p>
    <w:p w:rsidR="00A810B5" w:rsidRDefault="00A810B5" w:rsidP="00A810B5">
      <w:pPr>
        <w:tabs>
          <w:tab w:val="left" w:pos="4002"/>
        </w:tabs>
        <w:bidi/>
        <w:ind w:left="360"/>
        <w:jc w:val="left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 أجل الوصف المادي للكتاب تؤخذ بعين الاعتبار المعلومات التالية : </w:t>
      </w:r>
      <w:r w:rsidRPr="00A810B5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( في حالة كتاب </w:t>
      </w:r>
      <w:r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على الخط</w:t>
      </w:r>
      <w:r w:rsidRPr="00A810B5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)</w:t>
      </w:r>
    </w:p>
    <w:p w:rsidR="00A810B5" w:rsidRPr="00A810B5" w:rsidRDefault="00A810B5" w:rsidP="00A810B5">
      <w:pPr>
        <w:tabs>
          <w:tab w:val="left" w:pos="4002"/>
        </w:tabs>
        <w:bidi/>
        <w:ind w:left="360"/>
        <w:jc w:val="left"/>
        <w:rPr>
          <w:rFonts w:ascii="Traditional Arabic" w:hAnsi="Traditional Arabic" w:cs="Traditional Arabic"/>
          <w:color w:val="FF0000"/>
          <w:sz w:val="32"/>
          <w:szCs w:val="32"/>
          <w:rtl/>
          <w:lang w:bidi="ar-DZ"/>
        </w:rPr>
      </w:pPr>
    </w:p>
    <w:p w:rsidR="00A810B5" w:rsidRDefault="00A810B5" w:rsidP="00A810B5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المؤلف الرئيسي</w:t>
      </w:r>
    </w:p>
    <w:p w:rsidR="00A810B5" w:rsidRDefault="00A810B5" w:rsidP="00A810B5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العنوان و العنوان الفرعي </w:t>
      </w:r>
      <w:r w:rsidRPr="00A810B5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[ على الخط]</w:t>
      </w:r>
      <w:r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Pr="00A810B5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[ </w:t>
      </w:r>
      <w:r w:rsidRPr="00A810B5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En ligne</w:t>
      </w:r>
      <w:r w:rsidRPr="00A810B5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]</w:t>
      </w:r>
    </w:p>
    <w:p w:rsidR="00A810B5" w:rsidRDefault="00A810B5" w:rsidP="00A810B5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الطبعة</w:t>
      </w:r>
    </w:p>
    <w:p w:rsidR="00A810B5" w:rsidRDefault="00A810B5" w:rsidP="00A810B5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مكان النشر</w:t>
      </w:r>
    </w:p>
    <w:p w:rsidR="00A810B5" w:rsidRDefault="00A810B5" w:rsidP="00A810B5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الناشر </w:t>
      </w:r>
    </w:p>
    <w:p w:rsidR="00F36E44" w:rsidRPr="00F36E44" w:rsidRDefault="00A810B5" w:rsidP="00F36E44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تاريخ النشر</w:t>
      </w:r>
      <w:r w:rsidR="00F36E44">
        <w:rPr>
          <w:rFonts w:ascii="Traditional Arabic" w:hAnsi="Traditional Arabic" w:cs="Traditional Arabic"/>
          <w:sz w:val="32"/>
          <w:szCs w:val="32"/>
          <w:lang w:bidi="ar-DZ"/>
        </w:rPr>
        <w:t xml:space="preserve">  </w:t>
      </w:r>
      <w:r w:rsidR="00F36E4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F36E44" w:rsidRPr="00F36E4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[ تاريخ زيارة الموقع ] [ اليوم و الشهر و السنة ]</w:t>
      </w:r>
    </w:p>
    <w:p w:rsidR="00A810B5" w:rsidRDefault="00F36E44" w:rsidP="00B55E7A">
      <w:pPr>
        <w:pStyle w:val="Paragraphedeliste"/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36E4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تدوين المصدر على شبكة الانترنت ( الرابط )</w:t>
      </w:r>
      <w:r w:rsidR="00B55E7A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موجود</w:t>
      </w:r>
      <w:hyperlink r:id="rId35" w:history="1">
        <w:r w:rsidRPr="00A86590">
          <w:rPr>
            <w:rStyle w:val="Lienhypertexte"/>
            <w:rFonts w:ascii="Traditional Arabic" w:hAnsi="Traditional Arabic" w:cs="Traditional Arabic"/>
            <w:b/>
            <w:bCs/>
            <w:sz w:val="32"/>
            <w:szCs w:val="32"/>
            <w:lang w:bidi="ar-DZ"/>
          </w:rPr>
          <w:t>http://www</w:t>
        </w:r>
      </w:hyperlink>
      <w:r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F36E44" w:rsidRPr="00F36E44" w:rsidRDefault="00F36E44" w:rsidP="00F36E44">
      <w:pPr>
        <w:pStyle w:val="Paragraphedeliste"/>
        <w:numPr>
          <w:ilvl w:val="0"/>
          <w:numId w:val="22"/>
        </w:numPr>
        <w:tabs>
          <w:tab w:val="left" w:pos="4002"/>
        </w:tabs>
        <w:bidi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</w:pPr>
      <w:r w:rsidRPr="00F36E4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مقالة في دورية</w:t>
      </w:r>
    </w:p>
    <w:p w:rsidR="00A810B5" w:rsidRDefault="00F36E44" w:rsidP="00A810B5">
      <w:pPr>
        <w:tabs>
          <w:tab w:val="left" w:pos="4002"/>
        </w:tabs>
        <w:bidi/>
        <w:ind w:left="360"/>
        <w:jc w:val="lef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 أجل و صف مقالة منشورة في دورية أو سلسلة </w:t>
      </w:r>
      <w:r w:rsidR="00B55E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يؤخذ بعين الاعتبار المعطيات التالية :</w:t>
      </w:r>
    </w:p>
    <w:p w:rsidR="00B55E7A" w:rsidRDefault="00B55E7A" w:rsidP="00B55E7A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بيانات مسؤولية التأليف</w:t>
      </w:r>
    </w:p>
    <w:p w:rsidR="00B55E7A" w:rsidRDefault="00B55E7A" w:rsidP="00B55E7A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عنوان المقال</w:t>
      </w:r>
    </w:p>
    <w:p w:rsidR="00B55E7A" w:rsidRDefault="00B55E7A" w:rsidP="00B55E7A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المصدر أي عنوان الدورية</w:t>
      </w:r>
    </w:p>
    <w:p w:rsidR="00B55E7A" w:rsidRDefault="00B55E7A" w:rsidP="00B55E7A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السنة</w:t>
      </w:r>
    </w:p>
    <w:p w:rsidR="00B55E7A" w:rsidRDefault="00B55E7A" w:rsidP="00B55E7A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المجلد</w:t>
      </w:r>
    </w:p>
    <w:p w:rsidR="00B55E7A" w:rsidRDefault="00B55E7A" w:rsidP="00B55E7A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العدد</w:t>
      </w:r>
    </w:p>
    <w:p w:rsidR="00B55E7A" w:rsidRPr="00B55E7A" w:rsidRDefault="00B55E7A" w:rsidP="00B55E7A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الصفحات التي ظهر فيها المقال ( من 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–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إلى )</w:t>
      </w:r>
    </w:p>
    <w:p w:rsidR="00B55E7A" w:rsidRDefault="00B55E7A" w:rsidP="00B55E7A">
      <w:pPr>
        <w:tabs>
          <w:tab w:val="left" w:pos="4002"/>
        </w:tabs>
        <w:bidi/>
        <w:ind w:left="360"/>
        <w:jc w:val="left"/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المالكي، مجبل لازم. دور المكتبات الجامعية في تطوير البحث العلمي و تلبية احتياجات الباحثين           و  الدارسين</w:t>
      </w:r>
      <w:r w:rsidRPr="00B55E7A">
        <w:rPr>
          <w:rFonts w:cs="Traditional Arabic" w:hint="cs"/>
          <w:sz w:val="32"/>
          <w:szCs w:val="32"/>
          <w:rtl/>
        </w:rPr>
        <w:t>.</w:t>
      </w:r>
      <w:r w:rsidRPr="00B55E7A">
        <w:rPr>
          <w:rFonts w:cs="Traditional Arabic" w:hint="cs"/>
          <w:b/>
          <w:bCs/>
          <w:sz w:val="32"/>
          <w:szCs w:val="32"/>
          <w:rtl/>
        </w:rPr>
        <w:t xml:space="preserve">  </w:t>
      </w:r>
      <w:r w:rsidRPr="00B55E7A">
        <w:rPr>
          <w:rFonts w:cs="Traditional Arabic" w:hint="cs"/>
          <w:sz w:val="32"/>
          <w:szCs w:val="32"/>
          <w:rtl/>
        </w:rPr>
        <w:t>رسالة المكتبة</w:t>
      </w:r>
      <w:r>
        <w:rPr>
          <w:rFonts w:cs="Traditional Arabic" w:hint="cs"/>
          <w:sz w:val="32"/>
          <w:szCs w:val="32"/>
          <w:rtl/>
        </w:rPr>
        <w:t xml:space="preserve"> ،2003، مج 38، ع 4  </w:t>
      </w:r>
      <w:r w:rsidR="008844B4">
        <w:rPr>
          <w:rFonts w:cs="Traditional Arabic" w:hint="cs"/>
          <w:sz w:val="32"/>
          <w:szCs w:val="32"/>
          <w:rtl/>
        </w:rPr>
        <w:t>، ص.217</w:t>
      </w:r>
    </w:p>
    <w:p w:rsidR="00584653" w:rsidRPr="00584653" w:rsidRDefault="00584653" w:rsidP="00584653">
      <w:pPr>
        <w:pStyle w:val="Paragraphedeliste"/>
        <w:numPr>
          <w:ilvl w:val="0"/>
          <w:numId w:val="22"/>
        </w:numPr>
        <w:tabs>
          <w:tab w:val="left" w:pos="4002"/>
        </w:tabs>
        <w:bidi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</w:pPr>
      <w:r w:rsidRPr="00584653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مقال</w:t>
      </w:r>
      <w:r w:rsidR="004A773F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في دورية</w:t>
      </w:r>
      <w:r w:rsidRPr="00584653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الكتروني</w:t>
      </w:r>
      <w:r w:rsidR="004A773F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ة</w:t>
      </w:r>
    </w:p>
    <w:p w:rsidR="00584653" w:rsidRDefault="00584653" w:rsidP="00584653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بيانات مسؤولية التأليف</w:t>
      </w:r>
    </w:p>
    <w:p w:rsidR="00584653" w:rsidRDefault="00584653" w:rsidP="00584653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عنوان المقال</w:t>
      </w:r>
    </w:p>
    <w:p w:rsidR="00584653" w:rsidRDefault="00584653" w:rsidP="00584653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المصدر أي عنوان الدورية </w:t>
      </w:r>
      <w:r w:rsidRPr="00584653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[ على الخط ]</w:t>
      </w:r>
    </w:p>
    <w:p w:rsidR="00584653" w:rsidRDefault="00584653" w:rsidP="00584653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السنة</w:t>
      </w:r>
    </w:p>
    <w:p w:rsidR="00584653" w:rsidRDefault="00584653" w:rsidP="00584653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المجلد</w:t>
      </w:r>
    </w:p>
    <w:p w:rsidR="008844B4" w:rsidRPr="008844B4" w:rsidRDefault="00584653" w:rsidP="00584653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العدد</w:t>
      </w:r>
    </w:p>
    <w:p w:rsidR="00584653" w:rsidRPr="00F36E44" w:rsidRDefault="008844B4" w:rsidP="008844B4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الصفحة</w:t>
      </w:r>
      <w:r w:rsidR="0058465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84653" w:rsidRPr="00F36E4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[ تاريخ زيارة الموقع ] [ اليوم و الشهر و السنة ]</w:t>
      </w:r>
    </w:p>
    <w:p w:rsidR="00584653" w:rsidRPr="008844B4" w:rsidRDefault="00584653" w:rsidP="008844B4">
      <w:pPr>
        <w:tabs>
          <w:tab w:val="left" w:pos="4002"/>
        </w:tabs>
        <w:bidi/>
        <w:ind w:left="360"/>
        <w:jc w:val="left"/>
        <w:rPr>
          <w:rFonts w:ascii="Traditional Arabic" w:hAnsi="Traditional Arabic" w:cs="Traditional Arabic"/>
          <w:sz w:val="32"/>
          <w:szCs w:val="32"/>
          <w:lang w:bidi="ar-DZ"/>
        </w:rPr>
      </w:pPr>
      <w:r w:rsidRPr="008844B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تدوين المصدر على شبكة الانترنت ( الرابط ) موجود</w:t>
      </w:r>
      <w:hyperlink r:id="rId36" w:history="1">
        <w:r w:rsidRPr="008844B4">
          <w:rPr>
            <w:rStyle w:val="Lienhypertexte"/>
            <w:rFonts w:ascii="Traditional Arabic" w:hAnsi="Traditional Arabic" w:cs="Traditional Arabic"/>
            <w:b/>
            <w:bCs/>
            <w:sz w:val="32"/>
            <w:szCs w:val="32"/>
            <w:lang w:bidi="ar-DZ"/>
          </w:rPr>
          <w:t>http://www</w:t>
        </w:r>
      </w:hyperlink>
    </w:p>
    <w:p w:rsidR="008844B4" w:rsidRPr="008844B4" w:rsidRDefault="008844B4" w:rsidP="008844B4">
      <w:pPr>
        <w:pStyle w:val="Paragraphedeliste"/>
        <w:numPr>
          <w:ilvl w:val="0"/>
          <w:numId w:val="9"/>
        </w:numPr>
        <w:tabs>
          <w:tab w:val="left" w:pos="4002"/>
        </w:tabs>
        <w:bidi/>
        <w:rPr>
          <w:rFonts w:cs="Traditional Arabic"/>
          <w:sz w:val="32"/>
          <w:szCs w:val="32"/>
          <w:rtl/>
        </w:rPr>
      </w:pPr>
      <w:r w:rsidRPr="008844B4">
        <w:rPr>
          <w:rFonts w:cs="Traditional Arabic" w:hint="cs"/>
          <w:sz w:val="32"/>
          <w:szCs w:val="32"/>
          <w:rtl/>
        </w:rPr>
        <w:lastRenderedPageBreak/>
        <w:t>المالكي، مجبل لازم. دور المكتبات الجامعية في تطوير البحث العلمي و تلبية احتياجات الباحثين           و  الدارسين.</w:t>
      </w:r>
      <w:r w:rsidRPr="008844B4">
        <w:rPr>
          <w:rFonts w:cs="Traditional Arabic" w:hint="cs"/>
          <w:b/>
          <w:bCs/>
          <w:sz w:val="32"/>
          <w:szCs w:val="32"/>
          <w:rtl/>
        </w:rPr>
        <w:t xml:space="preserve">  </w:t>
      </w:r>
      <w:r w:rsidRPr="008844B4">
        <w:rPr>
          <w:rFonts w:cs="Traditional Arabic" w:hint="cs"/>
          <w:sz w:val="32"/>
          <w:szCs w:val="32"/>
          <w:rtl/>
        </w:rPr>
        <w:t>رسالة المكتبة</w:t>
      </w:r>
      <w:r w:rsidRPr="00584653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[ على الخط ]</w:t>
      </w:r>
      <w:r w:rsidRPr="008844B4">
        <w:rPr>
          <w:rFonts w:cs="Traditional Arabic" w:hint="cs"/>
          <w:sz w:val="32"/>
          <w:szCs w:val="32"/>
          <w:rtl/>
        </w:rPr>
        <w:t xml:space="preserve"> ،2003، مج 38، ع 4</w:t>
      </w:r>
      <w:r>
        <w:rPr>
          <w:rFonts w:cs="Traditional Arabic" w:hint="cs"/>
          <w:sz w:val="32"/>
          <w:szCs w:val="32"/>
          <w:rtl/>
        </w:rPr>
        <w:t xml:space="preserve"> ، ص. 217  </w:t>
      </w:r>
      <w:r w:rsidRPr="00F36E4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[ تاريخ زيارة الموقع ] [ اليوم و الشهر و السنة ]</w:t>
      </w:r>
      <w:r w:rsidRPr="008844B4">
        <w:rPr>
          <w:rFonts w:cs="Traditional Arabic" w:hint="cs"/>
          <w:sz w:val="32"/>
          <w:szCs w:val="32"/>
          <w:rtl/>
        </w:rPr>
        <w:t xml:space="preserve">  </w:t>
      </w:r>
    </w:p>
    <w:p w:rsidR="008844B4" w:rsidRPr="008844B4" w:rsidRDefault="008844B4" w:rsidP="008844B4">
      <w:pPr>
        <w:tabs>
          <w:tab w:val="left" w:pos="4002"/>
        </w:tabs>
        <w:bidi/>
        <w:ind w:left="360"/>
        <w:jc w:val="left"/>
        <w:rPr>
          <w:rFonts w:cs="Traditional Arabic"/>
          <w:sz w:val="32"/>
          <w:szCs w:val="32"/>
          <w:rtl/>
        </w:rPr>
      </w:pPr>
      <w:r w:rsidRPr="008844B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تدوين المصدر على شبكة الانترنت ( الرابط ) موجود</w:t>
      </w:r>
      <w:hyperlink r:id="rId37" w:history="1">
        <w:r w:rsidRPr="008844B4">
          <w:rPr>
            <w:rStyle w:val="Lienhypertexte"/>
            <w:rFonts w:ascii="Traditional Arabic" w:hAnsi="Traditional Arabic" w:cs="Traditional Arabic"/>
            <w:b/>
            <w:bCs/>
            <w:sz w:val="32"/>
            <w:szCs w:val="32"/>
            <w:lang w:bidi="ar-DZ"/>
          </w:rPr>
          <w:t>http://www</w:t>
        </w:r>
      </w:hyperlink>
    </w:p>
    <w:p w:rsidR="00CE1DEF" w:rsidRDefault="00CE1DEF" w:rsidP="00CE1DEF">
      <w:pPr>
        <w:jc w:val="left"/>
        <w:rPr>
          <w:rFonts w:ascii="Traditional Arabic" w:hAnsi="Traditional Arabic" w:cs="Traditional Arabic"/>
          <w:sz w:val="32"/>
          <w:szCs w:val="32"/>
          <w:lang w:bidi="ar-DZ"/>
        </w:rPr>
      </w:pPr>
    </w:p>
    <w:p w:rsidR="00CE1DEF" w:rsidRDefault="00CE1DEF" w:rsidP="00A905EE">
      <w:pPr>
        <w:rPr>
          <w:rFonts w:cs="Traditional Arabic"/>
          <w:b/>
          <w:bCs/>
          <w:color w:val="FF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DZ"/>
        </w:rPr>
        <w:pgNum/>
      </w:r>
      <w:r w:rsidR="00A905EE" w:rsidRPr="00A905EE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A905EE"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المحاضرة ال</w:t>
      </w:r>
      <w:r w:rsidR="00A905EE">
        <w:rPr>
          <w:rFonts w:cs="Traditional Arabic" w:hint="cs"/>
          <w:b/>
          <w:bCs/>
          <w:color w:val="FF0000"/>
          <w:sz w:val="36"/>
          <w:szCs w:val="36"/>
          <w:rtl/>
        </w:rPr>
        <w:t>ث</w:t>
      </w:r>
      <w:r w:rsidR="00A905EE"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ا</w:t>
      </w:r>
      <w:r w:rsidR="00A905EE">
        <w:rPr>
          <w:rFonts w:cs="Traditional Arabic" w:hint="cs"/>
          <w:b/>
          <w:bCs/>
          <w:color w:val="FF0000"/>
          <w:sz w:val="36"/>
          <w:szCs w:val="36"/>
          <w:rtl/>
        </w:rPr>
        <w:t>ني</w:t>
      </w:r>
      <w:r w:rsidR="00A905EE" w:rsidRPr="00005A98">
        <w:rPr>
          <w:rFonts w:cs="Traditional Arabic" w:hint="cs"/>
          <w:b/>
          <w:bCs/>
          <w:color w:val="FF0000"/>
          <w:sz w:val="36"/>
          <w:szCs w:val="36"/>
          <w:rtl/>
        </w:rPr>
        <w:t>ة</w:t>
      </w:r>
      <w:r w:rsidR="00A905EE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عشر : استراتيجية البحث الببليوغرافي =</w:t>
      </w:r>
      <w:r w:rsidR="00A905EE">
        <w:rPr>
          <w:rFonts w:cs="Traditional Arabic" w:hint="cs"/>
          <w:b/>
          <w:bCs/>
          <w:color w:val="FF0000"/>
          <w:sz w:val="36"/>
          <w:szCs w:val="36"/>
          <w:rtl/>
          <w:lang w:bidi="ar-DZ"/>
        </w:rPr>
        <w:t xml:space="preserve"> عمل ميداني على مستوى ورشة بحث</w:t>
      </w:r>
      <w:r w:rsidR="00A905EE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="00A905EE">
        <w:rPr>
          <w:rFonts w:cs="Traditional Arabic" w:hint="cs"/>
          <w:b/>
          <w:bCs/>
          <w:color w:val="FF0000"/>
          <w:sz w:val="36"/>
          <w:szCs w:val="36"/>
          <w:rtl/>
          <w:lang w:bidi="ar-DZ"/>
        </w:rPr>
        <w:t>( المكتبة )</w:t>
      </w:r>
    </w:p>
    <w:p w:rsidR="00A905EE" w:rsidRDefault="00A905EE" w:rsidP="00A905EE">
      <w:pPr>
        <w:rPr>
          <w:rFonts w:cs="Traditional Arabic"/>
          <w:b/>
          <w:bCs/>
          <w:color w:val="FF0000"/>
          <w:sz w:val="36"/>
          <w:szCs w:val="36"/>
          <w:rtl/>
        </w:rPr>
      </w:pPr>
      <w:r w:rsidRPr="00CE1DEF"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  <w:t xml:space="preserve">Stratégie de Recherche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  <w:t xml:space="preserve">bibliographique : cours pratique auprès d’un atelier de recherche (Bibliothèque )                                                             </w:t>
      </w:r>
      <w:r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</w:t>
      </w:r>
    </w:p>
    <w:p w:rsidR="00A905EE" w:rsidRDefault="00A905EE" w:rsidP="00A905EE">
      <w:pPr>
        <w:rPr>
          <w:rFonts w:asciiTheme="majorBidi" w:hAnsiTheme="majorBidi" w:cstheme="majorBidi"/>
          <w:b/>
          <w:bCs/>
          <w:color w:val="FF0000"/>
          <w:sz w:val="28"/>
          <w:szCs w:val="28"/>
          <w:lang w:bidi="ar-DZ"/>
        </w:rPr>
      </w:pPr>
    </w:p>
    <w:p w:rsidR="00EE1F62" w:rsidRDefault="00CE1DEF" w:rsidP="007002CD">
      <w:pPr>
        <w:jc w:val="left"/>
        <w:rPr>
          <w:rFonts w:asciiTheme="majorBidi" w:hAnsiTheme="majorBidi" w:cstheme="majorBidi"/>
          <w:rtl/>
          <w:lang w:bidi="ar-DZ"/>
        </w:rPr>
      </w:pPr>
      <w:r w:rsidRPr="00CE1DEF">
        <w:rPr>
          <w:rFonts w:asciiTheme="majorBidi" w:hAnsiTheme="majorBidi" w:cstheme="majorBidi"/>
          <w:lang w:bidi="ar-DZ"/>
        </w:rPr>
        <w:t>Pour réussir une</w:t>
      </w:r>
      <w:r w:rsidRPr="00CE1DE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 w:rsidRPr="00CE1DEF">
        <w:rPr>
          <w:rFonts w:asciiTheme="majorBidi" w:hAnsiTheme="majorBidi" w:cstheme="majorBidi"/>
          <w:lang w:bidi="ar-DZ"/>
        </w:rPr>
        <w:t xml:space="preserve">recherche </w:t>
      </w:r>
      <w:r w:rsidRPr="00CE1DEF">
        <w:rPr>
          <w:rFonts w:asciiTheme="majorBidi" w:hAnsiTheme="majorBidi" w:cstheme="majorBidi"/>
          <w:rtl/>
          <w:lang w:bidi="ar-DZ"/>
        </w:rPr>
        <w:t xml:space="preserve"> </w:t>
      </w:r>
      <w:r w:rsidRPr="00CE1DEF">
        <w:rPr>
          <w:rFonts w:asciiTheme="majorBidi" w:hAnsiTheme="majorBidi" w:cstheme="majorBidi"/>
          <w:lang w:bidi="ar-DZ"/>
        </w:rPr>
        <w:t xml:space="preserve">bibliographique </w:t>
      </w:r>
      <w:r w:rsidR="007002CD">
        <w:rPr>
          <w:rFonts w:asciiTheme="majorBidi" w:hAnsiTheme="majorBidi" w:cstheme="majorBidi"/>
          <w:lang w:bidi="ar-DZ"/>
        </w:rPr>
        <w:t>l’étudiant</w:t>
      </w:r>
      <w:r w:rsidRPr="00CE1DEF">
        <w:rPr>
          <w:rFonts w:asciiTheme="majorBidi" w:hAnsiTheme="majorBidi" w:cstheme="majorBidi"/>
          <w:lang w:bidi="ar-DZ"/>
        </w:rPr>
        <w:t xml:space="preserve"> doit suivre la stratégie suivante :</w:t>
      </w:r>
    </w:p>
    <w:p w:rsidR="00CE1DEF" w:rsidRPr="00EE1F62" w:rsidRDefault="00CE1DEF" w:rsidP="007002CD">
      <w:pPr>
        <w:jc w:val="lef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>لإنجاح بحث ببليوغ</w:t>
      </w:r>
      <w:r w:rsidR="00EE1F62"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>ر</w:t>
      </w:r>
      <w:r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>افي</w:t>
      </w:r>
      <w:r w:rsidR="00EE1F62"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700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على الطالب</w:t>
      </w:r>
      <w:r w:rsidR="00EE1F62"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إتباع الإستراتيجية التالية :</w:t>
      </w:r>
    </w:p>
    <w:p w:rsidR="00CE1DEF" w:rsidRPr="00CE1DEF" w:rsidRDefault="00CE1DEF" w:rsidP="00EE1F62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bidi="ar-DZ"/>
        </w:rPr>
      </w:pPr>
      <w:r w:rsidRPr="00CE1DEF">
        <w:rPr>
          <w:rFonts w:asciiTheme="majorBidi" w:hAnsiTheme="majorBidi" w:cstheme="majorBidi"/>
          <w:sz w:val="24"/>
          <w:szCs w:val="24"/>
          <w:lang w:bidi="ar-DZ"/>
        </w:rPr>
        <w:t>Cerner le sujet</w:t>
      </w:r>
      <w:r w:rsidR="00EE1F6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EE1F62"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تحديد الموضوع  </w:t>
      </w:r>
    </w:p>
    <w:p w:rsidR="005D0416" w:rsidRPr="00CE1DEF" w:rsidRDefault="00CE1DEF" w:rsidP="00CE1DEF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bidi="ar-DZ"/>
        </w:rPr>
      </w:pPr>
      <w:r w:rsidRPr="00CE1DEF">
        <w:rPr>
          <w:rFonts w:asciiTheme="majorBidi" w:hAnsiTheme="majorBidi" w:cstheme="majorBidi"/>
          <w:sz w:val="24"/>
          <w:szCs w:val="24"/>
          <w:lang w:bidi="ar-DZ"/>
        </w:rPr>
        <w:t>Chercher  les sources d’information</w:t>
      </w:r>
      <w:r w:rsidR="00EE1F62"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البحث عن المعلومات </w:t>
      </w:r>
    </w:p>
    <w:p w:rsidR="00CE1DEF" w:rsidRPr="00CE1DEF" w:rsidRDefault="00CE1DEF" w:rsidP="00EE1F62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bidi="ar-DZ"/>
        </w:rPr>
      </w:pPr>
      <w:r w:rsidRPr="00CE1DEF">
        <w:rPr>
          <w:rFonts w:asciiTheme="majorBidi" w:hAnsiTheme="majorBidi" w:cstheme="majorBidi"/>
          <w:sz w:val="24"/>
          <w:szCs w:val="24"/>
          <w:lang w:bidi="ar-DZ"/>
        </w:rPr>
        <w:t>Sélectionner les documents</w:t>
      </w:r>
      <w:r w:rsidR="00EE1F62"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انتقاء الوثائق ذات العلاقة بموضوع البحث </w:t>
      </w:r>
    </w:p>
    <w:p w:rsidR="00CE1DEF" w:rsidRDefault="00CE1DEF" w:rsidP="00FC11F7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bidi="ar-DZ"/>
        </w:rPr>
      </w:pPr>
      <w:r w:rsidRPr="00CE1DEF">
        <w:rPr>
          <w:rFonts w:asciiTheme="majorBidi" w:hAnsiTheme="majorBidi" w:cstheme="majorBidi"/>
          <w:sz w:val="24"/>
          <w:szCs w:val="24"/>
          <w:lang w:bidi="ar-DZ"/>
        </w:rPr>
        <w:t>Prélever l’information</w:t>
      </w:r>
      <w:r w:rsidR="00FC11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جمع المعلومات</w:t>
      </w:r>
    </w:p>
    <w:p w:rsidR="00CE1DEF" w:rsidRPr="00CE1DEF" w:rsidRDefault="00CE1DEF" w:rsidP="00CE1DEF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bidi="ar-DZ"/>
        </w:rPr>
      </w:pPr>
      <w:r w:rsidRPr="00CE1DEF">
        <w:rPr>
          <w:rFonts w:asciiTheme="majorBidi" w:hAnsiTheme="majorBidi" w:cstheme="majorBidi"/>
          <w:sz w:val="24"/>
          <w:szCs w:val="24"/>
          <w:lang w:bidi="ar-DZ"/>
        </w:rPr>
        <w:t>Traiter l’information</w:t>
      </w:r>
      <w:r w:rsidR="00EE1F62"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استغلال المعلومات</w:t>
      </w:r>
      <w:r w:rsidR="00EE1F6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CE1DEF" w:rsidRDefault="00CE1DEF" w:rsidP="00EE1F62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  <w:lang w:bidi="ar-DZ"/>
        </w:rPr>
      </w:pPr>
      <w:r w:rsidRPr="00CE1DEF">
        <w:rPr>
          <w:rFonts w:asciiTheme="majorBidi" w:hAnsiTheme="majorBidi" w:cstheme="majorBidi"/>
          <w:sz w:val="24"/>
          <w:szCs w:val="24"/>
          <w:lang w:bidi="ar-DZ"/>
        </w:rPr>
        <w:t>Communiquer</w:t>
      </w:r>
      <w:r w:rsidR="00EE1F6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EE1F62" w:rsidRPr="00EE1F62">
        <w:rPr>
          <w:rFonts w:ascii="Traditional Arabic" w:hAnsi="Traditional Arabic" w:cs="Traditional Arabic"/>
          <w:sz w:val="32"/>
          <w:szCs w:val="32"/>
          <w:rtl/>
          <w:lang w:bidi="ar-DZ"/>
        </w:rPr>
        <w:t>الإعلام</w:t>
      </w:r>
      <w:r w:rsidR="00EE1F62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</w:t>
      </w:r>
    </w:p>
    <w:p w:rsidR="00C378F7" w:rsidRPr="00C378F7" w:rsidRDefault="00C378F7" w:rsidP="00C378F7">
      <w:pPr>
        <w:pStyle w:val="Paragraphedeliste"/>
        <w:numPr>
          <w:ilvl w:val="0"/>
          <w:numId w:val="9"/>
        </w:num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378F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قائمة المختصرات</w:t>
      </w:r>
    </w:p>
    <w:tbl>
      <w:tblPr>
        <w:tblStyle w:val="Grilledutableau"/>
        <w:tblW w:w="0" w:type="auto"/>
        <w:tblLook w:val="04A0"/>
      </w:tblPr>
      <w:tblGrid>
        <w:gridCol w:w="1368"/>
        <w:gridCol w:w="7920"/>
      </w:tblGrid>
      <w:tr w:rsidR="00C378F7" w:rsidTr="002E647B">
        <w:tc>
          <w:tcPr>
            <w:tcW w:w="1368" w:type="dxa"/>
          </w:tcPr>
          <w:p w:rsidR="00C378F7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5382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SNDL</w:t>
            </w:r>
          </w:p>
        </w:tc>
        <w:tc>
          <w:tcPr>
            <w:tcW w:w="7920" w:type="dxa"/>
          </w:tcPr>
          <w:p w:rsidR="00C378F7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6131B">
              <w:rPr>
                <w:rFonts w:asciiTheme="majorBidi" w:hAnsiTheme="majorBidi" w:cstheme="majorBidi"/>
                <w:sz w:val="28"/>
                <w:szCs w:val="28"/>
              </w:rPr>
              <w:t xml:space="preserve">Système National de Documentation en </w:t>
            </w:r>
            <w:r w:rsidRPr="003A1F68">
              <w:rPr>
                <w:rFonts w:ascii="Traditional Arabic" w:hAnsi="Traditional Arabic" w:cs="Traditional Arabic"/>
                <w:sz w:val="32"/>
                <w:szCs w:val="32"/>
              </w:rPr>
              <w:t>Ligne</w:t>
            </w:r>
            <w:r w:rsidR="003A1F68" w:rsidRPr="003A1F6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البوابة الوطنية للتوثيق على الخط</w:t>
            </w:r>
          </w:p>
        </w:tc>
      </w:tr>
      <w:tr w:rsidR="00C378F7" w:rsidTr="002E647B">
        <w:tc>
          <w:tcPr>
            <w:tcW w:w="1368" w:type="dxa"/>
          </w:tcPr>
          <w:p w:rsidR="00C378F7" w:rsidRPr="0045382A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SRV</w:t>
            </w:r>
          </w:p>
        </w:tc>
        <w:tc>
          <w:tcPr>
            <w:tcW w:w="7920" w:type="dxa"/>
          </w:tcPr>
          <w:p w:rsidR="00C378F7" w:rsidRPr="0016131B" w:rsidRDefault="00C378F7" w:rsidP="003A1F68">
            <w:pPr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Service de Référence virtuelle</w:t>
            </w:r>
            <w:r w:rsidR="003A1F6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3A1F68" w:rsidRPr="003A1F6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الخدمة المرجعية على الخط</w:t>
            </w:r>
          </w:p>
        </w:tc>
      </w:tr>
      <w:tr w:rsidR="00C378F7" w:rsidTr="002E647B">
        <w:tc>
          <w:tcPr>
            <w:tcW w:w="1368" w:type="dxa"/>
          </w:tcPr>
          <w:p w:rsidR="00C378F7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5382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SYNGEB</w:t>
            </w:r>
          </w:p>
        </w:tc>
        <w:tc>
          <w:tcPr>
            <w:tcW w:w="7920" w:type="dxa"/>
          </w:tcPr>
          <w:p w:rsidR="00C378F7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6131B">
              <w:rPr>
                <w:rFonts w:asciiTheme="majorBidi" w:hAnsiTheme="majorBidi" w:cstheme="majorBidi"/>
                <w:sz w:val="28"/>
                <w:szCs w:val="28"/>
              </w:rPr>
              <w:t>Système Normalisé de Gestion des Bibliothèques</w:t>
            </w:r>
            <w:r w:rsidR="003A1F68" w:rsidRPr="003A1F68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النظام المقنن لتسيير المكتبات</w:t>
            </w:r>
          </w:p>
        </w:tc>
      </w:tr>
      <w:tr w:rsidR="00C378F7" w:rsidTr="002E647B">
        <w:tc>
          <w:tcPr>
            <w:tcW w:w="1368" w:type="dxa"/>
          </w:tcPr>
          <w:p w:rsidR="00C378F7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5382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UBMA</w:t>
            </w:r>
          </w:p>
        </w:tc>
        <w:tc>
          <w:tcPr>
            <w:tcW w:w="7920" w:type="dxa"/>
          </w:tcPr>
          <w:p w:rsidR="00C378F7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6131B">
              <w:rPr>
                <w:rFonts w:asciiTheme="majorBidi" w:hAnsiTheme="majorBidi" w:cstheme="majorBidi"/>
                <w:sz w:val="28"/>
                <w:szCs w:val="28"/>
              </w:rPr>
              <w:t>Université Badji Mokhtar</w:t>
            </w:r>
            <w:r w:rsidRPr="0016131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16131B">
              <w:rPr>
                <w:rFonts w:asciiTheme="majorBidi" w:hAnsiTheme="majorBidi" w:cstheme="majorBidi"/>
                <w:sz w:val="28"/>
                <w:szCs w:val="28"/>
              </w:rPr>
              <w:t>d’Annaba</w:t>
            </w:r>
            <w:r w:rsidR="003A1F68" w:rsidRPr="003A1F6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جامعة باجي مختار عنابة </w:t>
            </w:r>
          </w:p>
        </w:tc>
      </w:tr>
      <w:tr w:rsidR="00C378F7" w:rsidTr="002E647B">
        <w:tc>
          <w:tcPr>
            <w:tcW w:w="1368" w:type="dxa"/>
          </w:tcPr>
          <w:p w:rsidR="00C378F7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5382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V2</w:t>
            </w:r>
          </w:p>
        </w:tc>
        <w:tc>
          <w:tcPr>
            <w:tcW w:w="7920" w:type="dxa"/>
          </w:tcPr>
          <w:p w:rsidR="00C378F7" w:rsidRDefault="00C378F7" w:rsidP="003A1F68">
            <w:pPr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6131B">
              <w:rPr>
                <w:rFonts w:asciiTheme="majorBidi" w:hAnsiTheme="majorBidi" w:cstheme="majorBidi"/>
                <w:sz w:val="28"/>
                <w:szCs w:val="28"/>
              </w:rPr>
              <w:t>Version 2</w:t>
            </w:r>
            <w:r w:rsidR="003A1F6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3A1F68" w:rsidRPr="003A1F6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النسخة الثانية </w:t>
            </w:r>
          </w:p>
        </w:tc>
      </w:tr>
    </w:tbl>
    <w:p w:rsidR="00C378F7" w:rsidRPr="00C378F7" w:rsidRDefault="00C378F7" w:rsidP="00C378F7">
      <w:pPr>
        <w:rPr>
          <w:rFonts w:asciiTheme="majorBidi" w:hAnsiTheme="majorBidi" w:cstheme="majorBidi"/>
          <w:lang w:bidi="ar-DZ"/>
        </w:rPr>
      </w:pPr>
    </w:p>
    <w:p w:rsidR="00CE1DEF" w:rsidRPr="00CE1DEF" w:rsidRDefault="00CE1DEF" w:rsidP="00CE1DEF">
      <w:pPr>
        <w:jc w:val="left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sectPr w:rsidR="00CE1DEF" w:rsidRPr="00CE1DEF" w:rsidSect="00EB6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D77" w:rsidRDefault="00A51D77" w:rsidP="00D46E8A">
      <w:r>
        <w:separator/>
      </w:r>
    </w:p>
  </w:endnote>
  <w:endnote w:type="continuationSeparator" w:id="1">
    <w:p w:rsidR="00A51D77" w:rsidRDefault="00A51D77" w:rsidP="00D46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D77" w:rsidRDefault="00A51D77" w:rsidP="00D46E8A">
      <w:r>
        <w:separator/>
      </w:r>
    </w:p>
  </w:footnote>
  <w:footnote w:type="continuationSeparator" w:id="1">
    <w:p w:rsidR="00A51D77" w:rsidRDefault="00A51D77" w:rsidP="00D46E8A">
      <w:r>
        <w:continuationSeparator/>
      </w:r>
    </w:p>
  </w:footnote>
  <w:footnote w:id="2">
    <w:p w:rsidR="005D0416" w:rsidRPr="003878C4" w:rsidRDefault="005D0416" w:rsidP="00136AB0">
      <w:pPr>
        <w:pStyle w:val="Notedebasdepage"/>
        <w:jc w:val="left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878C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3878C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Bases de données documentaires accessibles sur : </w:t>
      </w:r>
      <w:hyperlink r:id="rId1" w:history="1">
        <w:r w:rsidRPr="003878C4">
          <w:rPr>
            <w:rStyle w:val="Lienhypertexte"/>
            <w:rFonts w:asciiTheme="majorBidi" w:hAnsiTheme="majorBidi" w:cstheme="majorBidi"/>
            <w:b/>
            <w:bCs/>
            <w:sz w:val="24"/>
            <w:szCs w:val="24"/>
          </w:rPr>
          <w:t>www.cerist.dz</w:t>
        </w:r>
      </w:hyperlink>
      <w:r w:rsidRPr="003878C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. In : CERIST Nesws, n° 10, Septembre 2012 , p. 26-30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</w:p>
  </w:footnote>
  <w:footnote w:id="3">
    <w:p w:rsidR="005D0416" w:rsidRDefault="005D0416" w:rsidP="00136AB0">
      <w:pPr>
        <w:pStyle w:val="Notedebasdepage"/>
        <w:jc w:val="left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137C4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Bases de données documentaires accessibles sur : </w:t>
      </w:r>
      <w:hyperlink r:id="rId2" w:history="1">
        <w:r w:rsidRPr="00137C4D">
          <w:rPr>
            <w:rStyle w:val="Lienhypertexte"/>
            <w:rFonts w:asciiTheme="majorBidi" w:hAnsiTheme="majorBidi" w:cstheme="majorBidi"/>
            <w:b/>
            <w:bCs/>
            <w:sz w:val="24"/>
            <w:szCs w:val="24"/>
          </w:rPr>
          <w:t>www.cerist.dz</w:t>
        </w:r>
      </w:hyperlink>
      <w:r w:rsidRPr="00137C4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. In : CERIST Nesws,   n° 10, Septembre 2012 , p. 26-30</w:t>
      </w:r>
      <w:r w:rsidRPr="00137C4D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</w:rPr>
        <w:t xml:space="preserve"> </w:t>
      </w:r>
      <w:r>
        <w:rPr>
          <w:rFonts w:hint="cs"/>
          <w:rtl/>
        </w:rPr>
        <w:t xml:space="preserve"> </w:t>
      </w:r>
    </w:p>
  </w:footnote>
  <w:footnote w:id="4">
    <w:p w:rsidR="005D0416" w:rsidRDefault="005D0416" w:rsidP="00ED3ECC">
      <w:pPr>
        <w:pStyle w:val="Notedebasdepage"/>
        <w:bidi/>
        <w:jc w:val="left"/>
        <w:rPr>
          <w:rtl/>
          <w:lang w:bidi="ar-DZ"/>
        </w:rPr>
      </w:pPr>
      <w:r>
        <w:rPr>
          <w:rStyle w:val="Appelnotedebasdep"/>
          <w:rFonts w:eastAsiaTheme="majorEastAsia"/>
        </w:rPr>
        <w:footnoteRef/>
      </w:r>
      <w:r>
        <w:t xml:space="preserve"> </w:t>
      </w:r>
      <w:r>
        <w:rPr>
          <w:rFonts w:hint="cs"/>
          <w:rtl/>
        </w:rPr>
        <w:t xml:space="preserve">  </w:t>
      </w:r>
      <w:r w:rsidRPr="00F9483A">
        <w:rPr>
          <w:rFonts w:cs="Traditional Arabic" w:hint="cs"/>
          <w:sz w:val="24"/>
          <w:szCs w:val="24"/>
          <w:rtl/>
        </w:rPr>
        <w:t xml:space="preserve">عليان، ربحي مصطفى و المومني حسن أحمد. </w:t>
      </w:r>
      <w:r w:rsidRPr="00F9483A">
        <w:rPr>
          <w:rFonts w:cs="Traditional Arabic" w:hint="cs"/>
          <w:b/>
          <w:bCs/>
          <w:sz w:val="24"/>
          <w:szCs w:val="24"/>
          <w:u w:val="single"/>
          <w:rtl/>
        </w:rPr>
        <w:t xml:space="preserve"> المكتبات و المعلومات و البحث العلمي</w:t>
      </w:r>
      <w:r w:rsidRPr="00F9483A">
        <w:rPr>
          <w:rFonts w:cs="Traditional Arabic" w:hint="cs"/>
          <w:sz w:val="24"/>
          <w:szCs w:val="24"/>
          <w:rtl/>
        </w:rPr>
        <w:t>. اربد:عالم الكتب الحديث، 2006  ، ص.</w:t>
      </w:r>
      <w:r>
        <w:rPr>
          <w:rFonts w:cs="Traditional Arabic" w:hint="cs"/>
          <w:sz w:val="24"/>
          <w:szCs w:val="24"/>
          <w:rtl/>
        </w:rPr>
        <w:t xml:space="preserve"> </w:t>
      </w:r>
      <w:r w:rsidRPr="00F9483A">
        <w:rPr>
          <w:rFonts w:cs="Traditional Arabic" w:hint="cs"/>
          <w:sz w:val="24"/>
          <w:szCs w:val="24"/>
          <w:rtl/>
        </w:rPr>
        <w:t>2</w:t>
      </w:r>
      <w:r>
        <w:rPr>
          <w:rFonts w:cs="Traditional Arabic" w:hint="cs"/>
          <w:sz w:val="24"/>
          <w:szCs w:val="24"/>
          <w:rtl/>
        </w:rPr>
        <w:t>82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10CE"/>
    <w:multiLevelType w:val="hybridMultilevel"/>
    <w:tmpl w:val="45BCC284"/>
    <w:lvl w:ilvl="0" w:tplc="0E90250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470C1"/>
    <w:multiLevelType w:val="hybridMultilevel"/>
    <w:tmpl w:val="96FE1FC4"/>
    <w:lvl w:ilvl="0" w:tplc="51882D1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3761"/>
    <w:multiLevelType w:val="hybridMultilevel"/>
    <w:tmpl w:val="28D6ED20"/>
    <w:lvl w:ilvl="0" w:tplc="6A746A08">
      <w:start w:val="1"/>
      <w:numFmt w:val="decimal"/>
      <w:lvlText w:val="%1-"/>
      <w:lvlJc w:val="left"/>
      <w:pPr>
        <w:ind w:left="1080" w:hanging="72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D2B32"/>
    <w:multiLevelType w:val="hybridMultilevel"/>
    <w:tmpl w:val="CB040EFA"/>
    <w:lvl w:ilvl="0" w:tplc="8E92DB4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91488"/>
    <w:multiLevelType w:val="hybridMultilevel"/>
    <w:tmpl w:val="F8E05D8E"/>
    <w:lvl w:ilvl="0" w:tplc="6C2AE78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91758"/>
    <w:multiLevelType w:val="multilevel"/>
    <w:tmpl w:val="74E2A784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120" w:hanging="3240"/>
      </w:pPr>
      <w:rPr>
        <w:rFonts w:hint="default"/>
      </w:rPr>
    </w:lvl>
  </w:abstractNum>
  <w:abstractNum w:abstractNumId="6">
    <w:nsid w:val="20EE0583"/>
    <w:multiLevelType w:val="hybridMultilevel"/>
    <w:tmpl w:val="B760852A"/>
    <w:lvl w:ilvl="0" w:tplc="81946B96">
      <w:start w:val="3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61DF6"/>
    <w:multiLevelType w:val="hybridMultilevel"/>
    <w:tmpl w:val="67BE75EA"/>
    <w:lvl w:ilvl="0" w:tplc="A50C3D2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00E8B"/>
    <w:multiLevelType w:val="hybridMultilevel"/>
    <w:tmpl w:val="11FEACDA"/>
    <w:lvl w:ilvl="0" w:tplc="87263426">
      <w:start w:val="1"/>
      <w:numFmt w:val="decimal"/>
      <w:lvlText w:val="%1-"/>
      <w:lvlJc w:val="left"/>
      <w:pPr>
        <w:ind w:left="15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2" w:hanging="360"/>
      </w:pPr>
    </w:lvl>
    <w:lvl w:ilvl="2" w:tplc="040C001B" w:tentative="1">
      <w:start w:val="1"/>
      <w:numFmt w:val="lowerRoman"/>
      <w:lvlText w:val="%3."/>
      <w:lvlJc w:val="right"/>
      <w:pPr>
        <w:ind w:left="1232" w:hanging="180"/>
      </w:pPr>
    </w:lvl>
    <w:lvl w:ilvl="3" w:tplc="040C000F" w:tentative="1">
      <w:start w:val="1"/>
      <w:numFmt w:val="decimal"/>
      <w:lvlText w:val="%4."/>
      <w:lvlJc w:val="left"/>
      <w:pPr>
        <w:ind w:left="1952" w:hanging="360"/>
      </w:pPr>
    </w:lvl>
    <w:lvl w:ilvl="4" w:tplc="040C0019" w:tentative="1">
      <w:start w:val="1"/>
      <w:numFmt w:val="lowerLetter"/>
      <w:lvlText w:val="%5."/>
      <w:lvlJc w:val="left"/>
      <w:pPr>
        <w:ind w:left="2672" w:hanging="360"/>
      </w:pPr>
    </w:lvl>
    <w:lvl w:ilvl="5" w:tplc="040C001B" w:tentative="1">
      <w:start w:val="1"/>
      <w:numFmt w:val="lowerRoman"/>
      <w:lvlText w:val="%6."/>
      <w:lvlJc w:val="right"/>
      <w:pPr>
        <w:ind w:left="3392" w:hanging="180"/>
      </w:pPr>
    </w:lvl>
    <w:lvl w:ilvl="6" w:tplc="040C000F" w:tentative="1">
      <w:start w:val="1"/>
      <w:numFmt w:val="decimal"/>
      <w:lvlText w:val="%7."/>
      <w:lvlJc w:val="left"/>
      <w:pPr>
        <w:ind w:left="4112" w:hanging="360"/>
      </w:pPr>
    </w:lvl>
    <w:lvl w:ilvl="7" w:tplc="040C0019" w:tentative="1">
      <w:start w:val="1"/>
      <w:numFmt w:val="lowerLetter"/>
      <w:lvlText w:val="%8."/>
      <w:lvlJc w:val="left"/>
      <w:pPr>
        <w:ind w:left="4832" w:hanging="360"/>
      </w:pPr>
    </w:lvl>
    <w:lvl w:ilvl="8" w:tplc="040C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9">
    <w:nsid w:val="2F627A5B"/>
    <w:multiLevelType w:val="hybridMultilevel"/>
    <w:tmpl w:val="31BA16F6"/>
    <w:lvl w:ilvl="0" w:tplc="33D84F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674C2E"/>
    <w:multiLevelType w:val="hybridMultilevel"/>
    <w:tmpl w:val="ADA2A2F6"/>
    <w:lvl w:ilvl="0" w:tplc="81946B96">
      <w:start w:val="3"/>
      <w:numFmt w:val="bullet"/>
      <w:lvlText w:val="-"/>
      <w:lvlJc w:val="left"/>
      <w:pPr>
        <w:ind w:left="117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3DAA6284"/>
    <w:multiLevelType w:val="hybridMultilevel"/>
    <w:tmpl w:val="7BC84508"/>
    <w:lvl w:ilvl="0" w:tplc="AF26F8FA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44BD6"/>
    <w:multiLevelType w:val="hybridMultilevel"/>
    <w:tmpl w:val="43F6C662"/>
    <w:lvl w:ilvl="0" w:tplc="166EEBA8">
      <w:start w:val="1"/>
      <w:numFmt w:val="arabicAlpha"/>
      <w:lvlText w:val="%1-"/>
      <w:lvlJc w:val="left"/>
      <w:pPr>
        <w:tabs>
          <w:tab w:val="num" w:pos="1020"/>
        </w:tabs>
        <w:ind w:left="1020" w:hanging="360"/>
      </w:pPr>
      <w:rPr>
        <w:rFonts w:hint="default"/>
        <w:lang w:val="fr-FR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2472FA3"/>
    <w:multiLevelType w:val="hybridMultilevel"/>
    <w:tmpl w:val="91503C42"/>
    <w:lvl w:ilvl="0" w:tplc="DFAEC29C">
      <w:start w:val="5"/>
      <w:numFmt w:val="bullet"/>
      <w:lvlText w:val="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913162"/>
    <w:multiLevelType w:val="hybridMultilevel"/>
    <w:tmpl w:val="F64A0DF6"/>
    <w:lvl w:ilvl="0" w:tplc="33D84F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5666F"/>
    <w:multiLevelType w:val="hybridMultilevel"/>
    <w:tmpl w:val="E1D8D88C"/>
    <w:lvl w:ilvl="0" w:tplc="CD361F0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1378B"/>
    <w:multiLevelType w:val="hybridMultilevel"/>
    <w:tmpl w:val="5DFC0094"/>
    <w:lvl w:ilvl="0" w:tplc="AF26F8FA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D22A0"/>
    <w:multiLevelType w:val="multilevel"/>
    <w:tmpl w:val="34C6E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543B1D"/>
    <w:multiLevelType w:val="hybridMultilevel"/>
    <w:tmpl w:val="4A3C4B4E"/>
    <w:lvl w:ilvl="0" w:tplc="497443A0">
      <w:start w:val="2"/>
      <w:numFmt w:val="bullet"/>
      <w:lvlText w:val="-"/>
      <w:lvlJc w:val="left"/>
      <w:pPr>
        <w:ind w:left="1080" w:hanging="720"/>
      </w:pPr>
      <w:rPr>
        <w:rFonts w:ascii="Traditional Arabic" w:eastAsiaTheme="minorHAnsi" w:hAnsi="Traditional Arabic" w:cs="Traditional Arabic"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57887"/>
    <w:multiLevelType w:val="hybridMultilevel"/>
    <w:tmpl w:val="A06E14B2"/>
    <w:lvl w:ilvl="0" w:tplc="31D65F9E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4D6D3A"/>
    <w:multiLevelType w:val="hybridMultilevel"/>
    <w:tmpl w:val="0A220644"/>
    <w:lvl w:ilvl="0" w:tplc="E74609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C0C42"/>
    <w:multiLevelType w:val="hybridMultilevel"/>
    <w:tmpl w:val="22509E18"/>
    <w:lvl w:ilvl="0" w:tplc="497443A0">
      <w:start w:val="2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9"/>
  </w:num>
  <w:num w:numId="4">
    <w:abstractNumId w:val="18"/>
  </w:num>
  <w:num w:numId="5">
    <w:abstractNumId w:val="21"/>
  </w:num>
  <w:num w:numId="6">
    <w:abstractNumId w:val="5"/>
  </w:num>
  <w:num w:numId="7">
    <w:abstractNumId w:val="4"/>
  </w:num>
  <w:num w:numId="8">
    <w:abstractNumId w:val="13"/>
  </w:num>
  <w:num w:numId="9">
    <w:abstractNumId w:val="6"/>
  </w:num>
  <w:num w:numId="10">
    <w:abstractNumId w:val="20"/>
  </w:num>
  <w:num w:numId="11">
    <w:abstractNumId w:val="12"/>
  </w:num>
  <w:num w:numId="12">
    <w:abstractNumId w:val="16"/>
  </w:num>
  <w:num w:numId="13">
    <w:abstractNumId w:val="11"/>
  </w:num>
  <w:num w:numId="14">
    <w:abstractNumId w:val="3"/>
  </w:num>
  <w:num w:numId="15">
    <w:abstractNumId w:val="0"/>
  </w:num>
  <w:num w:numId="16">
    <w:abstractNumId w:val="2"/>
  </w:num>
  <w:num w:numId="17">
    <w:abstractNumId w:val="10"/>
  </w:num>
  <w:num w:numId="18">
    <w:abstractNumId w:val="8"/>
  </w:num>
  <w:num w:numId="19">
    <w:abstractNumId w:val="1"/>
  </w:num>
  <w:num w:numId="20">
    <w:abstractNumId w:val="15"/>
  </w:num>
  <w:num w:numId="21">
    <w:abstractNumId w:val="17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E8A"/>
    <w:rsid w:val="00002474"/>
    <w:rsid w:val="00005A98"/>
    <w:rsid w:val="00007890"/>
    <w:rsid w:val="00052938"/>
    <w:rsid w:val="00070087"/>
    <w:rsid w:val="0007688A"/>
    <w:rsid w:val="000D26A1"/>
    <w:rsid w:val="000F7520"/>
    <w:rsid w:val="00136AB0"/>
    <w:rsid w:val="00163E42"/>
    <w:rsid w:val="00183704"/>
    <w:rsid w:val="0019623F"/>
    <w:rsid w:val="001B37D6"/>
    <w:rsid w:val="001E248E"/>
    <w:rsid w:val="001F2E97"/>
    <w:rsid w:val="00202BA1"/>
    <w:rsid w:val="002220B7"/>
    <w:rsid w:val="00244BB1"/>
    <w:rsid w:val="00253C27"/>
    <w:rsid w:val="0025762A"/>
    <w:rsid w:val="002931C7"/>
    <w:rsid w:val="002A5F1A"/>
    <w:rsid w:val="002E5AA3"/>
    <w:rsid w:val="002F40C8"/>
    <w:rsid w:val="00345FFB"/>
    <w:rsid w:val="003A1F68"/>
    <w:rsid w:val="003A7418"/>
    <w:rsid w:val="00406D67"/>
    <w:rsid w:val="00427F59"/>
    <w:rsid w:val="004374C6"/>
    <w:rsid w:val="00447449"/>
    <w:rsid w:val="004A773F"/>
    <w:rsid w:val="004D2BB1"/>
    <w:rsid w:val="0054414D"/>
    <w:rsid w:val="00561FF0"/>
    <w:rsid w:val="00583D21"/>
    <w:rsid w:val="00584653"/>
    <w:rsid w:val="0059601F"/>
    <w:rsid w:val="005B5653"/>
    <w:rsid w:val="005C21E7"/>
    <w:rsid w:val="005D0416"/>
    <w:rsid w:val="005F2A52"/>
    <w:rsid w:val="005F7B3E"/>
    <w:rsid w:val="006C7A79"/>
    <w:rsid w:val="007002CD"/>
    <w:rsid w:val="007D2F67"/>
    <w:rsid w:val="007F6BEB"/>
    <w:rsid w:val="00804C1F"/>
    <w:rsid w:val="00806FBE"/>
    <w:rsid w:val="00842E4D"/>
    <w:rsid w:val="0084733E"/>
    <w:rsid w:val="008844B4"/>
    <w:rsid w:val="008A5883"/>
    <w:rsid w:val="008B586C"/>
    <w:rsid w:val="009439C4"/>
    <w:rsid w:val="009566E3"/>
    <w:rsid w:val="00967F0B"/>
    <w:rsid w:val="009701E5"/>
    <w:rsid w:val="0097683D"/>
    <w:rsid w:val="009A77A0"/>
    <w:rsid w:val="00A00FFE"/>
    <w:rsid w:val="00A51D77"/>
    <w:rsid w:val="00A810B5"/>
    <w:rsid w:val="00A87088"/>
    <w:rsid w:val="00A905EE"/>
    <w:rsid w:val="00AE541C"/>
    <w:rsid w:val="00AF26F6"/>
    <w:rsid w:val="00AF690F"/>
    <w:rsid w:val="00B0160B"/>
    <w:rsid w:val="00B51C93"/>
    <w:rsid w:val="00B55E7A"/>
    <w:rsid w:val="00B6320E"/>
    <w:rsid w:val="00BE512A"/>
    <w:rsid w:val="00BF04A2"/>
    <w:rsid w:val="00C02E50"/>
    <w:rsid w:val="00C11B40"/>
    <w:rsid w:val="00C378F7"/>
    <w:rsid w:val="00C4232A"/>
    <w:rsid w:val="00C434C4"/>
    <w:rsid w:val="00CB2909"/>
    <w:rsid w:val="00CE1DEF"/>
    <w:rsid w:val="00CE3E64"/>
    <w:rsid w:val="00CF5D80"/>
    <w:rsid w:val="00D04121"/>
    <w:rsid w:val="00D46E8A"/>
    <w:rsid w:val="00D50804"/>
    <w:rsid w:val="00DA5E49"/>
    <w:rsid w:val="00DF56E5"/>
    <w:rsid w:val="00EA5AC3"/>
    <w:rsid w:val="00EB6FAB"/>
    <w:rsid w:val="00EC63DF"/>
    <w:rsid w:val="00ED3ECC"/>
    <w:rsid w:val="00EE1F62"/>
    <w:rsid w:val="00F36E44"/>
    <w:rsid w:val="00F50831"/>
    <w:rsid w:val="00F560D2"/>
    <w:rsid w:val="00F94FFD"/>
    <w:rsid w:val="00F96A72"/>
    <w:rsid w:val="00FA169C"/>
    <w:rsid w:val="00FB4FAF"/>
    <w:rsid w:val="00FC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E8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46E8A"/>
    <w:pPr>
      <w:keepNext/>
      <w:bidi/>
      <w:jc w:val="left"/>
      <w:outlineLvl w:val="0"/>
    </w:pPr>
    <w:rPr>
      <w:rFonts w:cs="Arabic Transparent"/>
      <w:b/>
      <w:bCs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rsid w:val="00D46E8A"/>
    <w:pPr>
      <w:ind w:left="360" w:right="-180"/>
    </w:pPr>
    <w:rPr>
      <w:rFonts w:cs="Simplified Arabic"/>
      <w:sz w:val="28"/>
      <w:szCs w:val="28"/>
      <w:lang w:bidi="ar-DZ"/>
    </w:rPr>
  </w:style>
  <w:style w:type="paragraph" w:styleId="Notedebasdepage">
    <w:name w:val="footnote text"/>
    <w:basedOn w:val="Normal"/>
    <w:link w:val="NotedebasdepageCar"/>
    <w:unhideWhenUsed/>
    <w:rsid w:val="00D46E8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D46E8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nhideWhenUsed/>
    <w:rsid w:val="00D46E8A"/>
    <w:rPr>
      <w:vertAlign w:val="superscript"/>
    </w:rPr>
  </w:style>
  <w:style w:type="character" w:customStyle="1" w:styleId="Titre1Car">
    <w:name w:val="Titre 1 Car"/>
    <w:basedOn w:val="Policepardfaut"/>
    <w:link w:val="Titre1"/>
    <w:rsid w:val="00D46E8A"/>
    <w:rPr>
      <w:rFonts w:ascii="Times New Roman" w:eastAsia="Times New Roman" w:hAnsi="Times New Roman" w:cs="Arabic Transparent"/>
      <w:b/>
      <w:bCs/>
      <w:sz w:val="24"/>
      <w:szCs w:val="24"/>
      <w:lang w:eastAsia="fr-FR" w:bidi="ar-DZ"/>
    </w:rPr>
  </w:style>
  <w:style w:type="table" w:styleId="Grilledutableau">
    <w:name w:val="Table Grid"/>
    <w:basedOn w:val="TableauNormal"/>
    <w:uiPriority w:val="59"/>
    <w:rsid w:val="00253C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53C2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97683D"/>
    <w:rPr>
      <w:color w:val="0000FF" w:themeColor="hyperlink"/>
      <w:u w:val="single"/>
    </w:rPr>
  </w:style>
  <w:style w:type="paragraph" w:styleId="Titre">
    <w:name w:val="Title"/>
    <w:basedOn w:val="Normal"/>
    <w:link w:val="TitreCar"/>
    <w:qFormat/>
    <w:rsid w:val="0097683D"/>
    <w:pPr>
      <w:bidi/>
      <w:jc w:val="center"/>
    </w:pPr>
    <w:rPr>
      <w:rFonts w:cs="Arabic Transparent"/>
      <w:b/>
      <w:bCs/>
      <w:u w:val="single"/>
      <w:lang w:bidi="ar-DZ"/>
    </w:rPr>
  </w:style>
  <w:style w:type="character" w:customStyle="1" w:styleId="TitreCar">
    <w:name w:val="Titre Car"/>
    <w:basedOn w:val="Policepardfaut"/>
    <w:link w:val="Titre"/>
    <w:rsid w:val="0097683D"/>
    <w:rPr>
      <w:rFonts w:ascii="Times New Roman" w:eastAsia="Times New Roman" w:hAnsi="Times New Roman" w:cs="Arabic Transparent"/>
      <w:b/>
      <w:bCs/>
      <w:sz w:val="24"/>
      <w:szCs w:val="24"/>
      <w:u w:val="single"/>
      <w:lang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16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160B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normal0">
    <w:name w:val="normal"/>
    <w:rsid w:val="00B0160B"/>
    <w:pPr>
      <w:pBdr>
        <w:top w:val="nil"/>
        <w:left w:val="nil"/>
        <w:bottom w:val="nil"/>
        <w:right w:val="nil"/>
        <w:between w:val="nil"/>
      </w:pBdr>
      <w:bidi/>
    </w:pPr>
    <w:rPr>
      <w:rFonts w:ascii="Calibri" w:eastAsia="Calibri" w:hAnsi="Calibri" w:cs="Calibri"/>
      <w:color w:val="000000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dialog.com/bluesheets/html/bl000l.html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7" Type="http://schemas.openxmlformats.org/officeDocument/2006/relationships/image" Target="media/image1.jpeg"/><Relationship Id="rId12" Type="http://schemas.openxmlformats.org/officeDocument/2006/relationships/hyperlink" Target="http://www.oclc.or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biblio-fsi.univ-annaba.dz/opac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net.ebesco.com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hyperlink" Target="http://www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://www" TargetMode="External"/><Relationship Id="rId10" Type="http://schemas.openxmlformats.org/officeDocument/2006/relationships/hyperlink" Target="http://library.dialog.com/bluesheets/html/bl0154/html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://biblio-fsi.univ-annaba.dz/opa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sa.com/csa/helpv5/suppl/lisa.shtml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hyperlink" Target="http://www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rist.dz" TargetMode="External"/><Relationship Id="rId1" Type="http://schemas.openxmlformats.org/officeDocument/2006/relationships/hyperlink" Target="http://www.cerist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5161</Words>
  <Characters>28388</Characters>
  <Application>Microsoft Office Word</Application>
  <DocSecurity>0</DocSecurity>
  <Lines>236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</dc:creator>
  <cp:lastModifiedBy>microsoft</cp:lastModifiedBy>
  <cp:revision>2</cp:revision>
  <dcterms:created xsi:type="dcterms:W3CDTF">2020-05-12T20:37:00Z</dcterms:created>
  <dcterms:modified xsi:type="dcterms:W3CDTF">2020-05-12T20:37:00Z</dcterms:modified>
</cp:coreProperties>
</file>