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02C" w:rsidRPr="00201743" w:rsidRDefault="0055502C" w:rsidP="0055502C">
      <w:pPr>
        <w:bidi/>
        <w:spacing w:after="0" w:line="360" w:lineRule="auto"/>
        <w:rPr>
          <w:rFonts w:ascii="inherit" w:eastAsia="Times New Roman" w:hAnsi="inherit" w:cs="Times New Roman"/>
          <w:b/>
          <w:bCs/>
          <w:color w:val="000000" w:themeColor="text1"/>
          <w:sz w:val="28"/>
          <w:szCs w:val="28"/>
          <w:rtl/>
        </w:rPr>
      </w:pPr>
      <w:r w:rsidRPr="00201743">
        <w:rPr>
          <w:rFonts w:ascii="inherit" w:eastAsia="Times New Roman" w:hAnsi="inherit" w:cs="Times New Roman" w:hint="cs"/>
          <w:b/>
          <w:bCs/>
          <w:color w:val="000000" w:themeColor="text1"/>
          <w:sz w:val="28"/>
          <w:szCs w:val="28"/>
          <w:rtl/>
        </w:rPr>
        <w:t xml:space="preserve">جامعة </w:t>
      </w:r>
      <w:proofErr w:type="spellStart"/>
      <w:r w:rsidRPr="00201743">
        <w:rPr>
          <w:rFonts w:ascii="inherit" w:eastAsia="Times New Roman" w:hAnsi="inherit" w:cs="Times New Roman" w:hint="cs"/>
          <w:b/>
          <w:bCs/>
          <w:color w:val="000000" w:themeColor="text1"/>
          <w:sz w:val="28"/>
          <w:szCs w:val="28"/>
          <w:rtl/>
        </w:rPr>
        <w:t>باجي</w:t>
      </w:r>
      <w:proofErr w:type="spellEnd"/>
      <w:r w:rsidRPr="00201743">
        <w:rPr>
          <w:rFonts w:ascii="inherit" w:eastAsia="Times New Roman" w:hAnsi="inherit" w:cs="Times New Roman" w:hint="cs"/>
          <w:b/>
          <w:bCs/>
          <w:color w:val="000000" w:themeColor="text1"/>
          <w:sz w:val="28"/>
          <w:szCs w:val="28"/>
          <w:rtl/>
        </w:rPr>
        <w:t xml:space="preserve"> مختار </w:t>
      </w:r>
      <w:proofErr w:type="spellStart"/>
      <w:r w:rsidRPr="00201743">
        <w:rPr>
          <w:rFonts w:ascii="inherit" w:eastAsia="Times New Roman" w:hAnsi="inherit" w:cs="Times New Roman" w:hint="cs"/>
          <w:b/>
          <w:bCs/>
          <w:color w:val="000000" w:themeColor="text1"/>
          <w:sz w:val="28"/>
          <w:szCs w:val="28"/>
          <w:rtl/>
        </w:rPr>
        <w:t>عنابة</w:t>
      </w:r>
      <w:proofErr w:type="spellEnd"/>
      <w:r w:rsidRPr="00201743">
        <w:rPr>
          <w:rFonts w:ascii="inherit" w:eastAsia="Times New Roman" w:hAnsi="inherit" w:cs="Times New Roman" w:hint="cs"/>
          <w:b/>
          <w:bCs/>
          <w:color w:val="000000" w:themeColor="text1"/>
          <w:sz w:val="28"/>
          <w:szCs w:val="28"/>
          <w:rtl/>
        </w:rPr>
        <w:t xml:space="preserve"> </w:t>
      </w:r>
    </w:p>
    <w:p w:rsidR="0055502C" w:rsidRPr="00201743" w:rsidRDefault="0055502C" w:rsidP="0055502C">
      <w:pPr>
        <w:bidi/>
        <w:spacing w:after="0" w:line="360" w:lineRule="auto"/>
        <w:rPr>
          <w:rFonts w:ascii="inherit" w:eastAsia="Times New Roman" w:hAnsi="inherit" w:cs="Times New Roman"/>
          <w:b/>
          <w:bCs/>
          <w:color w:val="000000" w:themeColor="text1"/>
          <w:sz w:val="28"/>
          <w:szCs w:val="28"/>
          <w:rtl/>
          <w:lang w:bidi="ar-DZ"/>
        </w:rPr>
      </w:pPr>
      <w:r w:rsidRPr="00201743">
        <w:rPr>
          <w:rFonts w:ascii="inherit" w:eastAsia="Times New Roman" w:hAnsi="inherit" w:cs="Times New Roman" w:hint="cs"/>
          <w:b/>
          <w:bCs/>
          <w:color w:val="000000" w:themeColor="text1"/>
          <w:sz w:val="28"/>
          <w:szCs w:val="28"/>
          <w:rtl/>
        </w:rPr>
        <w:t>كلية الآداب و العلوم الإنسانية</w:t>
      </w:r>
    </w:p>
    <w:p w:rsidR="0055502C" w:rsidRPr="00201743" w:rsidRDefault="0055502C" w:rsidP="0055502C">
      <w:pPr>
        <w:bidi/>
        <w:spacing w:after="0" w:line="360" w:lineRule="auto"/>
        <w:rPr>
          <w:rFonts w:ascii="inherit" w:eastAsia="Times New Roman" w:hAnsi="inherit" w:cs="Times New Roman"/>
          <w:b/>
          <w:bCs/>
          <w:color w:val="000000" w:themeColor="text1"/>
          <w:sz w:val="28"/>
          <w:szCs w:val="28"/>
          <w:rtl/>
          <w:lang w:bidi="ar-DZ"/>
        </w:rPr>
      </w:pPr>
      <w:r w:rsidRPr="00201743">
        <w:rPr>
          <w:rFonts w:ascii="inherit" w:eastAsia="Times New Roman" w:hAnsi="inherit" w:cs="Times New Roman" w:hint="cs"/>
          <w:b/>
          <w:bCs/>
          <w:color w:val="000000" w:themeColor="text1"/>
          <w:sz w:val="28"/>
          <w:szCs w:val="28"/>
          <w:rtl/>
          <w:lang w:bidi="ar-DZ"/>
        </w:rPr>
        <w:t xml:space="preserve"> أستاذ المقياس :أ.</w:t>
      </w:r>
      <w:r>
        <w:rPr>
          <w:rFonts w:ascii="inherit" w:eastAsia="Times New Roman" w:hAnsi="inherit" w:cs="Times New Roman" w:hint="cs"/>
          <w:b/>
          <w:bCs/>
          <w:color w:val="000000" w:themeColor="text1"/>
          <w:sz w:val="28"/>
          <w:szCs w:val="28"/>
          <w:rtl/>
          <w:lang w:bidi="ar-DZ"/>
        </w:rPr>
        <w:t xml:space="preserve"> </w:t>
      </w:r>
      <w:r w:rsidRPr="00201743">
        <w:rPr>
          <w:rFonts w:ascii="inherit" w:eastAsia="Times New Roman" w:hAnsi="inherit" w:cs="Times New Roman" w:hint="cs"/>
          <w:b/>
          <w:bCs/>
          <w:color w:val="000000" w:themeColor="text1"/>
          <w:sz w:val="28"/>
          <w:szCs w:val="28"/>
          <w:rtl/>
          <w:lang w:bidi="ar-DZ"/>
        </w:rPr>
        <w:t xml:space="preserve">لسود فاتح </w:t>
      </w:r>
    </w:p>
    <w:p w:rsidR="0055502C" w:rsidRPr="00201743" w:rsidRDefault="0055502C" w:rsidP="0055502C">
      <w:pPr>
        <w:bidi/>
        <w:spacing w:after="0" w:line="360" w:lineRule="auto"/>
        <w:rPr>
          <w:rFonts w:ascii="inherit" w:eastAsia="Times New Roman" w:hAnsi="inherit" w:cs="Times New Roman"/>
          <w:b/>
          <w:bCs/>
          <w:color w:val="000000" w:themeColor="text1"/>
          <w:sz w:val="28"/>
          <w:szCs w:val="28"/>
          <w:rtl/>
          <w:lang w:bidi="ar-DZ"/>
        </w:rPr>
      </w:pPr>
      <w:r w:rsidRPr="00201743">
        <w:rPr>
          <w:rFonts w:hint="cs"/>
          <w:b/>
          <w:bCs/>
          <w:color w:val="000000" w:themeColor="text1"/>
          <w:sz w:val="28"/>
          <w:szCs w:val="28"/>
          <w:rtl/>
        </w:rPr>
        <w:t xml:space="preserve"> مقياس:</w:t>
      </w:r>
      <w:hyperlink r:id="rId5" w:tooltip="النظريات السوسيولوجية الحديثة -تطبيق" w:history="1">
        <w:r w:rsidRPr="00201743">
          <w:rPr>
            <w:rStyle w:val="Lienhypertexte"/>
            <w:rFonts w:ascii="Helvetica" w:hAnsi="Helvetica" w:cs="Helvetica"/>
            <w:b/>
            <w:bCs/>
            <w:color w:val="000000" w:themeColor="text1"/>
            <w:sz w:val="28"/>
            <w:szCs w:val="28"/>
            <w:u w:val="none"/>
            <w:shd w:val="clear" w:color="auto" w:fill="F5F5F5"/>
            <w:rtl/>
          </w:rPr>
          <w:t xml:space="preserve">النظريات </w:t>
        </w:r>
        <w:proofErr w:type="spellStart"/>
        <w:r w:rsidRPr="00201743">
          <w:rPr>
            <w:rStyle w:val="Lienhypertexte"/>
            <w:rFonts w:ascii="Helvetica" w:hAnsi="Helvetica" w:cs="Helvetica"/>
            <w:b/>
            <w:bCs/>
            <w:color w:val="000000" w:themeColor="text1"/>
            <w:sz w:val="28"/>
            <w:szCs w:val="28"/>
            <w:u w:val="none"/>
            <w:shd w:val="clear" w:color="auto" w:fill="F5F5F5"/>
            <w:rtl/>
          </w:rPr>
          <w:t>السوسيولوجية</w:t>
        </w:r>
        <w:proofErr w:type="spellEnd"/>
        <w:r w:rsidRPr="00201743">
          <w:rPr>
            <w:rStyle w:val="Lienhypertexte"/>
            <w:rFonts w:ascii="Helvetica" w:hAnsi="Helvetica" w:cs="Helvetica"/>
            <w:b/>
            <w:bCs/>
            <w:color w:val="000000" w:themeColor="text1"/>
            <w:sz w:val="28"/>
            <w:szCs w:val="28"/>
            <w:u w:val="none"/>
            <w:shd w:val="clear" w:color="auto" w:fill="F5F5F5"/>
            <w:rtl/>
          </w:rPr>
          <w:t xml:space="preserve"> الحديثة -تطبيق</w:t>
        </w:r>
      </w:hyperlink>
    </w:p>
    <w:p w:rsidR="0055502C" w:rsidRPr="00201743" w:rsidRDefault="0055502C" w:rsidP="0055502C">
      <w:pPr>
        <w:bidi/>
        <w:spacing w:after="0" w:line="360" w:lineRule="auto"/>
        <w:rPr>
          <w:rFonts w:ascii="inherit" w:eastAsia="Times New Roman" w:hAnsi="inherit" w:cs="Times New Roman"/>
          <w:b/>
          <w:bCs/>
          <w:color w:val="000000" w:themeColor="text1"/>
          <w:sz w:val="28"/>
          <w:szCs w:val="28"/>
        </w:rPr>
      </w:pPr>
      <w:r w:rsidRPr="00201743">
        <w:rPr>
          <w:rFonts w:ascii="inherit" w:eastAsia="Times New Roman" w:hAnsi="inherit" w:cs="Times New Roman" w:hint="cs"/>
          <w:b/>
          <w:bCs/>
          <w:color w:val="000000" w:themeColor="text1"/>
          <w:sz w:val="28"/>
          <w:szCs w:val="28"/>
          <w:rtl/>
        </w:rPr>
        <w:t>ف :05</w:t>
      </w:r>
    </w:p>
    <w:p w:rsidR="0055502C" w:rsidRDefault="0055502C" w:rsidP="0055502C">
      <w:pPr>
        <w:bidi/>
        <w:rPr>
          <w:rFonts w:eastAsia="Times New Roman"/>
          <w:b/>
          <w:bCs/>
          <w:sz w:val="32"/>
          <w:szCs w:val="32"/>
          <w:rtl/>
        </w:rPr>
      </w:pPr>
      <w:r w:rsidRPr="00201743">
        <w:rPr>
          <w:rFonts w:ascii="inherit" w:eastAsia="Times New Roman" w:hAnsi="inherit" w:cs="Times New Roman" w:hint="cs"/>
          <w:b/>
          <w:bCs/>
          <w:color w:val="000000" w:themeColor="text1"/>
          <w:sz w:val="28"/>
          <w:szCs w:val="28"/>
          <w:rtl/>
        </w:rPr>
        <w:t>سنة ثانية علم الاجتماع</w:t>
      </w:r>
    </w:p>
    <w:p w:rsidR="00B85AFF" w:rsidRPr="000C4C96" w:rsidRDefault="00B85AFF" w:rsidP="00B85AFF">
      <w:pPr>
        <w:shd w:val="clear" w:color="auto" w:fill="FFFFFF"/>
        <w:bidi/>
        <w:spacing w:before="37" w:after="112" w:line="240" w:lineRule="auto"/>
        <w:textAlignment w:val="baseline"/>
        <w:rPr>
          <w:rFonts w:asciiTheme="majorBidi" w:eastAsia="Times New Roman" w:hAnsiTheme="majorBidi" w:cstheme="majorBidi"/>
          <w:b/>
          <w:bCs/>
          <w:color w:val="303030"/>
          <w:sz w:val="28"/>
          <w:szCs w:val="28"/>
          <w:rtl/>
        </w:rPr>
      </w:pPr>
    </w:p>
    <w:p w:rsidR="00B85AFF" w:rsidRPr="0055502C" w:rsidRDefault="00B85AFF" w:rsidP="0055502C">
      <w:pPr>
        <w:shd w:val="clear" w:color="auto" w:fill="FFFFFF"/>
        <w:bidi/>
        <w:spacing w:before="37" w:after="112" w:line="360" w:lineRule="auto"/>
        <w:textAlignment w:val="baseline"/>
        <w:rPr>
          <w:rFonts w:asciiTheme="majorBidi" w:eastAsia="Times New Roman" w:hAnsiTheme="majorBidi" w:cstheme="majorBidi"/>
          <w:color w:val="000000" w:themeColor="text1"/>
          <w:sz w:val="28"/>
          <w:szCs w:val="28"/>
        </w:rPr>
      </w:pPr>
      <w:r>
        <w:rPr>
          <w:rFonts w:asciiTheme="majorBidi" w:eastAsia="Times New Roman" w:hAnsiTheme="majorBidi" w:cstheme="majorBidi"/>
          <w:b/>
          <w:bCs/>
          <w:color w:val="303030"/>
          <w:sz w:val="28"/>
          <w:szCs w:val="28"/>
        </w:rPr>
        <w:t xml:space="preserve"> </w:t>
      </w:r>
      <w:r w:rsidR="0055502C" w:rsidRPr="0055502C">
        <w:rPr>
          <w:rFonts w:asciiTheme="majorBidi" w:eastAsia="Times New Roman" w:hAnsiTheme="majorBidi" w:cstheme="majorBidi"/>
          <w:b/>
          <w:bCs/>
          <w:color w:val="000000" w:themeColor="text1"/>
          <w:sz w:val="28"/>
          <w:szCs w:val="28"/>
        </w:rPr>
        <w:t>1</w:t>
      </w:r>
      <w:r w:rsidRPr="0055502C">
        <w:rPr>
          <w:rFonts w:asciiTheme="majorBidi" w:eastAsia="Times New Roman" w:hAnsiTheme="majorBidi" w:cstheme="majorBidi"/>
          <w:b/>
          <w:bCs/>
          <w:color w:val="000000" w:themeColor="text1"/>
          <w:sz w:val="28"/>
          <w:szCs w:val="28"/>
          <w:rtl/>
        </w:rPr>
        <w:t xml:space="preserve">المنهجية </w:t>
      </w:r>
      <w:proofErr w:type="spellStart"/>
      <w:r w:rsidRPr="0055502C">
        <w:rPr>
          <w:rFonts w:asciiTheme="majorBidi" w:eastAsia="Times New Roman" w:hAnsiTheme="majorBidi" w:cstheme="majorBidi"/>
          <w:b/>
          <w:bCs/>
          <w:color w:val="000000" w:themeColor="text1"/>
          <w:sz w:val="28"/>
          <w:szCs w:val="28"/>
          <w:rtl/>
        </w:rPr>
        <w:t>الفردانية</w:t>
      </w:r>
      <w:proofErr w:type="spellEnd"/>
      <w:r w:rsidRPr="0055502C">
        <w:rPr>
          <w:rFonts w:asciiTheme="majorBidi" w:eastAsia="Times New Roman" w:hAnsiTheme="majorBidi" w:cstheme="majorBidi"/>
          <w:color w:val="000000" w:themeColor="text1"/>
          <w:sz w:val="28"/>
          <w:szCs w:val="28"/>
          <w:rtl/>
          <w:lang w:val="en-US" w:bidi="ar-DZ"/>
        </w:rPr>
        <w:t>: "</w:t>
      </w:r>
      <w:r w:rsidRPr="0055502C">
        <w:rPr>
          <w:rFonts w:asciiTheme="majorBidi" w:eastAsia="Times New Roman" w:hAnsiTheme="majorBidi" w:cstheme="majorBidi"/>
          <w:b/>
          <w:bCs/>
          <w:color w:val="000000" w:themeColor="text1"/>
          <w:sz w:val="28"/>
          <w:szCs w:val="28"/>
          <w:rtl/>
        </w:rPr>
        <w:t xml:space="preserve"> </w:t>
      </w:r>
      <w:proofErr w:type="spellStart"/>
      <w:r w:rsidRPr="0055502C">
        <w:rPr>
          <w:rFonts w:asciiTheme="majorBidi" w:eastAsia="Times New Roman" w:hAnsiTheme="majorBidi" w:cstheme="majorBidi"/>
          <w:b/>
          <w:bCs/>
          <w:color w:val="000000" w:themeColor="text1"/>
          <w:sz w:val="28"/>
          <w:szCs w:val="28"/>
          <w:rtl/>
        </w:rPr>
        <w:t>ريمون</w:t>
      </w:r>
      <w:proofErr w:type="spellEnd"/>
      <w:r w:rsidRPr="0055502C">
        <w:rPr>
          <w:rFonts w:asciiTheme="majorBidi" w:eastAsia="Times New Roman" w:hAnsiTheme="majorBidi" w:cstheme="majorBidi"/>
          <w:b/>
          <w:bCs/>
          <w:color w:val="000000" w:themeColor="text1"/>
          <w:sz w:val="28"/>
          <w:szCs w:val="28"/>
          <w:rtl/>
        </w:rPr>
        <w:t xml:space="preserve"> </w:t>
      </w:r>
      <w:proofErr w:type="spellStart"/>
      <w:r w:rsidRPr="0055502C">
        <w:rPr>
          <w:rFonts w:asciiTheme="majorBidi" w:eastAsia="Times New Roman" w:hAnsiTheme="majorBidi" w:cstheme="majorBidi"/>
          <w:b/>
          <w:bCs/>
          <w:color w:val="000000" w:themeColor="text1"/>
          <w:sz w:val="28"/>
          <w:szCs w:val="28"/>
          <w:rtl/>
        </w:rPr>
        <w:t>بودون</w:t>
      </w:r>
      <w:proofErr w:type="spellEnd"/>
      <w:r w:rsidRPr="0055502C">
        <w:rPr>
          <w:rFonts w:asciiTheme="majorBidi" w:eastAsia="Times New Roman" w:hAnsiTheme="majorBidi" w:cstheme="majorBidi"/>
          <w:b/>
          <w:bCs/>
          <w:color w:val="000000" w:themeColor="text1"/>
          <w:sz w:val="28"/>
          <w:szCs w:val="28"/>
          <w:rtl/>
        </w:rPr>
        <w:t>"</w:t>
      </w:r>
    </w:p>
    <w:p w:rsidR="00B85AFF" w:rsidRPr="0055502C" w:rsidRDefault="00B85AFF" w:rsidP="00B85AFF">
      <w:pPr>
        <w:shd w:val="clear" w:color="auto" w:fill="FFFFFF"/>
        <w:bidi/>
        <w:spacing w:before="37" w:after="112" w:line="360" w:lineRule="auto"/>
        <w:jc w:val="center"/>
        <w:textAlignment w:val="baseline"/>
        <w:rPr>
          <w:rFonts w:asciiTheme="majorBidi" w:eastAsia="Times New Roman" w:hAnsiTheme="majorBidi" w:cstheme="majorBidi"/>
          <w:color w:val="000000" w:themeColor="text1"/>
          <w:sz w:val="28"/>
          <w:szCs w:val="28"/>
        </w:rPr>
      </w:pPr>
    </w:p>
    <w:p w:rsidR="00B85AFF" w:rsidRPr="0055502C" w:rsidRDefault="00B85AFF" w:rsidP="00B85AFF">
      <w:pPr>
        <w:pStyle w:val="Paragraphedeliste"/>
        <w:numPr>
          <w:ilvl w:val="0"/>
          <w:numId w:val="2"/>
        </w:num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Pr>
      </w:pPr>
      <w:r w:rsidRPr="0055502C">
        <w:rPr>
          <w:rFonts w:asciiTheme="majorBidi" w:eastAsia="Times New Roman" w:hAnsiTheme="majorBidi" w:cstheme="majorBidi"/>
          <w:color w:val="000000" w:themeColor="text1"/>
          <w:sz w:val="28"/>
          <w:szCs w:val="28"/>
          <w:rtl/>
        </w:rPr>
        <w:t xml:space="preserve">تهدف المنهجية </w:t>
      </w:r>
      <w:proofErr w:type="spellStart"/>
      <w:r w:rsidRPr="0055502C">
        <w:rPr>
          <w:rFonts w:asciiTheme="majorBidi" w:eastAsia="Times New Roman" w:hAnsiTheme="majorBidi" w:cstheme="majorBidi"/>
          <w:color w:val="000000" w:themeColor="text1"/>
          <w:sz w:val="28"/>
          <w:szCs w:val="28"/>
          <w:rtl/>
        </w:rPr>
        <w:t>الفردانية</w:t>
      </w:r>
      <w:proofErr w:type="spellEnd"/>
      <w:r w:rsidRPr="0055502C">
        <w:rPr>
          <w:rFonts w:asciiTheme="majorBidi" w:eastAsia="Times New Roman" w:hAnsiTheme="majorBidi" w:cstheme="majorBidi"/>
          <w:color w:val="000000" w:themeColor="text1"/>
          <w:sz w:val="28"/>
          <w:szCs w:val="28"/>
          <w:rtl/>
        </w:rPr>
        <w:t xml:space="preserve"> كتوجه إلى بناء واقع اجتماعي وثقافي، يستطيع فيه الناس اختيار طريقة حياتهم وسلوكهم ومعتقداتهم، واقع يضمن للفرد خاصية الاستقلالية والتميز. لهذا يمكن القول بأن إرساء </w:t>
      </w:r>
      <w:proofErr w:type="spellStart"/>
      <w:r w:rsidRPr="0055502C">
        <w:rPr>
          <w:rFonts w:asciiTheme="majorBidi" w:eastAsia="Times New Roman" w:hAnsiTheme="majorBidi" w:cstheme="majorBidi"/>
          <w:color w:val="000000" w:themeColor="text1"/>
          <w:sz w:val="28"/>
          <w:szCs w:val="28"/>
          <w:rtl/>
        </w:rPr>
        <w:t>براديغم</w:t>
      </w:r>
      <w:proofErr w:type="spellEnd"/>
      <w:r w:rsidRPr="0055502C">
        <w:rPr>
          <w:rFonts w:asciiTheme="majorBidi" w:eastAsia="Times New Roman" w:hAnsiTheme="majorBidi" w:cstheme="majorBidi"/>
          <w:color w:val="000000" w:themeColor="text1"/>
          <w:sz w:val="28"/>
          <w:szCs w:val="28"/>
          <w:rtl/>
        </w:rPr>
        <w:t xml:space="preserve"> </w:t>
      </w:r>
      <w:proofErr w:type="spellStart"/>
      <w:r w:rsidRPr="0055502C">
        <w:rPr>
          <w:rFonts w:asciiTheme="majorBidi" w:eastAsia="Times New Roman" w:hAnsiTheme="majorBidi" w:cstheme="majorBidi"/>
          <w:color w:val="000000" w:themeColor="text1"/>
          <w:sz w:val="28"/>
          <w:szCs w:val="28"/>
          <w:rtl/>
        </w:rPr>
        <w:t>الفردانية</w:t>
      </w:r>
      <w:proofErr w:type="spellEnd"/>
      <w:r w:rsidRPr="0055502C">
        <w:rPr>
          <w:rFonts w:asciiTheme="majorBidi" w:eastAsia="Times New Roman" w:hAnsiTheme="majorBidi" w:cstheme="majorBidi"/>
          <w:color w:val="000000" w:themeColor="text1"/>
          <w:sz w:val="28"/>
          <w:szCs w:val="28"/>
          <w:rtl/>
        </w:rPr>
        <w:t xml:space="preserve"> على مستوى التحليل السوسيولوجي، وتحديدا مع </w:t>
      </w:r>
      <w:proofErr w:type="spellStart"/>
      <w:r w:rsidRPr="0055502C">
        <w:rPr>
          <w:rFonts w:asciiTheme="majorBidi" w:eastAsia="Times New Roman" w:hAnsiTheme="majorBidi" w:cstheme="majorBidi"/>
          <w:color w:val="000000" w:themeColor="text1"/>
          <w:sz w:val="28"/>
          <w:szCs w:val="28"/>
          <w:rtl/>
        </w:rPr>
        <w:t>ريمون</w:t>
      </w:r>
      <w:proofErr w:type="spellEnd"/>
      <w:r w:rsidRPr="0055502C">
        <w:rPr>
          <w:rFonts w:asciiTheme="majorBidi" w:eastAsia="Times New Roman" w:hAnsiTheme="majorBidi" w:cstheme="majorBidi"/>
          <w:color w:val="000000" w:themeColor="text1"/>
          <w:sz w:val="28"/>
          <w:szCs w:val="28"/>
          <w:rtl/>
        </w:rPr>
        <w:t xml:space="preserve"> </w:t>
      </w:r>
      <w:proofErr w:type="spellStart"/>
      <w:r w:rsidRPr="0055502C">
        <w:rPr>
          <w:rFonts w:asciiTheme="majorBidi" w:eastAsia="Times New Roman" w:hAnsiTheme="majorBidi" w:cstheme="majorBidi"/>
          <w:color w:val="000000" w:themeColor="text1"/>
          <w:sz w:val="28"/>
          <w:szCs w:val="28"/>
          <w:rtl/>
        </w:rPr>
        <w:t>بودون</w:t>
      </w:r>
      <w:proofErr w:type="spellEnd"/>
      <w:r w:rsidRPr="0055502C">
        <w:rPr>
          <w:rFonts w:asciiTheme="majorBidi" w:eastAsia="Times New Roman" w:hAnsiTheme="majorBidi" w:cstheme="majorBidi"/>
          <w:color w:val="000000" w:themeColor="text1"/>
          <w:sz w:val="28"/>
          <w:szCs w:val="28"/>
          <w:rtl/>
        </w:rPr>
        <w:t xml:space="preserve">، كانت الغاية منه تحليل الظواهر الاجتماعية في إطارها </w:t>
      </w:r>
      <w:proofErr w:type="spellStart"/>
      <w:r w:rsidRPr="0055502C">
        <w:rPr>
          <w:rFonts w:asciiTheme="majorBidi" w:eastAsia="Times New Roman" w:hAnsiTheme="majorBidi" w:cstheme="majorBidi"/>
          <w:color w:val="000000" w:themeColor="text1"/>
          <w:sz w:val="28"/>
          <w:szCs w:val="28"/>
          <w:rtl/>
        </w:rPr>
        <w:t>ا</w:t>
      </w:r>
      <w:r w:rsidRPr="0055502C">
        <w:rPr>
          <w:rFonts w:asciiTheme="majorBidi" w:eastAsia="Times New Roman" w:hAnsiTheme="majorBidi" w:cstheme="majorBidi"/>
          <w:b/>
          <w:bCs/>
          <w:color w:val="000000" w:themeColor="text1"/>
          <w:sz w:val="28"/>
          <w:szCs w:val="28"/>
          <w:rtl/>
        </w:rPr>
        <w:t>لميكروسوسيولوجي</w:t>
      </w:r>
      <w:proofErr w:type="spellEnd"/>
      <w:r w:rsidRPr="0055502C">
        <w:rPr>
          <w:rFonts w:asciiTheme="majorBidi" w:eastAsia="Times New Roman" w:hAnsiTheme="majorBidi" w:cstheme="majorBidi"/>
          <w:color w:val="000000" w:themeColor="text1"/>
          <w:sz w:val="28"/>
          <w:szCs w:val="28"/>
          <w:rtl/>
        </w:rPr>
        <w:t>، وذلك بالتركيز على مقولة ” المفرد “</w:t>
      </w:r>
    </w:p>
    <w:p w:rsidR="00B85AFF" w:rsidRPr="0055502C" w:rsidRDefault="00B85AFF" w:rsidP="00B85AFF">
      <w:p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Pr>
      </w:pPr>
      <w:proofErr w:type="gramStart"/>
      <w:r w:rsidRPr="0055502C">
        <w:rPr>
          <w:rFonts w:asciiTheme="majorBidi" w:eastAsia="Times New Roman" w:hAnsiTheme="majorBidi" w:cstheme="majorBidi"/>
          <w:color w:val="000000" w:themeColor="text1"/>
          <w:sz w:val="28"/>
          <w:szCs w:val="28"/>
          <w:rtl/>
        </w:rPr>
        <w:t>بدءا</w:t>
      </w:r>
      <w:proofErr w:type="gramEnd"/>
      <w:r w:rsidRPr="0055502C">
        <w:rPr>
          <w:rFonts w:asciiTheme="majorBidi" w:eastAsia="Times New Roman" w:hAnsiTheme="majorBidi" w:cstheme="majorBidi"/>
          <w:color w:val="000000" w:themeColor="text1"/>
          <w:sz w:val="28"/>
          <w:szCs w:val="28"/>
          <w:rtl/>
        </w:rPr>
        <w:t xml:space="preserve"> من عصر التنوير وحتى مرحلة ما بعد الحداثة. لقد ارتبطت كتوجه فكري، بالدعوة إلى حق الفرد في أن يمتلك نفسه وأن يصوغ وجوده بإرادته ورغبته وأن يقرر بذاته حدود أفعاله الإنسانية وكيفية مواجهة أشكال التسلط والإكراه التي قد تحد من الصيرورة الإنسانية</w:t>
      </w:r>
      <w:r w:rsidRPr="0055502C">
        <w:rPr>
          <w:rFonts w:asciiTheme="majorBidi" w:eastAsia="Times New Roman" w:hAnsiTheme="majorBidi" w:cstheme="majorBidi"/>
          <w:b/>
          <w:bCs/>
          <w:color w:val="000000" w:themeColor="text1"/>
          <w:sz w:val="28"/>
          <w:szCs w:val="28"/>
        </w:rPr>
        <w:t>. </w:t>
      </w:r>
      <w:r w:rsidRPr="0055502C">
        <w:rPr>
          <w:rFonts w:asciiTheme="majorBidi" w:eastAsia="Times New Roman" w:hAnsiTheme="majorBidi" w:cstheme="majorBidi"/>
          <w:color w:val="000000" w:themeColor="text1"/>
          <w:sz w:val="28"/>
          <w:szCs w:val="28"/>
          <w:rtl/>
        </w:rPr>
        <w:t xml:space="preserve"> </w:t>
      </w:r>
    </w:p>
    <w:p w:rsidR="00B85AFF" w:rsidRPr="0055502C" w:rsidRDefault="0055502C" w:rsidP="00B85AFF">
      <w:pPr>
        <w:shd w:val="clear" w:color="auto" w:fill="FFFFFF"/>
        <w:spacing w:before="37" w:after="112" w:line="360" w:lineRule="auto"/>
        <w:jc w:val="right"/>
        <w:textAlignment w:val="baseline"/>
        <w:rPr>
          <w:rFonts w:asciiTheme="majorBidi" w:eastAsia="Times New Roman" w:hAnsiTheme="majorBidi" w:cstheme="majorBidi" w:hint="cs"/>
          <w:color w:val="000000" w:themeColor="text1"/>
          <w:sz w:val="28"/>
          <w:szCs w:val="28"/>
          <w:rtl/>
          <w:lang w:bidi="ar-DZ"/>
        </w:rPr>
      </w:pPr>
      <w:r>
        <w:rPr>
          <w:rFonts w:asciiTheme="majorBidi" w:eastAsia="Times New Roman" w:hAnsiTheme="majorBidi" w:cstheme="majorBidi" w:hint="cs"/>
          <w:b/>
          <w:bCs/>
          <w:color w:val="000000" w:themeColor="text1"/>
          <w:sz w:val="28"/>
          <w:szCs w:val="28"/>
          <w:rtl/>
        </w:rPr>
        <w:t xml:space="preserve"> </w:t>
      </w:r>
      <w:r w:rsidR="00B85AFF" w:rsidRPr="0055502C">
        <w:rPr>
          <w:rFonts w:asciiTheme="majorBidi" w:eastAsia="Times New Roman" w:hAnsiTheme="majorBidi" w:cstheme="majorBidi"/>
          <w:b/>
          <w:bCs/>
          <w:color w:val="000000" w:themeColor="text1"/>
          <w:sz w:val="28"/>
          <w:szCs w:val="28"/>
          <w:rtl/>
        </w:rPr>
        <w:t xml:space="preserve">الجذور المعرفية للمنهجية </w:t>
      </w:r>
      <w:proofErr w:type="spellStart"/>
      <w:r w:rsidR="00B85AFF" w:rsidRPr="0055502C">
        <w:rPr>
          <w:rFonts w:asciiTheme="majorBidi" w:eastAsia="Times New Roman" w:hAnsiTheme="majorBidi" w:cstheme="majorBidi"/>
          <w:b/>
          <w:bCs/>
          <w:color w:val="000000" w:themeColor="text1"/>
          <w:sz w:val="28"/>
          <w:szCs w:val="28"/>
          <w:rtl/>
        </w:rPr>
        <w:t>الفردانية</w:t>
      </w:r>
      <w:proofErr w:type="spellEnd"/>
      <w:r>
        <w:rPr>
          <w:rFonts w:asciiTheme="majorBidi" w:eastAsia="Times New Roman" w:hAnsiTheme="majorBidi" w:cstheme="majorBidi"/>
          <w:b/>
          <w:bCs/>
          <w:color w:val="000000" w:themeColor="text1"/>
          <w:sz w:val="28"/>
          <w:szCs w:val="28"/>
        </w:rPr>
        <w:t>2-</w:t>
      </w:r>
    </w:p>
    <w:p w:rsidR="00B85AFF" w:rsidRPr="0055502C" w:rsidRDefault="00B85AFF" w:rsidP="00B85AFF">
      <w:pPr>
        <w:shd w:val="clear" w:color="auto" w:fill="FFFFFF"/>
        <w:spacing w:before="37" w:after="112" w:line="360" w:lineRule="auto"/>
        <w:jc w:val="right"/>
        <w:textAlignment w:val="baseline"/>
        <w:rPr>
          <w:rFonts w:asciiTheme="majorBidi" w:eastAsia="Times New Roman" w:hAnsiTheme="majorBidi" w:cstheme="majorBidi"/>
          <w:color w:val="000000" w:themeColor="text1"/>
          <w:sz w:val="28"/>
          <w:szCs w:val="28"/>
          <w:rtl/>
        </w:rPr>
      </w:pPr>
      <w:r w:rsidRPr="0055502C">
        <w:rPr>
          <w:rFonts w:asciiTheme="majorBidi" w:eastAsia="Times New Roman" w:hAnsiTheme="majorBidi" w:cstheme="majorBidi"/>
          <w:color w:val="000000" w:themeColor="text1"/>
          <w:sz w:val="28"/>
          <w:szCs w:val="28"/>
        </w:rPr>
        <w:t> </w:t>
      </w:r>
      <w:r w:rsidRPr="0055502C">
        <w:rPr>
          <w:rFonts w:asciiTheme="majorBidi" w:eastAsia="Times New Roman" w:hAnsiTheme="majorBidi" w:cstheme="majorBidi"/>
          <w:color w:val="000000" w:themeColor="text1"/>
          <w:sz w:val="28"/>
          <w:szCs w:val="28"/>
          <w:rtl/>
        </w:rPr>
        <w:t xml:space="preserve">. وتجدر </w:t>
      </w:r>
      <w:proofErr w:type="spellStart"/>
      <w:r w:rsidRPr="0055502C">
        <w:rPr>
          <w:rFonts w:asciiTheme="majorBidi" w:eastAsia="Times New Roman" w:hAnsiTheme="majorBidi" w:cstheme="majorBidi"/>
          <w:color w:val="000000" w:themeColor="text1"/>
          <w:sz w:val="28"/>
          <w:szCs w:val="28"/>
          <w:rtl/>
        </w:rPr>
        <w:t>الاشارة</w:t>
      </w:r>
      <w:proofErr w:type="spellEnd"/>
      <w:r w:rsidRPr="0055502C">
        <w:rPr>
          <w:rFonts w:asciiTheme="majorBidi" w:eastAsia="Times New Roman" w:hAnsiTheme="majorBidi" w:cstheme="majorBidi"/>
          <w:color w:val="000000" w:themeColor="text1"/>
          <w:sz w:val="28"/>
          <w:szCs w:val="28"/>
          <w:rtl/>
        </w:rPr>
        <w:t xml:space="preserve"> في هذا الإطار إلى أنه من المفكرين الأوائل الذين تناولوا هذا التوجه نذكر كل من </w:t>
      </w:r>
      <w:proofErr w:type="spellStart"/>
      <w:r w:rsidRPr="0055502C">
        <w:rPr>
          <w:rFonts w:asciiTheme="majorBidi" w:eastAsia="Times New Roman" w:hAnsiTheme="majorBidi" w:cstheme="majorBidi"/>
          <w:color w:val="000000" w:themeColor="text1"/>
          <w:sz w:val="28"/>
          <w:szCs w:val="28"/>
          <w:rtl/>
        </w:rPr>
        <w:t>هوبز</w:t>
      </w:r>
      <w:proofErr w:type="spellEnd"/>
      <w:r w:rsidRPr="0055502C">
        <w:rPr>
          <w:rFonts w:asciiTheme="majorBidi" w:eastAsia="Times New Roman" w:hAnsiTheme="majorBidi" w:cstheme="majorBidi"/>
          <w:color w:val="000000" w:themeColor="text1"/>
          <w:sz w:val="28"/>
          <w:szCs w:val="28"/>
          <w:rtl/>
        </w:rPr>
        <w:t xml:space="preserve"> ولوك وآدم سميت، بحيث كانوا ينظرون للإنسان في دائرة تفرده ويقابلون بينه وبين الدولة. </w:t>
      </w:r>
    </w:p>
    <w:p w:rsidR="00B85AFF" w:rsidRPr="0055502C" w:rsidRDefault="00B85AFF" w:rsidP="00B85AFF">
      <w:pPr>
        <w:shd w:val="clear" w:color="auto" w:fill="FFFFFF"/>
        <w:spacing w:before="37" w:after="112" w:line="360" w:lineRule="auto"/>
        <w:jc w:val="right"/>
        <w:textAlignment w:val="baseline"/>
        <w:rPr>
          <w:rFonts w:asciiTheme="majorBidi" w:eastAsia="Times New Roman" w:hAnsiTheme="majorBidi" w:cstheme="majorBidi"/>
          <w:color w:val="000000" w:themeColor="text1"/>
          <w:sz w:val="28"/>
          <w:szCs w:val="28"/>
          <w:rtl/>
          <w:lang w:bidi="ar-DZ"/>
        </w:rPr>
      </w:pPr>
      <w:r w:rsidRPr="0055502C">
        <w:rPr>
          <w:rFonts w:asciiTheme="majorBidi" w:eastAsia="Times New Roman" w:hAnsiTheme="majorBidi" w:cstheme="majorBidi"/>
          <w:color w:val="000000" w:themeColor="text1"/>
          <w:sz w:val="28"/>
          <w:szCs w:val="28"/>
          <w:rtl/>
        </w:rPr>
        <w:t xml:space="preserve">بعد ذلك وفي مجرى القرن التاسع عشر، و ما واكبه من تطور فكري، بدأت </w:t>
      </w:r>
      <w:proofErr w:type="spellStart"/>
      <w:r w:rsidRPr="0055502C">
        <w:rPr>
          <w:rFonts w:asciiTheme="majorBidi" w:eastAsia="Times New Roman" w:hAnsiTheme="majorBidi" w:cstheme="majorBidi"/>
          <w:color w:val="000000" w:themeColor="text1"/>
          <w:sz w:val="28"/>
          <w:szCs w:val="28"/>
          <w:rtl/>
        </w:rPr>
        <w:t>الفردانية</w:t>
      </w:r>
      <w:proofErr w:type="spellEnd"/>
      <w:r w:rsidRPr="0055502C">
        <w:rPr>
          <w:rFonts w:asciiTheme="majorBidi" w:eastAsia="Times New Roman" w:hAnsiTheme="majorBidi" w:cstheme="majorBidi"/>
          <w:color w:val="000000" w:themeColor="text1"/>
          <w:sz w:val="28"/>
          <w:szCs w:val="28"/>
          <w:rtl/>
        </w:rPr>
        <w:t xml:space="preserve">  تزدهر وتتوسع لتشمل مختلف مناحي الحياة وبخاصة المنحى الاقتصادي والاجتماعي والسياسي، مع الانتصار المتنامي للرأسمالية والطبقة البورجوازية. لقد شكلت هذه المرحلة النواة الحقيقية، لبداية التطور الحقيقي لمفاهيم </w:t>
      </w:r>
      <w:proofErr w:type="spellStart"/>
      <w:r w:rsidRPr="0055502C">
        <w:rPr>
          <w:rFonts w:asciiTheme="majorBidi" w:eastAsia="Times New Roman" w:hAnsiTheme="majorBidi" w:cstheme="majorBidi"/>
          <w:color w:val="000000" w:themeColor="text1"/>
          <w:sz w:val="28"/>
          <w:szCs w:val="28"/>
          <w:rtl/>
        </w:rPr>
        <w:t>الفردانية</w:t>
      </w:r>
      <w:proofErr w:type="spellEnd"/>
      <w:r w:rsidRPr="0055502C">
        <w:rPr>
          <w:rFonts w:asciiTheme="majorBidi" w:eastAsia="Times New Roman" w:hAnsiTheme="majorBidi" w:cstheme="majorBidi"/>
          <w:color w:val="000000" w:themeColor="text1"/>
          <w:sz w:val="28"/>
          <w:szCs w:val="28"/>
          <w:rtl/>
        </w:rPr>
        <w:t xml:space="preserve"> وحقوق الإنسان والعمل على تحرير الإنسان عقلا وفكرا وممارسة وانتماءا. </w:t>
      </w:r>
      <w:proofErr w:type="spellStart"/>
      <w:r w:rsidRPr="0055502C">
        <w:rPr>
          <w:rFonts w:asciiTheme="majorBidi" w:eastAsia="Times New Roman" w:hAnsiTheme="majorBidi" w:cstheme="majorBidi"/>
          <w:color w:val="000000" w:themeColor="text1"/>
          <w:sz w:val="28"/>
          <w:szCs w:val="28"/>
          <w:rtl/>
        </w:rPr>
        <w:t>وبالإنتقال</w:t>
      </w:r>
      <w:proofErr w:type="spellEnd"/>
      <w:r w:rsidRPr="0055502C">
        <w:rPr>
          <w:rFonts w:asciiTheme="majorBidi" w:eastAsia="Times New Roman" w:hAnsiTheme="majorBidi" w:cstheme="majorBidi"/>
          <w:color w:val="000000" w:themeColor="text1"/>
          <w:sz w:val="28"/>
          <w:szCs w:val="28"/>
          <w:rtl/>
        </w:rPr>
        <w:t xml:space="preserve"> إلى المجال السوسيولوجي يمكن القول بأن إرساء </w:t>
      </w:r>
      <w:proofErr w:type="spellStart"/>
      <w:r w:rsidRPr="0055502C">
        <w:rPr>
          <w:rFonts w:asciiTheme="majorBidi" w:eastAsia="Times New Roman" w:hAnsiTheme="majorBidi" w:cstheme="majorBidi"/>
          <w:color w:val="000000" w:themeColor="text1"/>
          <w:sz w:val="28"/>
          <w:szCs w:val="28"/>
          <w:rtl/>
        </w:rPr>
        <w:t>براديغم</w:t>
      </w:r>
      <w:proofErr w:type="spellEnd"/>
      <w:r w:rsidRPr="0055502C">
        <w:rPr>
          <w:rFonts w:asciiTheme="majorBidi" w:eastAsia="Times New Roman" w:hAnsiTheme="majorBidi" w:cstheme="majorBidi"/>
          <w:color w:val="000000" w:themeColor="text1"/>
          <w:sz w:val="28"/>
          <w:szCs w:val="28"/>
          <w:rtl/>
        </w:rPr>
        <w:t xml:space="preserve"> </w:t>
      </w:r>
      <w:proofErr w:type="spellStart"/>
      <w:r w:rsidRPr="0055502C">
        <w:rPr>
          <w:rFonts w:asciiTheme="majorBidi" w:eastAsia="Times New Roman" w:hAnsiTheme="majorBidi" w:cstheme="majorBidi"/>
          <w:color w:val="000000" w:themeColor="text1"/>
          <w:sz w:val="28"/>
          <w:szCs w:val="28"/>
          <w:rtl/>
        </w:rPr>
        <w:t>الفردانية</w:t>
      </w:r>
      <w:proofErr w:type="spellEnd"/>
      <w:r w:rsidRPr="0055502C">
        <w:rPr>
          <w:rFonts w:asciiTheme="majorBidi" w:eastAsia="Times New Roman" w:hAnsiTheme="majorBidi" w:cstheme="majorBidi"/>
          <w:color w:val="000000" w:themeColor="text1"/>
          <w:sz w:val="28"/>
          <w:szCs w:val="28"/>
          <w:rtl/>
        </w:rPr>
        <w:t xml:space="preserve"> على مستوى التحليل السوسيولوجي يرجع بالأساس إلى  عالم الاجتماع الفرنسي </w:t>
      </w:r>
      <w:proofErr w:type="spellStart"/>
      <w:r w:rsidRPr="0055502C">
        <w:rPr>
          <w:rFonts w:asciiTheme="majorBidi" w:eastAsia="Times New Roman" w:hAnsiTheme="majorBidi" w:cstheme="majorBidi"/>
          <w:color w:val="000000" w:themeColor="text1"/>
          <w:sz w:val="28"/>
          <w:szCs w:val="28"/>
          <w:rtl/>
        </w:rPr>
        <w:t>ريمون</w:t>
      </w:r>
      <w:proofErr w:type="spellEnd"/>
      <w:r w:rsidRPr="0055502C">
        <w:rPr>
          <w:rFonts w:asciiTheme="majorBidi" w:eastAsia="Times New Roman" w:hAnsiTheme="majorBidi" w:cstheme="majorBidi"/>
          <w:color w:val="000000" w:themeColor="text1"/>
          <w:sz w:val="28"/>
          <w:szCs w:val="28"/>
          <w:rtl/>
        </w:rPr>
        <w:t xml:space="preserve"> </w:t>
      </w:r>
      <w:proofErr w:type="spellStart"/>
      <w:r w:rsidRPr="0055502C">
        <w:rPr>
          <w:rFonts w:asciiTheme="majorBidi" w:eastAsia="Times New Roman" w:hAnsiTheme="majorBidi" w:cstheme="majorBidi"/>
          <w:color w:val="000000" w:themeColor="text1"/>
          <w:sz w:val="28"/>
          <w:szCs w:val="28"/>
          <w:rtl/>
        </w:rPr>
        <w:t>بودون</w:t>
      </w:r>
      <w:proofErr w:type="spellEnd"/>
      <w:r w:rsidRPr="0055502C">
        <w:rPr>
          <w:rFonts w:asciiTheme="majorBidi" w:eastAsia="Times New Roman" w:hAnsiTheme="majorBidi" w:cstheme="majorBidi"/>
          <w:color w:val="000000" w:themeColor="text1"/>
          <w:sz w:val="28"/>
          <w:szCs w:val="28"/>
          <w:rtl/>
        </w:rPr>
        <w:t xml:space="preserve">، الذي يعتبر من أول مؤسسي ما عرف في </w:t>
      </w:r>
      <w:proofErr w:type="spellStart"/>
      <w:r w:rsidRPr="0055502C">
        <w:rPr>
          <w:rFonts w:asciiTheme="majorBidi" w:eastAsia="Times New Roman" w:hAnsiTheme="majorBidi" w:cstheme="majorBidi"/>
          <w:color w:val="000000" w:themeColor="text1"/>
          <w:sz w:val="28"/>
          <w:szCs w:val="28"/>
          <w:rtl/>
        </w:rPr>
        <w:t>السوسيولوجيا</w:t>
      </w:r>
      <w:proofErr w:type="spellEnd"/>
      <w:r w:rsidRPr="0055502C">
        <w:rPr>
          <w:rFonts w:asciiTheme="majorBidi" w:eastAsia="Times New Roman" w:hAnsiTheme="majorBidi" w:cstheme="majorBidi"/>
          <w:color w:val="000000" w:themeColor="text1"/>
          <w:sz w:val="28"/>
          <w:szCs w:val="28"/>
          <w:rtl/>
        </w:rPr>
        <w:t xml:space="preserve"> الفرنسية</w:t>
      </w:r>
      <w:r w:rsidRPr="0055502C">
        <w:rPr>
          <w:rFonts w:asciiTheme="majorBidi" w:eastAsia="Times New Roman" w:hAnsiTheme="majorBidi" w:cstheme="majorBidi"/>
          <w:color w:val="000000" w:themeColor="text1"/>
          <w:sz w:val="28"/>
          <w:szCs w:val="28"/>
        </w:rPr>
        <w:t xml:space="preserve">. </w:t>
      </w:r>
      <w:r w:rsidRPr="0055502C">
        <w:rPr>
          <w:rFonts w:asciiTheme="majorBidi" w:eastAsia="Times New Roman" w:hAnsiTheme="majorBidi" w:cstheme="majorBidi"/>
          <w:color w:val="000000" w:themeColor="text1"/>
          <w:sz w:val="28"/>
          <w:szCs w:val="28"/>
          <w:rtl/>
        </w:rPr>
        <w:t xml:space="preserve">عندما وظف المنهج </w:t>
      </w:r>
      <w:proofErr w:type="spellStart"/>
      <w:r w:rsidRPr="0055502C">
        <w:rPr>
          <w:rFonts w:asciiTheme="majorBidi" w:eastAsia="Times New Roman" w:hAnsiTheme="majorBidi" w:cstheme="majorBidi"/>
          <w:color w:val="000000" w:themeColor="text1"/>
          <w:sz w:val="28"/>
          <w:szCs w:val="28"/>
          <w:rtl/>
        </w:rPr>
        <w:t>الفرداني</w:t>
      </w:r>
      <w:proofErr w:type="spellEnd"/>
      <w:r w:rsidRPr="0055502C">
        <w:rPr>
          <w:rFonts w:asciiTheme="majorBidi" w:eastAsia="Times New Roman" w:hAnsiTheme="majorBidi" w:cstheme="majorBidi"/>
          <w:color w:val="000000" w:themeColor="text1"/>
          <w:sz w:val="28"/>
          <w:szCs w:val="28"/>
          <w:rtl/>
        </w:rPr>
        <w:t xml:space="preserve"> </w:t>
      </w:r>
      <w:r w:rsidRPr="0055502C">
        <w:rPr>
          <w:rFonts w:asciiTheme="majorBidi" w:eastAsia="Times New Roman" w:hAnsiTheme="majorBidi" w:cstheme="majorBidi"/>
          <w:color w:val="000000" w:themeColor="text1"/>
          <w:sz w:val="28"/>
          <w:szCs w:val="28"/>
        </w:rPr>
        <w:t>.</w:t>
      </w:r>
    </w:p>
    <w:p w:rsidR="00B85AFF" w:rsidRPr="0055502C" w:rsidRDefault="00B85AFF" w:rsidP="00B85AFF">
      <w:pPr>
        <w:shd w:val="clear" w:color="auto" w:fill="FFFFFF"/>
        <w:bidi/>
        <w:spacing w:before="37" w:after="112" w:line="360" w:lineRule="auto"/>
        <w:textAlignment w:val="baseline"/>
        <w:rPr>
          <w:rFonts w:asciiTheme="majorBidi" w:eastAsia="Times New Roman" w:hAnsiTheme="majorBidi" w:cstheme="majorBidi"/>
          <w:color w:val="000000" w:themeColor="text1"/>
          <w:sz w:val="28"/>
          <w:szCs w:val="28"/>
        </w:rPr>
      </w:pPr>
      <w:r w:rsidRPr="0055502C">
        <w:rPr>
          <w:rFonts w:asciiTheme="majorBidi" w:eastAsia="Times New Roman" w:hAnsiTheme="majorBidi" w:cstheme="majorBidi"/>
          <w:color w:val="000000" w:themeColor="text1"/>
          <w:sz w:val="28"/>
          <w:szCs w:val="28"/>
          <w:rtl/>
        </w:rPr>
        <w:lastRenderedPageBreak/>
        <w:t xml:space="preserve">لقد حاول </w:t>
      </w:r>
      <w:proofErr w:type="spellStart"/>
      <w:r w:rsidRPr="0055502C">
        <w:rPr>
          <w:rFonts w:asciiTheme="majorBidi" w:eastAsia="Times New Roman" w:hAnsiTheme="majorBidi" w:cstheme="majorBidi"/>
          <w:color w:val="000000" w:themeColor="text1"/>
          <w:sz w:val="28"/>
          <w:szCs w:val="28"/>
          <w:rtl/>
        </w:rPr>
        <w:t>ريمون</w:t>
      </w:r>
      <w:proofErr w:type="spellEnd"/>
      <w:r w:rsidRPr="0055502C">
        <w:rPr>
          <w:rFonts w:asciiTheme="majorBidi" w:eastAsia="Times New Roman" w:hAnsiTheme="majorBidi" w:cstheme="majorBidi"/>
          <w:color w:val="000000" w:themeColor="text1"/>
          <w:sz w:val="28"/>
          <w:szCs w:val="28"/>
          <w:rtl/>
        </w:rPr>
        <w:t xml:space="preserve"> </w:t>
      </w:r>
      <w:proofErr w:type="spellStart"/>
      <w:r w:rsidRPr="0055502C">
        <w:rPr>
          <w:rFonts w:asciiTheme="majorBidi" w:eastAsia="Times New Roman" w:hAnsiTheme="majorBidi" w:cstheme="majorBidi"/>
          <w:color w:val="000000" w:themeColor="text1"/>
          <w:sz w:val="28"/>
          <w:szCs w:val="28"/>
          <w:rtl/>
        </w:rPr>
        <w:t>بودون</w:t>
      </w:r>
      <w:proofErr w:type="spellEnd"/>
      <w:r w:rsidRPr="0055502C">
        <w:rPr>
          <w:rFonts w:asciiTheme="majorBidi" w:eastAsia="Times New Roman" w:hAnsiTheme="majorBidi" w:cstheme="majorBidi"/>
          <w:color w:val="000000" w:themeColor="text1"/>
          <w:sz w:val="28"/>
          <w:szCs w:val="28"/>
          <w:rtl/>
        </w:rPr>
        <w:t xml:space="preserve"> تبيان عمق وتجدر المقاربة </w:t>
      </w:r>
      <w:proofErr w:type="spellStart"/>
      <w:r w:rsidRPr="0055502C">
        <w:rPr>
          <w:rFonts w:asciiTheme="majorBidi" w:eastAsia="Times New Roman" w:hAnsiTheme="majorBidi" w:cstheme="majorBidi"/>
          <w:color w:val="000000" w:themeColor="text1"/>
          <w:sz w:val="28"/>
          <w:szCs w:val="28"/>
          <w:rtl/>
        </w:rPr>
        <w:t>الفردانية</w:t>
      </w:r>
      <w:proofErr w:type="spellEnd"/>
      <w:r w:rsidRPr="0055502C">
        <w:rPr>
          <w:rFonts w:asciiTheme="majorBidi" w:eastAsia="Times New Roman" w:hAnsiTheme="majorBidi" w:cstheme="majorBidi"/>
          <w:color w:val="000000" w:themeColor="text1"/>
          <w:sz w:val="28"/>
          <w:szCs w:val="28"/>
          <w:rtl/>
        </w:rPr>
        <w:t xml:space="preserve"> في الفكر السوسيولوجي الكلاسيكي. وتجدر الإشارة إلى أن ذلك لم يمنعه من توجيه النقد للمقاربات </w:t>
      </w:r>
      <w:proofErr w:type="spellStart"/>
      <w:r w:rsidRPr="0055502C">
        <w:rPr>
          <w:rFonts w:asciiTheme="majorBidi" w:eastAsia="Times New Roman" w:hAnsiTheme="majorBidi" w:cstheme="majorBidi"/>
          <w:color w:val="000000" w:themeColor="text1"/>
          <w:sz w:val="28"/>
          <w:szCs w:val="28"/>
          <w:rtl/>
        </w:rPr>
        <w:t>الكليانية</w:t>
      </w:r>
      <w:proofErr w:type="spellEnd"/>
      <w:r w:rsidRPr="0055502C">
        <w:rPr>
          <w:rFonts w:asciiTheme="majorBidi" w:eastAsia="Times New Roman" w:hAnsiTheme="majorBidi" w:cstheme="majorBidi"/>
          <w:color w:val="000000" w:themeColor="text1"/>
          <w:sz w:val="28"/>
          <w:szCs w:val="28"/>
          <w:rtl/>
        </w:rPr>
        <w:t>، التي تنظر للفرد باعتباره نقطة عبور لمجموع الأفكار الجماعية، حيث تحدد طموحاته</w:t>
      </w:r>
      <w:r w:rsidRPr="0055502C">
        <w:rPr>
          <w:rFonts w:asciiTheme="majorBidi" w:eastAsia="Times New Roman" w:hAnsiTheme="majorBidi" w:cstheme="majorBidi"/>
          <w:color w:val="000000" w:themeColor="text1"/>
          <w:sz w:val="28"/>
          <w:szCs w:val="28"/>
        </w:rPr>
        <w:t>.</w:t>
      </w:r>
    </w:p>
    <w:p w:rsidR="00B85AFF" w:rsidRPr="0055502C" w:rsidRDefault="00B85AFF" w:rsidP="00B85AFF">
      <w:pPr>
        <w:shd w:val="clear" w:color="auto" w:fill="FFFFFF"/>
        <w:spacing w:before="37" w:after="112" w:line="360" w:lineRule="auto"/>
        <w:jc w:val="right"/>
        <w:textAlignment w:val="baseline"/>
        <w:rPr>
          <w:rFonts w:asciiTheme="majorBidi" w:eastAsia="Times New Roman" w:hAnsiTheme="majorBidi" w:cstheme="majorBidi"/>
          <w:color w:val="000000" w:themeColor="text1"/>
          <w:sz w:val="28"/>
          <w:szCs w:val="28"/>
        </w:rPr>
      </w:pPr>
      <w:r w:rsidRPr="0055502C">
        <w:rPr>
          <w:rFonts w:asciiTheme="majorBidi" w:eastAsia="Times New Roman" w:hAnsiTheme="majorBidi" w:cstheme="majorBidi"/>
          <w:b/>
          <w:bCs/>
          <w:color w:val="000000" w:themeColor="text1"/>
          <w:sz w:val="28"/>
          <w:szCs w:val="28"/>
        </w:rPr>
        <w:t> </w:t>
      </w:r>
      <w:r w:rsidRPr="0055502C">
        <w:rPr>
          <w:rFonts w:asciiTheme="majorBidi" w:eastAsia="Times New Roman" w:hAnsiTheme="majorBidi" w:cstheme="majorBidi"/>
          <w:b/>
          <w:bCs/>
          <w:color w:val="000000" w:themeColor="text1"/>
          <w:sz w:val="28"/>
          <w:szCs w:val="28"/>
          <w:rtl/>
        </w:rPr>
        <w:t>المنهجية الفردية ومبادئ التحليل السوسيولوجي</w:t>
      </w:r>
      <w:r w:rsidRPr="0055502C">
        <w:rPr>
          <w:rFonts w:asciiTheme="majorBidi" w:eastAsia="Times New Roman" w:hAnsiTheme="majorBidi" w:cstheme="majorBidi"/>
          <w:b/>
          <w:bCs/>
          <w:color w:val="000000" w:themeColor="text1"/>
          <w:sz w:val="28"/>
          <w:szCs w:val="28"/>
        </w:rPr>
        <w:t>:</w:t>
      </w:r>
    </w:p>
    <w:p w:rsidR="00B85AFF" w:rsidRPr="0055502C" w:rsidRDefault="00B85AFF" w:rsidP="00B85AFF">
      <w:pPr>
        <w:shd w:val="clear" w:color="auto" w:fill="FFFFFF"/>
        <w:spacing w:before="37" w:after="112" w:line="360" w:lineRule="auto"/>
        <w:jc w:val="right"/>
        <w:textAlignment w:val="baseline"/>
        <w:rPr>
          <w:rFonts w:asciiTheme="majorBidi" w:eastAsia="Times New Roman" w:hAnsiTheme="majorBidi" w:cstheme="majorBidi"/>
          <w:color w:val="000000" w:themeColor="text1"/>
          <w:sz w:val="28"/>
          <w:szCs w:val="28"/>
        </w:rPr>
      </w:pPr>
      <w:r w:rsidRPr="0055502C">
        <w:rPr>
          <w:rFonts w:asciiTheme="majorBidi" w:eastAsia="Times New Roman" w:hAnsiTheme="majorBidi" w:cstheme="majorBidi"/>
          <w:b/>
          <w:bCs/>
          <w:color w:val="000000" w:themeColor="text1"/>
          <w:sz w:val="28"/>
          <w:szCs w:val="28"/>
        </w:rPr>
        <w:t>  </w:t>
      </w:r>
      <w:r w:rsidRPr="0055502C">
        <w:rPr>
          <w:rFonts w:asciiTheme="majorBidi" w:eastAsia="Times New Roman" w:hAnsiTheme="majorBidi" w:cstheme="majorBidi"/>
          <w:color w:val="000000" w:themeColor="text1"/>
          <w:sz w:val="28"/>
          <w:szCs w:val="28"/>
          <w:rtl/>
        </w:rPr>
        <w:t xml:space="preserve">إن </w:t>
      </w:r>
      <w:proofErr w:type="spellStart"/>
      <w:r w:rsidRPr="0055502C">
        <w:rPr>
          <w:rFonts w:asciiTheme="majorBidi" w:eastAsia="Times New Roman" w:hAnsiTheme="majorBidi" w:cstheme="majorBidi"/>
          <w:color w:val="000000" w:themeColor="text1"/>
          <w:sz w:val="28"/>
          <w:szCs w:val="28"/>
          <w:rtl/>
        </w:rPr>
        <w:t>الفردانية</w:t>
      </w:r>
      <w:proofErr w:type="spellEnd"/>
      <w:r w:rsidRPr="0055502C">
        <w:rPr>
          <w:rFonts w:asciiTheme="majorBidi" w:eastAsia="Times New Roman" w:hAnsiTheme="majorBidi" w:cstheme="majorBidi"/>
          <w:color w:val="000000" w:themeColor="text1"/>
          <w:sz w:val="28"/>
          <w:szCs w:val="28"/>
          <w:rtl/>
        </w:rPr>
        <w:t xml:space="preserve"> المنهجية هي طريقة تهدف إلى تفسير الظواهر الاجتماعية على مرحلتين عضويتين</w:t>
      </w:r>
      <w:r w:rsidRPr="0055502C">
        <w:rPr>
          <w:rFonts w:asciiTheme="majorBidi" w:eastAsia="Times New Roman" w:hAnsiTheme="majorBidi" w:cstheme="majorBidi"/>
          <w:color w:val="000000" w:themeColor="text1"/>
          <w:sz w:val="28"/>
          <w:szCs w:val="28"/>
        </w:rPr>
        <w:t>:</w:t>
      </w:r>
    </w:p>
    <w:p w:rsidR="00B85AFF" w:rsidRPr="0055502C" w:rsidRDefault="00B85AFF" w:rsidP="00B85AFF">
      <w:pPr>
        <w:numPr>
          <w:ilvl w:val="0"/>
          <w:numId w:val="1"/>
        </w:numPr>
        <w:shd w:val="clear" w:color="auto" w:fill="FFFFFF"/>
        <w:bidi/>
        <w:spacing w:before="37" w:after="37" w:line="360" w:lineRule="auto"/>
        <w:ind w:left="0" w:right="140"/>
        <w:textAlignment w:val="baseline"/>
        <w:rPr>
          <w:rFonts w:asciiTheme="majorBidi" w:eastAsia="Times New Roman" w:hAnsiTheme="majorBidi" w:cstheme="majorBidi"/>
          <w:color w:val="000000" w:themeColor="text1"/>
          <w:sz w:val="28"/>
          <w:szCs w:val="28"/>
        </w:rPr>
      </w:pPr>
      <w:r w:rsidRPr="0055502C">
        <w:rPr>
          <w:rFonts w:asciiTheme="majorBidi" w:eastAsia="Times New Roman" w:hAnsiTheme="majorBidi" w:cstheme="majorBidi"/>
          <w:color w:val="000000" w:themeColor="text1"/>
          <w:sz w:val="28"/>
          <w:szCs w:val="28"/>
          <w:rtl/>
        </w:rPr>
        <w:t xml:space="preserve">1- </w:t>
      </w:r>
      <w:proofErr w:type="gramStart"/>
      <w:r w:rsidRPr="0055502C">
        <w:rPr>
          <w:rFonts w:asciiTheme="majorBidi" w:eastAsia="Times New Roman" w:hAnsiTheme="majorBidi" w:cstheme="majorBidi"/>
          <w:color w:val="000000" w:themeColor="text1"/>
          <w:sz w:val="28"/>
          <w:szCs w:val="28"/>
          <w:rtl/>
        </w:rPr>
        <w:t>مرحلة</w:t>
      </w:r>
      <w:proofErr w:type="gramEnd"/>
      <w:r w:rsidRPr="0055502C">
        <w:rPr>
          <w:rFonts w:asciiTheme="majorBidi" w:eastAsia="Times New Roman" w:hAnsiTheme="majorBidi" w:cstheme="majorBidi"/>
          <w:color w:val="000000" w:themeColor="text1"/>
          <w:sz w:val="28"/>
          <w:szCs w:val="28"/>
          <w:rtl/>
        </w:rPr>
        <w:t xml:space="preserve"> تفسير نثبت من خلالها أن هذه الظواهر الاجتماعية هي محصلة تجميع أو إدماج مجموعة من الأفعال الفردية</w:t>
      </w:r>
      <w:r w:rsidRPr="0055502C">
        <w:rPr>
          <w:rFonts w:asciiTheme="majorBidi" w:eastAsia="Times New Roman" w:hAnsiTheme="majorBidi" w:cstheme="majorBidi"/>
          <w:color w:val="000000" w:themeColor="text1"/>
          <w:sz w:val="28"/>
          <w:szCs w:val="28"/>
        </w:rPr>
        <w:t>.</w:t>
      </w:r>
    </w:p>
    <w:p w:rsidR="00B85AFF" w:rsidRPr="0055502C" w:rsidRDefault="00B85AFF" w:rsidP="00B85AFF">
      <w:pPr>
        <w:numPr>
          <w:ilvl w:val="0"/>
          <w:numId w:val="1"/>
        </w:numPr>
        <w:shd w:val="clear" w:color="auto" w:fill="FFFFFF"/>
        <w:bidi/>
        <w:spacing w:before="37" w:after="37" w:line="360" w:lineRule="auto"/>
        <w:ind w:left="0" w:right="140"/>
        <w:textAlignment w:val="baseline"/>
        <w:rPr>
          <w:rFonts w:asciiTheme="majorBidi" w:eastAsia="Times New Roman" w:hAnsiTheme="majorBidi" w:cstheme="majorBidi"/>
          <w:color w:val="000000" w:themeColor="text1"/>
          <w:sz w:val="28"/>
          <w:szCs w:val="28"/>
        </w:rPr>
      </w:pPr>
      <w:r w:rsidRPr="0055502C">
        <w:rPr>
          <w:rFonts w:asciiTheme="majorBidi" w:eastAsia="Times New Roman" w:hAnsiTheme="majorBidi" w:cstheme="majorBidi"/>
          <w:color w:val="000000" w:themeColor="text1"/>
          <w:sz w:val="28"/>
          <w:szCs w:val="28"/>
          <w:rtl/>
        </w:rPr>
        <w:t xml:space="preserve">2- </w:t>
      </w:r>
      <w:proofErr w:type="gramStart"/>
      <w:r w:rsidRPr="0055502C">
        <w:rPr>
          <w:rFonts w:asciiTheme="majorBidi" w:eastAsia="Times New Roman" w:hAnsiTheme="majorBidi" w:cstheme="majorBidi"/>
          <w:color w:val="000000" w:themeColor="text1"/>
          <w:sz w:val="28"/>
          <w:szCs w:val="28"/>
          <w:rtl/>
        </w:rPr>
        <w:t>مرحلة</w:t>
      </w:r>
      <w:proofErr w:type="gramEnd"/>
      <w:r w:rsidRPr="0055502C">
        <w:rPr>
          <w:rFonts w:asciiTheme="majorBidi" w:eastAsia="Times New Roman" w:hAnsiTheme="majorBidi" w:cstheme="majorBidi"/>
          <w:color w:val="000000" w:themeColor="text1"/>
          <w:sz w:val="28"/>
          <w:szCs w:val="28"/>
          <w:rtl/>
        </w:rPr>
        <w:t xml:space="preserve"> فهم تتلخص  في إدراك معنى هذه الأفعال وبعبارة أدق إيجاد الأسباب الوجيهة التي دفعت الفاعلين إلى القيام بذلك. ومع حساب الدور الرئيسي الذي يلعبه هنا مفهوم الفعل، يمكن أيضا تسمية هذه الطريقة بالتحليل </w:t>
      </w:r>
      <w:proofErr w:type="spellStart"/>
      <w:r w:rsidRPr="0055502C">
        <w:rPr>
          <w:rFonts w:asciiTheme="majorBidi" w:eastAsia="Times New Roman" w:hAnsiTheme="majorBidi" w:cstheme="majorBidi"/>
          <w:color w:val="000000" w:themeColor="text1"/>
          <w:sz w:val="28"/>
          <w:szCs w:val="28"/>
          <w:rtl/>
        </w:rPr>
        <w:t>الفعلاني</w:t>
      </w:r>
      <w:proofErr w:type="spellEnd"/>
      <w:r w:rsidRPr="0055502C">
        <w:rPr>
          <w:rFonts w:asciiTheme="majorBidi" w:eastAsia="Times New Roman" w:hAnsiTheme="majorBidi" w:cstheme="majorBidi"/>
          <w:color w:val="000000" w:themeColor="text1"/>
          <w:sz w:val="28"/>
          <w:szCs w:val="28"/>
        </w:rPr>
        <w:t xml:space="preserve"> </w:t>
      </w:r>
      <w:proofErr w:type="spellStart"/>
      <w:r w:rsidRPr="0055502C">
        <w:rPr>
          <w:rFonts w:asciiTheme="majorBidi" w:eastAsia="Times New Roman" w:hAnsiTheme="majorBidi" w:cstheme="majorBidi"/>
          <w:color w:val="000000" w:themeColor="text1"/>
          <w:sz w:val="28"/>
          <w:szCs w:val="28"/>
        </w:rPr>
        <w:t>annalyse</w:t>
      </w:r>
      <w:proofErr w:type="spellEnd"/>
      <w:r w:rsidRPr="0055502C">
        <w:rPr>
          <w:rFonts w:asciiTheme="majorBidi" w:eastAsia="Times New Roman" w:hAnsiTheme="majorBidi" w:cstheme="majorBidi"/>
          <w:color w:val="000000" w:themeColor="text1"/>
          <w:sz w:val="28"/>
          <w:szCs w:val="28"/>
        </w:rPr>
        <w:t xml:space="preserve"> actionniste </w:t>
      </w:r>
      <w:r w:rsidRPr="0055502C">
        <w:rPr>
          <w:rFonts w:asciiTheme="majorBidi" w:eastAsia="Times New Roman" w:hAnsiTheme="majorBidi" w:cstheme="majorBidi"/>
          <w:color w:val="000000" w:themeColor="text1"/>
          <w:sz w:val="28"/>
          <w:szCs w:val="28"/>
          <w:rtl/>
        </w:rPr>
        <w:t xml:space="preserve">أو بكلمة واحدة </w:t>
      </w:r>
      <w:proofErr w:type="spellStart"/>
      <w:r w:rsidRPr="0055502C">
        <w:rPr>
          <w:rFonts w:asciiTheme="majorBidi" w:eastAsia="Times New Roman" w:hAnsiTheme="majorBidi" w:cstheme="majorBidi"/>
          <w:color w:val="000000" w:themeColor="text1"/>
          <w:sz w:val="28"/>
          <w:szCs w:val="28"/>
          <w:rtl/>
        </w:rPr>
        <w:t>الفعلانية</w:t>
      </w:r>
      <w:proofErr w:type="spellEnd"/>
      <w:r w:rsidRPr="0055502C">
        <w:rPr>
          <w:rFonts w:asciiTheme="majorBidi" w:eastAsia="Times New Roman" w:hAnsiTheme="majorBidi" w:cstheme="majorBidi"/>
          <w:color w:val="000000" w:themeColor="text1"/>
          <w:sz w:val="28"/>
          <w:szCs w:val="28"/>
        </w:rPr>
        <w:t xml:space="preserve"> actionnisme. </w:t>
      </w:r>
      <w:r w:rsidRPr="0055502C">
        <w:rPr>
          <w:rFonts w:asciiTheme="majorBidi" w:eastAsia="Times New Roman" w:hAnsiTheme="majorBidi" w:cstheme="majorBidi"/>
          <w:color w:val="000000" w:themeColor="text1"/>
          <w:sz w:val="28"/>
          <w:szCs w:val="28"/>
          <w:rtl/>
        </w:rPr>
        <w:t>ولهذه الطريقة تطبيقات عديدة تبدأ من تفسير ظواهر التفاعلات الأولية</w:t>
      </w:r>
      <w:r w:rsidRPr="0055502C">
        <w:rPr>
          <w:rFonts w:asciiTheme="majorBidi" w:eastAsia="Times New Roman" w:hAnsiTheme="majorBidi" w:cstheme="majorBidi"/>
          <w:color w:val="000000" w:themeColor="text1"/>
          <w:sz w:val="28"/>
          <w:szCs w:val="28"/>
          <w:rtl/>
          <w:lang w:val="en-US" w:bidi="ar-DZ"/>
        </w:rPr>
        <w:t>.</w:t>
      </w:r>
    </w:p>
    <w:p w:rsidR="00B85AFF" w:rsidRPr="0055502C" w:rsidRDefault="00B85AFF" w:rsidP="00B85AFF">
      <w:pPr>
        <w:shd w:val="clear" w:color="auto" w:fill="FFFFFF"/>
        <w:bidi/>
        <w:spacing w:before="37" w:after="37" w:line="360" w:lineRule="auto"/>
        <w:ind w:right="140"/>
        <w:textAlignment w:val="baseline"/>
        <w:rPr>
          <w:rFonts w:asciiTheme="majorBidi" w:eastAsia="Times New Roman" w:hAnsiTheme="majorBidi" w:cstheme="majorBidi"/>
          <w:color w:val="000000" w:themeColor="text1"/>
          <w:sz w:val="28"/>
          <w:szCs w:val="28"/>
          <w:rtl/>
        </w:rPr>
      </w:pPr>
      <w:r w:rsidRPr="0055502C">
        <w:rPr>
          <w:rFonts w:asciiTheme="majorBidi" w:eastAsia="Times New Roman" w:hAnsiTheme="majorBidi" w:cstheme="majorBidi"/>
          <w:color w:val="000000" w:themeColor="text1"/>
          <w:sz w:val="28"/>
          <w:szCs w:val="28"/>
          <w:rtl/>
        </w:rPr>
        <w:t xml:space="preserve"> فهي منهجية تحليل تعمل على تجاوز التحليل </w:t>
      </w:r>
      <w:proofErr w:type="spellStart"/>
      <w:r w:rsidRPr="0055502C">
        <w:rPr>
          <w:rFonts w:asciiTheme="majorBidi" w:eastAsia="Times New Roman" w:hAnsiTheme="majorBidi" w:cstheme="majorBidi"/>
          <w:color w:val="000000" w:themeColor="text1"/>
          <w:sz w:val="28"/>
          <w:szCs w:val="28"/>
          <w:rtl/>
        </w:rPr>
        <w:t>السببي</w:t>
      </w:r>
      <w:proofErr w:type="spellEnd"/>
      <w:r w:rsidRPr="0055502C">
        <w:rPr>
          <w:rFonts w:asciiTheme="majorBidi" w:eastAsia="Times New Roman" w:hAnsiTheme="majorBidi" w:cstheme="majorBidi"/>
          <w:color w:val="000000" w:themeColor="text1"/>
          <w:sz w:val="28"/>
          <w:szCs w:val="28"/>
          <w:rtl/>
        </w:rPr>
        <w:t xml:space="preserve"> الذي يقوم على الوصف واكتشاف العلاقات السببية الإحصائية بين أحداث اجتماعية، كما فعل </w:t>
      </w:r>
      <w:proofErr w:type="spellStart"/>
      <w:r w:rsidRPr="0055502C">
        <w:rPr>
          <w:rFonts w:asciiTheme="majorBidi" w:eastAsia="Times New Roman" w:hAnsiTheme="majorBidi" w:cstheme="majorBidi"/>
          <w:color w:val="000000" w:themeColor="text1"/>
          <w:sz w:val="28"/>
          <w:szCs w:val="28"/>
          <w:rtl/>
        </w:rPr>
        <w:t>دوركايم</w:t>
      </w:r>
      <w:proofErr w:type="spellEnd"/>
      <w:r w:rsidRPr="0055502C">
        <w:rPr>
          <w:rFonts w:asciiTheme="majorBidi" w:eastAsia="Times New Roman" w:hAnsiTheme="majorBidi" w:cstheme="majorBidi"/>
          <w:color w:val="000000" w:themeColor="text1"/>
          <w:sz w:val="28"/>
          <w:szCs w:val="28"/>
          <w:rtl/>
        </w:rPr>
        <w:t xml:space="preserve"> في إطار دراسته للانتحار. </w:t>
      </w:r>
    </w:p>
    <w:p w:rsidR="00B85AFF" w:rsidRPr="0055502C" w:rsidRDefault="00B85AFF" w:rsidP="00B85AFF">
      <w:pPr>
        <w:shd w:val="clear" w:color="auto" w:fill="FFFFFF"/>
        <w:bidi/>
        <w:spacing w:before="37" w:after="37" w:line="360" w:lineRule="auto"/>
        <w:ind w:right="140"/>
        <w:textAlignment w:val="baseline"/>
        <w:rPr>
          <w:rFonts w:asciiTheme="majorBidi" w:eastAsia="Times New Roman" w:hAnsiTheme="majorBidi" w:cstheme="majorBidi"/>
          <w:color w:val="000000" w:themeColor="text1"/>
          <w:sz w:val="28"/>
          <w:szCs w:val="28"/>
          <w:rtl/>
        </w:rPr>
      </w:pPr>
      <w:r w:rsidRPr="0055502C">
        <w:rPr>
          <w:rFonts w:asciiTheme="majorBidi" w:eastAsia="Times New Roman" w:hAnsiTheme="majorBidi" w:cstheme="majorBidi"/>
          <w:color w:val="000000" w:themeColor="text1"/>
          <w:sz w:val="28"/>
          <w:szCs w:val="28"/>
          <w:rtl/>
        </w:rPr>
        <w:t xml:space="preserve">إن خصوصية التحليل السوسيولوجي عند </w:t>
      </w:r>
      <w:proofErr w:type="spellStart"/>
      <w:r w:rsidRPr="0055502C">
        <w:rPr>
          <w:rFonts w:asciiTheme="majorBidi" w:eastAsia="Times New Roman" w:hAnsiTheme="majorBidi" w:cstheme="majorBidi"/>
          <w:color w:val="000000" w:themeColor="text1"/>
          <w:sz w:val="28"/>
          <w:szCs w:val="28"/>
          <w:rtl/>
        </w:rPr>
        <w:t>ريمون</w:t>
      </w:r>
      <w:proofErr w:type="spellEnd"/>
      <w:r w:rsidRPr="0055502C">
        <w:rPr>
          <w:rFonts w:asciiTheme="majorBidi" w:eastAsia="Times New Roman" w:hAnsiTheme="majorBidi" w:cstheme="majorBidi"/>
          <w:color w:val="000000" w:themeColor="text1"/>
          <w:sz w:val="28"/>
          <w:szCs w:val="28"/>
          <w:rtl/>
        </w:rPr>
        <w:t xml:space="preserve"> </w:t>
      </w:r>
      <w:proofErr w:type="spellStart"/>
      <w:r w:rsidRPr="0055502C">
        <w:rPr>
          <w:rFonts w:asciiTheme="majorBidi" w:eastAsia="Times New Roman" w:hAnsiTheme="majorBidi" w:cstheme="majorBidi"/>
          <w:color w:val="000000" w:themeColor="text1"/>
          <w:sz w:val="28"/>
          <w:szCs w:val="28"/>
          <w:rtl/>
        </w:rPr>
        <w:t>بودون</w:t>
      </w:r>
      <w:proofErr w:type="spellEnd"/>
      <w:r w:rsidRPr="0055502C">
        <w:rPr>
          <w:rFonts w:asciiTheme="majorBidi" w:eastAsia="Times New Roman" w:hAnsiTheme="majorBidi" w:cstheme="majorBidi"/>
          <w:color w:val="000000" w:themeColor="text1"/>
          <w:sz w:val="28"/>
          <w:szCs w:val="28"/>
          <w:rtl/>
        </w:rPr>
        <w:t xml:space="preserve"> وخلافا للتوجه الكلاسيكي هو أنه ركز في المقام الأول على” دراسة حالات فردية في نظام من التفاعل حيث تنمو داخله الحالات التي ستفسر".</w:t>
      </w:r>
    </w:p>
    <w:p w:rsidR="00B85AFF" w:rsidRPr="0055502C" w:rsidRDefault="00B85AFF" w:rsidP="00B85AFF">
      <w:pPr>
        <w:shd w:val="clear" w:color="auto" w:fill="FFFFFF"/>
        <w:bidi/>
        <w:spacing w:before="37" w:after="37" w:line="360" w:lineRule="auto"/>
        <w:ind w:right="140"/>
        <w:textAlignment w:val="baseline"/>
        <w:rPr>
          <w:rFonts w:asciiTheme="majorBidi" w:eastAsia="Times New Roman" w:hAnsiTheme="majorBidi" w:cstheme="majorBidi"/>
          <w:color w:val="000000" w:themeColor="text1"/>
          <w:sz w:val="28"/>
          <w:szCs w:val="28"/>
        </w:rPr>
      </w:pPr>
    </w:p>
    <w:p w:rsidR="00B85AFF" w:rsidRPr="0055502C" w:rsidRDefault="00B85AFF" w:rsidP="00B85AFF">
      <w:p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tl/>
          <w:lang w:bidi="ar-DZ"/>
        </w:rPr>
      </w:pPr>
      <w:r w:rsidRPr="0055502C">
        <w:rPr>
          <w:rFonts w:asciiTheme="majorBidi" w:eastAsia="Times New Roman" w:hAnsiTheme="majorBidi" w:cstheme="majorBidi"/>
          <w:color w:val="000000" w:themeColor="text1"/>
          <w:sz w:val="28"/>
          <w:szCs w:val="28"/>
        </w:rPr>
        <w:t> </w:t>
      </w:r>
      <w:r w:rsidRPr="0055502C">
        <w:rPr>
          <w:rFonts w:asciiTheme="majorBidi" w:eastAsia="Times New Roman" w:hAnsiTheme="majorBidi" w:cstheme="majorBidi"/>
          <w:b/>
          <w:bCs/>
          <w:color w:val="000000" w:themeColor="text1"/>
          <w:sz w:val="28"/>
          <w:szCs w:val="28"/>
          <w:rtl/>
        </w:rPr>
        <w:t xml:space="preserve">المنهجية </w:t>
      </w:r>
      <w:proofErr w:type="spellStart"/>
      <w:r w:rsidRPr="0055502C">
        <w:rPr>
          <w:rFonts w:asciiTheme="majorBidi" w:eastAsia="Times New Roman" w:hAnsiTheme="majorBidi" w:cstheme="majorBidi"/>
          <w:b/>
          <w:bCs/>
          <w:color w:val="000000" w:themeColor="text1"/>
          <w:sz w:val="28"/>
          <w:szCs w:val="28"/>
          <w:rtl/>
        </w:rPr>
        <w:t>الفردانية</w:t>
      </w:r>
      <w:proofErr w:type="spellEnd"/>
      <w:r w:rsidRPr="0055502C">
        <w:rPr>
          <w:rFonts w:asciiTheme="majorBidi" w:eastAsia="Times New Roman" w:hAnsiTheme="majorBidi" w:cstheme="majorBidi"/>
          <w:b/>
          <w:bCs/>
          <w:color w:val="000000" w:themeColor="text1"/>
          <w:sz w:val="28"/>
          <w:szCs w:val="28"/>
          <w:rtl/>
        </w:rPr>
        <w:t>، المفاهيم التحليلية</w:t>
      </w:r>
      <w:r w:rsidRPr="0055502C">
        <w:rPr>
          <w:rFonts w:asciiTheme="majorBidi" w:eastAsia="Times New Roman" w:hAnsiTheme="majorBidi" w:cstheme="majorBidi"/>
          <w:b/>
          <w:bCs/>
          <w:color w:val="000000" w:themeColor="text1"/>
          <w:sz w:val="28"/>
          <w:szCs w:val="28"/>
        </w:rPr>
        <w:t>:</w:t>
      </w:r>
    </w:p>
    <w:p w:rsidR="00B85AFF" w:rsidRPr="0055502C" w:rsidRDefault="00B85AFF" w:rsidP="00B85AFF">
      <w:p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tl/>
        </w:rPr>
      </w:pPr>
      <w:r w:rsidRPr="0055502C">
        <w:rPr>
          <w:rFonts w:asciiTheme="majorBidi" w:eastAsia="Times New Roman" w:hAnsiTheme="majorBidi" w:cstheme="majorBidi"/>
          <w:color w:val="000000" w:themeColor="text1"/>
          <w:sz w:val="28"/>
          <w:szCs w:val="28"/>
          <w:rtl/>
        </w:rPr>
        <w:t xml:space="preserve">إن الميزة الأساسية للإضافات </w:t>
      </w:r>
      <w:proofErr w:type="spellStart"/>
      <w:r w:rsidRPr="0055502C">
        <w:rPr>
          <w:rFonts w:asciiTheme="majorBidi" w:eastAsia="Times New Roman" w:hAnsiTheme="majorBidi" w:cstheme="majorBidi"/>
          <w:color w:val="000000" w:themeColor="text1"/>
          <w:sz w:val="28"/>
          <w:szCs w:val="28"/>
          <w:rtl/>
        </w:rPr>
        <w:t>المفهومية</w:t>
      </w:r>
      <w:proofErr w:type="spellEnd"/>
      <w:r w:rsidRPr="0055502C">
        <w:rPr>
          <w:rFonts w:asciiTheme="majorBidi" w:eastAsia="Times New Roman" w:hAnsiTheme="majorBidi" w:cstheme="majorBidi"/>
          <w:color w:val="000000" w:themeColor="text1"/>
          <w:sz w:val="28"/>
          <w:szCs w:val="28"/>
          <w:rtl/>
        </w:rPr>
        <w:t xml:space="preserve"> </w:t>
      </w:r>
      <w:proofErr w:type="spellStart"/>
      <w:r w:rsidRPr="0055502C">
        <w:rPr>
          <w:rFonts w:asciiTheme="majorBidi" w:eastAsia="Times New Roman" w:hAnsiTheme="majorBidi" w:cstheme="majorBidi"/>
          <w:color w:val="000000" w:themeColor="text1"/>
          <w:sz w:val="28"/>
          <w:szCs w:val="28"/>
          <w:rtl/>
        </w:rPr>
        <w:t>لريمون</w:t>
      </w:r>
      <w:proofErr w:type="spellEnd"/>
      <w:r w:rsidRPr="0055502C">
        <w:rPr>
          <w:rFonts w:asciiTheme="majorBidi" w:eastAsia="Times New Roman" w:hAnsiTheme="majorBidi" w:cstheme="majorBidi"/>
          <w:color w:val="000000" w:themeColor="text1"/>
          <w:sz w:val="28"/>
          <w:szCs w:val="28"/>
          <w:rtl/>
        </w:rPr>
        <w:t xml:space="preserve"> </w:t>
      </w:r>
      <w:proofErr w:type="spellStart"/>
      <w:r w:rsidRPr="0055502C">
        <w:rPr>
          <w:rFonts w:asciiTheme="majorBidi" w:eastAsia="Times New Roman" w:hAnsiTheme="majorBidi" w:cstheme="majorBidi"/>
          <w:color w:val="000000" w:themeColor="text1"/>
          <w:sz w:val="28"/>
          <w:szCs w:val="28"/>
          <w:rtl/>
        </w:rPr>
        <w:t>بودون</w:t>
      </w:r>
      <w:proofErr w:type="spellEnd"/>
      <w:r w:rsidRPr="0055502C">
        <w:rPr>
          <w:rFonts w:asciiTheme="majorBidi" w:eastAsia="Times New Roman" w:hAnsiTheme="majorBidi" w:cstheme="majorBidi"/>
          <w:color w:val="000000" w:themeColor="text1"/>
          <w:sz w:val="28"/>
          <w:szCs w:val="28"/>
          <w:rtl/>
        </w:rPr>
        <w:t xml:space="preserve"> تكمن في متانة العلاقة بين المنهج والمضمون، وبين الفرضية والمفهوم. </w:t>
      </w:r>
      <w:proofErr w:type="gramStart"/>
      <w:r w:rsidRPr="0055502C">
        <w:rPr>
          <w:rFonts w:asciiTheme="majorBidi" w:eastAsia="Times New Roman" w:hAnsiTheme="majorBidi" w:cstheme="majorBidi"/>
          <w:color w:val="000000" w:themeColor="text1"/>
          <w:sz w:val="28"/>
          <w:szCs w:val="28"/>
          <w:rtl/>
        </w:rPr>
        <w:t>هذه</w:t>
      </w:r>
      <w:proofErr w:type="gramEnd"/>
      <w:r w:rsidRPr="0055502C">
        <w:rPr>
          <w:rFonts w:asciiTheme="majorBidi" w:eastAsia="Times New Roman" w:hAnsiTheme="majorBidi" w:cstheme="majorBidi"/>
          <w:color w:val="000000" w:themeColor="text1"/>
          <w:sz w:val="28"/>
          <w:szCs w:val="28"/>
          <w:rtl/>
        </w:rPr>
        <w:t xml:space="preserve"> الميزة التي جعلته ينفرد بجملة من المفاهيم تتوالد فيما بينها عبر حوار دقيق ووثيق. </w:t>
      </w:r>
    </w:p>
    <w:p w:rsidR="00B85AFF" w:rsidRPr="0055502C" w:rsidRDefault="00B85AFF" w:rsidP="00B85AFF">
      <w:pPr>
        <w:pStyle w:val="Paragraphedeliste"/>
        <w:numPr>
          <w:ilvl w:val="0"/>
          <w:numId w:val="3"/>
        </w:num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Pr>
      </w:pPr>
      <w:r w:rsidRPr="0055502C">
        <w:rPr>
          <w:rFonts w:asciiTheme="majorBidi" w:eastAsia="Times New Roman" w:hAnsiTheme="majorBidi" w:cstheme="majorBidi"/>
          <w:b/>
          <w:bCs/>
          <w:color w:val="000000" w:themeColor="text1"/>
          <w:sz w:val="28"/>
          <w:szCs w:val="28"/>
          <w:rtl/>
        </w:rPr>
        <w:t>الفعل</w:t>
      </w:r>
      <w:r w:rsidRPr="0055502C">
        <w:rPr>
          <w:rFonts w:asciiTheme="majorBidi" w:eastAsia="Times New Roman" w:hAnsiTheme="majorBidi" w:cstheme="majorBidi"/>
          <w:color w:val="000000" w:themeColor="text1"/>
          <w:sz w:val="28"/>
          <w:szCs w:val="28"/>
        </w:rPr>
        <w:t> </w:t>
      </w:r>
      <w:r w:rsidRPr="0055502C">
        <w:rPr>
          <w:rFonts w:asciiTheme="majorBidi" w:eastAsia="Times New Roman" w:hAnsiTheme="majorBidi" w:cstheme="majorBidi"/>
          <w:color w:val="000000" w:themeColor="text1"/>
          <w:sz w:val="28"/>
          <w:szCs w:val="28"/>
          <w:rtl/>
        </w:rPr>
        <w:t xml:space="preserve">بحسب هذا التصور يعتبر تصرفا </w:t>
      </w:r>
      <w:proofErr w:type="spellStart"/>
      <w:r w:rsidRPr="0055502C">
        <w:rPr>
          <w:rFonts w:asciiTheme="majorBidi" w:eastAsia="Times New Roman" w:hAnsiTheme="majorBidi" w:cstheme="majorBidi"/>
          <w:color w:val="000000" w:themeColor="text1"/>
          <w:sz w:val="28"/>
          <w:szCs w:val="28"/>
          <w:rtl/>
        </w:rPr>
        <w:t>قصديا</w:t>
      </w:r>
      <w:proofErr w:type="spellEnd"/>
      <w:r w:rsidRPr="0055502C">
        <w:rPr>
          <w:rFonts w:asciiTheme="majorBidi" w:eastAsia="Times New Roman" w:hAnsiTheme="majorBidi" w:cstheme="majorBidi"/>
          <w:color w:val="000000" w:themeColor="text1"/>
          <w:sz w:val="28"/>
          <w:szCs w:val="28"/>
          <w:rtl/>
        </w:rPr>
        <w:t xml:space="preserve">، أي أنه سلوك يرمي بشكل واع ومتعمد إلى بلوغ غاية معينة، بيد أن بعض التصرفات البشرية ليست أفعالا، ويكفي أن نذكر مثال الحركات الانعكاسية. </w:t>
      </w:r>
    </w:p>
    <w:p w:rsidR="00B85AFF" w:rsidRPr="0055502C" w:rsidRDefault="00B85AFF" w:rsidP="00B85AFF">
      <w:pPr>
        <w:pStyle w:val="Paragraphedeliste"/>
        <w:numPr>
          <w:ilvl w:val="0"/>
          <w:numId w:val="3"/>
        </w:num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Pr>
      </w:pPr>
      <w:r w:rsidRPr="0055502C">
        <w:rPr>
          <w:rFonts w:asciiTheme="majorBidi" w:eastAsia="Times New Roman" w:hAnsiTheme="majorBidi" w:cstheme="majorBidi"/>
          <w:color w:val="000000" w:themeColor="text1"/>
          <w:sz w:val="28"/>
          <w:szCs w:val="28"/>
          <w:rtl/>
        </w:rPr>
        <w:t>التجميع: فهو يشير ببساطة إلى عملية جمع بين الأفعال الفردية، بيد أنه توجد أفعال فردية تعتبر</w:t>
      </w:r>
      <w:proofErr w:type="gramStart"/>
      <w:r w:rsidRPr="0055502C">
        <w:rPr>
          <w:rFonts w:asciiTheme="majorBidi" w:eastAsia="Times New Roman" w:hAnsiTheme="majorBidi" w:cstheme="majorBidi"/>
          <w:color w:val="000000" w:themeColor="text1"/>
          <w:sz w:val="28"/>
          <w:szCs w:val="28"/>
          <w:rtl/>
        </w:rPr>
        <w:t xml:space="preserve"> غاية في </w:t>
      </w:r>
      <w:proofErr w:type="gramEnd"/>
      <w:r w:rsidRPr="0055502C">
        <w:rPr>
          <w:rFonts w:asciiTheme="majorBidi" w:eastAsia="Times New Roman" w:hAnsiTheme="majorBidi" w:cstheme="majorBidi"/>
          <w:color w:val="000000" w:themeColor="text1"/>
          <w:sz w:val="28"/>
          <w:szCs w:val="28"/>
          <w:rtl/>
        </w:rPr>
        <w:t xml:space="preserve">التركيب على اعتبار أنها تعتبر استجابة لأفعال فاعلين آخرين قد جرت أو قد تجري لاحقا. وتكشف هذه العملية عن إمكانية لحدوث خلاف أو تباين على مستوى غايات الفاعلين  ونتائج أفعالهم المجمعة . </w:t>
      </w:r>
    </w:p>
    <w:p w:rsidR="00B85AFF" w:rsidRPr="0055502C" w:rsidRDefault="00B85AFF" w:rsidP="00B85AFF">
      <w:pPr>
        <w:pStyle w:val="Paragraphedeliste"/>
        <w:numPr>
          <w:ilvl w:val="0"/>
          <w:numId w:val="3"/>
        </w:num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Pr>
      </w:pPr>
      <w:r w:rsidRPr="0055502C">
        <w:rPr>
          <w:rFonts w:asciiTheme="majorBidi" w:eastAsia="Times New Roman" w:hAnsiTheme="majorBidi" w:cstheme="majorBidi"/>
          <w:b/>
          <w:bCs/>
          <w:color w:val="000000" w:themeColor="text1"/>
          <w:sz w:val="28"/>
          <w:szCs w:val="28"/>
          <w:rtl/>
        </w:rPr>
        <w:lastRenderedPageBreak/>
        <w:t>"الشا</w:t>
      </w:r>
      <w:r w:rsidRPr="0055502C">
        <w:rPr>
          <w:rFonts w:asciiTheme="majorBidi" w:eastAsia="Times New Roman" w:hAnsiTheme="majorBidi" w:cstheme="majorBidi"/>
          <w:color w:val="000000" w:themeColor="text1"/>
          <w:sz w:val="28"/>
          <w:szCs w:val="28"/>
          <w:rtl/>
        </w:rPr>
        <w:t>ذ" و"</w:t>
      </w:r>
      <w:r w:rsidRPr="0055502C">
        <w:rPr>
          <w:rFonts w:asciiTheme="majorBidi" w:eastAsia="Times New Roman" w:hAnsiTheme="majorBidi" w:cstheme="majorBidi"/>
          <w:b/>
          <w:bCs/>
          <w:color w:val="000000" w:themeColor="text1"/>
          <w:sz w:val="28"/>
          <w:szCs w:val="28"/>
          <w:rtl/>
        </w:rPr>
        <w:t>المصادفة</w:t>
      </w:r>
      <w:r w:rsidRPr="0055502C">
        <w:rPr>
          <w:rFonts w:asciiTheme="majorBidi" w:eastAsia="Times New Roman" w:hAnsiTheme="majorBidi" w:cstheme="majorBidi"/>
          <w:color w:val="000000" w:themeColor="text1"/>
          <w:sz w:val="28"/>
          <w:szCs w:val="28"/>
          <w:rtl/>
        </w:rPr>
        <w:t>"و "</w:t>
      </w:r>
      <w:r w:rsidRPr="0055502C">
        <w:rPr>
          <w:rFonts w:asciiTheme="majorBidi" w:eastAsia="Times New Roman" w:hAnsiTheme="majorBidi" w:cstheme="majorBidi"/>
          <w:b/>
          <w:bCs/>
          <w:color w:val="000000" w:themeColor="text1"/>
          <w:sz w:val="28"/>
          <w:szCs w:val="28"/>
          <w:rtl/>
        </w:rPr>
        <w:t>أثر الانبثاق</w:t>
      </w:r>
      <w:r w:rsidRPr="0055502C">
        <w:rPr>
          <w:rFonts w:asciiTheme="majorBidi" w:eastAsia="Times New Roman" w:hAnsiTheme="majorBidi" w:cstheme="majorBidi"/>
          <w:b/>
          <w:bCs/>
          <w:color w:val="000000" w:themeColor="text1"/>
          <w:sz w:val="28"/>
          <w:szCs w:val="28"/>
        </w:rPr>
        <w:t> </w:t>
      </w:r>
      <w:r w:rsidRPr="0055502C">
        <w:rPr>
          <w:rFonts w:asciiTheme="majorBidi" w:eastAsia="Times New Roman" w:hAnsiTheme="majorBidi" w:cstheme="majorBidi"/>
          <w:color w:val="000000" w:themeColor="text1"/>
          <w:sz w:val="28"/>
          <w:szCs w:val="28"/>
          <w:rtl/>
        </w:rPr>
        <w:t xml:space="preserve">" في إطار التحليل السوسيولوجي، ومرد ذلك بالأساس إلى الدور الذي تلعبه في تشكل الظواهر الاجتماعية. </w:t>
      </w:r>
    </w:p>
    <w:p w:rsidR="00B85AFF" w:rsidRPr="0055502C" w:rsidRDefault="00B85AFF" w:rsidP="00B85AFF">
      <w:p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tl/>
        </w:rPr>
      </w:pPr>
      <w:proofErr w:type="spellStart"/>
      <w:r w:rsidRPr="0055502C">
        <w:rPr>
          <w:rFonts w:asciiTheme="majorBidi" w:eastAsia="Times New Roman" w:hAnsiTheme="majorBidi" w:cstheme="majorBidi"/>
          <w:b/>
          <w:bCs/>
          <w:color w:val="000000" w:themeColor="text1"/>
          <w:sz w:val="28"/>
          <w:szCs w:val="28"/>
          <w:rtl/>
        </w:rPr>
        <w:t>الفردانية</w:t>
      </w:r>
      <w:proofErr w:type="spellEnd"/>
      <w:r w:rsidRPr="0055502C">
        <w:rPr>
          <w:rFonts w:asciiTheme="majorBidi" w:eastAsia="Times New Roman" w:hAnsiTheme="majorBidi" w:cstheme="majorBidi"/>
          <w:b/>
          <w:bCs/>
          <w:color w:val="000000" w:themeColor="text1"/>
          <w:sz w:val="28"/>
          <w:szCs w:val="28"/>
          <w:rtl/>
        </w:rPr>
        <w:t xml:space="preserve"> </w:t>
      </w:r>
      <w:proofErr w:type="spellStart"/>
      <w:r w:rsidRPr="0055502C">
        <w:rPr>
          <w:rFonts w:asciiTheme="majorBidi" w:eastAsia="Times New Roman" w:hAnsiTheme="majorBidi" w:cstheme="majorBidi"/>
          <w:b/>
          <w:bCs/>
          <w:color w:val="000000" w:themeColor="text1"/>
          <w:sz w:val="28"/>
          <w:szCs w:val="28"/>
          <w:rtl/>
        </w:rPr>
        <w:t>الميتودولوجية</w:t>
      </w:r>
      <w:proofErr w:type="spellEnd"/>
      <w:r w:rsidRPr="0055502C">
        <w:rPr>
          <w:rFonts w:asciiTheme="majorBidi" w:eastAsia="Times New Roman" w:hAnsiTheme="majorBidi" w:cstheme="majorBidi"/>
          <w:b/>
          <w:bCs/>
          <w:color w:val="000000" w:themeColor="text1"/>
          <w:sz w:val="28"/>
          <w:szCs w:val="28"/>
          <w:rtl/>
        </w:rPr>
        <w:t xml:space="preserve"> والعقلانية </w:t>
      </w:r>
      <w:proofErr w:type="spellStart"/>
      <w:r w:rsidRPr="0055502C">
        <w:rPr>
          <w:rFonts w:asciiTheme="majorBidi" w:eastAsia="Times New Roman" w:hAnsiTheme="majorBidi" w:cstheme="majorBidi"/>
          <w:b/>
          <w:bCs/>
          <w:color w:val="000000" w:themeColor="text1"/>
          <w:sz w:val="28"/>
          <w:szCs w:val="28"/>
          <w:rtl/>
        </w:rPr>
        <w:t>الادراكية</w:t>
      </w:r>
      <w:proofErr w:type="spellEnd"/>
    </w:p>
    <w:p w:rsidR="00B85AFF" w:rsidRDefault="00B85AFF" w:rsidP="00B85AFF">
      <w:pPr>
        <w:shd w:val="clear" w:color="auto" w:fill="FFFFFF"/>
        <w:bidi/>
        <w:spacing w:before="37" w:after="112" w:line="360" w:lineRule="auto"/>
        <w:jc w:val="both"/>
        <w:textAlignment w:val="baseline"/>
        <w:rPr>
          <w:rFonts w:asciiTheme="majorBidi" w:eastAsia="Times New Roman" w:hAnsiTheme="majorBidi" w:cstheme="majorBidi" w:hint="cs"/>
          <w:color w:val="000000" w:themeColor="text1"/>
          <w:sz w:val="28"/>
          <w:szCs w:val="28"/>
          <w:rtl/>
        </w:rPr>
      </w:pPr>
      <w:r w:rsidRPr="0055502C">
        <w:rPr>
          <w:rFonts w:asciiTheme="majorBidi" w:eastAsia="Times New Roman" w:hAnsiTheme="majorBidi" w:cstheme="majorBidi"/>
          <w:color w:val="000000" w:themeColor="text1"/>
          <w:sz w:val="28"/>
          <w:szCs w:val="28"/>
          <w:rtl/>
        </w:rPr>
        <w:t xml:space="preserve"> أن المنهجية </w:t>
      </w:r>
      <w:proofErr w:type="spellStart"/>
      <w:r w:rsidRPr="0055502C">
        <w:rPr>
          <w:rFonts w:asciiTheme="majorBidi" w:eastAsia="Times New Roman" w:hAnsiTheme="majorBidi" w:cstheme="majorBidi"/>
          <w:color w:val="000000" w:themeColor="text1"/>
          <w:sz w:val="28"/>
          <w:szCs w:val="28"/>
          <w:rtl/>
        </w:rPr>
        <w:t>الفردانية</w:t>
      </w:r>
      <w:proofErr w:type="spellEnd"/>
      <w:r w:rsidRPr="0055502C">
        <w:rPr>
          <w:rFonts w:asciiTheme="majorBidi" w:eastAsia="Times New Roman" w:hAnsiTheme="majorBidi" w:cstheme="majorBidi"/>
          <w:color w:val="000000" w:themeColor="text1"/>
          <w:sz w:val="28"/>
          <w:szCs w:val="28"/>
          <w:rtl/>
        </w:rPr>
        <w:t xml:space="preserve"> كموقف نظري تستند في عمقها على مبدأ التساؤل حول اختيارات الفاعلين أو الأفراد المعنيين، والتي تترجم من خلال </w:t>
      </w:r>
      <w:proofErr w:type="spellStart"/>
      <w:r w:rsidRPr="0055502C">
        <w:rPr>
          <w:rFonts w:asciiTheme="majorBidi" w:eastAsia="Times New Roman" w:hAnsiTheme="majorBidi" w:cstheme="majorBidi"/>
          <w:color w:val="000000" w:themeColor="text1"/>
          <w:sz w:val="28"/>
          <w:szCs w:val="28"/>
          <w:rtl/>
        </w:rPr>
        <w:t>سلوكات</w:t>
      </w:r>
      <w:proofErr w:type="spellEnd"/>
      <w:r w:rsidRPr="0055502C">
        <w:rPr>
          <w:rFonts w:asciiTheme="majorBidi" w:eastAsia="Times New Roman" w:hAnsiTheme="majorBidi" w:cstheme="majorBidi"/>
          <w:color w:val="000000" w:themeColor="text1"/>
          <w:sz w:val="28"/>
          <w:szCs w:val="28"/>
          <w:rtl/>
        </w:rPr>
        <w:t xml:space="preserve"> وقرارات قابلة للدراسة والتحليل السوسيولوجي. وتجدر الإشارة في هذا الإطار إلى أن المنهجية </w:t>
      </w:r>
      <w:proofErr w:type="spellStart"/>
      <w:r w:rsidRPr="0055502C">
        <w:rPr>
          <w:rFonts w:asciiTheme="majorBidi" w:eastAsia="Times New Roman" w:hAnsiTheme="majorBidi" w:cstheme="majorBidi"/>
          <w:color w:val="000000" w:themeColor="text1"/>
          <w:sz w:val="28"/>
          <w:szCs w:val="28"/>
          <w:rtl/>
        </w:rPr>
        <w:t>الفردانية</w:t>
      </w:r>
      <w:proofErr w:type="spellEnd"/>
      <w:r w:rsidRPr="0055502C">
        <w:rPr>
          <w:rFonts w:asciiTheme="majorBidi" w:eastAsia="Times New Roman" w:hAnsiTheme="majorBidi" w:cstheme="majorBidi"/>
          <w:color w:val="000000" w:themeColor="text1"/>
          <w:sz w:val="28"/>
          <w:szCs w:val="28"/>
          <w:rtl/>
        </w:rPr>
        <w:t xml:space="preserve">  لا تقف عند حدود الوصف والتحليل </w:t>
      </w:r>
      <w:proofErr w:type="spellStart"/>
      <w:r w:rsidRPr="0055502C">
        <w:rPr>
          <w:rFonts w:asciiTheme="majorBidi" w:eastAsia="Times New Roman" w:hAnsiTheme="majorBidi" w:cstheme="majorBidi"/>
          <w:color w:val="000000" w:themeColor="text1"/>
          <w:sz w:val="28"/>
          <w:szCs w:val="28"/>
          <w:rtl/>
        </w:rPr>
        <w:t>السببي</w:t>
      </w:r>
      <w:proofErr w:type="spellEnd"/>
      <w:r w:rsidRPr="0055502C">
        <w:rPr>
          <w:rFonts w:asciiTheme="majorBidi" w:eastAsia="Times New Roman" w:hAnsiTheme="majorBidi" w:cstheme="majorBidi"/>
          <w:color w:val="000000" w:themeColor="text1"/>
          <w:sz w:val="28"/>
          <w:szCs w:val="28"/>
          <w:rtl/>
        </w:rPr>
        <w:t xml:space="preserve"> للظواهر، بل تعدت ذلك إلى حدود الموازنة الذكية ما بين الفهم والتفسير، وذلك لأجل الفهم العميق للظواهر وكذلك صياغة تفسيرات حقيقية للظواهر وذاك جوهر التحليل </w:t>
      </w:r>
      <w:proofErr w:type="spellStart"/>
      <w:r w:rsidRPr="0055502C">
        <w:rPr>
          <w:rFonts w:asciiTheme="majorBidi" w:eastAsia="Times New Roman" w:hAnsiTheme="majorBidi" w:cstheme="majorBidi"/>
          <w:color w:val="000000" w:themeColor="text1"/>
          <w:sz w:val="28"/>
          <w:szCs w:val="28"/>
          <w:rtl/>
        </w:rPr>
        <w:t>الفعلاني</w:t>
      </w:r>
      <w:proofErr w:type="spellEnd"/>
      <w:r w:rsidRPr="0055502C">
        <w:rPr>
          <w:rFonts w:asciiTheme="majorBidi" w:eastAsia="Times New Roman" w:hAnsiTheme="majorBidi" w:cstheme="majorBidi"/>
          <w:color w:val="000000" w:themeColor="text1"/>
          <w:sz w:val="28"/>
          <w:szCs w:val="28"/>
          <w:rtl/>
        </w:rPr>
        <w:t>.</w:t>
      </w:r>
    </w:p>
    <w:p w:rsidR="0055502C" w:rsidRPr="0055502C" w:rsidRDefault="0055502C" w:rsidP="0055502C">
      <w:pPr>
        <w:shd w:val="clear" w:color="auto" w:fill="FFFFFF"/>
        <w:bidi/>
        <w:spacing w:before="37" w:after="112" w:line="360" w:lineRule="auto"/>
        <w:jc w:val="both"/>
        <w:textAlignment w:val="baseline"/>
        <w:rPr>
          <w:rFonts w:asciiTheme="majorBidi" w:eastAsia="Times New Roman" w:hAnsiTheme="majorBidi" w:cstheme="majorBidi"/>
          <w:color w:val="000000" w:themeColor="text1"/>
          <w:sz w:val="28"/>
          <w:szCs w:val="28"/>
          <w:rtl/>
        </w:rPr>
      </w:pPr>
    </w:p>
    <w:p w:rsidR="00B85AFF" w:rsidRPr="0055502C" w:rsidRDefault="00B85AFF" w:rsidP="00B85AFF">
      <w:pPr>
        <w:shd w:val="clear" w:color="auto" w:fill="FFFFFF"/>
        <w:bidi/>
        <w:spacing w:before="37" w:after="112" w:line="360" w:lineRule="auto"/>
        <w:jc w:val="both"/>
        <w:textAlignment w:val="baseline"/>
        <w:rPr>
          <w:rFonts w:asciiTheme="majorBidi" w:eastAsia="Times New Roman" w:hAnsiTheme="majorBidi" w:cstheme="majorBidi"/>
          <w:b/>
          <w:bCs/>
          <w:color w:val="000000" w:themeColor="text1"/>
          <w:sz w:val="28"/>
          <w:szCs w:val="28"/>
          <w:rtl/>
        </w:rPr>
      </w:pPr>
    </w:p>
    <w:p w:rsidR="00BF1177" w:rsidRPr="0055502C" w:rsidRDefault="00BF1177" w:rsidP="00B85AFF">
      <w:pPr>
        <w:spacing w:line="360" w:lineRule="auto"/>
        <w:rPr>
          <w:color w:val="000000" w:themeColor="text1"/>
        </w:rPr>
      </w:pPr>
    </w:p>
    <w:sectPr w:rsidR="00BF1177" w:rsidRPr="0055502C" w:rsidSect="000311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1134A"/>
    <w:multiLevelType w:val="hybridMultilevel"/>
    <w:tmpl w:val="3D8EFF70"/>
    <w:lvl w:ilvl="0" w:tplc="D94CBB2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1FF3A7C"/>
    <w:multiLevelType w:val="multilevel"/>
    <w:tmpl w:val="72A45C80"/>
    <w:lvl w:ilvl="0">
      <w:start w:val="1"/>
      <w:numFmt w:val="decimal"/>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681716"/>
    <w:multiLevelType w:val="hybridMultilevel"/>
    <w:tmpl w:val="6CDC91D0"/>
    <w:lvl w:ilvl="0" w:tplc="0F4C447A">
      <w:numFmt w:val="bullet"/>
      <w:lvlText w:val="-"/>
      <w:lvlJc w:val="left"/>
      <w:pPr>
        <w:ind w:left="360" w:hanging="360"/>
      </w:pPr>
      <w:rPr>
        <w:rFonts w:ascii="Arial" w:eastAsia="Times New Roman"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B85AFF"/>
    <w:rsid w:val="000311F4"/>
    <w:rsid w:val="0055502C"/>
    <w:rsid w:val="00B85AFF"/>
    <w:rsid w:val="00BF11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5AFF"/>
    <w:pPr>
      <w:ind w:left="720"/>
      <w:contextualSpacing/>
    </w:pPr>
  </w:style>
  <w:style w:type="character" w:styleId="Lienhypertexte">
    <w:name w:val="Hyperlink"/>
    <w:basedOn w:val="Policepardfaut"/>
    <w:uiPriority w:val="99"/>
    <w:semiHidden/>
    <w:unhideWhenUsed/>
    <w:rsid w:val="005550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earning.univ-annaba.dz/course/view.php?id=3753"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649</Words>
  <Characters>3571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2020-05-10T15:48:00Z</dcterms:created>
  <dcterms:modified xsi:type="dcterms:W3CDTF">2020-05-10T16:11:00Z</dcterms:modified>
</cp:coreProperties>
</file>