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2BF" w:rsidRPr="00B242BF" w:rsidRDefault="00B242BF" w:rsidP="00B242BF">
      <w:pPr>
        <w:pStyle w:val="Titre3"/>
        <w:rPr>
          <w:rFonts w:ascii="Bahnschrift SemiCondensed" w:hAnsi="Bahnschrift SemiCondensed" w:cs="Tahoma"/>
        </w:rPr>
      </w:pPr>
      <w:r w:rsidRPr="00B242BF">
        <w:rPr>
          <w:rFonts w:ascii="Bahnschrift SemiCondensed" w:hAnsi="Bahnschrift SemiCondensed" w:cs="Tahoma"/>
        </w:rPr>
        <w:t xml:space="preserve">CHU DE ANNABA                                                                                                                                                                                                  </w:t>
      </w:r>
      <w:r>
        <w:rPr>
          <w:rFonts w:ascii="Bahnschrift SemiCondensed" w:hAnsi="Bahnschrift SemiCondensed" w:cs="Tahoma"/>
          <w:b w:val="0"/>
          <w:bCs w:val="0"/>
        </w:rPr>
        <w:t xml:space="preserve"> </w:t>
      </w:r>
    </w:p>
    <w:p w:rsidR="00B242BF" w:rsidRPr="00B242BF" w:rsidRDefault="00B242BF" w:rsidP="00B242BF">
      <w:pPr>
        <w:pStyle w:val="Titre3"/>
        <w:rPr>
          <w:rFonts w:ascii="Bahnschrift SemiCondensed" w:hAnsi="Bahnschrift SemiCondensed" w:cs="Tahoma"/>
          <w:b w:val="0"/>
          <w:bCs w:val="0"/>
        </w:rPr>
      </w:pPr>
      <w:r w:rsidRPr="00B242BF">
        <w:rPr>
          <w:rFonts w:ascii="Bahnschrift SemiCondensed" w:hAnsi="Bahnschrift SemiCondensed" w:cs="Tahoma"/>
        </w:rPr>
        <w:t>SERVICE DE NEPHRO-</w:t>
      </w:r>
      <w:proofErr w:type="spellStart"/>
      <w:r w:rsidRPr="00B242BF">
        <w:rPr>
          <w:rFonts w:ascii="Bahnschrift SemiCondensed" w:hAnsi="Bahnschrift SemiCondensed" w:cs="Tahoma"/>
        </w:rPr>
        <w:t>DIAlYSE</w:t>
      </w:r>
      <w:proofErr w:type="spellEnd"/>
      <w:r w:rsidRPr="00B242BF">
        <w:rPr>
          <w:rFonts w:ascii="Bahnschrift SemiCondensed" w:hAnsi="Bahnschrift SemiCondensed" w:cs="Tahoma"/>
        </w:rPr>
        <w:t xml:space="preserve"> et TRANSPLANTATION RENALE                                                                                                                                                               </w:t>
      </w:r>
    </w:p>
    <w:p w:rsidR="00B242BF" w:rsidRPr="00B242BF" w:rsidRDefault="00B242BF" w:rsidP="00B242BF">
      <w:pPr>
        <w:pStyle w:val="Titre3"/>
        <w:rPr>
          <w:rFonts w:ascii="Bahnschrift SemiCondensed" w:hAnsi="Bahnschrift SemiCondensed" w:cs="Tahoma"/>
          <w:b w:val="0"/>
        </w:rPr>
      </w:pPr>
      <w:r w:rsidRPr="00B242BF">
        <w:rPr>
          <w:rFonts w:ascii="Bahnschrift SemiCondensed" w:hAnsi="Bahnschrift SemiCondensed" w:cs="Tahoma"/>
          <w:b w:val="0"/>
        </w:rPr>
        <w:t>Pr A. ATIK, Chef de Service</w:t>
      </w:r>
    </w:p>
    <w:p w:rsidR="00B242BF" w:rsidRDefault="00B242BF" w:rsidP="00B242BF">
      <w:pPr>
        <w:rPr>
          <w:rFonts w:ascii="Bahnschrift SemiCondensed" w:hAnsi="Bahnschrift SemiCondensed" w:cs="Tahoma"/>
        </w:rPr>
      </w:pPr>
      <w:r>
        <w:rPr>
          <w:rFonts w:ascii="Bahnschrift SemiCondensed" w:hAnsi="Bahnschrift SemiCondensed" w:cs="Tahoma"/>
        </w:rPr>
        <w:t xml:space="preserve">Pr. MC. TEHIR, Responsable du module </w:t>
      </w:r>
    </w:p>
    <w:p w:rsidR="00B242BF" w:rsidRDefault="00B242BF" w:rsidP="00B242BF">
      <w:pPr>
        <w:rPr>
          <w:rFonts w:ascii="Bahnschrift SemiCondensed" w:hAnsi="Bahnschrift SemiCondensed" w:cs="Tahoma"/>
        </w:rPr>
      </w:pPr>
    </w:p>
    <w:p w:rsidR="00B242BF" w:rsidRPr="00B242BF" w:rsidRDefault="00B242BF" w:rsidP="00B242BF">
      <w:pPr>
        <w:keepNext/>
        <w:jc w:val="center"/>
        <w:outlineLvl w:val="6"/>
        <w:rPr>
          <w:rFonts w:ascii="Bahnschrift SemiCondensed" w:hAnsi="Bahnschrift SemiCondensed"/>
          <w:b/>
          <w:bCs/>
          <w:sz w:val="32"/>
          <w:szCs w:val="28"/>
        </w:rPr>
      </w:pPr>
      <w:r w:rsidRPr="00B242BF">
        <w:rPr>
          <w:rFonts w:ascii="Bahnschrift SemiCondensed" w:hAnsi="Bahnschrift SemiCondensed"/>
          <w:b/>
          <w:bCs/>
          <w:sz w:val="32"/>
          <w:szCs w:val="28"/>
        </w:rPr>
        <w:t xml:space="preserve">PROGRAMME D’ENSEIGNEMENT DU MODULE </w:t>
      </w:r>
    </w:p>
    <w:p w:rsidR="00B242BF" w:rsidRPr="00B242BF" w:rsidRDefault="00B242BF" w:rsidP="00B242BF">
      <w:pPr>
        <w:keepNext/>
        <w:jc w:val="center"/>
        <w:outlineLvl w:val="6"/>
        <w:rPr>
          <w:rFonts w:ascii="Bahnschrift SemiCondensed" w:hAnsi="Bahnschrift SemiCondensed"/>
          <w:b/>
          <w:bCs/>
          <w:sz w:val="32"/>
          <w:szCs w:val="28"/>
        </w:rPr>
      </w:pPr>
      <w:r w:rsidRPr="00B242BF">
        <w:rPr>
          <w:rFonts w:ascii="Bahnschrift SemiCondensed" w:hAnsi="Bahnschrift SemiCondensed"/>
          <w:b/>
          <w:bCs/>
          <w:sz w:val="32"/>
          <w:szCs w:val="28"/>
        </w:rPr>
        <w:t>DE NEPHROLOGIE 5</w:t>
      </w:r>
      <w:r w:rsidRPr="00B242BF">
        <w:rPr>
          <w:rFonts w:ascii="Bahnschrift SemiCondensed" w:hAnsi="Bahnschrift SemiCondensed"/>
          <w:b/>
          <w:bCs/>
          <w:sz w:val="32"/>
          <w:szCs w:val="28"/>
          <w:vertAlign w:val="superscript"/>
        </w:rPr>
        <w:t xml:space="preserve">eme </w:t>
      </w:r>
      <w:r w:rsidRPr="00B242BF">
        <w:rPr>
          <w:rFonts w:ascii="Bahnschrift SemiCondensed" w:hAnsi="Bahnschrift SemiCondensed"/>
          <w:b/>
          <w:bCs/>
          <w:sz w:val="32"/>
          <w:szCs w:val="28"/>
        </w:rPr>
        <w:t xml:space="preserve">Année Médecine  </w:t>
      </w: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Pr="00B242BF" w:rsidRDefault="00B242BF" w:rsidP="00B242BF">
      <w:pPr>
        <w:shd w:val="clear" w:color="auto" w:fill="E7E6E6" w:themeFill="background2"/>
        <w:jc w:val="center"/>
        <w:rPr>
          <w:rFonts w:ascii="Tahoma" w:hAnsi="Tahoma" w:cs="Tahoma"/>
          <w:b/>
          <w:sz w:val="32"/>
        </w:rPr>
      </w:pPr>
      <w:r w:rsidRPr="00B242BF">
        <w:rPr>
          <w:rFonts w:ascii="Tahoma" w:hAnsi="Tahoma" w:cs="Tahoma"/>
          <w:b/>
          <w:sz w:val="32"/>
        </w:rPr>
        <w:t>Cours</w:t>
      </w:r>
    </w:p>
    <w:p w:rsidR="00B242BF" w:rsidRDefault="00B242BF" w:rsidP="00B242BF">
      <w:pPr>
        <w:rPr>
          <w:rFonts w:ascii="Tahoma" w:hAnsi="Tahoma" w:cs="Tahoma"/>
        </w:rPr>
      </w:pPr>
    </w:p>
    <w:p w:rsidR="00B242BF" w:rsidRPr="00BB67FB" w:rsidRDefault="00B242BF" w:rsidP="00B242BF">
      <w:pPr>
        <w:rPr>
          <w:rFonts w:ascii="Tahoma" w:hAnsi="Tahoma" w:cs="Tahoma"/>
        </w:rPr>
      </w:pPr>
      <w:r w:rsidRPr="00BB67FB">
        <w:rPr>
          <w:rFonts w:ascii="Tahoma" w:hAnsi="Tahoma" w:cs="Tahoma"/>
        </w:rPr>
        <w:t>NEPHROPATHIES GLOMERULAIRES (I)</w:t>
      </w:r>
      <w:r>
        <w:rPr>
          <w:rFonts w:ascii="Tahoma" w:hAnsi="Tahoma" w:cs="Tahoma"/>
        </w:rPr>
        <w:t xml:space="preserve"> +</w:t>
      </w:r>
      <w:r w:rsidRPr="00BB67FB">
        <w:rPr>
          <w:rFonts w:ascii="Tahoma" w:hAnsi="Tahoma" w:cs="Tahoma"/>
        </w:rPr>
        <w:t xml:space="preserve"> (II)</w:t>
      </w:r>
      <w:r>
        <w:rPr>
          <w:rFonts w:ascii="Tahoma" w:hAnsi="Tahoma" w:cs="Tahoma"/>
        </w:rPr>
        <w:t xml:space="preserve">                  Pr H. FRIGAA </w:t>
      </w:r>
    </w:p>
    <w:p w:rsidR="00B242BF" w:rsidRPr="00BB67FB" w:rsidRDefault="00B242BF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NEPHROPATHIES INTERSTITIELLES </w:t>
      </w:r>
      <w:r w:rsidRPr="00BB67FB">
        <w:rPr>
          <w:rFonts w:ascii="Tahoma" w:hAnsi="Tahoma" w:cs="Tahoma"/>
        </w:rPr>
        <w:t>(I)</w:t>
      </w:r>
      <w:r>
        <w:rPr>
          <w:rFonts w:ascii="Tahoma" w:hAnsi="Tahoma" w:cs="Tahoma"/>
        </w:rPr>
        <w:t xml:space="preserve"> + </w:t>
      </w:r>
      <w:r w:rsidRPr="00BB67FB">
        <w:rPr>
          <w:rFonts w:ascii="Tahoma" w:hAnsi="Tahoma" w:cs="Tahoma"/>
        </w:rPr>
        <w:t>(II)</w:t>
      </w:r>
      <w:r>
        <w:rPr>
          <w:rFonts w:ascii="Tahoma" w:hAnsi="Tahoma" w:cs="Tahoma"/>
        </w:rPr>
        <w:t xml:space="preserve">                 Dr A.SI HADJ    </w:t>
      </w:r>
    </w:p>
    <w:p w:rsidR="00B242BF" w:rsidRDefault="00B242BF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INFECTIONS URINAIRES                                               Dr A.SI HADJ    </w:t>
      </w:r>
    </w:p>
    <w:p w:rsidR="00B242BF" w:rsidRDefault="00B242BF" w:rsidP="00B242BF">
      <w:pPr>
        <w:rPr>
          <w:rFonts w:ascii="Tahoma" w:hAnsi="Tahoma" w:cs="Tahoma"/>
        </w:rPr>
      </w:pPr>
      <w:r w:rsidRPr="00367FD8">
        <w:rPr>
          <w:rFonts w:ascii="Tahoma" w:hAnsi="Tahoma" w:cs="Tahoma"/>
        </w:rPr>
        <w:t>REIN ET MEDICAMENTS</w:t>
      </w:r>
      <w:r>
        <w:rPr>
          <w:rFonts w:ascii="Tahoma" w:hAnsi="Tahoma" w:cs="Tahoma"/>
        </w:rPr>
        <w:t xml:space="preserve">                                                Pr MC. TEHIR </w:t>
      </w:r>
    </w:p>
    <w:p w:rsidR="00B242BF" w:rsidRDefault="008702C8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>NEPHROPATHIES HERE</w:t>
      </w:r>
      <w:r w:rsidR="00B242BF">
        <w:rPr>
          <w:rFonts w:ascii="Tahoma" w:hAnsi="Tahoma" w:cs="Tahoma"/>
        </w:rPr>
        <w:t>DITAIRES                                    Pr MC. TEHIR</w:t>
      </w:r>
    </w:p>
    <w:p w:rsidR="00B242BF" w:rsidRDefault="00B242BF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>REIN ET HTA                                                                Pr AF. DAHDOUH</w:t>
      </w:r>
    </w:p>
    <w:p w:rsidR="00B242BF" w:rsidRDefault="00B242BF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>REIN ET GROSSESSE                                                     Pr AF. DAHDOUH</w:t>
      </w:r>
    </w:p>
    <w:p w:rsidR="007E4FFF" w:rsidRDefault="00B242BF" w:rsidP="00B242BF">
      <w:pPr>
        <w:rPr>
          <w:rFonts w:ascii="Tahoma" w:hAnsi="Tahoma" w:cs="Tahoma"/>
        </w:rPr>
      </w:pPr>
      <w:r w:rsidRPr="00367FD8">
        <w:rPr>
          <w:rFonts w:ascii="Tahoma" w:hAnsi="Tahoma" w:cs="Tahoma"/>
        </w:rPr>
        <w:t>INSUFFISANCE RENALE AIGUE (I)</w:t>
      </w:r>
      <w:r w:rsidR="007E4FFF">
        <w:rPr>
          <w:rFonts w:ascii="Tahoma" w:hAnsi="Tahoma" w:cs="Tahoma"/>
        </w:rPr>
        <w:t xml:space="preserve">                                  </w:t>
      </w:r>
      <w:r w:rsidR="007E4FFF">
        <w:rPr>
          <w:rFonts w:ascii="Tahoma" w:hAnsi="Tahoma" w:cs="Tahoma"/>
        </w:rPr>
        <w:t>Pr K. RAHMOUNI</w:t>
      </w:r>
    </w:p>
    <w:p w:rsidR="00B242BF" w:rsidRDefault="007E4FFF" w:rsidP="00B242BF">
      <w:pPr>
        <w:rPr>
          <w:rFonts w:ascii="Tahoma" w:hAnsi="Tahoma" w:cs="Tahoma"/>
        </w:rPr>
      </w:pPr>
      <w:r w:rsidRPr="00367FD8">
        <w:rPr>
          <w:rFonts w:ascii="Tahoma" w:hAnsi="Tahoma" w:cs="Tahoma"/>
        </w:rPr>
        <w:t>INSUFFISANCE RENALE AIGUE (I</w:t>
      </w:r>
      <w:r>
        <w:rPr>
          <w:rFonts w:ascii="Tahoma" w:hAnsi="Tahoma" w:cs="Tahoma"/>
        </w:rPr>
        <w:t>I</w:t>
      </w:r>
      <w:r w:rsidRPr="00367FD8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</w:t>
      </w:r>
      <w:r w:rsidR="00B242BF">
        <w:rPr>
          <w:rFonts w:ascii="Tahoma" w:hAnsi="Tahoma" w:cs="Tahoma"/>
        </w:rPr>
        <w:t xml:space="preserve">                        </w:t>
      </w:r>
      <w:r>
        <w:rPr>
          <w:rFonts w:ascii="Tahoma" w:hAnsi="Tahoma" w:cs="Tahoma"/>
        </w:rPr>
        <w:t xml:space="preserve">       </w:t>
      </w:r>
      <w:r w:rsidR="00B242BF">
        <w:rPr>
          <w:rFonts w:ascii="Tahoma" w:hAnsi="Tahoma" w:cs="Tahoma"/>
        </w:rPr>
        <w:t xml:space="preserve"> Pr K. RAHMOUNI </w:t>
      </w:r>
    </w:p>
    <w:p w:rsidR="00B242BF" w:rsidRDefault="00B242BF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MALADIE RENALE CHRONIQUE </w:t>
      </w:r>
      <w:r w:rsidRPr="00367FD8">
        <w:rPr>
          <w:rFonts w:ascii="Tahoma" w:hAnsi="Tahoma" w:cs="Tahoma"/>
        </w:rPr>
        <w:t>(I)</w:t>
      </w:r>
      <w:r>
        <w:rPr>
          <w:rFonts w:ascii="Tahoma" w:hAnsi="Tahoma" w:cs="Tahoma"/>
        </w:rPr>
        <w:t xml:space="preserve">                                  Pr A. ATIK </w:t>
      </w:r>
    </w:p>
    <w:p w:rsidR="00B242BF" w:rsidRDefault="00B242BF" w:rsidP="00B242BF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MALADIE RENALE CHRONIQUE </w:t>
      </w:r>
      <w:r w:rsidRPr="00BB67FB">
        <w:rPr>
          <w:rFonts w:ascii="Tahoma" w:hAnsi="Tahoma" w:cs="Tahoma"/>
        </w:rPr>
        <w:t>(II)</w:t>
      </w:r>
      <w:r>
        <w:rPr>
          <w:rFonts w:ascii="Tahoma" w:hAnsi="Tahoma" w:cs="Tahoma"/>
        </w:rPr>
        <w:t xml:space="preserve">                                 Pr A. ATIK</w:t>
      </w: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  <w:bookmarkStart w:id="0" w:name="_GoBack"/>
      <w:bookmarkEnd w:id="0"/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Pr="002650F7" w:rsidRDefault="002650F7" w:rsidP="002650F7">
      <w:pPr>
        <w:shd w:val="clear" w:color="auto" w:fill="E7E6E6" w:themeFill="background2"/>
        <w:jc w:val="center"/>
        <w:rPr>
          <w:rFonts w:ascii="Tahoma" w:hAnsi="Tahoma" w:cs="Tahoma"/>
          <w:b/>
          <w:sz w:val="28"/>
        </w:rPr>
      </w:pPr>
      <w:r w:rsidRPr="002650F7">
        <w:rPr>
          <w:rFonts w:ascii="Tahoma" w:hAnsi="Tahoma" w:cs="Tahoma"/>
          <w:b/>
          <w:sz w:val="28"/>
        </w:rPr>
        <w:t>TD</w:t>
      </w:r>
    </w:p>
    <w:p w:rsidR="00B242BF" w:rsidRDefault="00B242BF" w:rsidP="00B242BF">
      <w:pPr>
        <w:rPr>
          <w:rFonts w:ascii="Tahoma" w:hAnsi="Tahoma" w:cs="Tahoma"/>
        </w:rPr>
      </w:pPr>
    </w:p>
    <w:p w:rsidR="002650F7" w:rsidRPr="00452E80" w:rsidRDefault="002650F7" w:rsidP="002650F7">
      <w:pPr>
        <w:spacing w:line="276" w:lineRule="auto"/>
        <w:rPr>
          <w:rFonts w:ascii="Tahoma" w:hAnsi="Tahoma" w:cs="Tahoma"/>
        </w:rPr>
      </w:pPr>
      <w:r w:rsidRPr="00452E80">
        <w:rPr>
          <w:rFonts w:ascii="Tahoma" w:hAnsi="Tahoma" w:cs="Tahoma"/>
        </w:rPr>
        <w:t>CAT Devant une Protéinurie</w:t>
      </w:r>
    </w:p>
    <w:p w:rsidR="00B242BF" w:rsidRDefault="002650F7" w:rsidP="002650F7">
      <w:pPr>
        <w:rPr>
          <w:rFonts w:ascii="Tahoma" w:hAnsi="Tahoma" w:cs="Tahoma"/>
        </w:rPr>
      </w:pPr>
      <w:r>
        <w:rPr>
          <w:rFonts w:ascii="Tahoma" w:hAnsi="Tahoma" w:cs="Tahoma"/>
        </w:rPr>
        <w:t>CAT</w:t>
      </w:r>
      <w:r w:rsidRPr="00452E80">
        <w:rPr>
          <w:rFonts w:ascii="Tahoma" w:hAnsi="Tahoma" w:cs="Tahoma"/>
        </w:rPr>
        <w:t xml:space="preserve"> Devant une Hématurie</w:t>
      </w:r>
    </w:p>
    <w:p w:rsidR="002650F7" w:rsidRDefault="002650F7" w:rsidP="002650F7">
      <w:pPr>
        <w:spacing w:line="276" w:lineRule="auto"/>
        <w:rPr>
          <w:rFonts w:ascii="Tahoma" w:hAnsi="Tahoma" w:cs="Tahoma"/>
        </w:rPr>
      </w:pPr>
      <w:r w:rsidRPr="002650F7">
        <w:rPr>
          <w:rFonts w:ascii="Tahoma" w:hAnsi="Tahoma" w:cs="Tahoma"/>
        </w:rPr>
        <w:t xml:space="preserve">CAT Devant une élévation de la </w:t>
      </w:r>
      <w:proofErr w:type="spellStart"/>
      <w:r w:rsidRPr="002650F7">
        <w:rPr>
          <w:rFonts w:ascii="Tahoma" w:hAnsi="Tahoma" w:cs="Tahoma"/>
        </w:rPr>
        <w:t>créat</w:t>
      </w:r>
      <w:proofErr w:type="spellEnd"/>
      <w:r w:rsidRPr="002650F7">
        <w:rPr>
          <w:rFonts w:ascii="Tahoma" w:hAnsi="Tahoma" w:cs="Tahoma"/>
        </w:rPr>
        <w:t xml:space="preserve"> </w:t>
      </w:r>
    </w:p>
    <w:p w:rsidR="008702C8" w:rsidRDefault="008702C8" w:rsidP="002650F7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Orientations diagnostiques devant des œdèmes </w:t>
      </w:r>
    </w:p>
    <w:p w:rsidR="002650F7" w:rsidRPr="00452E80" w:rsidRDefault="002650F7" w:rsidP="002650F7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Démarche diagnostique</w:t>
      </w:r>
      <w:r w:rsidRPr="00452E80">
        <w:rPr>
          <w:rFonts w:ascii="Tahoma" w:hAnsi="Tahoma" w:cs="Tahoma"/>
        </w:rPr>
        <w:t xml:space="preserve"> devant une MRC </w:t>
      </w:r>
    </w:p>
    <w:p w:rsidR="002650F7" w:rsidRPr="002650F7" w:rsidRDefault="002650F7" w:rsidP="002650F7">
      <w:pPr>
        <w:spacing w:line="276" w:lineRule="auto"/>
        <w:rPr>
          <w:rFonts w:ascii="Tahoma" w:hAnsi="Tahoma" w:cs="Tahoma"/>
          <w:lang w:val="aa-ET"/>
        </w:rPr>
      </w:pPr>
      <w:r w:rsidRPr="002650F7">
        <w:rPr>
          <w:rFonts w:ascii="Tahoma" w:hAnsi="Tahoma" w:cs="Tahoma"/>
          <w:lang w:val="aa-ET"/>
        </w:rPr>
        <w:t xml:space="preserve">Traitement de suppléance: Hémodialyse </w:t>
      </w:r>
    </w:p>
    <w:p w:rsidR="00B242BF" w:rsidRDefault="002650F7" w:rsidP="002650F7">
      <w:pPr>
        <w:spacing w:line="276" w:lineRule="auto"/>
        <w:rPr>
          <w:rFonts w:ascii="Tahoma" w:hAnsi="Tahoma" w:cs="Tahoma"/>
          <w:lang w:val="aa-ET"/>
        </w:rPr>
      </w:pPr>
      <w:r w:rsidRPr="002650F7">
        <w:rPr>
          <w:rFonts w:ascii="Tahoma" w:hAnsi="Tahoma" w:cs="Tahoma"/>
          <w:lang w:val="aa-ET"/>
        </w:rPr>
        <w:t>Traitement de suppléance: Dialyse péritonéal</w:t>
      </w:r>
    </w:p>
    <w:p w:rsidR="002650F7" w:rsidRDefault="002650F7" w:rsidP="002650F7">
      <w:pPr>
        <w:spacing w:line="276" w:lineRule="auto"/>
        <w:rPr>
          <w:rFonts w:ascii="Tahoma" w:hAnsi="Tahoma" w:cs="Tahoma"/>
          <w:b/>
          <w:sz w:val="22"/>
          <w:lang w:val="aa-ET"/>
        </w:rPr>
      </w:pPr>
      <w:r w:rsidRPr="002650F7">
        <w:rPr>
          <w:rFonts w:ascii="Tahoma" w:hAnsi="Tahoma" w:cs="Tahoma"/>
          <w:lang w:val="aa-ET"/>
        </w:rPr>
        <w:t xml:space="preserve">Traitement de suppléance: </w:t>
      </w:r>
      <w:r w:rsidRPr="002650F7">
        <w:rPr>
          <w:rFonts w:ascii="Tahoma" w:hAnsi="Tahoma" w:cs="Tahoma"/>
          <w:sz w:val="22"/>
          <w:lang w:val="aa-ET"/>
        </w:rPr>
        <w:t xml:space="preserve"> Transplantation</w:t>
      </w:r>
      <w:r w:rsidRPr="002650F7">
        <w:rPr>
          <w:rFonts w:ascii="Tahoma" w:hAnsi="Tahoma" w:cs="Tahoma"/>
          <w:b/>
          <w:sz w:val="22"/>
          <w:lang w:val="aa-ET"/>
        </w:rPr>
        <w:t xml:space="preserve">     </w:t>
      </w:r>
    </w:p>
    <w:p w:rsidR="002650F7" w:rsidRDefault="002650F7" w:rsidP="002650F7">
      <w:pPr>
        <w:spacing w:line="276" w:lineRule="auto"/>
        <w:rPr>
          <w:rFonts w:ascii="Tahoma" w:hAnsi="Tahoma" w:cs="Tahoma"/>
          <w:sz w:val="22"/>
          <w:lang w:val="aa-ET"/>
        </w:rPr>
      </w:pPr>
      <w:r w:rsidRPr="002650F7">
        <w:rPr>
          <w:rFonts w:ascii="Tahoma" w:hAnsi="Tahoma" w:cs="Tahoma"/>
          <w:sz w:val="22"/>
          <w:lang w:val="de-DE"/>
        </w:rPr>
        <w:t xml:space="preserve">Strategie de Prise en Charge de la MRC en </w:t>
      </w:r>
      <w:r w:rsidRPr="002650F7">
        <w:rPr>
          <w:rFonts w:ascii="Tahoma" w:hAnsi="Tahoma" w:cs="Tahoma"/>
          <w:sz w:val="22"/>
          <w:lang w:val="aa-ET"/>
        </w:rPr>
        <w:t>Algérie</w:t>
      </w:r>
    </w:p>
    <w:p w:rsidR="002650F7" w:rsidRPr="002650F7" w:rsidRDefault="002650F7" w:rsidP="002650F7">
      <w:pPr>
        <w:spacing w:line="276" w:lineRule="auto"/>
        <w:rPr>
          <w:rFonts w:ascii="Tahoma" w:hAnsi="Tahoma" w:cs="Tahoma"/>
          <w:b/>
          <w:sz w:val="22"/>
          <w:lang w:val="aa-ET"/>
        </w:rPr>
      </w:pPr>
      <w:r>
        <w:rPr>
          <w:rFonts w:ascii="Tahoma" w:hAnsi="Tahoma" w:cs="Tahoma"/>
          <w:sz w:val="22"/>
        </w:rPr>
        <w:t xml:space="preserve">Cas  cliniques </w:t>
      </w:r>
      <w:r w:rsidRPr="002650F7">
        <w:rPr>
          <w:rFonts w:ascii="Tahoma" w:hAnsi="Tahoma" w:cs="Tahoma"/>
          <w:sz w:val="22"/>
          <w:lang w:val="aa-ET"/>
        </w:rPr>
        <w:t xml:space="preserve">  </w:t>
      </w:r>
      <w:r w:rsidRPr="002650F7">
        <w:rPr>
          <w:rFonts w:ascii="Tahoma" w:hAnsi="Tahoma" w:cs="Tahoma"/>
          <w:sz w:val="22"/>
          <w:lang w:val="de-DE"/>
        </w:rPr>
        <w:t xml:space="preserve">                         </w:t>
      </w:r>
    </w:p>
    <w:p w:rsidR="002650F7" w:rsidRPr="002650F7" w:rsidRDefault="002650F7" w:rsidP="002650F7">
      <w:pPr>
        <w:spacing w:line="276" w:lineRule="auto"/>
        <w:rPr>
          <w:rFonts w:ascii="Tahoma" w:hAnsi="Tahoma" w:cs="Tahoma"/>
          <w:lang w:val="aa-ET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B242BF" w:rsidRDefault="00B242BF" w:rsidP="00B242BF">
      <w:pPr>
        <w:rPr>
          <w:rFonts w:ascii="Tahoma" w:hAnsi="Tahoma" w:cs="Tahoma"/>
        </w:rPr>
      </w:pPr>
    </w:p>
    <w:p w:rsidR="00AD45B6" w:rsidRDefault="00B242BF" w:rsidP="00B242BF">
      <w:r>
        <w:rPr>
          <w:rFonts w:ascii="Tahoma" w:hAnsi="Tahoma" w:cs="Tahoma"/>
        </w:rPr>
        <w:t xml:space="preserve">                   </w:t>
      </w:r>
    </w:p>
    <w:sectPr w:rsidR="00AD45B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BF"/>
    <w:rsid w:val="002650F7"/>
    <w:rsid w:val="00415B5B"/>
    <w:rsid w:val="007E4FFF"/>
    <w:rsid w:val="008702C8"/>
    <w:rsid w:val="00AD45B6"/>
    <w:rsid w:val="00B242BF"/>
    <w:rsid w:val="00F6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9071A-E49D-4BFD-8881-7DC4B007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B242BF"/>
    <w:pPr>
      <w:keepNext/>
      <w:outlineLvl w:val="2"/>
    </w:pPr>
    <w:rPr>
      <w:rFonts w:ascii="Courier New" w:hAnsi="Courier New" w:cs="Courier New"/>
      <w:b/>
      <w:bCs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42B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B242BF"/>
    <w:rPr>
      <w:rFonts w:ascii="Courier New" w:eastAsia="Times New Roman" w:hAnsi="Courier New" w:cs="Courier New"/>
      <w:b/>
      <w:bCs/>
      <w:sz w:val="24"/>
      <w:szCs w:val="24"/>
      <w:lang w:val="fr-FR"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242B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Annaba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Tehir Mohamed Cherif</dc:creator>
  <cp:keywords/>
  <dc:description/>
  <cp:lastModifiedBy>LENOVO User</cp:lastModifiedBy>
  <cp:revision>2</cp:revision>
  <dcterms:created xsi:type="dcterms:W3CDTF">2020-05-10T13:58:00Z</dcterms:created>
  <dcterms:modified xsi:type="dcterms:W3CDTF">2020-05-10T13:58:00Z</dcterms:modified>
</cp:coreProperties>
</file>