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0D" w:rsidRPr="002D2E44" w:rsidRDefault="00CD4E0D">
      <w:pPr>
        <w:rPr>
          <w:rFonts w:asciiTheme="minorBidi" w:hAnsiTheme="minorBidi"/>
          <w:b/>
          <w:bCs/>
          <w:sz w:val="40"/>
          <w:szCs w:val="40"/>
        </w:rPr>
      </w:pPr>
      <w:r w:rsidRPr="002D2E44">
        <w:rPr>
          <w:rFonts w:asciiTheme="minorBidi" w:hAnsiTheme="minorBidi"/>
          <w:b/>
          <w:bCs/>
          <w:sz w:val="40"/>
          <w:szCs w:val="40"/>
        </w:rPr>
        <w:t>L’acier</w:t>
      </w:r>
    </w:p>
    <w:p w:rsidR="00173DF9" w:rsidRPr="002D2E44" w:rsidRDefault="00173DF9">
      <w:pPr>
        <w:rPr>
          <w:rFonts w:asciiTheme="minorBidi" w:hAnsiTheme="minorBidi"/>
          <w:b/>
          <w:bCs/>
          <w:sz w:val="32"/>
          <w:szCs w:val="32"/>
        </w:rPr>
      </w:pPr>
      <w:r w:rsidRPr="002D2E44">
        <w:rPr>
          <w:rFonts w:asciiTheme="minorBidi" w:hAnsiTheme="minorBidi"/>
          <w:b/>
          <w:bCs/>
          <w:sz w:val="32"/>
          <w:szCs w:val="32"/>
        </w:rPr>
        <w:t>Introduction</w:t>
      </w:r>
    </w:p>
    <w:p w:rsidR="00173DF9" w:rsidRPr="00E43E38" w:rsidRDefault="007D1C46" w:rsidP="007D1C46">
      <w:pPr>
        <w:shd w:val="clear" w:color="auto" w:fill="FFFFFF"/>
        <w:spacing w:after="150" w:line="240" w:lineRule="auto"/>
        <w:rPr>
          <w:rFonts w:asciiTheme="minorBidi" w:eastAsia="Times New Roman" w:hAnsiTheme="minorBidi"/>
          <w:color w:val="231F20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En 1856 </w:t>
      </w:r>
      <w:hyperlink r:id="rId5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Henry Bessemer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 </w:t>
      </w:r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a mis au point l</w:t>
      </w:r>
      <w:r w:rsidR="00173DF9"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e premier procédé industriel d</w:t>
      </w:r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e fabrication de l'acier</w:t>
      </w:r>
      <w:r w:rsidR="00173DF9"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. La fonte en fusion est versée dans une cornue de métal (convertisseur) garnie d'un revêtement réfractaire. L'air insufflé sous pression par des orifices ménagés à la base de l'appareil provoque la combustion du carbone et des impuretés. </w:t>
      </w:r>
      <w:bookmarkStart w:id="0" w:name="i_36240"/>
      <w:bookmarkEnd w:id="0"/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Ensuite</w:t>
      </w:r>
      <w:proofErr w:type="gramStart"/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, </w:t>
      </w:r>
      <w:r w:rsidR="00173DF9"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 </w:t>
      </w:r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en</w:t>
      </w:r>
      <w:proofErr w:type="gramEnd"/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 1877</w:t>
      </w:r>
      <w:r w:rsidR="00173DF9"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 Sidney Thomas (1850-1885) </w:t>
      </w:r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et Percy </w:t>
      </w:r>
      <w:proofErr w:type="spellStart"/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Gilchrist</w:t>
      </w:r>
      <w:proofErr w:type="spellEnd"/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 (1851-1935) ont amélioré le procédé en ajoutant</w:t>
      </w:r>
      <w:r w:rsidR="00173DF9"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 un revêtement basique lève cette difficulté et marque le début d'une véritable production de masse. </w:t>
      </w:r>
      <w:bookmarkStart w:id="1" w:name="i_36238"/>
      <w:bookmarkStart w:id="2" w:name="i_36218"/>
      <w:bookmarkEnd w:id="1"/>
      <w:bookmarkEnd w:id="2"/>
      <w:r w:rsidR="00173DF9"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Un autre procédé, fondé sur la </w:t>
      </w:r>
      <w:proofErr w:type="spellStart"/>
      <w:r w:rsidR="00173DF9"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cofusion</w:t>
      </w:r>
      <w:proofErr w:type="spellEnd"/>
      <w:r w:rsidR="00173DF9"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 de fer et de fonte dans un four à sole à récupérateur de</w:t>
      </w:r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 chaleur breveté par</w:t>
      </w:r>
      <w:r w:rsidR="00173DF9"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 Émile Martin (1794-1871) en 1864, participe à l'essor de l'acier. </w:t>
      </w:r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Le four électrique est un nouvel outil de production de l'acier qui sera largement utilisé u </w:t>
      </w:r>
      <w:r w:rsidRPr="00E43E38">
        <w:rPr>
          <w:rFonts w:asciiTheme="minorBidi" w:eastAsia="Times New Roman" w:hAnsiTheme="minorBidi"/>
          <w:caps/>
          <w:color w:val="231F20"/>
          <w:sz w:val="24"/>
          <w:szCs w:val="24"/>
          <w:lang w:eastAsia="fr-FR"/>
        </w:rPr>
        <w:t>XX</w:t>
      </w:r>
      <w:r w:rsidRPr="00E43E38">
        <w:rPr>
          <w:rFonts w:asciiTheme="minorBidi" w:eastAsia="Times New Roman" w:hAnsiTheme="minorBidi"/>
          <w:color w:val="231F20"/>
          <w:sz w:val="24"/>
          <w:szCs w:val="24"/>
          <w:vertAlign w:val="superscript"/>
          <w:lang w:eastAsia="fr-FR"/>
        </w:rPr>
        <w:t>e</w:t>
      </w:r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 </w:t>
      </w:r>
      <w:proofErr w:type="spellStart"/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siècle.Puis</w:t>
      </w:r>
      <w:proofErr w:type="spellEnd"/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 xml:space="preserve"> a été breveté par en 1900 </w:t>
      </w:r>
      <w:r w:rsidR="00173DF9"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Paul Héroult (1863-1914)</w:t>
      </w:r>
      <w:r w:rsidRPr="00E43E38">
        <w:rPr>
          <w:rFonts w:asciiTheme="minorBidi" w:eastAsia="Times New Roman" w:hAnsiTheme="minorBidi"/>
          <w:color w:val="231F20"/>
          <w:sz w:val="24"/>
          <w:szCs w:val="24"/>
          <w:lang w:eastAsia="fr-FR"/>
        </w:rPr>
        <w:t>.</w:t>
      </w:r>
    </w:p>
    <w:p w:rsidR="00173DF9" w:rsidRPr="002D2E44" w:rsidRDefault="00173DF9">
      <w:pPr>
        <w:rPr>
          <w:rFonts w:asciiTheme="minorBidi" w:hAnsiTheme="minorBidi"/>
          <w:b/>
          <w:bCs/>
          <w:sz w:val="28"/>
          <w:szCs w:val="28"/>
        </w:rPr>
      </w:pPr>
    </w:p>
    <w:p w:rsidR="00CD4E0D" w:rsidRPr="002D2E44" w:rsidRDefault="00CD4E0D">
      <w:pPr>
        <w:rPr>
          <w:rFonts w:asciiTheme="minorBidi" w:hAnsiTheme="minorBidi"/>
          <w:sz w:val="32"/>
          <w:szCs w:val="32"/>
        </w:rPr>
      </w:pPr>
      <w:r w:rsidRPr="002D2E44">
        <w:rPr>
          <w:rFonts w:asciiTheme="minorBidi" w:hAnsiTheme="minorBidi"/>
          <w:sz w:val="32"/>
          <w:szCs w:val="32"/>
        </w:rPr>
        <w:t>Définitions</w:t>
      </w:r>
    </w:p>
    <w:p w:rsidR="00CD4E0D" w:rsidRPr="00E43E38" w:rsidRDefault="00CD4E0D" w:rsidP="00CD4E0D">
      <w:pPr>
        <w:shd w:val="clear" w:color="auto" w:fill="FFFFFF"/>
        <w:spacing w:after="0" w:line="270" w:lineRule="atLeast"/>
        <w:textAlignment w:val="baseline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bdr w:val="none" w:sz="0" w:space="0" w:color="auto" w:frame="1"/>
          <w:lang w:eastAsia="fr-FR"/>
        </w:rPr>
        <w:t>L'acier est un alliage de fer et de carbone. Un alliage est l'association de plusieurs éléments, la plupart du temps métalliques qui possèdent des propriétés différentes de chaque élément initial.</w:t>
      </w:r>
    </w:p>
    <w:p w:rsidR="00CD4E0D" w:rsidRPr="00E43E38" w:rsidRDefault="00CD4E0D" w:rsidP="00CD4E0D">
      <w:pPr>
        <w:shd w:val="clear" w:color="auto" w:fill="FFFFFF"/>
        <w:spacing w:after="0" w:line="288" w:lineRule="atLeast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</w:p>
    <w:p w:rsidR="00CD4E0D" w:rsidRPr="00E43E38" w:rsidRDefault="00CD4E0D" w:rsidP="00CD4E0D">
      <w:pPr>
        <w:shd w:val="clear" w:color="auto" w:fill="FFFFFF"/>
        <w:spacing w:after="0" w:line="288" w:lineRule="atLeast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Le </w:t>
      </w:r>
      <w:hyperlink r:id="rId6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fer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, la </w:t>
      </w:r>
      <w:hyperlink r:id="rId7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fonte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et l'</w:t>
      </w:r>
      <w:hyperlink r:id="rId8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acier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sont souvent confondus, il est donc important de d'abord les définir. Le </w:t>
      </w:r>
      <w:hyperlink r:id="rId9" w:tgtFrame="_blank" w:tooltip="Dossier : le fer tombe le masque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fer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est un </w:t>
      </w:r>
      <w:hyperlink r:id="rId10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élément chimique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entrant dans la composition des deux autres. La fonte et l'acier sont fabriqués essentiellement à partir du </w:t>
      </w:r>
      <w:hyperlink r:id="rId11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minerai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de fer mais contiennent également d'autres composants et sont différenciés par leur teneur en </w:t>
      </w:r>
      <w:hyperlink r:id="rId12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carbone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: la fonte en contient de 2,1 à 6,6 7 % et l'acier de 0,03 % à 2 %.</w:t>
      </w:r>
    </w:p>
    <w:p w:rsidR="0059723B" w:rsidRPr="00E43E38" w:rsidRDefault="0059723B" w:rsidP="00CD4E0D">
      <w:pPr>
        <w:shd w:val="clear" w:color="auto" w:fill="FFFFFF"/>
        <w:spacing w:after="0" w:line="288" w:lineRule="atLeast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</w:p>
    <w:p w:rsidR="0059723B" w:rsidRPr="002D2E44" w:rsidRDefault="0059723B" w:rsidP="00CD4E0D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fr-FR"/>
        </w:rPr>
      </w:pPr>
    </w:p>
    <w:p w:rsidR="0059723B" w:rsidRPr="002D2E44" w:rsidRDefault="0059723B" w:rsidP="00CD4E0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2D2E44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Fabrication de l’acier</w:t>
      </w:r>
    </w:p>
    <w:p w:rsidR="0059723B" w:rsidRPr="002D2E44" w:rsidRDefault="0059723B" w:rsidP="00CD4E0D">
      <w:pPr>
        <w:shd w:val="clear" w:color="auto" w:fill="FFFFFF"/>
        <w:spacing w:after="0" w:line="288" w:lineRule="atLeast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fr-FR"/>
        </w:rPr>
      </w:pPr>
    </w:p>
    <w:p w:rsidR="0059723B" w:rsidRPr="00E43E38" w:rsidRDefault="0059723B" w:rsidP="0059723B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L'</w:t>
      </w:r>
      <w:hyperlink r:id="rId13" w:tooltip="Acier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acier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s'élabore actuellement de deux manières :</w:t>
      </w:r>
    </w:p>
    <w:p w:rsidR="0059723B" w:rsidRPr="00E43E38" w:rsidRDefault="0059723B" w:rsidP="0059723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inorBidi" w:eastAsia="Times New Roman" w:hAnsiTheme="minorBidi"/>
          <w:color w:val="222222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>dans un </w:t>
      </w:r>
      <w:hyperlink r:id="rId14" w:tooltip="Haut fourneau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haut fourneau</w:t>
        </w:r>
      </w:hyperlink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>, à partir du </w:t>
      </w:r>
      <w:hyperlink r:id="rId15" w:tooltip="Minerai de fer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minerai de fer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</w:t>
      </w:r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>et de </w:t>
      </w:r>
      <w:hyperlink r:id="rId16" w:tooltip="Coke (charbon)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coke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</w:t>
      </w:r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>avec réduction du carbone dans un </w:t>
      </w:r>
      <w:hyperlink r:id="rId17" w:tooltip="Convertisseur (métallurgie)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convertisseur</w:t>
        </w:r>
      </w:hyperlink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> ;</w:t>
      </w:r>
    </w:p>
    <w:p w:rsidR="0059723B" w:rsidRPr="00E43E38" w:rsidRDefault="0059723B" w:rsidP="0059723B">
      <w:pPr>
        <w:pStyle w:val="Paragraphedeliste"/>
        <w:numPr>
          <w:ilvl w:val="0"/>
          <w:numId w:val="1"/>
        </w:numPr>
        <w:shd w:val="clear" w:color="auto" w:fill="FFFFFF"/>
        <w:spacing w:after="0" w:line="288" w:lineRule="atLeast"/>
        <w:rPr>
          <w:rFonts w:asciiTheme="minorBidi" w:eastAsia="Times New Roman" w:hAnsiTheme="minorBidi"/>
          <w:color w:val="000000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 xml:space="preserve">dans 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un </w:t>
      </w:r>
      <w:hyperlink r:id="rId18" w:tooltip="Four électrique (sidérurgie)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four électrique</w:t>
        </w:r>
      </w:hyperlink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 xml:space="preserve">, à partir d'acier de récupération. On parle d'acier de recyclage ou 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d'</w:t>
      </w:r>
      <w:hyperlink r:id="rId19" w:tooltip="Four à arc électrique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acier électrique</w:t>
        </w:r>
      </w:hyperlink>
    </w:p>
    <w:p w:rsidR="0059723B" w:rsidRPr="00E43E38" w:rsidRDefault="0059723B" w:rsidP="00CD4E0D">
      <w:pPr>
        <w:shd w:val="clear" w:color="auto" w:fill="FFFFFF"/>
        <w:spacing w:after="0" w:line="288" w:lineRule="atLeast"/>
        <w:rPr>
          <w:rFonts w:asciiTheme="minorBidi" w:eastAsia="Times New Roman" w:hAnsiTheme="minorBidi"/>
          <w:color w:val="000000"/>
          <w:sz w:val="24"/>
          <w:szCs w:val="24"/>
          <w:lang w:eastAsia="fr-FR"/>
        </w:rPr>
      </w:pPr>
    </w:p>
    <w:p w:rsidR="00CD4E0D" w:rsidRPr="00E43E38" w:rsidRDefault="0059723B" w:rsidP="00CD4E0D">
      <w:pPr>
        <w:shd w:val="clear" w:color="auto" w:fill="FFFFFF"/>
        <w:spacing w:after="0" w:line="288" w:lineRule="atLeast"/>
        <w:rPr>
          <w:rFonts w:asciiTheme="minorBidi" w:eastAsia="Times New Roman" w:hAnsiTheme="minorBidi"/>
          <w:color w:val="000000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Fabrication dans un haut fourneau</w:t>
      </w:r>
    </w:p>
    <w:p w:rsidR="0059723B" w:rsidRPr="00E43E38" w:rsidRDefault="0059723B" w:rsidP="00CD4E0D">
      <w:pPr>
        <w:shd w:val="clear" w:color="auto" w:fill="FFFFFF"/>
        <w:spacing w:after="0" w:line="288" w:lineRule="atLeast"/>
        <w:rPr>
          <w:rFonts w:asciiTheme="minorBidi" w:eastAsia="Times New Roman" w:hAnsiTheme="minorBidi"/>
          <w:color w:val="000000"/>
          <w:sz w:val="24"/>
          <w:szCs w:val="24"/>
          <w:lang w:eastAsia="fr-FR"/>
        </w:rPr>
      </w:pPr>
    </w:p>
    <w:p w:rsidR="0059723B" w:rsidRPr="00E43E38" w:rsidRDefault="00CA6CB3" w:rsidP="00CA6CB3">
      <w:pPr>
        <w:pStyle w:val="Paragraphedeliste"/>
        <w:numPr>
          <w:ilvl w:val="0"/>
          <w:numId w:val="2"/>
        </w:numPr>
        <w:shd w:val="clear" w:color="auto" w:fill="FFFFFF"/>
        <w:spacing w:after="0" w:line="288" w:lineRule="atLeast"/>
        <w:rPr>
          <w:rFonts w:asciiTheme="minorBidi" w:eastAsia="Times New Roman" w:hAnsiTheme="minorBidi"/>
          <w:color w:val="000000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Préparation du minerai</w:t>
      </w:r>
    </w:p>
    <w:p w:rsidR="00CA6CB3" w:rsidRDefault="00CA6CB3" w:rsidP="00CA6CB3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>Les minerais sont préparés par broyage et calibrage en grains qui s'agglomèrent entre eux. Le mélange obtenu est cuit sous une hotte à 1 300 °C. L’aggloméré obtenu est ensuite concassé et calibré puis chargé dans le haut fourneau avec du coke.</w:t>
      </w:r>
    </w:p>
    <w:p w:rsidR="00E43E38" w:rsidRPr="00E43E38" w:rsidRDefault="00E43E38" w:rsidP="00CA6CB3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  <w:lang w:eastAsia="fr-FR"/>
        </w:rPr>
      </w:pPr>
    </w:p>
    <w:p w:rsidR="00CA6CB3" w:rsidRPr="00E43E38" w:rsidRDefault="00CA6CB3" w:rsidP="00CA6CB3">
      <w:pPr>
        <w:pStyle w:val="Paragraphedeliste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lastRenderedPageBreak/>
        <w:t>Préparation du coke (Cokerie)</w:t>
      </w:r>
    </w:p>
    <w:p w:rsidR="00CA6CB3" w:rsidRPr="00E43E38" w:rsidRDefault="00CA6CB3" w:rsidP="00C26276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Le charbon fournit le coke servant de </w:t>
      </w:r>
      <w:hyperlink r:id="rId20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combustible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aux hauts-fourneaux où le minerai est fondu. Le </w:t>
      </w:r>
      <w:hyperlink r:id="rId21" w:tooltip="Coke (charbon)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coke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 est du carbone presque pur doté d'une structure poreuse et résistante à l'écrasement. Il est utilisé comme un puissant réducteur. On obtient </w:t>
      </w:r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du 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coke par distillation du charbon. Pour cela</w:t>
      </w:r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,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 on fait cuire du charbon, à l'abri de l'air, dans les fours de la cokerie à 1 250 °C durant 17 heures.</w:t>
      </w:r>
      <w:r w:rsidR="00C26276"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 xml:space="preserve"> </w:t>
      </w:r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La </w:t>
      </w:r>
      <w:hyperlink r:id="rId22" w:tooltip="Houille" w:history="1">
        <w:r w:rsidR="00C26276"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houille</w:t>
        </w:r>
      </w:hyperlink>
      <w:r w:rsidR="00C26276"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 xml:space="preserve"> libérée de ses composants indésirables donne du coke. 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En brûlant dans le haut fourneau, le </w:t>
      </w:r>
      <w:hyperlink r:id="rId23" w:tooltip="Coke (charbon)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coke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apporte la chaleur nécessaire à la fusion du minerai ainsi que le carbone nécessaire à sa réduction</w:t>
      </w:r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>.</w:t>
      </w:r>
    </w:p>
    <w:p w:rsidR="002D2E44" w:rsidRPr="00E43E38" w:rsidRDefault="002D2E44" w:rsidP="00C26276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  <w:lang w:eastAsia="fr-FR"/>
        </w:rPr>
      </w:pPr>
    </w:p>
    <w:p w:rsidR="00C26276" w:rsidRPr="00E43E38" w:rsidRDefault="00C26276" w:rsidP="00C26276">
      <w:pPr>
        <w:pStyle w:val="Paragraphedeliste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>Préparation de la fonte</w:t>
      </w:r>
    </w:p>
    <w:p w:rsidR="002B4CAD" w:rsidRPr="00E43E38" w:rsidRDefault="00C26276" w:rsidP="00C26276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Minerai de fer préparé et le coke solides sont enfournés sont introduits dans le four par le haut. L'air chaud (1 200 °C) insufflé à la base provoque la combustion du coke (carbone presque pur). Le </w:t>
      </w:r>
      <w:hyperlink r:id="rId24" w:tooltip="Monoxyde de carbone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monoxyde de carbone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</w:t>
      </w:r>
      <w:r w:rsidR="002B4CAD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(CO) 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ainsi formé va </w:t>
      </w:r>
      <w:hyperlink r:id="rId25" w:tooltip="Oxydo-réduction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réduire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 les oxydes de fer, c'est-à-dire leur prendre leur oxygène et, de ce fait, isoler le fer. </w:t>
      </w:r>
      <w:r w:rsidR="002B4CAD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Parmi les réactions qui ont eu lieu on a : </w:t>
      </w:r>
    </w:p>
    <w:p w:rsidR="002B4CAD" w:rsidRPr="00E43E38" w:rsidRDefault="002B4CAD" w:rsidP="002B4CAD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>Fe</w:t>
      </w:r>
      <w:r w:rsidRPr="00E43E38">
        <w:rPr>
          <w:rFonts w:asciiTheme="minorBidi" w:eastAsia="Times New Roman" w:hAnsiTheme="minorBidi"/>
          <w:color w:val="222222"/>
          <w:sz w:val="24"/>
          <w:szCs w:val="24"/>
          <w:vertAlign w:val="subscript"/>
          <w:lang w:eastAsia="fr-FR"/>
        </w:rPr>
        <w:t>2</w:t>
      </w:r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>O</w:t>
      </w:r>
      <w:r w:rsidRPr="00E43E38">
        <w:rPr>
          <w:rFonts w:asciiTheme="minorBidi" w:eastAsia="Times New Roman" w:hAnsiTheme="minorBidi"/>
          <w:color w:val="222222"/>
          <w:sz w:val="24"/>
          <w:szCs w:val="24"/>
          <w:vertAlign w:val="subscript"/>
          <w:lang w:eastAsia="fr-FR"/>
        </w:rPr>
        <w:t>3</w:t>
      </w:r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 xml:space="preserve"> + CO      →    </w:t>
      </w:r>
      <w:proofErr w:type="spellStart"/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>FeO</w:t>
      </w:r>
      <w:proofErr w:type="spellEnd"/>
      <w:r w:rsidRPr="00E43E38">
        <w:rPr>
          <w:rFonts w:asciiTheme="minorBidi" w:eastAsia="Times New Roman" w:hAnsiTheme="minorBidi"/>
          <w:color w:val="222222"/>
          <w:sz w:val="24"/>
          <w:szCs w:val="24"/>
          <w:lang w:eastAsia="fr-FR"/>
        </w:rPr>
        <w:t xml:space="preserve"> + CO</w:t>
      </w:r>
      <w:r w:rsidRPr="00E43E38">
        <w:rPr>
          <w:rFonts w:asciiTheme="minorBidi" w:eastAsia="Times New Roman" w:hAnsiTheme="minorBidi"/>
          <w:color w:val="222222"/>
          <w:sz w:val="24"/>
          <w:szCs w:val="24"/>
          <w:vertAlign w:val="subscript"/>
          <w:lang w:eastAsia="fr-FR"/>
        </w:rPr>
        <w:t>2</w:t>
      </w:r>
    </w:p>
    <w:p w:rsidR="002B4CAD" w:rsidRPr="00E43E38" w:rsidRDefault="002B4CAD" w:rsidP="00C26276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  <w:lang w:val="en-US" w:eastAsia="fr-FR"/>
        </w:rPr>
      </w:pPr>
      <w:r w:rsidRPr="00E43E38">
        <w:rPr>
          <w:rFonts w:asciiTheme="minorBidi" w:eastAsia="Times New Roman" w:hAnsiTheme="minorBidi"/>
          <w:color w:val="222222"/>
          <w:sz w:val="24"/>
          <w:szCs w:val="24"/>
          <w:lang w:val="en-US" w:eastAsia="fr-FR"/>
        </w:rPr>
        <w:t>CO</w:t>
      </w:r>
      <w:r w:rsidRPr="00E43E38">
        <w:rPr>
          <w:rFonts w:asciiTheme="minorBidi" w:eastAsia="Times New Roman" w:hAnsiTheme="minorBidi"/>
          <w:color w:val="222222"/>
          <w:sz w:val="24"/>
          <w:szCs w:val="24"/>
          <w:vertAlign w:val="subscript"/>
          <w:lang w:val="en-US" w:eastAsia="fr-FR"/>
        </w:rPr>
        <w:t>2</w:t>
      </w:r>
      <w:r w:rsidRPr="00E43E38">
        <w:rPr>
          <w:rFonts w:asciiTheme="minorBidi" w:eastAsia="Times New Roman" w:hAnsiTheme="minorBidi"/>
          <w:color w:val="222222"/>
          <w:sz w:val="24"/>
          <w:szCs w:val="24"/>
          <w:lang w:val="en-US" w:eastAsia="fr-FR"/>
        </w:rPr>
        <w:t xml:space="preserve"> + C → 2 CO</w:t>
      </w:r>
    </w:p>
    <w:p w:rsidR="002B4CAD" w:rsidRPr="00E43E38" w:rsidRDefault="002B4CAD" w:rsidP="00C26276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222222"/>
          <w:sz w:val="24"/>
          <w:szCs w:val="24"/>
          <w:lang w:val="en-US" w:eastAsia="fr-FR"/>
        </w:rPr>
      </w:pPr>
      <w:proofErr w:type="spellStart"/>
      <w:r w:rsidRPr="00E43E38">
        <w:rPr>
          <w:rFonts w:asciiTheme="minorBidi" w:eastAsia="Times New Roman" w:hAnsiTheme="minorBidi"/>
          <w:color w:val="222222"/>
          <w:sz w:val="24"/>
          <w:szCs w:val="24"/>
          <w:lang w:val="en-US" w:eastAsia="fr-FR"/>
        </w:rPr>
        <w:t>FeO</w:t>
      </w:r>
      <w:proofErr w:type="spellEnd"/>
      <w:r w:rsidRPr="00E43E38">
        <w:rPr>
          <w:rFonts w:asciiTheme="minorBidi" w:eastAsia="Times New Roman" w:hAnsiTheme="minorBidi"/>
          <w:color w:val="222222"/>
          <w:sz w:val="24"/>
          <w:szCs w:val="24"/>
          <w:lang w:val="en-US" w:eastAsia="fr-FR"/>
        </w:rPr>
        <w:t xml:space="preserve"> + CO → Fe + CO</w:t>
      </w:r>
      <w:r w:rsidRPr="00E43E38">
        <w:rPr>
          <w:rFonts w:asciiTheme="minorBidi" w:eastAsia="Times New Roman" w:hAnsiTheme="minorBidi"/>
          <w:color w:val="222222"/>
          <w:sz w:val="24"/>
          <w:szCs w:val="24"/>
          <w:vertAlign w:val="subscript"/>
          <w:lang w:val="en-US" w:eastAsia="fr-FR"/>
        </w:rPr>
        <w:t>2</w:t>
      </w:r>
    </w:p>
    <w:p w:rsidR="00C26276" w:rsidRPr="00E43E38" w:rsidRDefault="002B4CAD" w:rsidP="002B4CAD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Cependant, le fer formé</w:t>
      </w:r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 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se chargera </w:t>
      </w:r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en carbone pendant son séjour dans le </w:t>
      </w:r>
      <w:hyperlink r:id="rId26" w:tooltip="Creuset" w:history="1">
        <w:r w:rsidR="00C26276"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creuset</w:t>
        </w:r>
      </w:hyperlink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(le bas du four) </w:t>
      </w:r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et se transformera en </w:t>
      </w:r>
      <w:hyperlink r:id="rId27" w:tooltip="Fonte (métallurgie)" w:history="1">
        <w:r w:rsidR="00C26276"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fonte</w:t>
        </w:r>
      </w:hyperlink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. 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On a également d’un</w:t>
      </w:r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 produit secondaire du haut fourneau (c'est la part stérile du minerai de fer)</w:t>
      </w:r>
      <w:r w:rsidR="004A58DF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. Ce sous-</w:t>
      </w:r>
      <w:r w:rsidR="001C3ECC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produit</w:t>
      </w:r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 est appelé </w:t>
      </w:r>
      <w:hyperlink r:id="rId28" w:tooltip="Laitier (métallurgie)" w:history="1">
        <w:r w:rsidR="00C26276"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laitier</w:t>
        </w:r>
      </w:hyperlink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de haut fourneau et est principalement exploité pour la fabrication du </w:t>
      </w:r>
      <w:hyperlink r:id="rId29" w:tooltip="Ciment" w:history="1">
        <w:r w:rsidR="00C26276"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ciment</w:t>
        </w:r>
      </w:hyperlink>
      <w:r w:rsidR="00C26276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.</w:t>
      </w:r>
    </w:p>
    <w:p w:rsidR="002D2E44" w:rsidRPr="002D2E44" w:rsidRDefault="002D2E44" w:rsidP="002B4CAD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fr-FR"/>
        </w:rPr>
      </w:pPr>
    </w:p>
    <w:p w:rsidR="001C3ECC" w:rsidRPr="00E43E38" w:rsidRDefault="004A58DF" w:rsidP="001C3ECC">
      <w:pPr>
        <w:pStyle w:val="Paragraphedeliste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La c</w:t>
      </w:r>
      <w:r w:rsidR="001C3ECC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onversion de la fonte en acier (</w:t>
      </w:r>
      <w:r w:rsidR="001C3ECC" w:rsidRPr="00E43E38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Convertisseur à l'oxygène)</w:t>
      </w:r>
    </w:p>
    <w:p w:rsidR="001C3ECC" w:rsidRPr="00E43E38" w:rsidRDefault="001C3ECC" w:rsidP="001C3ECC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La fonte en fusion est versée sur un lit de </w:t>
      </w:r>
      <w:hyperlink r:id="rId30" w:tooltip="Ferraille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ferrailles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 dans le convertisseur. Ainsi en insufflant de l'</w:t>
      </w:r>
      <w:hyperlink r:id="rId31" w:tooltip="Dioxygène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oxygène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, les éléments indésirables (carbone et résidus) contenus dans la fonte sont brûlés</w:t>
      </w:r>
      <w:r w:rsidR="00407855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 (1600 °C)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. </w:t>
      </w:r>
      <w:r w:rsidR="00407855"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On obtient de l’acier liquide c’est-à-dire un alliage de fer-carbone, avec une teneur de ce dernier, inférieure à 2 %. 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Il s'y forme, là aussi, un produit secondaire appelé scorie, qui est séparé de l'acier au moment de la vidange du convertisseur.</w:t>
      </w:r>
    </w:p>
    <w:p w:rsidR="00C45972" w:rsidRPr="00E43E38" w:rsidRDefault="00C45972" w:rsidP="001C3ECC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</w:p>
    <w:p w:rsidR="00C45972" w:rsidRPr="00E43E38" w:rsidRDefault="00C45972" w:rsidP="00C45972">
      <w:pPr>
        <w:pStyle w:val="Paragraphedeliste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L’affinage</w:t>
      </w:r>
    </w:p>
    <w:p w:rsidR="00C45972" w:rsidRPr="00E43E38" w:rsidRDefault="004A58DF" w:rsidP="00C45972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L'acier obtenu est affiné en ajoutant des éléments (</w:t>
      </w:r>
      <w:hyperlink r:id="rId32" w:history="1">
        <w:r w:rsidRPr="00E43E38">
          <w:rPr>
            <w:rFonts w:asciiTheme="minorBidi" w:eastAsia="Times New Roman" w:hAnsiTheme="minorBidi"/>
            <w:color w:val="000000"/>
            <w:sz w:val="24"/>
            <w:szCs w:val="24"/>
            <w:lang w:eastAsia="fr-FR"/>
          </w:rPr>
          <w:t>nickel</w:t>
        </w:r>
      </w:hyperlink>
      <w:r w:rsidRPr="00E43E38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, chrome...) pour former différents </w:t>
      </w:r>
      <w:hyperlink r:id="rId33" w:history="1">
        <w:r w:rsidRPr="00E43E38">
          <w:rPr>
            <w:rFonts w:asciiTheme="minorBidi" w:eastAsia="Times New Roman" w:hAnsiTheme="minorBidi"/>
            <w:color w:val="000000"/>
            <w:sz w:val="24"/>
            <w:szCs w:val="24"/>
            <w:lang w:eastAsia="fr-FR"/>
          </w:rPr>
          <w:t>alliages</w:t>
        </w:r>
      </w:hyperlink>
      <w:r w:rsidRPr="00E43E38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 et modifier les propriétés mécaniques de l'acier en fonction des besoins. Cette opération n’est pas indiquée sur le schéma.</w:t>
      </w:r>
    </w:p>
    <w:p w:rsidR="004A58DF" w:rsidRPr="00E43E38" w:rsidRDefault="004A58DF" w:rsidP="00C45972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/>
          <w:sz w:val="24"/>
          <w:szCs w:val="24"/>
          <w:lang w:eastAsia="fr-FR"/>
        </w:rPr>
      </w:pPr>
    </w:p>
    <w:p w:rsidR="004A58DF" w:rsidRPr="00E43E38" w:rsidRDefault="004A58DF" w:rsidP="004A58DF">
      <w:pPr>
        <w:pStyle w:val="Paragraphedeliste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La coulée</w:t>
      </w:r>
    </w:p>
    <w:p w:rsidR="004A58DF" w:rsidRPr="00E43E38" w:rsidRDefault="004A58DF" w:rsidP="004A58DF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Opération consistant à refroidir l'acier progressivement jusqu'à </w:t>
      </w:r>
      <w:hyperlink r:id="rId34" w:history="1">
        <w:r w:rsidRPr="00E43E38">
          <w:rPr>
            <w:rFonts w:asciiTheme="minorBidi" w:eastAsia="Times New Roman" w:hAnsiTheme="minorBidi"/>
            <w:color w:val="000000"/>
            <w:sz w:val="24"/>
            <w:szCs w:val="24"/>
            <w:lang w:eastAsia="fr-FR"/>
          </w:rPr>
          <w:t>solidification</w:t>
        </w:r>
      </w:hyperlink>
      <w:r w:rsidRPr="00E43E38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.</w:t>
      </w:r>
    </w:p>
    <w:p w:rsidR="004A58DF" w:rsidRPr="00E43E38" w:rsidRDefault="004A58DF" w:rsidP="004A58DF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lastRenderedPageBreak/>
        <w:t>L'acier liquide est coulé, à environ 1 560 °C, dans une </w:t>
      </w:r>
      <w:hyperlink r:id="rId35" w:tooltip="Lingotière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lingotière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 en </w:t>
      </w:r>
      <w:hyperlink r:id="rId36" w:tooltip="Cuivre" w:history="1">
        <w:r w:rsidRPr="00E43E38">
          <w:rPr>
            <w:rFonts w:asciiTheme="minorBidi" w:eastAsia="Times New Roman" w:hAnsiTheme="minorBidi"/>
            <w:color w:val="000000" w:themeColor="text1"/>
            <w:sz w:val="24"/>
            <w:szCs w:val="24"/>
            <w:lang w:eastAsia="fr-FR"/>
          </w:rPr>
          <w:t>cuivre</w:t>
        </w:r>
      </w:hyperlink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 xml:space="preserve"> de section carrée, rectangulaire ou ronde. Au contact des parois de la lingotière, le métal se solidifie instantanément et commence à former une peau solide. </w:t>
      </w:r>
    </w:p>
    <w:p w:rsidR="00404D8C" w:rsidRPr="00E43E38" w:rsidRDefault="00404D8C" w:rsidP="004A58DF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</w:p>
    <w:p w:rsidR="00404D8C" w:rsidRPr="00E43E38" w:rsidRDefault="00404D8C" w:rsidP="00404D8C">
      <w:pPr>
        <w:pStyle w:val="Paragraphedeliste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Le laminage</w:t>
      </w:r>
    </w:p>
    <w:p w:rsidR="00404D8C" w:rsidRPr="00E43E38" w:rsidRDefault="00404D8C" w:rsidP="00404D8C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</w:p>
    <w:p w:rsidR="00404D8C" w:rsidRPr="00E43E38" w:rsidRDefault="00404D8C" w:rsidP="00404D8C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</w:pPr>
      <w:r w:rsidRPr="00E43E38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L'acier est à nouveau monté à température (1200 °C) pour le rendre malléable. Il est ensuite aplati dans des </w:t>
      </w:r>
      <w:hyperlink r:id="rId37" w:history="1">
        <w:r w:rsidRPr="00E43E38">
          <w:rPr>
            <w:rFonts w:asciiTheme="minorBidi" w:eastAsia="Times New Roman" w:hAnsiTheme="minorBidi"/>
            <w:color w:val="000000"/>
            <w:sz w:val="24"/>
            <w:szCs w:val="24"/>
            <w:lang w:eastAsia="fr-FR"/>
          </w:rPr>
          <w:t>laminoirs</w:t>
        </w:r>
      </w:hyperlink>
      <w:r w:rsidRPr="00E43E38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 et la forme voulue lui est donnée. L</w:t>
      </w:r>
      <w:r w:rsidRPr="00E43E38">
        <w:rPr>
          <w:rFonts w:asciiTheme="minorBidi" w:eastAsia="Times New Roman" w:hAnsiTheme="minorBidi"/>
          <w:color w:val="000000" w:themeColor="text1"/>
          <w:sz w:val="24"/>
          <w:szCs w:val="24"/>
          <w:lang w:eastAsia="fr-FR"/>
        </w:rPr>
        <w:t>es lingots sont écrasés dans un gros laminoir pour être transformés en brames, ébauches de produits plats.</w:t>
      </w:r>
    </w:p>
    <w:p w:rsidR="00C26276" w:rsidRPr="002D2E44" w:rsidRDefault="00C26276" w:rsidP="00C26276">
      <w:pPr>
        <w:shd w:val="clear" w:color="auto" w:fill="FFFFFF"/>
        <w:spacing w:before="120" w:after="120" w:line="240" w:lineRule="auto"/>
        <w:rPr>
          <w:rFonts w:asciiTheme="minorBidi" w:eastAsia="Times New Roman" w:hAnsiTheme="minorBidi"/>
          <w:b/>
          <w:bCs/>
          <w:color w:val="222222"/>
          <w:sz w:val="24"/>
          <w:szCs w:val="24"/>
          <w:lang w:eastAsia="fr-FR"/>
        </w:rPr>
      </w:pPr>
    </w:p>
    <w:p w:rsidR="00CA6CB3" w:rsidRPr="002D2E44" w:rsidRDefault="00CA6CB3" w:rsidP="00CA6CB3">
      <w:pPr>
        <w:pStyle w:val="Paragraphedeliste"/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:rsidR="00CA6CB3" w:rsidRPr="002D2E44" w:rsidRDefault="00CA6CB3" w:rsidP="00CD4E0D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fr-FR"/>
        </w:rPr>
      </w:pPr>
    </w:p>
    <w:p w:rsidR="00CD4E0D" w:rsidRDefault="00173DF9">
      <w:pPr>
        <w:rPr>
          <w:rFonts w:asciiTheme="minorBidi" w:hAnsiTheme="minorBidi"/>
          <w:b/>
          <w:bCs/>
          <w:sz w:val="24"/>
          <w:szCs w:val="24"/>
        </w:rPr>
      </w:pPr>
      <w:r w:rsidRPr="002D2E44">
        <w:rPr>
          <w:rFonts w:asciiTheme="minorBidi" w:hAnsiTheme="min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753100" cy="2676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E44" w:rsidRPr="00E43E38" w:rsidRDefault="002D2E44">
      <w:pPr>
        <w:rPr>
          <w:rFonts w:asciiTheme="minorBidi" w:hAnsiTheme="minorBidi"/>
          <w:sz w:val="24"/>
          <w:szCs w:val="24"/>
        </w:rPr>
      </w:pPr>
      <w:r w:rsidRPr="00E43E38">
        <w:rPr>
          <w:rFonts w:asciiTheme="minorBidi" w:hAnsiTheme="minorBidi"/>
          <w:sz w:val="24"/>
          <w:szCs w:val="24"/>
        </w:rPr>
        <w:t>Fig.1 : Schéma de</w:t>
      </w:r>
      <w:r w:rsidR="00E43E38" w:rsidRPr="00E43E38">
        <w:rPr>
          <w:rFonts w:asciiTheme="minorBidi" w:hAnsiTheme="minorBidi"/>
          <w:sz w:val="24"/>
          <w:szCs w:val="24"/>
        </w:rPr>
        <w:t>s étapes de</w:t>
      </w:r>
      <w:r w:rsidRPr="00E43E38">
        <w:rPr>
          <w:rFonts w:asciiTheme="minorBidi" w:hAnsiTheme="minorBidi"/>
          <w:sz w:val="24"/>
          <w:szCs w:val="24"/>
        </w:rPr>
        <w:t xml:space="preserve"> fabricatio</w:t>
      </w:r>
      <w:bookmarkStart w:id="3" w:name="_GoBack"/>
      <w:bookmarkEnd w:id="3"/>
      <w:r w:rsidRPr="00E43E38">
        <w:rPr>
          <w:rFonts w:asciiTheme="minorBidi" w:hAnsiTheme="minorBidi"/>
          <w:sz w:val="24"/>
          <w:szCs w:val="24"/>
        </w:rPr>
        <w:t>n de l’acier</w:t>
      </w:r>
    </w:p>
    <w:sectPr w:rsidR="002D2E44" w:rsidRPr="00E4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725E7"/>
    <w:multiLevelType w:val="multilevel"/>
    <w:tmpl w:val="AB66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42C6F"/>
    <w:multiLevelType w:val="hybridMultilevel"/>
    <w:tmpl w:val="35EAC7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0D"/>
    <w:rsid w:val="00173DF9"/>
    <w:rsid w:val="001C3ECC"/>
    <w:rsid w:val="002B4CAD"/>
    <w:rsid w:val="002D2E44"/>
    <w:rsid w:val="00404D8C"/>
    <w:rsid w:val="00407855"/>
    <w:rsid w:val="004A58DF"/>
    <w:rsid w:val="0059723B"/>
    <w:rsid w:val="007D1C46"/>
    <w:rsid w:val="00C26276"/>
    <w:rsid w:val="00C45972"/>
    <w:rsid w:val="00CA6CB3"/>
    <w:rsid w:val="00CD4E0D"/>
    <w:rsid w:val="00E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199D9-9AED-479E-BB4B-29A8ABC8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a-sciences.com/sciences/definitions/chimie-acier-16510/" TargetMode="External"/><Relationship Id="rId13" Type="http://schemas.openxmlformats.org/officeDocument/2006/relationships/hyperlink" Target="https://fr.wikipedia.org/wiki/Acier" TargetMode="External"/><Relationship Id="rId18" Type="http://schemas.openxmlformats.org/officeDocument/2006/relationships/hyperlink" Target="https://fr.wikipedia.org/wiki/Four_%C3%A9lectrique_(sid%C3%A9rurgie)" TargetMode="External"/><Relationship Id="rId26" Type="http://schemas.openxmlformats.org/officeDocument/2006/relationships/hyperlink" Target="https://fr.wikipedia.org/wiki/Creuset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Coke_(charbon)" TargetMode="External"/><Relationship Id="rId34" Type="http://schemas.openxmlformats.org/officeDocument/2006/relationships/hyperlink" Target="https://www.futura-sciences.com/sciences/definitions/physique-solidification-15303/" TargetMode="External"/><Relationship Id="rId7" Type="http://schemas.openxmlformats.org/officeDocument/2006/relationships/hyperlink" Target="https://www.futura-sciences.com/sciences/definitions/chimie-fonte-16520/" TargetMode="External"/><Relationship Id="rId12" Type="http://schemas.openxmlformats.org/officeDocument/2006/relationships/hyperlink" Target="https://www.futura-sciences.com/sciences/definitions/chimie-carbone-3873/" TargetMode="External"/><Relationship Id="rId17" Type="http://schemas.openxmlformats.org/officeDocument/2006/relationships/hyperlink" Target="https://fr.wikipedia.org/wiki/Convertisseur_(m%C3%A9tallurgie)" TargetMode="External"/><Relationship Id="rId25" Type="http://schemas.openxmlformats.org/officeDocument/2006/relationships/hyperlink" Target="https://fr.wikipedia.org/wiki/Oxydo-r%C3%A9duction" TargetMode="External"/><Relationship Id="rId33" Type="http://schemas.openxmlformats.org/officeDocument/2006/relationships/hyperlink" Target="https://www.futura-sciences.com/sciences/definitions/chimie-alliage-16640/" TargetMode="External"/><Relationship Id="rId38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fr.wikipedia.org/wiki/Coke_(charbon)" TargetMode="External"/><Relationship Id="rId20" Type="http://schemas.openxmlformats.org/officeDocument/2006/relationships/hyperlink" Target="https://www.futura-sciences.com/sciences/definitions/physique-combustible-3604/" TargetMode="External"/><Relationship Id="rId29" Type="http://schemas.openxmlformats.org/officeDocument/2006/relationships/hyperlink" Target="https://fr.wikipedia.org/wiki/Ci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utura-sciences.com/sciences/definitions/chimie-fer-721/" TargetMode="External"/><Relationship Id="rId11" Type="http://schemas.openxmlformats.org/officeDocument/2006/relationships/hyperlink" Target="https://www.futura-sciences.com/planete/definitions/geologie-minerai-1553/" TargetMode="External"/><Relationship Id="rId24" Type="http://schemas.openxmlformats.org/officeDocument/2006/relationships/hyperlink" Target="https://fr.wikipedia.org/wiki/Monoxyde_de_carbone" TargetMode="External"/><Relationship Id="rId32" Type="http://schemas.openxmlformats.org/officeDocument/2006/relationships/hyperlink" Target="https://www.futura-sciences.com/sciences/definitions/chimie-nickel-14795/" TargetMode="External"/><Relationship Id="rId37" Type="http://schemas.openxmlformats.org/officeDocument/2006/relationships/hyperlink" Target="https://www.futura-sciences.com/sciences/definitions/physique-laminoir-3518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universalis.fr/encyclopedie/bessemer-sir-henry/" TargetMode="External"/><Relationship Id="rId15" Type="http://schemas.openxmlformats.org/officeDocument/2006/relationships/hyperlink" Target="https://fr.wikipedia.org/wiki/Minerai_de_fer" TargetMode="External"/><Relationship Id="rId23" Type="http://schemas.openxmlformats.org/officeDocument/2006/relationships/hyperlink" Target="https://fr.wikipedia.org/wiki/Coke_(charbon)" TargetMode="External"/><Relationship Id="rId28" Type="http://schemas.openxmlformats.org/officeDocument/2006/relationships/hyperlink" Target="https://fr.wikipedia.org/wiki/Laitier_(m%C3%A9tallurgie)" TargetMode="External"/><Relationship Id="rId36" Type="http://schemas.openxmlformats.org/officeDocument/2006/relationships/hyperlink" Target="https://fr.wikipedia.org/wiki/Cuivre" TargetMode="External"/><Relationship Id="rId10" Type="http://schemas.openxmlformats.org/officeDocument/2006/relationships/hyperlink" Target="https://www.futura-sciences.com/sciences/definitions/chimie-element-chimique-15852/" TargetMode="External"/><Relationship Id="rId19" Type="http://schemas.openxmlformats.org/officeDocument/2006/relationships/hyperlink" Target="https://fr.wikipedia.org/wiki/Four_%C3%A0_arc_%C3%A9lectrique" TargetMode="External"/><Relationship Id="rId31" Type="http://schemas.openxmlformats.org/officeDocument/2006/relationships/hyperlink" Target="https://fr.wikipedia.org/wiki/Dioxyg%C3%A8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tura-sciences.com/sciences/dossiers/chimie-fer-tombe-masque-565/" TargetMode="External"/><Relationship Id="rId14" Type="http://schemas.openxmlformats.org/officeDocument/2006/relationships/hyperlink" Target="https://fr.wikipedia.org/wiki/Haut_fourneau" TargetMode="External"/><Relationship Id="rId22" Type="http://schemas.openxmlformats.org/officeDocument/2006/relationships/hyperlink" Target="https://fr.wikipedia.org/wiki/Houille" TargetMode="External"/><Relationship Id="rId27" Type="http://schemas.openxmlformats.org/officeDocument/2006/relationships/hyperlink" Target="https://fr.wikipedia.org/wiki/Fonte_(m%C3%A9tallurgie)" TargetMode="External"/><Relationship Id="rId30" Type="http://schemas.openxmlformats.org/officeDocument/2006/relationships/hyperlink" Target="https://fr.wikipedia.org/wiki/Ferraille" TargetMode="External"/><Relationship Id="rId35" Type="http://schemas.openxmlformats.org/officeDocument/2006/relationships/hyperlink" Target="https://fr.wikipedia.org/wiki/Lingoti%C3%A8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1215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2020-05-07T12:55:00Z</dcterms:created>
  <dcterms:modified xsi:type="dcterms:W3CDTF">2020-05-09T12:29:00Z</dcterms:modified>
</cp:coreProperties>
</file>