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4AFF" w:rsidRPr="001E4AFF" w:rsidRDefault="001E4AFF" w:rsidP="001E4AFF">
      <w:pPr>
        <w:jc w:val="center"/>
        <w:rPr>
          <w:rFonts w:asciiTheme="majorBidi" w:hAnsiTheme="majorBidi" w:cstheme="majorBidi"/>
          <w:color w:val="FF0000"/>
          <w:sz w:val="24"/>
          <w:szCs w:val="24"/>
          <w:lang w:val="fr-FR"/>
        </w:rPr>
      </w:pPr>
      <w:r w:rsidRPr="001E4AFF">
        <w:rPr>
          <w:rFonts w:asciiTheme="majorBidi" w:hAnsiTheme="majorBidi" w:cstheme="majorBidi"/>
          <w:color w:val="FF0000"/>
          <w:sz w:val="24"/>
          <w:szCs w:val="24"/>
          <w:lang w:val="fr-FR"/>
        </w:rPr>
        <w:t>CHAUFFAGE :</w:t>
      </w:r>
    </w:p>
    <w:p w:rsidR="001E4AFF" w:rsidRPr="001E4AFF" w:rsidRDefault="001E4AFF" w:rsidP="001E4AFF">
      <w:pPr>
        <w:jc w:val="center"/>
        <w:rPr>
          <w:rFonts w:asciiTheme="majorBidi" w:hAnsiTheme="majorBidi" w:cstheme="majorBidi"/>
          <w:color w:val="FF0000"/>
          <w:sz w:val="24"/>
          <w:szCs w:val="24"/>
        </w:rPr>
      </w:pPr>
      <w:r w:rsidRPr="001E4AFF">
        <w:rPr>
          <w:rFonts w:asciiTheme="majorBidi" w:hAnsiTheme="majorBidi" w:cstheme="majorBidi"/>
          <w:color w:val="FF0000"/>
          <w:sz w:val="24"/>
          <w:szCs w:val="24"/>
        </w:rPr>
        <w:t>Le système à eau chaude : polyvalent, évolutif et multi-énergies</w:t>
      </w:r>
    </w:p>
    <w:p w:rsidR="001E4AFF" w:rsidRPr="001E4AFF" w:rsidRDefault="001E4AFF" w:rsidP="001E4AFF">
      <w:pPr>
        <w:jc w:val="both"/>
        <w:rPr>
          <w:rFonts w:asciiTheme="majorBidi" w:hAnsiTheme="majorBidi" w:cstheme="majorBidi"/>
          <w:sz w:val="24"/>
          <w:szCs w:val="24"/>
        </w:rPr>
      </w:pPr>
      <w:r w:rsidRPr="001E4AFF">
        <w:rPr>
          <w:rFonts w:asciiTheme="majorBidi" w:hAnsiTheme="majorBidi" w:cstheme="majorBidi"/>
          <w:sz w:val="24"/>
          <w:szCs w:val="24"/>
        </w:rPr>
        <w:t>Le système de chauffage basé sur la boucle à eau chaude fait circuler de l’eau chauffée de 30°C à 60°C distribuée vers des émetteurs de chaleur (radiateurs ou planchers chauffants) qui diffusent la chaleur de l’eau dans les pièces. Le chauffage de l’eau est assuré par un générateur qui peut être une chaudière, des panneaux solaires, une pompe à chaleur, une cogénération, etc. L’ensemble est piloté par une régulation centralisée, de préférence programmable. Ce système peut également assurer la production d’eau chaude sanitaire tout au long de l’année.</w:t>
      </w:r>
    </w:p>
    <w:p w:rsidR="001E4AFF" w:rsidRPr="001E4AFF" w:rsidRDefault="001E4AFF" w:rsidP="001E4AFF">
      <w:pPr>
        <w:jc w:val="both"/>
        <w:rPr>
          <w:rFonts w:asciiTheme="majorBidi" w:hAnsiTheme="majorBidi" w:cstheme="majorBidi"/>
          <w:sz w:val="24"/>
          <w:szCs w:val="24"/>
        </w:rPr>
      </w:pPr>
      <w:r w:rsidRPr="001E4AFF">
        <w:rPr>
          <w:rFonts w:asciiTheme="majorBidi" w:hAnsiTheme="majorBidi" w:cstheme="majorBidi"/>
          <w:sz w:val="24"/>
          <w:szCs w:val="24"/>
        </w:rPr>
        <w:t>&gt; Le chauffage à eau chaude est le système le mieux adapté à la mise en place de systèmes durables à la fois multi-énergies, substituables et réservant une part croissante à la chaleur d’origine renouvelable. Il est donc indispensable de les maintenir dans le bâtiment existant et de les développer dans le bâtiment neuf.</w:t>
      </w:r>
    </w:p>
    <w:p w:rsidR="001E4AFF" w:rsidRPr="001E4AFF" w:rsidRDefault="001E4AFF" w:rsidP="001E4AFF">
      <w:pPr>
        <w:jc w:val="both"/>
        <w:rPr>
          <w:rFonts w:asciiTheme="majorBidi" w:hAnsiTheme="majorBidi" w:cstheme="majorBidi"/>
          <w:sz w:val="24"/>
          <w:szCs w:val="24"/>
        </w:rPr>
      </w:pPr>
      <w:r w:rsidRPr="001E4AFF">
        <w:rPr>
          <w:rFonts w:asciiTheme="majorBidi" w:hAnsiTheme="majorBidi" w:cstheme="majorBidi"/>
          <w:sz w:val="24"/>
          <w:szCs w:val="24"/>
        </w:rPr>
        <w:t xml:space="preserve"> &gt; Chauffage multi-énergies et substituable, ce système est, par nature, le plus à même d’accompagner la transition énergétique en changeant d’énergie sans changer d’équipement. Il permet d’équilibrer le mix énergétique, en y favorisant l’intégration des énergies renouvelables.</w:t>
      </w:r>
    </w:p>
    <w:p w:rsidR="00B31F55" w:rsidRDefault="001E4AFF" w:rsidP="001E4AFF">
      <w:pPr>
        <w:jc w:val="both"/>
        <w:rPr>
          <w:rFonts w:asciiTheme="majorBidi" w:hAnsiTheme="majorBidi" w:cstheme="majorBidi"/>
          <w:sz w:val="24"/>
          <w:szCs w:val="24"/>
        </w:rPr>
      </w:pPr>
      <w:r w:rsidRPr="001E4AFF">
        <w:rPr>
          <w:rFonts w:asciiTheme="majorBidi" w:hAnsiTheme="majorBidi" w:cstheme="majorBidi"/>
          <w:sz w:val="24"/>
          <w:szCs w:val="24"/>
        </w:rPr>
        <w:t xml:space="preserve"> &gt; C’est également un système qui permet d’utiliser des matériels innovants économes en énergie ; chaudière basse température ou condensation ; pompe à chaleur, raccordement aux réseaux de chaleur ou </w:t>
      </w:r>
      <w:proofErr w:type="spellStart"/>
      <w:r w:rsidRPr="001E4AFF">
        <w:rPr>
          <w:rFonts w:asciiTheme="majorBidi" w:hAnsiTheme="majorBidi" w:cstheme="majorBidi"/>
          <w:sz w:val="24"/>
          <w:szCs w:val="24"/>
        </w:rPr>
        <w:t>co-génération</w:t>
      </w:r>
      <w:proofErr w:type="spellEnd"/>
      <w:r w:rsidRPr="001E4AFF">
        <w:rPr>
          <w:rFonts w:asciiTheme="majorBidi" w:hAnsiTheme="majorBidi" w:cstheme="majorBidi"/>
          <w:sz w:val="24"/>
          <w:szCs w:val="24"/>
        </w:rPr>
        <w:t>. Les réductions d’émissions de CO2 sont directement proportionnelles aux économies d’énergie. L’intégration d’un capteur solaire dans le système de la boucle à eau chaude permet d’obtenir 30% de réduction de CO2, alors que l’utilisation d’une pompe à chaleur réduit de 50% les émissions de CO2 par rapport à une chaudière standard.</w:t>
      </w:r>
    </w:p>
    <w:p w:rsidR="0054746C" w:rsidRPr="00191CBF" w:rsidRDefault="00191CBF" w:rsidP="00191CBF">
      <w:pPr>
        <w:jc w:val="center"/>
        <w:rPr>
          <w:rFonts w:asciiTheme="majorBidi" w:hAnsiTheme="majorBidi" w:cstheme="majorBidi"/>
          <w:sz w:val="24"/>
          <w:szCs w:val="24"/>
          <w:lang w:val="fr-FR"/>
        </w:rPr>
      </w:pPr>
      <w:r>
        <w:rPr>
          <w:noProof/>
        </w:rPr>
        <mc:AlternateContent>
          <mc:Choice Requires="wps">
            <w:drawing>
              <wp:anchor distT="0" distB="0" distL="114300" distR="114300" simplePos="0" relativeHeight="251659264" behindDoc="0" locked="0" layoutInCell="1" allowOverlap="1">
                <wp:simplePos x="0" y="0"/>
                <wp:positionH relativeFrom="column">
                  <wp:posOffset>1658348</wp:posOffset>
                </wp:positionH>
                <wp:positionV relativeFrom="paragraph">
                  <wp:posOffset>2592342</wp:posOffset>
                </wp:positionV>
                <wp:extent cx="2286000" cy="326572"/>
                <wp:effectExtent l="0" t="0" r="19050" b="16510"/>
                <wp:wrapNone/>
                <wp:docPr id="3" name="Zone de texte 3"/>
                <wp:cNvGraphicFramePr/>
                <a:graphic xmlns:a="http://schemas.openxmlformats.org/drawingml/2006/main">
                  <a:graphicData uri="http://schemas.microsoft.com/office/word/2010/wordprocessingShape">
                    <wps:wsp>
                      <wps:cNvSpPr txBox="1"/>
                      <wps:spPr>
                        <a:xfrm>
                          <a:off x="0" y="0"/>
                          <a:ext cx="2286000" cy="326572"/>
                        </a:xfrm>
                        <a:prstGeom prst="rect">
                          <a:avLst/>
                        </a:prstGeom>
                        <a:solidFill>
                          <a:schemeClr val="lt1"/>
                        </a:solidFill>
                        <a:ln w="6350">
                          <a:solidFill>
                            <a:prstClr val="black"/>
                          </a:solidFill>
                        </a:ln>
                      </wps:spPr>
                      <wps:txbx>
                        <w:txbxContent>
                          <w:p w:rsidR="00191CBF" w:rsidRPr="00191CBF" w:rsidRDefault="00191CBF" w:rsidP="00191CBF">
                            <w:pPr>
                              <w:jc w:val="center"/>
                              <w:rPr>
                                <w:lang w:val="fr-FR"/>
                              </w:rPr>
                            </w:pPr>
                            <w:r>
                              <w:rPr>
                                <w:lang w:val="fr-FR"/>
                              </w:rPr>
                              <w:t>Encastré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30.6pt;margin-top:204.1pt;width:180pt;height:2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" fillcolor="white [3201]" strokeweight=".5pt">
                <v:textbox>
                  <w:txbxContent>
                    <w:p w:rsidR="00191CBF" w:rsidRPr="00191CBF" w:rsidRDefault="00191CBF" w:rsidP="00191CBF">
                      <w:pPr>
                        <w:jc w:val="center"/>
                        <w:rPr>
                          <w:lang w:val="fr-FR"/>
                        </w:rPr>
                      </w:pPr>
                      <w:r>
                        <w:rPr>
                          <w:lang w:val="fr-FR"/>
                        </w:rPr>
                        <w:t>Encastré</w:t>
                      </w:r>
                    </w:p>
                  </w:txbxContent>
                </v:textbox>
              </v:shape>
            </w:pict>
          </mc:Fallback>
        </mc:AlternateContent>
      </w:r>
      <w:r>
        <w:rPr>
          <w:noProof/>
        </w:rPr>
        <w:drawing>
          <wp:inline distT="0" distB="0" distL="0" distR="0">
            <wp:extent cx="1850390" cy="24707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0390" cy="2470785"/>
                    </a:xfrm>
                    <a:prstGeom prst="rect">
                      <a:avLst/>
                    </a:prstGeom>
                    <a:noFill/>
                    <a:ln>
                      <a:noFill/>
                    </a:ln>
                  </pic:spPr>
                </pic:pic>
              </a:graphicData>
            </a:graphic>
          </wp:inline>
        </w:drawing>
      </w:r>
      <w:r>
        <w:rPr>
          <w:noProof/>
        </w:rPr>
        <w:drawing>
          <wp:inline distT="0" distB="0" distL="0" distR="0">
            <wp:extent cx="2470200" cy="2470332"/>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3781" cy="2473913"/>
                    </a:xfrm>
                    <a:prstGeom prst="rect">
                      <a:avLst/>
                    </a:prstGeom>
                    <a:noFill/>
                    <a:ln>
                      <a:noFill/>
                    </a:ln>
                  </pic:spPr>
                </pic:pic>
              </a:graphicData>
            </a:graphic>
          </wp:inline>
        </w:drawing>
      </w:r>
    </w:p>
    <w:p w:rsidR="001E4AFF" w:rsidRDefault="001E4AFF" w:rsidP="001E4AFF">
      <w:pPr>
        <w:jc w:val="both"/>
        <w:rPr>
          <w:rFonts w:asciiTheme="majorBidi" w:hAnsiTheme="majorBidi" w:cstheme="majorBidi"/>
          <w:sz w:val="24"/>
          <w:szCs w:val="24"/>
          <w:lang w:val="fr-FR"/>
        </w:rPr>
      </w:pPr>
    </w:p>
    <w:p w:rsidR="009405F4" w:rsidRDefault="009405F4" w:rsidP="001E4AFF">
      <w:pPr>
        <w:jc w:val="both"/>
        <w:rPr>
          <w:rFonts w:asciiTheme="majorBidi" w:hAnsiTheme="majorBidi" w:cstheme="majorBidi"/>
          <w:sz w:val="24"/>
          <w:szCs w:val="24"/>
          <w:lang w:val="fr-FR"/>
        </w:rPr>
      </w:pPr>
    </w:p>
    <w:p w:rsidR="009405F4" w:rsidRDefault="000D215F" w:rsidP="001E4AFF">
      <w:pPr>
        <w:jc w:val="both"/>
        <w:rPr>
          <w:rFonts w:asciiTheme="majorBidi" w:hAnsiTheme="majorBidi" w:cstheme="majorBidi"/>
          <w:sz w:val="24"/>
          <w:szCs w:val="24"/>
          <w:lang w:val="fr-FR"/>
        </w:rPr>
      </w:pPr>
      <w:r>
        <w:rPr>
          <w:noProof/>
        </w:rPr>
        <w:lastRenderedPageBreak/>
        <mc:AlternateContent>
          <mc:Choice Requires="wps">
            <w:drawing>
              <wp:anchor distT="0" distB="0" distL="114300" distR="114300" simplePos="0" relativeHeight="251661312" behindDoc="0" locked="0" layoutInCell="1" allowOverlap="1" wp14:anchorId="3729F4C5" wp14:editId="5FA0019B">
                <wp:simplePos x="0" y="0"/>
                <wp:positionH relativeFrom="column">
                  <wp:posOffset>1734548</wp:posOffset>
                </wp:positionH>
                <wp:positionV relativeFrom="paragraph">
                  <wp:posOffset>3704862</wp:posOffset>
                </wp:positionV>
                <wp:extent cx="3058886" cy="326572"/>
                <wp:effectExtent l="0" t="0" r="27305" b="16510"/>
                <wp:wrapNone/>
                <wp:docPr id="6" name="Zone de texte 6"/>
                <wp:cNvGraphicFramePr/>
                <a:graphic xmlns:a="http://schemas.openxmlformats.org/drawingml/2006/main">
                  <a:graphicData uri="http://schemas.microsoft.com/office/word/2010/wordprocessingShape">
                    <wps:wsp>
                      <wps:cNvSpPr txBox="1"/>
                      <wps:spPr>
                        <a:xfrm>
                          <a:off x="0" y="0"/>
                          <a:ext cx="3058886" cy="326572"/>
                        </a:xfrm>
                        <a:prstGeom prst="rect">
                          <a:avLst/>
                        </a:prstGeom>
                        <a:solidFill>
                          <a:schemeClr val="lt1"/>
                        </a:solidFill>
                        <a:ln w="6350">
                          <a:solidFill>
                            <a:prstClr val="black"/>
                          </a:solidFill>
                        </a:ln>
                      </wps:spPr>
                      <wps:txbx>
                        <w:txbxContent>
                          <w:p w:rsidR="000D215F" w:rsidRPr="00191CBF" w:rsidRDefault="000D215F" w:rsidP="000D215F">
                            <w:pPr>
                              <w:jc w:val="center"/>
                              <w:rPr>
                                <w:lang w:val="fr-FR"/>
                              </w:rPr>
                            </w:pPr>
                            <w:r>
                              <w:rPr>
                                <w:lang w:val="fr-FR"/>
                              </w:rPr>
                              <w:t>Schéma : chauffage centrale et plomberie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29F4C5" id="Zone de texte 6" o:spid="_x0000_s1027" type="#_x0000_t202" style="position:absolute;left:0;text-align:left;margin-left:136.6pt;margin-top:291.7pt;width:240.85pt;height:2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" fillcolor="white [3201]" strokeweight=".5pt">
                <v:textbox>
                  <w:txbxContent>
                    <w:p w:rsidR="000D215F" w:rsidRPr="00191CBF" w:rsidRDefault="000D215F" w:rsidP="000D215F">
                      <w:pPr>
                        <w:jc w:val="center"/>
                        <w:rPr>
                          <w:lang w:val="fr-FR"/>
                        </w:rPr>
                      </w:pPr>
                      <w:r>
                        <w:rPr>
                          <w:lang w:val="fr-FR"/>
                        </w:rPr>
                        <w:t>Schéma : chauffage centrale et plomberie</w:t>
                      </w:r>
                    </w:p>
                  </w:txbxContent>
                </v:textbox>
              </v:shape>
            </w:pict>
          </mc:Fallback>
        </mc:AlternateContent>
      </w:r>
      <w:r>
        <w:rPr>
          <w:noProof/>
        </w:rPr>
        <w:drawing>
          <wp:inline distT="0" distB="0" distL="0" distR="0">
            <wp:extent cx="5627370" cy="3363686"/>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529" cy="3366172"/>
                    </a:xfrm>
                    <a:prstGeom prst="rect">
                      <a:avLst/>
                    </a:prstGeom>
                    <a:noFill/>
                    <a:ln>
                      <a:noFill/>
                    </a:ln>
                  </pic:spPr>
                </pic:pic>
              </a:graphicData>
            </a:graphic>
          </wp:inline>
        </w:drawing>
      </w:r>
    </w:p>
    <w:p w:rsidR="000D215F" w:rsidRDefault="000D215F" w:rsidP="001E4AFF">
      <w:pPr>
        <w:jc w:val="both"/>
        <w:rPr>
          <w:rFonts w:asciiTheme="majorBidi" w:hAnsiTheme="majorBidi" w:cstheme="majorBidi"/>
          <w:sz w:val="24"/>
          <w:szCs w:val="24"/>
          <w:lang w:val="fr-FR"/>
        </w:rPr>
      </w:pPr>
    </w:p>
    <w:p w:rsidR="000D215F" w:rsidRDefault="000D215F" w:rsidP="001E4AFF">
      <w:pPr>
        <w:jc w:val="both"/>
        <w:rPr>
          <w:rFonts w:asciiTheme="majorBidi" w:hAnsiTheme="majorBidi" w:cstheme="majorBidi"/>
          <w:sz w:val="24"/>
          <w:szCs w:val="24"/>
          <w:lang w:val="fr-FR"/>
        </w:rPr>
      </w:pPr>
    </w:p>
    <w:p w:rsidR="000D215F" w:rsidRDefault="00810705" w:rsidP="001E4AFF">
      <w:pPr>
        <w:jc w:val="both"/>
        <w:rPr>
          <w:rFonts w:asciiTheme="majorBidi" w:hAnsiTheme="majorBidi" w:cstheme="majorBidi"/>
          <w:sz w:val="24"/>
          <w:szCs w:val="24"/>
          <w:lang w:val="fr-FR"/>
        </w:rPr>
      </w:pPr>
      <w:r>
        <w:rPr>
          <w:noProof/>
        </w:rPr>
        <w:drawing>
          <wp:anchor distT="0" distB="0" distL="114300" distR="114300" simplePos="0" relativeHeight="251664384" behindDoc="0" locked="0" layoutInCell="1" allowOverlap="1" wp14:anchorId="46074DF1">
            <wp:simplePos x="0" y="0"/>
            <wp:positionH relativeFrom="column">
              <wp:posOffset>3175</wp:posOffset>
            </wp:positionH>
            <wp:positionV relativeFrom="paragraph">
              <wp:posOffset>71755</wp:posOffset>
            </wp:positionV>
            <wp:extent cx="2640330" cy="3831590"/>
            <wp:effectExtent l="0" t="0" r="762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330" cy="3831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705" w:rsidRDefault="00810705" w:rsidP="001E4AFF">
      <w:pPr>
        <w:jc w:val="both"/>
        <w:rPr>
          <w:rFonts w:asciiTheme="majorBidi" w:hAnsiTheme="majorBidi" w:cstheme="majorBidi"/>
          <w:sz w:val="24"/>
          <w:szCs w:val="24"/>
          <w:lang w:val="fr-FR"/>
        </w:rPr>
      </w:pPr>
      <w:r>
        <w:rPr>
          <w:noProof/>
        </w:rPr>
        <w:drawing>
          <wp:anchor distT="0" distB="0" distL="114300" distR="114300" simplePos="0" relativeHeight="251663360" behindDoc="0" locked="0" layoutInCell="1" allowOverlap="1">
            <wp:simplePos x="0" y="0"/>
            <wp:positionH relativeFrom="column">
              <wp:posOffset>2642870</wp:posOffset>
            </wp:positionH>
            <wp:positionV relativeFrom="paragraph">
              <wp:posOffset>419735</wp:posOffset>
            </wp:positionV>
            <wp:extent cx="3625850" cy="2720975"/>
            <wp:effectExtent l="0" t="0" r="0" b="317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5850" cy="272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0705" w:rsidRDefault="00810705" w:rsidP="001E4AFF">
      <w:pPr>
        <w:jc w:val="both"/>
        <w:rPr>
          <w:rFonts w:asciiTheme="majorBidi" w:hAnsiTheme="majorBidi" w:cstheme="majorBidi"/>
          <w:sz w:val="24"/>
          <w:szCs w:val="24"/>
          <w:lang w:val="fr-FR"/>
        </w:rPr>
      </w:pPr>
      <w:r>
        <w:rPr>
          <w:noProof/>
        </w:rPr>
        <mc:AlternateContent>
          <mc:Choice Requires="wps">
            <w:drawing>
              <wp:anchor distT="0" distB="0" distL="114300" distR="114300" simplePos="0" relativeHeight="251666432" behindDoc="0" locked="0" layoutInCell="1" allowOverlap="1" wp14:anchorId="2A0E5285" wp14:editId="028090E3">
                <wp:simplePos x="0" y="0"/>
                <wp:positionH relativeFrom="column">
                  <wp:posOffset>2873557</wp:posOffset>
                </wp:positionH>
                <wp:positionV relativeFrom="paragraph">
                  <wp:posOffset>3140257</wp:posOffset>
                </wp:positionV>
                <wp:extent cx="3058795" cy="326390"/>
                <wp:effectExtent l="0" t="0" r="27305" b="16510"/>
                <wp:wrapNone/>
                <wp:docPr id="10" name="Zone de texte 10"/>
                <wp:cNvGraphicFramePr/>
                <a:graphic xmlns:a="http://schemas.openxmlformats.org/drawingml/2006/main">
                  <a:graphicData uri="http://schemas.microsoft.com/office/word/2010/wordprocessingShape">
                    <wps:wsp>
                      <wps:cNvSpPr txBox="1"/>
                      <wps:spPr>
                        <a:xfrm>
                          <a:off x="0" y="0"/>
                          <a:ext cx="3058795" cy="326390"/>
                        </a:xfrm>
                        <a:prstGeom prst="rect">
                          <a:avLst/>
                        </a:prstGeom>
                        <a:solidFill>
                          <a:sysClr val="window" lastClr="FFFFFF"/>
                        </a:solidFill>
                        <a:ln w="6350">
                          <a:solidFill>
                            <a:prstClr val="black"/>
                          </a:solidFill>
                        </a:ln>
                      </wps:spPr>
                      <wps:txbx>
                        <w:txbxContent>
                          <w:p w:rsidR="00810705" w:rsidRPr="00191CBF" w:rsidRDefault="00810705" w:rsidP="00810705">
                            <w:pPr>
                              <w:jc w:val="center"/>
                              <w:rPr>
                                <w:lang w:val="fr-FR"/>
                              </w:rPr>
                            </w:pPr>
                            <w:r>
                              <w:rPr>
                                <w:lang w:val="fr-FR"/>
                              </w:rPr>
                              <w:t xml:space="preserve">Schéma : chauffage centrale </w:t>
                            </w:r>
                            <w:r>
                              <w:rPr>
                                <w:lang w:val="fr-FR"/>
                              </w:rPr>
                              <w:t>vue en coupe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0E5285" id="Zone de texte 10" o:spid="_x0000_s1028" type="#_x0000_t202" style="position:absolute;left:0;text-align:left;margin-left:226.25pt;margin-top:247.25pt;width:240.85pt;height:25.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" fillcolor="window" strokeweight=".5pt">
                <v:textbox>
                  <w:txbxContent>
                    <w:p w:rsidR="00810705" w:rsidRPr="00191CBF" w:rsidRDefault="00810705" w:rsidP="00810705">
                      <w:pPr>
                        <w:jc w:val="center"/>
                        <w:rPr>
                          <w:lang w:val="fr-FR"/>
                        </w:rPr>
                      </w:pPr>
                      <w:r>
                        <w:rPr>
                          <w:lang w:val="fr-FR"/>
                        </w:rPr>
                        <w:t xml:space="preserve">Schéma : chauffage centrale </w:t>
                      </w:r>
                      <w:r>
                        <w:rPr>
                          <w:lang w:val="fr-FR"/>
                        </w:rPr>
                        <w:t>vue en coupe</w:t>
                      </w:r>
                    </w:p>
                  </w:txbxContent>
                </v:textbox>
              </v:shape>
            </w:pict>
          </mc:Fallback>
        </mc:AlternateContent>
      </w:r>
    </w:p>
    <w:p w:rsidR="00810705" w:rsidRDefault="00810705" w:rsidP="001E4AFF">
      <w:pPr>
        <w:jc w:val="both"/>
        <w:rPr>
          <w:rFonts w:asciiTheme="majorBidi" w:hAnsiTheme="majorBidi" w:cstheme="majorBidi"/>
          <w:sz w:val="24"/>
          <w:szCs w:val="24"/>
          <w:lang w:val="fr-FR"/>
        </w:rPr>
      </w:pPr>
    </w:p>
    <w:p w:rsidR="00810705" w:rsidRDefault="00810705" w:rsidP="001E4AFF">
      <w:pPr>
        <w:jc w:val="both"/>
        <w:rPr>
          <w:rFonts w:asciiTheme="majorBidi" w:hAnsiTheme="majorBidi" w:cstheme="majorBidi"/>
          <w:sz w:val="24"/>
          <w:szCs w:val="24"/>
          <w:lang w:val="fr-FR"/>
        </w:rPr>
      </w:pPr>
    </w:p>
    <w:p w:rsidR="00810705" w:rsidRDefault="00810705" w:rsidP="001E4AFF">
      <w:pPr>
        <w:jc w:val="both"/>
        <w:rPr>
          <w:rFonts w:asciiTheme="majorBidi" w:hAnsiTheme="majorBidi" w:cstheme="majorBidi"/>
          <w:sz w:val="24"/>
          <w:szCs w:val="24"/>
          <w:lang w:val="fr-FR"/>
        </w:rPr>
      </w:pPr>
    </w:p>
    <w:p w:rsidR="00810705" w:rsidRDefault="00810705" w:rsidP="001E4AFF">
      <w:pPr>
        <w:jc w:val="both"/>
        <w:rPr>
          <w:rFonts w:asciiTheme="majorBidi" w:hAnsiTheme="majorBidi" w:cstheme="majorBidi"/>
          <w:sz w:val="24"/>
          <w:szCs w:val="24"/>
          <w:lang w:val="fr-FR"/>
        </w:rPr>
      </w:pPr>
    </w:p>
    <w:p w:rsidR="00AE545E" w:rsidRDefault="00027572" w:rsidP="007727B0">
      <w:pPr>
        <w:jc w:val="both"/>
        <w:rPr>
          <w:rFonts w:asciiTheme="majorBidi" w:hAnsiTheme="majorBidi" w:cstheme="majorBidi"/>
          <w:sz w:val="24"/>
          <w:szCs w:val="24"/>
          <w:lang w:val="fr-FR"/>
        </w:rPr>
      </w:pPr>
      <w:r>
        <w:rPr>
          <w:noProof/>
        </w:rPr>
        <w:lastRenderedPageBreak/>
        <mc:AlternateContent>
          <mc:Choice Requires="wps">
            <w:drawing>
              <wp:anchor distT="0" distB="0" distL="114300" distR="114300" simplePos="0" relativeHeight="251668480" behindDoc="0" locked="0" layoutInCell="1" allowOverlap="1" wp14:anchorId="61FE1218" wp14:editId="6B090074">
                <wp:simplePos x="0" y="0"/>
                <wp:positionH relativeFrom="column">
                  <wp:posOffset>1233170</wp:posOffset>
                </wp:positionH>
                <wp:positionV relativeFrom="paragraph">
                  <wp:posOffset>3188678</wp:posOffset>
                </wp:positionV>
                <wp:extent cx="3476367" cy="716692"/>
                <wp:effectExtent l="0" t="0" r="10160" b="26670"/>
                <wp:wrapNone/>
                <wp:docPr id="11" name="Zone de texte 11"/>
                <wp:cNvGraphicFramePr/>
                <a:graphic xmlns:a="http://schemas.openxmlformats.org/drawingml/2006/main">
                  <a:graphicData uri="http://schemas.microsoft.com/office/word/2010/wordprocessingShape">
                    <wps:wsp>
                      <wps:cNvSpPr txBox="1"/>
                      <wps:spPr>
                        <a:xfrm>
                          <a:off x="0" y="0"/>
                          <a:ext cx="3476367" cy="716692"/>
                        </a:xfrm>
                        <a:prstGeom prst="rect">
                          <a:avLst/>
                        </a:prstGeom>
                        <a:solidFill>
                          <a:sysClr val="window" lastClr="FFFFFF"/>
                        </a:solidFill>
                        <a:ln w="6350">
                          <a:solidFill>
                            <a:prstClr val="black"/>
                          </a:solidFill>
                        </a:ln>
                      </wps:spPr>
                      <wps:txbx>
                        <w:txbxContent>
                          <w:p w:rsidR="007727B0" w:rsidRPr="00191CBF" w:rsidRDefault="007727B0" w:rsidP="007727B0">
                            <w:pPr>
                              <w:jc w:val="center"/>
                              <w:rPr>
                                <w:lang w:val="fr-FR"/>
                              </w:rPr>
                            </w:pPr>
                            <w:r>
                              <w:rPr>
                                <w:lang w:val="fr-FR"/>
                              </w:rPr>
                              <w:t>Schéma : plomberie</w:t>
                            </w:r>
                            <w:r>
                              <w:rPr>
                                <w:lang w:val="fr-FR"/>
                              </w:rPr>
                              <w:t xml:space="preserve"> vue en </w:t>
                            </w:r>
                            <w:r w:rsidR="00AE545E">
                              <w:rPr>
                                <w:lang w:val="fr-FR"/>
                              </w:rPr>
                              <w:t>coupe (généralement</w:t>
                            </w:r>
                            <w:r>
                              <w:rPr>
                                <w:lang w:val="fr-FR"/>
                              </w:rPr>
                              <w:t xml:space="preserve"> l’alimentation eau potable jumelait avec le chauffage dans certain bâtiment : hôtel, maison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E1218" id="Zone de texte 11" o:spid="_x0000_s1029" type="#_x0000_t202" style="position:absolute;left:0;text-align:left;margin-left:97.1pt;margin-top:251.1pt;width:273.75pt;height:5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" fillcolor="window" strokeweight=".5pt">
                <v:textbox>
                  <w:txbxContent>
                    <w:p w:rsidR="007727B0" w:rsidRPr="00191CBF" w:rsidRDefault="007727B0" w:rsidP="007727B0">
                      <w:pPr>
                        <w:jc w:val="center"/>
                        <w:rPr>
                          <w:lang w:val="fr-FR"/>
                        </w:rPr>
                      </w:pPr>
                      <w:r>
                        <w:rPr>
                          <w:lang w:val="fr-FR"/>
                        </w:rPr>
                        <w:t>Schéma : plomberie</w:t>
                      </w:r>
                      <w:r>
                        <w:rPr>
                          <w:lang w:val="fr-FR"/>
                        </w:rPr>
                        <w:t xml:space="preserve"> vue en </w:t>
                      </w:r>
                      <w:r w:rsidR="00AE545E">
                        <w:rPr>
                          <w:lang w:val="fr-FR"/>
                        </w:rPr>
                        <w:t>coupe (généralement</w:t>
                      </w:r>
                      <w:r>
                        <w:rPr>
                          <w:lang w:val="fr-FR"/>
                        </w:rPr>
                        <w:t xml:space="preserve"> l’alimentation eau potable jumelait avec le chauffage dans certain bâtiment : hôtel, maison …etc. </w:t>
                      </w:r>
                    </w:p>
                  </w:txbxContent>
                </v:textbox>
              </v:shape>
            </w:pict>
          </mc:Fallback>
        </mc:AlternateContent>
      </w:r>
      <w:r w:rsidR="00AE545E">
        <w:rPr>
          <w:noProof/>
        </w:rPr>
        <w:drawing>
          <wp:anchor distT="0" distB="0" distL="114300" distR="114300" simplePos="0" relativeHeight="251662336" behindDoc="1" locked="0" layoutInCell="1" allowOverlap="1">
            <wp:simplePos x="0" y="0"/>
            <wp:positionH relativeFrom="column">
              <wp:posOffset>-112155</wp:posOffset>
            </wp:positionH>
            <wp:positionV relativeFrom="paragraph">
              <wp:posOffset>583</wp:posOffset>
            </wp:positionV>
            <wp:extent cx="5760720" cy="3187700"/>
            <wp:effectExtent l="0" t="0" r="0" b="0"/>
            <wp:wrapTight wrapText="bothSides">
              <wp:wrapPolygon edited="0">
                <wp:start x="0" y="0"/>
                <wp:lineTo x="0" y="21428"/>
                <wp:lineTo x="21500" y="21428"/>
                <wp:lineTo x="2150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8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15F" w:rsidRDefault="000D215F" w:rsidP="007727B0">
      <w:pPr>
        <w:jc w:val="both"/>
        <w:rPr>
          <w:rFonts w:asciiTheme="majorBidi" w:hAnsiTheme="majorBidi" w:cstheme="majorBidi"/>
          <w:sz w:val="24"/>
          <w:szCs w:val="24"/>
          <w:lang w:val="fr-FR"/>
        </w:rPr>
      </w:pPr>
    </w:p>
    <w:p w:rsidR="00A45F5F" w:rsidRDefault="00A45F5F" w:rsidP="007727B0">
      <w:pPr>
        <w:jc w:val="both"/>
        <w:rPr>
          <w:rFonts w:asciiTheme="majorBidi" w:hAnsiTheme="majorBidi" w:cstheme="majorBidi"/>
          <w:sz w:val="24"/>
          <w:szCs w:val="24"/>
          <w:lang w:val="fr-FR"/>
        </w:rPr>
      </w:pPr>
    </w:p>
    <w:p w:rsidR="00A45F5F" w:rsidRDefault="00A45F5F" w:rsidP="007727B0">
      <w:pPr>
        <w:jc w:val="both"/>
        <w:rPr>
          <w:rFonts w:asciiTheme="majorBidi" w:hAnsiTheme="majorBidi" w:cstheme="majorBidi"/>
          <w:sz w:val="24"/>
          <w:szCs w:val="24"/>
          <w:lang w:val="fr-FR"/>
        </w:rPr>
      </w:pPr>
    </w:p>
    <w:p w:rsidR="00AE545E" w:rsidRDefault="00935196" w:rsidP="00AE545E">
      <w:pPr>
        <w:rPr>
          <w:rFonts w:asciiTheme="majorBidi" w:hAnsiTheme="majorBidi" w:cstheme="majorBidi"/>
          <w:sz w:val="24"/>
          <w:szCs w:val="24"/>
          <w:lang w:val="fr-FR"/>
        </w:rPr>
      </w:pPr>
      <w:r>
        <w:rPr>
          <w:noProof/>
        </w:rPr>
        <mc:AlternateContent>
          <mc:Choice Requires="wps">
            <w:drawing>
              <wp:anchor distT="0" distB="0" distL="114300" distR="114300" simplePos="0" relativeHeight="251670528" behindDoc="0" locked="0" layoutInCell="1" allowOverlap="1" wp14:anchorId="1496E1B0" wp14:editId="7B5CE4DE">
                <wp:simplePos x="0" y="0"/>
                <wp:positionH relativeFrom="column">
                  <wp:posOffset>191770</wp:posOffset>
                </wp:positionH>
                <wp:positionV relativeFrom="paragraph">
                  <wp:posOffset>2144395</wp:posOffset>
                </wp:positionV>
                <wp:extent cx="2286000" cy="326572"/>
                <wp:effectExtent l="0" t="0" r="19050" b="16510"/>
                <wp:wrapNone/>
                <wp:docPr id="13" name="Zone de texte 13"/>
                <wp:cNvGraphicFramePr/>
                <a:graphic xmlns:a="http://schemas.openxmlformats.org/drawingml/2006/main">
                  <a:graphicData uri="http://schemas.microsoft.com/office/word/2010/wordprocessingShape">
                    <wps:wsp>
                      <wps:cNvSpPr txBox="1"/>
                      <wps:spPr>
                        <a:xfrm>
                          <a:off x="0" y="0"/>
                          <a:ext cx="2286000" cy="326572"/>
                        </a:xfrm>
                        <a:prstGeom prst="rect">
                          <a:avLst/>
                        </a:prstGeom>
                        <a:solidFill>
                          <a:schemeClr val="lt1"/>
                        </a:solidFill>
                        <a:ln w="6350">
                          <a:solidFill>
                            <a:prstClr val="black"/>
                          </a:solidFill>
                        </a:ln>
                      </wps:spPr>
                      <wps:txbx>
                        <w:txbxContent>
                          <w:p w:rsidR="00935196" w:rsidRPr="00191CBF" w:rsidRDefault="00935196" w:rsidP="00935196">
                            <w:pPr>
                              <w:jc w:val="center"/>
                              <w:rPr>
                                <w:lang w:val="fr-FR"/>
                              </w:rPr>
                            </w:pPr>
                            <w:r>
                              <w:rPr>
                                <w:lang w:val="fr-FR"/>
                              </w:rPr>
                              <w:t xml:space="preserve">Chaudière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6E1B0" id="Zone de texte 13" o:spid="_x0000_s1030" type="#_x0000_t202" style="position:absolute;margin-left:15.1pt;margin-top:168.85pt;width:180pt;height:25.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" fillcolor="white [3201]" strokeweight=".5pt">
                <v:textbox>
                  <w:txbxContent>
                    <w:p w:rsidR="00935196" w:rsidRPr="00191CBF" w:rsidRDefault="00935196" w:rsidP="00935196">
                      <w:pPr>
                        <w:jc w:val="center"/>
                        <w:rPr>
                          <w:lang w:val="fr-FR"/>
                        </w:rPr>
                      </w:pPr>
                      <w:r>
                        <w:rPr>
                          <w:lang w:val="fr-FR"/>
                        </w:rPr>
                        <w:t xml:space="preserve">Chaudière </w:t>
                      </w:r>
                    </w:p>
                  </w:txbxContent>
                </v:textbox>
              </v:shape>
            </w:pict>
          </mc:Fallback>
        </mc:AlternateContent>
      </w:r>
      <w:r>
        <w:rPr>
          <w:noProof/>
        </w:rPr>
        <w:drawing>
          <wp:inline distT="0" distB="0" distL="0" distR="0">
            <wp:extent cx="2683040" cy="2010032"/>
            <wp:effectExtent l="0" t="0" r="317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4503" cy="2011128"/>
                    </a:xfrm>
                    <a:prstGeom prst="rect">
                      <a:avLst/>
                    </a:prstGeom>
                    <a:noFill/>
                    <a:ln>
                      <a:noFill/>
                    </a:ln>
                  </pic:spPr>
                </pic:pic>
              </a:graphicData>
            </a:graphic>
          </wp:inline>
        </w:drawing>
      </w:r>
    </w:p>
    <w:p w:rsidR="00AE545E" w:rsidRDefault="00AE545E" w:rsidP="00AE545E">
      <w:pPr>
        <w:rPr>
          <w:rFonts w:asciiTheme="majorBidi" w:hAnsiTheme="majorBidi" w:cstheme="majorBidi"/>
          <w:sz w:val="24"/>
          <w:szCs w:val="24"/>
          <w:lang w:val="fr-FR"/>
        </w:rPr>
      </w:pPr>
    </w:p>
    <w:p w:rsidR="00AE545E" w:rsidRDefault="00AE545E" w:rsidP="00AE545E">
      <w:pPr>
        <w:rPr>
          <w:rFonts w:asciiTheme="majorBidi" w:hAnsiTheme="majorBidi" w:cstheme="majorBidi"/>
          <w:sz w:val="24"/>
          <w:szCs w:val="24"/>
          <w:lang w:val="fr-FR"/>
        </w:rPr>
      </w:pPr>
    </w:p>
    <w:p w:rsidR="00D440F5" w:rsidRPr="0005637B" w:rsidRDefault="00D440F5" w:rsidP="00AE545E">
      <w:pPr>
        <w:rPr>
          <w:rFonts w:asciiTheme="majorBidi" w:hAnsiTheme="majorBidi" w:cstheme="majorBidi"/>
          <w:b/>
          <w:bCs/>
          <w:sz w:val="24"/>
          <w:szCs w:val="24"/>
          <w:u w:val="single"/>
          <w:lang w:val="fr-FR"/>
        </w:rPr>
      </w:pPr>
      <w:r w:rsidRPr="0005637B">
        <w:rPr>
          <w:rFonts w:asciiTheme="majorBidi" w:hAnsiTheme="majorBidi" w:cstheme="majorBidi"/>
          <w:b/>
          <w:bCs/>
          <w:sz w:val="24"/>
          <w:szCs w:val="24"/>
          <w:u w:val="single"/>
          <w:lang w:val="fr-FR"/>
        </w:rPr>
        <w:t xml:space="preserve">Pré-dimensions : </w:t>
      </w:r>
    </w:p>
    <w:p w:rsidR="00D440F5" w:rsidRPr="0005637B" w:rsidRDefault="00D440F5" w:rsidP="00AE545E">
      <w:pPr>
        <w:rPr>
          <w:rFonts w:asciiTheme="majorBidi" w:hAnsiTheme="majorBidi" w:cstheme="majorBidi"/>
          <w:b/>
          <w:bCs/>
          <w:sz w:val="24"/>
          <w:szCs w:val="24"/>
          <w:u w:val="single"/>
          <w:lang w:val="fr-FR"/>
        </w:rPr>
      </w:pPr>
      <w:r w:rsidRPr="0005637B">
        <w:rPr>
          <w:rFonts w:asciiTheme="majorBidi" w:hAnsiTheme="majorBidi" w:cstheme="majorBidi"/>
          <w:b/>
          <w:bCs/>
          <w:sz w:val="24"/>
          <w:szCs w:val="24"/>
          <w:u w:val="single"/>
          <w:lang w:val="fr-FR"/>
        </w:rPr>
        <w:t xml:space="preserve">La méthode CHIM : </w:t>
      </w:r>
    </w:p>
    <w:p w:rsidR="00D440F5" w:rsidRDefault="00D440F5" w:rsidP="00AE545E">
      <w:pPr>
        <w:rPr>
          <w:rFonts w:asciiTheme="majorBidi" w:hAnsiTheme="majorBidi" w:cstheme="majorBidi"/>
          <w:sz w:val="24"/>
          <w:szCs w:val="24"/>
          <w:lang w:val="fr-FR"/>
        </w:rPr>
      </w:pPr>
      <w:r>
        <w:rPr>
          <w:rFonts w:asciiTheme="majorBidi" w:hAnsiTheme="majorBidi" w:cstheme="majorBidi"/>
          <w:sz w:val="24"/>
          <w:szCs w:val="24"/>
          <w:lang w:val="fr-FR"/>
        </w:rPr>
        <w:t xml:space="preserve">Calcul puissance de la chaudière : </w:t>
      </w:r>
    </w:p>
    <w:p w:rsidR="00D440F5" w:rsidRDefault="00D440F5" w:rsidP="00AE545E">
      <w:pPr>
        <w:rPr>
          <w:rFonts w:asciiTheme="majorBidi" w:hAnsiTheme="majorBidi" w:cstheme="majorBidi"/>
          <w:sz w:val="24"/>
          <w:szCs w:val="24"/>
          <w:lang w:val="fr-FR"/>
        </w:rPr>
      </w:pPr>
      <w:r>
        <w:rPr>
          <w:rFonts w:asciiTheme="majorBidi" w:hAnsiTheme="majorBidi" w:cstheme="majorBidi"/>
          <w:sz w:val="24"/>
          <w:szCs w:val="24"/>
          <w:lang w:val="fr-FR"/>
        </w:rPr>
        <w:t>N</w:t>
      </w:r>
      <w:proofErr w:type="gramStart"/>
      <w:r>
        <w:rPr>
          <w:rFonts w:asciiTheme="majorBidi" w:hAnsiTheme="majorBidi" w:cstheme="majorBidi"/>
          <w:sz w:val="24"/>
          <w:szCs w:val="24"/>
          <w:lang w:val="fr-FR"/>
        </w:rPr>
        <w:t>=</w:t>
      </w:r>
      <w:r w:rsidR="004D35FD">
        <w:rPr>
          <w:rFonts w:asciiTheme="majorBidi" w:hAnsiTheme="majorBidi" w:cstheme="majorBidi"/>
          <w:sz w:val="24"/>
          <w:szCs w:val="24"/>
          <w:lang w:val="fr-FR"/>
        </w:rPr>
        <w:t>(</w:t>
      </w:r>
      <w:proofErr w:type="gramEnd"/>
      <w:r>
        <w:rPr>
          <w:rFonts w:asciiTheme="majorBidi" w:hAnsiTheme="majorBidi" w:cstheme="majorBidi"/>
          <w:sz w:val="24"/>
          <w:szCs w:val="24"/>
          <w:lang w:val="fr-FR"/>
        </w:rPr>
        <w:t>surface totale/10</w:t>
      </w:r>
      <w:r w:rsidR="0005637B">
        <w:rPr>
          <w:rFonts w:asciiTheme="majorBidi" w:hAnsiTheme="majorBidi" w:cstheme="majorBidi"/>
          <w:sz w:val="24"/>
          <w:szCs w:val="24"/>
          <w:lang w:val="fr-FR"/>
        </w:rPr>
        <w:t>)</w:t>
      </w:r>
      <w:r>
        <w:rPr>
          <w:rFonts w:asciiTheme="majorBidi" w:hAnsiTheme="majorBidi" w:cstheme="majorBidi"/>
          <w:sz w:val="24"/>
          <w:szCs w:val="24"/>
          <w:lang w:val="fr-FR"/>
        </w:rPr>
        <w:t>*K</w:t>
      </w:r>
    </w:p>
    <w:p w:rsidR="00D440F5" w:rsidRDefault="00D440F5" w:rsidP="00AE545E">
      <w:pPr>
        <w:rPr>
          <w:rFonts w:asciiTheme="majorBidi" w:hAnsiTheme="majorBidi" w:cstheme="majorBidi"/>
          <w:sz w:val="24"/>
          <w:szCs w:val="24"/>
          <w:lang w:val="fr-FR"/>
        </w:rPr>
      </w:pPr>
      <w:r>
        <w:rPr>
          <w:rFonts w:asciiTheme="majorBidi" w:hAnsiTheme="majorBidi" w:cstheme="majorBidi"/>
          <w:sz w:val="24"/>
          <w:szCs w:val="24"/>
          <w:lang w:val="fr-FR"/>
        </w:rPr>
        <w:t xml:space="preserve">K =01 paroi avec isolant </w:t>
      </w:r>
    </w:p>
    <w:p w:rsidR="00D440F5" w:rsidRDefault="00D440F5" w:rsidP="00AE545E">
      <w:pPr>
        <w:rPr>
          <w:rFonts w:asciiTheme="majorBidi" w:hAnsiTheme="majorBidi" w:cstheme="majorBidi"/>
          <w:sz w:val="24"/>
          <w:szCs w:val="24"/>
          <w:lang w:val="fr-FR"/>
        </w:rPr>
      </w:pPr>
      <w:r>
        <w:rPr>
          <w:rFonts w:asciiTheme="majorBidi" w:hAnsiTheme="majorBidi" w:cstheme="majorBidi"/>
          <w:sz w:val="24"/>
          <w:szCs w:val="24"/>
          <w:lang w:val="fr-FR"/>
        </w:rPr>
        <w:t xml:space="preserve">K= 02 </w:t>
      </w:r>
      <w:r>
        <w:rPr>
          <w:rFonts w:asciiTheme="majorBidi" w:hAnsiTheme="majorBidi" w:cstheme="majorBidi"/>
          <w:sz w:val="24"/>
          <w:szCs w:val="24"/>
          <w:lang w:val="fr-FR"/>
        </w:rPr>
        <w:t>paroi sans isolant</w:t>
      </w:r>
    </w:p>
    <w:p w:rsidR="0005637B" w:rsidRDefault="0005637B" w:rsidP="00AE545E">
      <w:pPr>
        <w:rPr>
          <w:rFonts w:asciiTheme="majorBidi" w:hAnsiTheme="majorBidi" w:cstheme="majorBidi"/>
          <w:sz w:val="24"/>
          <w:szCs w:val="24"/>
          <w:lang w:val="fr-FR"/>
        </w:rPr>
      </w:pPr>
      <w:r>
        <w:rPr>
          <w:rFonts w:asciiTheme="majorBidi" w:hAnsiTheme="majorBidi" w:cstheme="majorBidi"/>
          <w:sz w:val="24"/>
          <w:szCs w:val="24"/>
          <w:lang w:val="fr-FR"/>
        </w:rPr>
        <w:lastRenderedPageBreak/>
        <w:t xml:space="preserve">Application </w:t>
      </w:r>
    </w:p>
    <w:p w:rsidR="0005637B" w:rsidRDefault="0005637B" w:rsidP="0005637B">
      <w:pPr>
        <w:rPr>
          <w:rFonts w:asciiTheme="majorBidi" w:hAnsiTheme="majorBidi" w:cstheme="majorBidi"/>
          <w:sz w:val="24"/>
          <w:szCs w:val="24"/>
          <w:lang w:val="fr-FR"/>
        </w:rPr>
      </w:pPr>
      <w:r>
        <w:rPr>
          <w:rFonts w:asciiTheme="majorBidi" w:hAnsiTheme="majorBidi" w:cstheme="majorBidi"/>
          <w:sz w:val="24"/>
          <w:szCs w:val="24"/>
          <w:lang w:val="fr-FR"/>
        </w:rPr>
        <w:t>N</w:t>
      </w:r>
      <w:proofErr w:type="gramStart"/>
      <w:r>
        <w:rPr>
          <w:rFonts w:asciiTheme="majorBidi" w:hAnsiTheme="majorBidi" w:cstheme="majorBidi"/>
          <w:sz w:val="24"/>
          <w:szCs w:val="24"/>
          <w:lang w:val="fr-FR"/>
        </w:rPr>
        <w:t>=</w:t>
      </w:r>
      <w:r w:rsidR="004D35FD">
        <w:rPr>
          <w:rFonts w:asciiTheme="majorBidi" w:hAnsiTheme="majorBidi" w:cstheme="majorBidi"/>
          <w:sz w:val="24"/>
          <w:szCs w:val="24"/>
          <w:lang w:val="fr-FR"/>
        </w:rPr>
        <w:t>(</w:t>
      </w:r>
      <w:proofErr w:type="gramEnd"/>
      <w:r>
        <w:rPr>
          <w:rFonts w:asciiTheme="majorBidi" w:hAnsiTheme="majorBidi" w:cstheme="majorBidi"/>
          <w:sz w:val="24"/>
          <w:szCs w:val="24"/>
          <w:lang w:val="fr-FR"/>
        </w:rPr>
        <w:t>100</w:t>
      </w:r>
      <w:r>
        <w:rPr>
          <w:rFonts w:asciiTheme="majorBidi" w:hAnsiTheme="majorBidi" w:cstheme="majorBidi"/>
          <w:sz w:val="24"/>
          <w:szCs w:val="24"/>
          <w:lang w:val="fr-FR"/>
        </w:rPr>
        <w:t>/10</w:t>
      </w:r>
      <w:r w:rsidR="004D35FD">
        <w:rPr>
          <w:rFonts w:asciiTheme="majorBidi" w:hAnsiTheme="majorBidi" w:cstheme="majorBidi"/>
          <w:sz w:val="24"/>
          <w:szCs w:val="24"/>
          <w:lang w:val="fr-FR"/>
        </w:rPr>
        <w:t>)</w:t>
      </w:r>
      <w:r>
        <w:rPr>
          <w:rFonts w:asciiTheme="majorBidi" w:hAnsiTheme="majorBidi" w:cstheme="majorBidi"/>
          <w:sz w:val="24"/>
          <w:szCs w:val="24"/>
          <w:lang w:val="fr-FR"/>
        </w:rPr>
        <w:t xml:space="preserve">*2= </w:t>
      </w:r>
      <w:r w:rsidR="004D35FD">
        <w:rPr>
          <w:rFonts w:asciiTheme="majorBidi" w:hAnsiTheme="majorBidi" w:cstheme="majorBidi"/>
          <w:sz w:val="24"/>
          <w:szCs w:val="24"/>
          <w:lang w:val="fr-FR"/>
        </w:rPr>
        <w:t xml:space="preserve">20 </w:t>
      </w:r>
      <w:proofErr w:type="spellStart"/>
      <w:r w:rsidR="004D35FD">
        <w:rPr>
          <w:rFonts w:asciiTheme="majorBidi" w:hAnsiTheme="majorBidi" w:cstheme="majorBidi"/>
          <w:sz w:val="24"/>
          <w:szCs w:val="24"/>
          <w:lang w:val="fr-FR"/>
        </w:rPr>
        <w:t>kbt</w:t>
      </w:r>
      <w:proofErr w:type="spellEnd"/>
      <w:r w:rsidR="004D35FD">
        <w:rPr>
          <w:rFonts w:asciiTheme="majorBidi" w:hAnsiTheme="majorBidi" w:cstheme="majorBidi"/>
          <w:sz w:val="24"/>
          <w:szCs w:val="24"/>
          <w:lang w:val="fr-FR"/>
        </w:rPr>
        <w:t xml:space="preserve"> </w:t>
      </w:r>
    </w:p>
    <w:p w:rsidR="004D35FD" w:rsidRDefault="004D35FD" w:rsidP="0005637B">
      <w:pPr>
        <w:rPr>
          <w:rFonts w:asciiTheme="majorBidi" w:hAnsiTheme="majorBidi" w:cstheme="majorBidi"/>
          <w:sz w:val="24"/>
          <w:szCs w:val="24"/>
          <w:lang w:val="fr-FR"/>
        </w:rPr>
      </w:pPr>
      <w:r>
        <w:rPr>
          <w:rFonts w:asciiTheme="majorBidi" w:hAnsiTheme="majorBidi" w:cstheme="majorBidi"/>
          <w:sz w:val="24"/>
          <w:szCs w:val="24"/>
          <w:lang w:val="fr-FR"/>
        </w:rPr>
        <w:t>Cette puissance doit figurer dans le cahier de charge</w:t>
      </w:r>
    </w:p>
    <w:p w:rsidR="004D35FD" w:rsidRDefault="004D35FD"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Calcul de section radiateur : </w:t>
      </w:r>
    </w:p>
    <w:p w:rsidR="001670A4" w:rsidRDefault="004D35FD"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1/ calculer la surface de la </w:t>
      </w:r>
      <w:r w:rsidR="001670A4">
        <w:rPr>
          <w:rFonts w:asciiTheme="majorBidi" w:hAnsiTheme="majorBidi" w:cstheme="majorBidi"/>
          <w:sz w:val="24"/>
          <w:szCs w:val="24"/>
          <w:lang w:val="fr-FR"/>
        </w:rPr>
        <w:t>pièce</w:t>
      </w:r>
      <w:r>
        <w:rPr>
          <w:rFonts w:asciiTheme="majorBidi" w:hAnsiTheme="majorBidi" w:cstheme="majorBidi"/>
          <w:sz w:val="24"/>
          <w:szCs w:val="24"/>
          <w:lang w:val="fr-FR"/>
        </w:rPr>
        <w:t xml:space="preserve"> en m</w:t>
      </w:r>
      <w:r>
        <w:rPr>
          <w:rFonts w:asciiTheme="majorBidi" w:hAnsiTheme="majorBidi" w:cstheme="majorBidi"/>
          <w:sz w:val="24"/>
          <w:szCs w:val="24"/>
          <w:vertAlign w:val="superscript"/>
          <w:lang w:val="fr-FR"/>
        </w:rPr>
        <w:t>3 </w:t>
      </w:r>
      <w:r>
        <w:rPr>
          <w:rFonts w:asciiTheme="majorBidi" w:hAnsiTheme="majorBidi" w:cstheme="majorBidi"/>
          <w:sz w:val="24"/>
          <w:szCs w:val="24"/>
          <w:lang w:val="fr-FR"/>
        </w:rPr>
        <w:t>: S</w:t>
      </w:r>
      <w:r w:rsidR="001670A4">
        <w:rPr>
          <w:rFonts w:asciiTheme="majorBidi" w:hAnsiTheme="majorBidi" w:cstheme="majorBidi"/>
          <w:sz w:val="24"/>
          <w:szCs w:val="24"/>
          <w:lang w:val="fr-FR"/>
        </w:rPr>
        <w:t>= S</w:t>
      </w:r>
      <w:r w:rsidR="001670A4">
        <w:rPr>
          <w:rFonts w:asciiTheme="majorBidi" w:hAnsiTheme="majorBidi" w:cstheme="majorBidi"/>
          <w:sz w:val="24"/>
          <w:szCs w:val="24"/>
          <w:vertAlign w:val="superscript"/>
          <w:lang w:val="fr-FR"/>
        </w:rPr>
        <w:t>0</w:t>
      </w:r>
      <w:r w:rsidR="001670A4">
        <w:rPr>
          <w:rFonts w:asciiTheme="majorBidi" w:hAnsiTheme="majorBidi" w:cstheme="majorBidi"/>
          <w:sz w:val="24"/>
          <w:szCs w:val="24"/>
          <w:lang w:val="fr-FR"/>
        </w:rPr>
        <w:t xml:space="preserve"> *h </w:t>
      </w:r>
    </w:p>
    <w:p w:rsidR="001670A4" w:rsidRDefault="001670A4"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E=S*K </w:t>
      </w:r>
    </w:p>
    <w:p w:rsidR="001670A4" w:rsidRDefault="001670A4"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 E : c’est l’Energie demander dans la pièce </w:t>
      </w:r>
    </w:p>
    <w:p w:rsidR="001670A4" w:rsidRDefault="001670A4"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K : coefficient de pondération : comme on ne va pas le calculer </w:t>
      </w:r>
    </w:p>
    <w:p w:rsidR="001670A4" w:rsidRDefault="001670A4"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K=45 </w:t>
      </w:r>
      <w:proofErr w:type="spellStart"/>
      <w:r>
        <w:rPr>
          <w:rFonts w:asciiTheme="majorBidi" w:hAnsiTheme="majorBidi" w:cstheme="majorBidi"/>
          <w:sz w:val="24"/>
          <w:szCs w:val="24"/>
          <w:lang w:val="fr-FR"/>
        </w:rPr>
        <w:t>bt</w:t>
      </w:r>
      <w:proofErr w:type="spellEnd"/>
      <w:r>
        <w:rPr>
          <w:rFonts w:asciiTheme="majorBidi" w:hAnsiTheme="majorBidi" w:cstheme="majorBidi"/>
          <w:sz w:val="24"/>
          <w:szCs w:val="24"/>
          <w:lang w:val="fr-FR"/>
        </w:rPr>
        <w:t>/m</w:t>
      </w:r>
      <w:proofErr w:type="gramStart"/>
      <w:r>
        <w:rPr>
          <w:rFonts w:asciiTheme="majorBidi" w:hAnsiTheme="majorBidi" w:cstheme="majorBidi"/>
          <w:sz w:val="24"/>
          <w:szCs w:val="24"/>
          <w:vertAlign w:val="superscript"/>
          <w:lang w:val="fr-FR"/>
        </w:rPr>
        <w:t xml:space="preserve">3 </w:t>
      </w:r>
      <w:r>
        <w:rPr>
          <w:rFonts w:asciiTheme="majorBidi" w:hAnsiTheme="majorBidi" w:cstheme="majorBidi"/>
          <w:sz w:val="24"/>
          <w:szCs w:val="24"/>
          <w:lang w:val="fr-FR"/>
        </w:rPr>
        <w:t xml:space="preserve"> en</w:t>
      </w:r>
      <w:proofErr w:type="gram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europe</w:t>
      </w:r>
      <w:proofErr w:type="spellEnd"/>
      <w:r>
        <w:rPr>
          <w:rFonts w:asciiTheme="majorBidi" w:hAnsiTheme="majorBidi" w:cstheme="majorBidi"/>
          <w:sz w:val="24"/>
          <w:szCs w:val="24"/>
          <w:lang w:val="fr-FR"/>
        </w:rPr>
        <w:t xml:space="preserve"> </w:t>
      </w:r>
    </w:p>
    <w:p w:rsidR="001670A4" w:rsidRDefault="001670A4" w:rsidP="001670A4">
      <w:pPr>
        <w:rPr>
          <w:rFonts w:asciiTheme="majorBidi" w:hAnsiTheme="majorBidi" w:cstheme="majorBidi"/>
          <w:sz w:val="24"/>
          <w:szCs w:val="24"/>
          <w:lang w:val="fr-FR"/>
        </w:rPr>
      </w:pPr>
      <w:r>
        <w:rPr>
          <w:rFonts w:asciiTheme="majorBidi" w:hAnsiTheme="majorBidi" w:cstheme="majorBidi"/>
          <w:sz w:val="24"/>
          <w:szCs w:val="24"/>
          <w:lang w:val="fr-FR"/>
        </w:rPr>
        <w:t>K=</w:t>
      </w:r>
      <w:r>
        <w:rPr>
          <w:rFonts w:asciiTheme="majorBidi" w:hAnsiTheme="majorBidi" w:cstheme="majorBidi"/>
          <w:sz w:val="24"/>
          <w:szCs w:val="24"/>
          <w:lang w:val="fr-FR"/>
        </w:rPr>
        <w:t>60</w:t>
      </w:r>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bt</w:t>
      </w:r>
      <w:proofErr w:type="spellEnd"/>
      <w:r>
        <w:rPr>
          <w:rFonts w:asciiTheme="majorBidi" w:hAnsiTheme="majorBidi" w:cstheme="majorBidi"/>
          <w:sz w:val="24"/>
          <w:szCs w:val="24"/>
          <w:lang w:val="fr-FR"/>
        </w:rPr>
        <w:t>/m</w:t>
      </w:r>
      <w:proofErr w:type="gramStart"/>
      <w:r>
        <w:rPr>
          <w:rFonts w:asciiTheme="majorBidi" w:hAnsiTheme="majorBidi" w:cstheme="majorBidi"/>
          <w:sz w:val="24"/>
          <w:szCs w:val="24"/>
          <w:vertAlign w:val="superscript"/>
          <w:lang w:val="fr-FR"/>
        </w:rPr>
        <w:t xml:space="preserve">3 </w:t>
      </w:r>
      <w:r>
        <w:rPr>
          <w:rFonts w:asciiTheme="majorBidi" w:hAnsiTheme="majorBidi" w:cstheme="majorBidi"/>
          <w:sz w:val="24"/>
          <w:szCs w:val="24"/>
          <w:lang w:val="fr-FR"/>
        </w:rPr>
        <w:t xml:space="preserve"> en</w:t>
      </w:r>
      <w:proofErr w:type="gramEnd"/>
      <w:r>
        <w:rPr>
          <w:rFonts w:asciiTheme="majorBidi" w:hAnsiTheme="majorBidi" w:cstheme="majorBidi"/>
          <w:sz w:val="24"/>
          <w:szCs w:val="24"/>
          <w:lang w:val="fr-FR"/>
        </w:rPr>
        <w:t xml:space="preserve"> </w:t>
      </w:r>
      <w:r w:rsidR="006A4288">
        <w:rPr>
          <w:rFonts w:asciiTheme="majorBidi" w:hAnsiTheme="majorBidi" w:cstheme="majorBidi"/>
          <w:sz w:val="24"/>
          <w:szCs w:val="24"/>
          <w:lang w:val="fr-FR"/>
        </w:rPr>
        <w:t xml:space="preserve">Serbie </w:t>
      </w:r>
    </w:p>
    <w:p w:rsidR="006A4288" w:rsidRDefault="006A4288" w:rsidP="001670A4">
      <w:pPr>
        <w:rPr>
          <w:rFonts w:asciiTheme="majorBidi" w:hAnsiTheme="majorBidi" w:cstheme="majorBidi"/>
          <w:sz w:val="24"/>
          <w:szCs w:val="24"/>
          <w:lang w:val="fr-FR"/>
        </w:rPr>
      </w:pPr>
      <w:r>
        <w:rPr>
          <w:rFonts w:asciiTheme="majorBidi" w:hAnsiTheme="majorBidi" w:cstheme="majorBidi"/>
          <w:sz w:val="24"/>
          <w:szCs w:val="24"/>
          <w:lang w:val="fr-FR"/>
        </w:rPr>
        <w:t>K=35</w:t>
      </w:r>
      <w:r>
        <w:rPr>
          <w:rFonts w:asciiTheme="majorBidi" w:hAnsiTheme="majorBidi" w:cstheme="majorBidi"/>
          <w:sz w:val="24"/>
          <w:szCs w:val="24"/>
          <w:lang w:val="fr-FR"/>
        </w:rPr>
        <w:t>bt/m</w:t>
      </w:r>
      <w:proofErr w:type="gramStart"/>
      <w:r>
        <w:rPr>
          <w:rFonts w:asciiTheme="majorBidi" w:hAnsiTheme="majorBidi" w:cstheme="majorBidi"/>
          <w:sz w:val="24"/>
          <w:szCs w:val="24"/>
          <w:vertAlign w:val="superscript"/>
          <w:lang w:val="fr-FR"/>
        </w:rPr>
        <w:t xml:space="preserve">3 </w:t>
      </w:r>
      <w:r>
        <w:rPr>
          <w:rFonts w:asciiTheme="majorBidi" w:hAnsiTheme="majorBidi" w:cstheme="majorBidi"/>
          <w:sz w:val="24"/>
          <w:szCs w:val="24"/>
          <w:lang w:val="fr-FR"/>
        </w:rPr>
        <w:t xml:space="preserve"> </w:t>
      </w:r>
      <w:r>
        <w:rPr>
          <w:rFonts w:asciiTheme="majorBidi" w:hAnsiTheme="majorBidi" w:cstheme="majorBidi"/>
          <w:sz w:val="24"/>
          <w:szCs w:val="24"/>
          <w:lang w:val="fr-FR"/>
        </w:rPr>
        <w:t>pays</w:t>
      </w:r>
      <w:proofErr w:type="gramEnd"/>
      <w:r>
        <w:rPr>
          <w:rFonts w:asciiTheme="majorBidi" w:hAnsiTheme="majorBidi" w:cstheme="majorBidi"/>
          <w:sz w:val="24"/>
          <w:szCs w:val="24"/>
          <w:lang w:val="fr-FR"/>
        </w:rPr>
        <w:t xml:space="preserve"> de golf </w:t>
      </w:r>
    </w:p>
    <w:p w:rsidR="006A4288" w:rsidRDefault="006A4288" w:rsidP="001670A4">
      <w:pPr>
        <w:rPr>
          <w:rFonts w:asciiTheme="majorBidi" w:hAnsiTheme="majorBidi" w:cstheme="majorBidi"/>
          <w:sz w:val="24"/>
          <w:szCs w:val="24"/>
          <w:lang w:val="fr-FR"/>
        </w:rPr>
      </w:pPr>
      <w:r>
        <w:rPr>
          <w:rFonts w:asciiTheme="majorBidi" w:hAnsiTheme="majorBidi" w:cstheme="majorBidi"/>
          <w:sz w:val="24"/>
          <w:szCs w:val="24"/>
          <w:lang w:val="fr-FR"/>
        </w:rPr>
        <w:t xml:space="preserve">K=30 </w:t>
      </w:r>
      <w:proofErr w:type="spellStart"/>
      <w:r>
        <w:rPr>
          <w:rFonts w:asciiTheme="majorBidi" w:hAnsiTheme="majorBidi" w:cstheme="majorBidi"/>
          <w:sz w:val="24"/>
          <w:szCs w:val="24"/>
          <w:lang w:val="fr-FR"/>
        </w:rPr>
        <w:t>bt</w:t>
      </w:r>
      <w:proofErr w:type="spellEnd"/>
      <w:r>
        <w:rPr>
          <w:rFonts w:asciiTheme="majorBidi" w:hAnsiTheme="majorBidi" w:cstheme="majorBidi"/>
          <w:sz w:val="24"/>
          <w:szCs w:val="24"/>
          <w:lang w:val="fr-FR"/>
        </w:rPr>
        <w:t xml:space="preserve">/m3 en </w:t>
      </w:r>
      <w:proofErr w:type="spellStart"/>
      <w:r>
        <w:rPr>
          <w:rFonts w:asciiTheme="majorBidi" w:hAnsiTheme="majorBidi" w:cstheme="majorBidi"/>
          <w:sz w:val="24"/>
          <w:szCs w:val="24"/>
          <w:lang w:val="fr-FR"/>
        </w:rPr>
        <w:t>algerie</w:t>
      </w:r>
      <w:proofErr w:type="spellEnd"/>
      <w:r>
        <w:rPr>
          <w:rFonts w:asciiTheme="majorBidi" w:hAnsiTheme="majorBidi" w:cstheme="majorBidi"/>
          <w:sz w:val="24"/>
          <w:szCs w:val="24"/>
          <w:lang w:val="fr-FR"/>
        </w:rPr>
        <w:t xml:space="preserve"> </w:t>
      </w:r>
    </w:p>
    <w:p w:rsidR="006A4288" w:rsidRDefault="00142D2C" w:rsidP="001670A4">
      <w:pPr>
        <w:rPr>
          <w:rFonts w:asciiTheme="majorBidi" w:hAnsiTheme="majorBidi" w:cstheme="majorBidi"/>
          <w:sz w:val="24"/>
          <w:szCs w:val="24"/>
          <w:lang w:val="fr-FR"/>
        </w:rPr>
      </w:pPr>
      <w:r>
        <w:rPr>
          <w:rFonts w:asciiTheme="majorBidi" w:hAnsiTheme="majorBidi" w:cstheme="majorBidi"/>
          <w:sz w:val="24"/>
          <w:szCs w:val="24"/>
          <w:lang w:val="fr-FR"/>
        </w:rPr>
        <w:t xml:space="preserve">Exemple </w:t>
      </w:r>
    </w:p>
    <w:p w:rsidR="00142D2C" w:rsidRDefault="00142D2C" w:rsidP="001670A4">
      <w:pPr>
        <w:rPr>
          <w:rFonts w:asciiTheme="majorBidi" w:hAnsiTheme="majorBidi" w:cstheme="majorBidi"/>
          <w:sz w:val="24"/>
          <w:szCs w:val="24"/>
          <w:lang w:val="fr-FR"/>
        </w:rPr>
      </w:pPr>
      <w:r>
        <w:rPr>
          <w:rFonts w:asciiTheme="majorBidi" w:hAnsiTheme="majorBidi" w:cstheme="majorBidi"/>
          <w:sz w:val="24"/>
          <w:szCs w:val="24"/>
          <w:lang w:val="fr-FR"/>
        </w:rPr>
        <w:t xml:space="preserve">Une </w:t>
      </w:r>
      <w:proofErr w:type="spellStart"/>
      <w:r>
        <w:rPr>
          <w:rFonts w:asciiTheme="majorBidi" w:hAnsiTheme="majorBidi" w:cstheme="majorBidi"/>
          <w:sz w:val="24"/>
          <w:szCs w:val="24"/>
          <w:lang w:val="fr-FR"/>
        </w:rPr>
        <w:t>piece</w:t>
      </w:r>
      <w:proofErr w:type="spellEnd"/>
      <w:r>
        <w:rPr>
          <w:rFonts w:asciiTheme="majorBidi" w:hAnsiTheme="majorBidi" w:cstheme="majorBidi"/>
          <w:sz w:val="24"/>
          <w:szCs w:val="24"/>
          <w:lang w:val="fr-FR"/>
        </w:rPr>
        <w:t xml:space="preserve"> de 100m</w:t>
      </w:r>
      <w:r>
        <w:rPr>
          <w:rFonts w:asciiTheme="majorBidi" w:hAnsiTheme="majorBidi" w:cstheme="majorBidi"/>
          <w:sz w:val="24"/>
          <w:szCs w:val="24"/>
          <w:vertAlign w:val="superscript"/>
          <w:lang w:val="fr-FR"/>
        </w:rPr>
        <w:t>2</w:t>
      </w:r>
      <w:r>
        <w:rPr>
          <w:rFonts w:asciiTheme="majorBidi" w:hAnsiTheme="majorBidi" w:cstheme="majorBidi"/>
          <w:sz w:val="24"/>
          <w:szCs w:val="24"/>
          <w:lang w:val="fr-FR"/>
        </w:rPr>
        <w:t>*3=300m</w:t>
      </w:r>
      <w:r>
        <w:rPr>
          <w:rFonts w:asciiTheme="majorBidi" w:hAnsiTheme="majorBidi" w:cstheme="majorBidi"/>
          <w:sz w:val="24"/>
          <w:szCs w:val="24"/>
          <w:vertAlign w:val="superscript"/>
          <w:lang w:val="fr-FR"/>
        </w:rPr>
        <w:t>3</w:t>
      </w:r>
      <w:r>
        <w:rPr>
          <w:rFonts w:asciiTheme="majorBidi" w:hAnsiTheme="majorBidi" w:cstheme="majorBidi"/>
          <w:sz w:val="24"/>
          <w:szCs w:val="24"/>
          <w:lang w:val="fr-FR"/>
        </w:rPr>
        <w:t xml:space="preserve"> </w:t>
      </w:r>
    </w:p>
    <w:p w:rsidR="00142D2C" w:rsidRDefault="00142D2C" w:rsidP="001670A4">
      <w:pPr>
        <w:rPr>
          <w:rFonts w:asciiTheme="majorBidi" w:hAnsiTheme="majorBidi" w:cstheme="majorBidi"/>
          <w:sz w:val="24"/>
          <w:szCs w:val="24"/>
          <w:lang w:val="fr-FR"/>
        </w:rPr>
      </w:pPr>
      <w:r>
        <w:rPr>
          <w:rFonts w:asciiTheme="majorBidi" w:hAnsiTheme="majorBidi" w:cstheme="majorBidi"/>
          <w:sz w:val="24"/>
          <w:szCs w:val="24"/>
          <w:lang w:val="fr-FR"/>
        </w:rPr>
        <w:t>300*30=900</w:t>
      </w:r>
      <w:r w:rsidR="00657911">
        <w:rPr>
          <w:rFonts w:asciiTheme="majorBidi" w:hAnsiTheme="majorBidi" w:cstheme="majorBidi"/>
          <w:sz w:val="24"/>
          <w:szCs w:val="24"/>
          <w:lang w:val="fr-FR"/>
        </w:rPr>
        <w:t>0</w:t>
      </w:r>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bt</w:t>
      </w:r>
      <w:proofErr w:type="spellEnd"/>
      <w:r>
        <w:rPr>
          <w:rFonts w:asciiTheme="majorBidi" w:hAnsiTheme="majorBidi" w:cstheme="majorBidi"/>
          <w:sz w:val="24"/>
          <w:szCs w:val="24"/>
          <w:lang w:val="fr-FR"/>
        </w:rPr>
        <w:t xml:space="preserve"> </w:t>
      </w:r>
    </w:p>
    <w:p w:rsidR="00142D2C" w:rsidRPr="00142D2C" w:rsidRDefault="00142D2C" w:rsidP="001670A4">
      <w:pPr>
        <w:rPr>
          <w:rFonts w:asciiTheme="majorBidi" w:hAnsiTheme="majorBidi" w:cstheme="majorBidi"/>
          <w:sz w:val="24"/>
          <w:szCs w:val="24"/>
          <w:lang w:val="fr-FR"/>
        </w:rPr>
      </w:pPr>
      <w:r>
        <w:rPr>
          <w:rFonts w:asciiTheme="majorBidi" w:hAnsiTheme="majorBidi" w:cstheme="majorBidi"/>
          <w:sz w:val="24"/>
          <w:szCs w:val="24"/>
          <w:lang w:val="fr-FR"/>
        </w:rPr>
        <w:t>A ce stade l’ingénieur doit un radiateur selon plusieurs paramètre économique esthétique</w:t>
      </w:r>
      <w:proofErr w:type="gramStart"/>
      <w:r>
        <w:rPr>
          <w:rFonts w:asciiTheme="majorBidi" w:hAnsiTheme="majorBidi" w:cstheme="majorBidi"/>
          <w:sz w:val="24"/>
          <w:szCs w:val="24"/>
          <w:lang w:val="fr-FR"/>
        </w:rPr>
        <w:t xml:space="preserve"> ..</w:t>
      </w:r>
      <w:proofErr w:type="spellStart"/>
      <w:proofErr w:type="gramEnd"/>
      <w:r>
        <w:rPr>
          <w:rFonts w:asciiTheme="majorBidi" w:hAnsiTheme="majorBidi" w:cstheme="majorBidi"/>
          <w:sz w:val="24"/>
          <w:szCs w:val="24"/>
          <w:lang w:val="fr-FR"/>
        </w:rPr>
        <w:t>etc</w:t>
      </w:r>
      <w:proofErr w:type="spellEnd"/>
      <w:r>
        <w:rPr>
          <w:rFonts w:asciiTheme="majorBidi" w:hAnsiTheme="majorBidi" w:cstheme="majorBidi"/>
          <w:sz w:val="24"/>
          <w:szCs w:val="24"/>
          <w:lang w:val="fr-FR"/>
        </w:rPr>
        <w:t xml:space="preserve"> mais il doit avoir la puissance de chaque </w:t>
      </w:r>
      <w:bookmarkStart w:id="0" w:name="_Hlk39323167"/>
      <w:r>
        <w:rPr>
          <w:rFonts w:asciiTheme="majorBidi" w:hAnsiTheme="majorBidi" w:cstheme="majorBidi"/>
          <w:sz w:val="24"/>
          <w:szCs w:val="24"/>
          <w:lang w:val="fr-FR"/>
        </w:rPr>
        <w:t xml:space="preserve">section </w:t>
      </w:r>
    </w:p>
    <w:bookmarkEnd w:id="0"/>
    <w:p w:rsidR="001670A4" w:rsidRPr="001670A4" w:rsidRDefault="001670A4" w:rsidP="0005637B">
      <w:pPr>
        <w:rPr>
          <w:rFonts w:asciiTheme="majorBidi" w:hAnsiTheme="majorBidi" w:cstheme="majorBidi"/>
          <w:sz w:val="24"/>
          <w:szCs w:val="24"/>
          <w:lang w:val="fr-FR"/>
        </w:rPr>
      </w:pPr>
    </w:p>
    <w:p w:rsidR="004D35FD" w:rsidRDefault="004D35FD" w:rsidP="0005637B">
      <w:pPr>
        <w:rPr>
          <w:rFonts w:asciiTheme="majorBidi" w:hAnsiTheme="majorBidi" w:cstheme="majorBidi"/>
          <w:sz w:val="24"/>
          <w:szCs w:val="24"/>
          <w:lang w:val="fr-FR"/>
        </w:rPr>
      </w:pPr>
      <w:r>
        <w:rPr>
          <w:rFonts w:asciiTheme="majorBidi" w:hAnsiTheme="majorBidi" w:cstheme="majorBidi"/>
          <w:sz w:val="24"/>
          <w:szCs w:val="24"/>
          <w:lang w:val="fr-FR"/>
        </w:rPr>
        <w:t xml:space="preserve"> </w:t>
      </w:r>
    </w:p>
    <w:p w:rsidR="0005637B" w:rsidRDefault="00142D2C" w:rsidP="00AE545E">
      <w:pPr>
        <w:rPr>
          <w:rFonts w:asciiTheme="majorBidi" w:hAnsiTheme="majorBidi" w:cstheme="majorBidi"/>
          <w:sz w:val="24"/>
          <w:szCs w:val="24"/>
          <w:lang w:val="fr-FR"/>
        </w:rPr>
      </w:pPr>
      <w:r>
        <w:rPr>
          <w:noProof/>
        </w:rPr>
        <mc:AlternateContent>
          <mc:Choice Requires="wps">
            <w:drawing>
              <wp:anchor distT="0" distB="0" distL="114300" distR="114300" simplePos="0" relativeHeight="251672576" behindDoc="0" locked="0" layoutInCell="1" allowOverlap="1">
                <wp:simplePos x="0" y="0"/>
                <wp:positionH relativeFrom="column">
                  <wp:posOffset>615950</wp:posOffset>
                </wp:positionH>
                <wp:positionV relativeFrom="paragraph">
                  <wp:posOffset>1561293</wp:posOffset>
                </wp:positionV>
                <wp:extent cx="1112108" cy="345990"/>
                <wp:effectExtent l="0" t="0" r="12065" b="16510"/>
                <wp:wrapNone/>
                <wp:docPr id="16" name="Zone de texte 16"/>
                <wp:cNvGraphicFramePr/>
                <a:graphic xmlns:a="http://schemas.openxmlformats.org/drawingml/2006/main">
                  <a:graphicData uri="http://schemas.microsoft.com/office/word/2010/wordprocessingShape">
                    <wps:wsp>
                      <wps:cNvSpPr txBox="1"/>
                      <wps:spPr>
                        <a:xfrm>
                          <a:off x="0" y="0"/>
                          <a:ext cx="1112108" cy="345990"/>
                        </a:xfrm>
                        <a:prstGeom prst="rect">
                          <a:avLst/>
                        </a:prstGeom>
                        <a:solidFill>
                          <a:schemeClr val="lt1"/>
                        </a:solidFill>
                        <a:ln w="6350">
                          <a:solidFill>
                            <a:prstClr val="black"/>
                          </a:solidFill>
                        </a:ln>
                      </wps:spPr>
                      <wps:txbx>
                        <w:txbxContent>
                          <w:p w:rsidR="00142D2C" w:rsidRPr="00142D2C" w:rsidRDefault="00142D2C" w:rsidP="00142D2C">
                            <w:pPr>
                              <w:rPr>
                                <w:rFonts w:asciiTheme="majorBidi" w:hAnsiTheme="majorBidi" w:cstheme="majorBidi"/>
                                <w:sz w:val="24"/>
                                <w:szCs w:val="24"/>
                                <w:lang w:val="fr-FR"/>
                              </w:rPr>
                            </w:pPr>
                            <w:r>
                              <w:rPr>
                                <w:rFonts w:asciiTheme="majorBidi" w:hAnsiTheme="majorBidi" w:cstheme="majorBidi"/>
                                <w:sz w:val="24"/>
                                <w:szCs w:val="24"/>
                                <w:lang w:val="fr-FR"/>
                              </w:rPr>
                              <w:t xml:space="preserve">Une </w:t>
                            </w:r>
                            <w:r>
                              <w:rPr>
                                <w:rFonts w:asciiTheme="majorBidi" w:hAnsiTheme="majorBidi" w:cstheme="majorBidi"/>
                                <w:sz w:val="24"/>
                                <w:szCs w:val="24"/>
                                <w:lang w:val="fr-FR"/>
                              </w:rPr>
                              <w:t xml:space="preserve">section </w:t>
                            </w:r>
                          </w:p>
                          <w:p w:rsidR="00142D2C" w:rsidRDefault="00142D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31" type="#_x0000_t202" style="position:absolute;margin-left:48.5pt;margin-top:122.95pt;width:87.55pt;height:2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" fillcolor="white [3201]" strokeweight=".5pt">
                <v:textbox>
                  <w:txbxContent>
                    <w:p w:rsidR="00142D2C" w:rsidRPr="00142D2C" w:rsidRDefault="00142D2C" w:rsidP="00142D2C">
                      <w:pPr>
                        <w:rPr>
                          <w:rFonts w:asciiTheme="majorBidi" w:hAnsiTheme="majorBidi" w:cstheme="majorBidi"/>
                          <w:sz w:val="24"/>
                          <w:szCs w:val="24"/>
                          <w:lang w:val="fr-FR"/>
                        </w:rPr>
                      </w:pPr>
                      <w:r>
                        <w:rPr>
                          <w:rFonts w:asciiTheme="majorBidi" w:hAnsiTheme="majorBidi" w:cstheme="majorBidi"/>
                          <w:sz w:val="24"/>
                          <w:szCs w:val="24"/>
                          <w:lang w:val="fr-FR"/>
                        </w:rPr>
                        <w:t xml:space="preserve">Une </w:t>
                      </w:r>
                      <w:r>
                        <w:rPr>
                          <w:rFonts w:asciiTheme="majorBidi" w:hAnsiTheme="majorBidi" w:cstheme="majorBidi"/>
                          <w:sz w:val="24"/>
                          <w:szCs w:val="24"/>
                          <w:lang w:val="fr-FR"/>
                        </w:rPr>
                        <w:t xml:space="preserve">section </w:t>
                      </w:r>
                    </w:p>
                    <w:p w:rsidR="00142D2C" w:rsidRDefault="00142D2C"/>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1274994</wp:posOffset>
                </wp:positionH>
                <wp:positionV relativeFrom="paragraph">
                  <wp:posOffset>342351</wp:posOffset>
                </wp:positionV>
                <wp:extent cx="98854" cy="1136821"/>
                <wp:effectExtent l="0" t="0" r="15875" b="25400"/>
                <wp:wrapNone/>
                <wp:docPr id="15" name="Rectangle 15"/>
                <wp:cNvGraphicFramePr/>
                <a:graphic xmlns:a="http://schemas.openxmlformats.org/drawingml/2006/main">
                  <a:graphicData uri="http://schemas.microsoft.com/office/word/2010/wordprocessingShape">
                    <wps:wsp>
                      <wps:cNvSpPr/>
                      <wps:spPr>
                        <a:xfrm flipH="1">
                          <a:off x="0" y="0"/>
                          <a:ext cx="98854" cy="113682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A8AFB" id="Rectangle 15" o:spid="_x0000_s1026" style="position:absolute;margin-left:100.4pt;margin-top:26.95pt;width:7.8pt;height:89.5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" filled="f" strokecolor="#1f3763 [1604]" strokeweight="1pt"/>
            </w:pict>
          </mc:Fallback>
        </mc:AlternateContent>
      </w:r>
      <w:r>
        <w:rPr>
          <w:noProof/>
        </w:rPr>
        <w:drawing>
          <wp:inline distT="0" distB="0" distL="0" distR="0" wp14:anchorId="39F40789" wp14:editId="61D1DF6B">
            <wp:extent cx="2470200" cy="2470332"/>
            <wp:effectExtent l="0" t="0" r="635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3781" cy="2473913"/>
                    </a:xfrm>
                    <a:prstGeom prst="rect">
                      <a:avLst/>
                    </a:prstGeom>
                    <a:noFill/>
                    <a:ln>
                      <a:noFill/>
                    </a:ln>
                  </pic:spPr>
                </pic:pic>
              </a:graphicData>
            </a:graphic>
          </wp:inline>
        </w:drawing>
      </w:r>
    </w:p>
    <w:p w:rsidR="00142D2C" w:rsidRDefault="00142D2C" w:rsidP="00AE545E">
      <w:pPr>
        <w:rPr>
          <w:rFonts w:asciiTheme="majorBidi" w:hAnsiTheme="majorBidi" w:cstheme="majorBidi"/>
          <w:sz w:val="24"/>
          <w:szCs w:val="24"/>
          <w:lang w:val="fr-FR"/>
        </w:rPr>
      </w:pPr>
    </w:p>
    <w:p w:rsidR="00657911" w:rsidRDefault="00657911" w:rsidP="00AE545E">
      <w:pPr>
        <w:rPr>
          <w:rFonts w:asciiTheme="majorBidi" w:hAnsiTheme="majorBidi" w:cstheme="majorBidi"/>
          <w:sz w:val="24"/>
          <w:szCs w:val="24"/>
          <w:lang w:val="fr-FR"/>
        </w:rPr>
      </w:pPr>
      <w:r>
        <w:rPr>
          <w:rFonts w:asciiTheme="majorBidi" w:hAnsiTheme="majorBidi" w:cstheme="majorBidi"/>
          <w:sz w:val="24"/>
          <w:szCs w:val="24"/>
          <w:lang w:val="fr-FR"/>
        </w:rPr>
        <w:t>Nous supposons il</w:t>
      </w:r>
      <w:r w:rsidR="00142D2C">
        <w:rPr>
          <w:rFonts w:asciiTheme="majorBidi" w:hAnsiTheme="majorBidi" w:cstheme="majorBidi"/>
          <w:sz w:val="24"/>
          <w:szCs w:val="24"/>
          <w:lang w:val="fr-FR"/>
        </w:rPr>
        <w:t xml:space="preserve"> a choisi une section de</w:t>
      </w:r>
      <w:r>
        <w:rPr>
          <w:rFonts w:asciiTheme="majorBidi" w:hAnsiTheme="majorBidi" w:cstheme="majorBidi"/>
          <w:sz w:val="24"/>
          <w:szCs w:val="24"/>
          <w:lang w:val="fr-FR"/>
        </w:rPr>
        <w:t xml:space="preserve"> 100 </w:t>
      </w:r>
      <w:proofErr w:type="spellStart"/>
      <w:r>
        <w:rPr>
          <w:rFonts w:asciiTheme="majorBidi" w:hAnsiTheme="majorBidi" w:cstheme="majorBidi"/>
          <w:sz w:val="24"/>
          <w:szCs w:val="24"/>
          <w:lang w:val="fr-FR"/>
        </w:rPr>
        <w:t>bt</w:t>
      </w:r>
      <w:proofErr w:type="spellEnd"/>
      <w:r>
        <w:rPr>
          <w:rFonts w:asciiTheme="majorBidi" w:hAnsiTheme="majorBidi" w:cstheme="majorBidi"/>
          <w:sz w:val="24"/>
          <w:szCs w:val="24"/>
          <w:lang w:val="fr-FR"/>
        </w:rPr>
        <w:t xml:space="preserve"> </w:t>
      </w:r>
    </w:p>
    <w:p w:rsidR="00657911" w:rsidRDefault="00657911" w:rsidP="00AE545E">
      <w:pPr>
        <w:rPr>
          <w:rFonts w:asciiTheme="majorBidi" w:hAnsiTheme="majorBidi" w:cstheme="majorBidi"/>
          <w:sz w:val="24"/>
          <w:szCs w:val="24"/>
          <w:lang w:val="fr-FR"/>
        </w:rPr>
      </w:pPr>
      <w:r>
        <w:rPr>
          <w:rFonts w:asciiTheme="majorBidi" w:hAnsiTheme="majorBidi" w:cstheme="majorBidi"/>
          <w:sz w:val="24"/>
          <w:szCs w:val="24"/>
          <w:lang w:val="fr-FR"/>
        </w:rPr>
        <w:t xml:space="preserve">Du coup </w:t>
      </w:r>
    </w:p>
    <w:p w:rsidR="00657911" w:rsidRDefault="00657911" w:rsidP="00AE545E">
      <w:pPr>
        <w:rPr>
          <w:rFonts w:asciiTheme="majorBidi" w:hAnsiTheme="majorBidi" w:cstheme="majorBidi"/>
          <w:sz w:val="24"/>
          <w:szCs w:val="24"/>
          <w:lang w:val="fr-FR"/>
        </w:rPr>
      </w:pPr>
      <w:r>
        <w:rPr>
          <w:rFonts w:asciiTheme="majorBidi" w:hAnsiTheme="majorBidi" w:cstheme="majorBidi"/>
          <w:sz w:val="24"/>
          <w:szCs w:val="24"/>
          <w:lang w:val="fr-FR"/>
        </w:rPr>
        <w:lastRenderedPageBreak/>
        <w:t>S</w:t>
      </w:r>
      <w:r>
        <w:rPr>
          <w:rFonts w:asciiTheme="majorBidi" w:hAnsiTheme="majorBidi" w:cstheme="majorBidi"/>
          <w:sz w:val="24"/>
          <w:szCs w:val="24"/>
          <w:vertAlign w:val="subscript"/>
          <w:lang w:val="fr-FR"/>
        </w:rPr>
        <w:t>r</w:t>
      </w:r>
      <w:r>
        <w:rPr>
          <w:rFonts w:asciiTheme="majorBidi" w:hAnsiTheme="majorBidi" w:cstheme="majorBidi"/>
          <w:sz w:val="24"/>
          <w:szCs w:val="24"/>
          <w:lang w:val="fr-FR"/>
        </w:rPr>
        <w:t xml:space="preserve">= 9000/100=90 sections </w:t>
      </w:r>
    </w:p>
    <w:p w:rsidR="00657911" w:rsidRDefault="00657911" w:rsidP="00AE545E">
      <w:pPr>
        <w:rPr>
          <w:rFonts w:asciiTheme="majorBidi" w:hAnsiTheme="majorBidi" w:cstheme="majorBidi"/>
          <w:sz w:val="24"/>
          <w:szCs w:val="24"/>
          <w:lang w:val="fr-FR"/>
        </w:rPr>
      </w:pPr>
      <w:r>
        <w:rPr>
          <w:rFonts w:asciiTheme="majorBidi" w:hAnsiTheme="majorBidi" w:cstheme="majorBidi"/>
          <w:sz w:val="24"/>
          <w:szCs w:val="24"/>
          <w:lang w:val="fr-FR"/>
        </w:rPr>
        <w:t xml:space="preserve">On peut les divise sur 10 la pièce doit avoir 09 radiateurs, et dans chaque radiateur 10 section </w:t>
      </w:r>
    </w:p>
    <w:p w:rsidR="00142D2C" w:rsidRDefault="00657911" w:rsidP="00AE545E">
      <w:pPr>
        <w:rPr>
          <w:rFonts w:asciiTheme="majorBidi" w:hAnsiTheme="majorBidi" w:cstheme="majorBidi"/>
          <w:sz w:val="24"/>
          <w:szCs w:val="24"/>
          <w:lang w:val="fr-FR"/>
        </w:rPr>
      </w:pPr>
      <w:r>
        <w:rPr>
          <w:rFonts w:asciiTheme="majorBidi" w:hAnsiTheme="majorBidi" w:cstheme="majorBidi"/>
          <w:sz w:val="24"/>
          <w:szCs w:val="24"/>
          <w:lang w:val="fr-FR"/>
        </w:rPr>
        <w:t xml:space="preserve">Note : </w:t>
      </w:r>
      <w:r w:rsidR="00142D2C">
        <w:rPr>
          <w:rFonts w:asciiTheme="majorBidi" w:hAnsiTheme="majorBidi" w:cstheme="majorBidi"/>
          <w:sz w:val="24"/>
          <w:szCs w:val="24"/>
          <w:lang w:val="fr-FR"/>
        </w:rPr>
        <w:t xml:space="preserve">  </w:t>
      </w:r>
      <w:r w:rsidR="00B24CA7">
        <w:rPr>
          <w:rFonts w:asciiTheme="majorBidi" w:hAnsiTheme="majorBidi" w:cstheme="majorBidi"/>
          <w:sz w:val="24"/>
          <w:szCs w:val="24"/>
          <w:lang w:val="fr-FR"/>
        </w:rPr>
        <w:t xml:space="preserve">les sections dans un radiateur ne doit pas dépasse le nombre de 12 sections </w:t>
      </w:r>
    </w:p>
    <w:p w:rsidR="0005637B" w:rsidRPr="00AE545E" w:rsidRDefault="0005637B" w:rsidP="00AE545E">
      <w:pPr>
        <w:rPr>
          <w:rFonts w:asciiTheme="majorBidi" w:hAnsiTheme="majorBidi" w:cstheme="majorBidi"/>
          <w:sz w:val="24"/>
          <w:szCs w:val="24"/>
          <w:lang w:val="fr-FR"/>
        </w:rPr>
      </w:pPr>
    </w:p>
    <w:sectPr w:rsidR="0005637B" w:rsidRPr="00AE5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F"/>
    <w:rsid w:val="00027572"/>
    <w:rsid w:val="00027FF8"/>
    <w:rsid w:val="000442E3"/>
    <w:rsid w:val="0005637B"/>
    <w:rsid w:val="000D215F"/>
    <w:rsid w:val="00142D2C"/>
    <w:rsid w:val="001670A4"/>
    <w:rsid w:val="00191CBF"/>
    <w:rsid w:val="001A2165"/>
    <w:rsid w:val="001E4AFF"/>
    <w:rsid w:val="002F0827"/>
    <w:rsid w:val="004D35FD"/>
    <w:rsid w:val="00514AA5"/>
    <w:rsid w:val="0054746C"/>
    <w:rsid w:val="00657911"/>
    <w:rsid w:val="006A4288"/>
    <w:rsid w:val="007727B0"/>
    <w:rsid w:val="00810705"/>
    <w:rsid w:val="0082394E"/>
    <w:rsid w:val="00935196"/>
    <w:rsid w:val="009405F4"/>
    <w:rsid w:val="00A45F5F"/>
    <w:rsid w:val="00AE545E"/>
    <w:rsid w:val="00B24CA7"/>
    <w:rsid w:val="00B31F55"/>
    <w:rsid w:val="00D440F5"/>
    <w:rsid w:val="00EA2CC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1EC6"/>
  <w15:chartTrackingRefBased/>
  <w15:docId w15:val="{FFDFA18B-96E2-466C-8EAC-810301C7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D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421</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WinTen</dc:creator>
  <cp:keywords/>
  <dc:description/>
  <cp:lastModifiedBy>WinTen</cp:lastModifiedBy>
  <cp:revision>31</cp:revision>
  <dcterms:created xsi:type="dcterms:W3CDTF">2020-05-02T12:33:00Z</dcterms:created>
  <dcterms:modified xsi:type="dcterms:W3CDTF">2020-05-02T14:02:00Z</dcterms:modified>
</cp:coreProperties>
</file>