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04" w:rsidRPr="00C15B05" w:rsidRDefault="00B02704" w:rsidP="00B02704">
      <w:pPr>
        <w:spacing w:before="240" w:line="360" w:lineRule="auto"/>
        <w:jc w:val="both"/>
        <w:rPr>
          <w:rFonts w:asciiTheme="majorBidi" w:hAnsiTheme="majorBidi" w:cstheme="majorBidi"/>
          <w:b/>
          <w:bCs/>
        </w:rPr>
      </w:pPr>
      <w:r w:rsidRPr="000361C6">
        <w:rPr>
          <w:b/>
          <w:bCs/>
          <w:u w:val="single"/>
        </w:rPr>
        <w:t>Exercice N°</w:t>
      </w:r>
      <w:r>
        <w:rPr>
          <w:b/>
          <w:bCs/>
          <w:u w:val="single"/>
        </w:rPr>
        <w:t>1</w:t>
      </w:r>
      <w:r w:rsidRPr="000361C6">
        <w:rPr>
          <w:b/>
          <w:bCs/>
        </w:rPr>
        <w:t xml:space="preserve">: </w:t>
      </w:r>
      <w:r w:rsidRPr="00C15B05">
        <w:rPr>
          <w:rFonts w:asciiTheme="majorBidi" w:hAnsiTheme="majorBidi" w:cstheme="majorBidi"/>
          <w:b/>
          <w:bCs/>
        </w:rPr>
        <w:t>(Réactions opposées ou inverses).</w:t>
      </w:r>
    </w:p>
    <w:p w:rsidR="00B02704" w:rsidRPr="00C15B05" w:rsidRDefault="00B02704" w:rsidP="00B02704">
      <w:pPr>
        <w:jc w:val="both"/>
        <w:rPr>
          <w:rFonts w:asciiTheme="majorBidi" w:hAnsiTheme="majorBidi" w:cstheme="majorBidi"/>
        </w:rPr>
      </w:pPr>
      <w:r w:rsidRPr="00C15B05">
        <w:rPr>
          <w:rFonts w:asciiTheme="majorBidi" w:hAnsiTheme="majorBidi" w:cstheme="majorBidi"/>
          <w:b/>
          <w:bCs/>
        </w:rPr>
        <w:t xml:space="preserve"> </w:t>
      </w:r>
      <w:r w:rsidRPr="00C15B05">
        <w:rPr>
          <w:rFonts w:asciiTheme="majorBidi" w:hAnsiTheme="majorBidi" w:cstheme="majorBidi"/>
        </w:rPr>
        <w:t>On étudie par une méthode optique l’isomérisation du glucose (A) en glucose (B) à la température de 25°C. Cette réaction conduit à un état d’équilibre. On a déterminé, en traçant  la tangente à l’origine de la courbe [A] = f(t), la vitesse initiale de transformation de l’espèce A pour diverses valeurs de la concentration initiale [A</w:t>
      </w:r>
      <w:proofErr w:type="gramStart"/>
      <w:r w:rsidRPr="00C15B05">
        <w:rPr>
          <w:rFonts w:asciiTheme="majorBidi" w:hAnsiTheme="majorBidi" w:cstheme="majorBidi"/>
        </w:rPr>
        <w:t>]</w:t>
      </w:r>
      <w:r w:rsidRPr="00C15B05">
        <w:rPr>
          <w:rFonts w:asciiTheme="majorBidi" w:hAnsiTheme="majorBidi" w:cstheme="majorBidi"/>
          <w:vertAlign w:val="subscript"/>
        </w:rPr>
        <w:t>0</w:t>
      </w:r>
      <w:proofErr w:type="gramEnd"/>
      <w:r w:rsidRPr="00C15B05">
        <w:rPr>
          <w:rFonts w:asciiTheme="majorBidi" w:hAnsiTheme="majorBidi" w:cstheme="majorBidi"/>
        </w:rPr>
        <w:t>. L’espèce B étant initialement absente.</w:t>
      </w:r>
    </w:p>
    <w:p w:rsidR="00B02704" w:rsidRPr="00C15B05" w:rsidRDefault="00B02704" w:rsidP="00B02704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5"/>
        <w:gridCol w:w="1191"/>
        <w:gridCol w:w="1191"/>
        <w:gridCol w:w="1191"/>
        <w:gridCol w:w="1191"/>
        <w:gridCol w:w="1191"/>
        <w:gridCol w:w="1191"/>
      </w:tblGrid>
      <w:tr w:rsidR="00B02704" w:rsidRPr="00C15B05" w:rsidTr="00297264">
        <w:trPr>
          <w:jc w:val="center"/>
        </w:trPr>
        <w:tc>
          <w:tcPr>
            <w:tcW w:w="2495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b/>
                <w:sz w:val="24"/>
                <w:szCs w:val="24"/>
              </w:rPr>
              <w:t>[A]</w:t>
            </w:r>
            <w:r w:rsidRPr="00C15B05">
              <w:rPr>
                <w:rFonts w:asciiTheme="majorBidi" w:hAnsiTheme="majorBidi" w:cstheme="majorBidi"/>
                <w:b/>
                <w:sz w:val="24"/>
                <w:szCs w:val="24"/>
                <w:vertAlign w:val="subscript"/>
              </w:rPr>
              <w:t>t=0</w:t>
            </w:r>
            <w:r w:rsidRPr="00C15B0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(mol.L</w:t>
            </w:r>
            <w:r w:rsidRPr="00C15B05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</w:rPr>
              <w:t>-1</w:t>
            </w:r>
            <w:r w:rsidRPr="00C15B05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0,556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0,528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0,501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0,476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0,453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0,430</w:t>
            </w:r>
          </w:p>
        </w:tc>
      </w:tr>
      <w:tr w:rsidR="00B02704" w:rsidRPr="00C15B05" w:rsidTr="00297264">
        <w:trPr>
          <w:jc w:val="center"/>
        </w:trPr>
        <w:tc>
          <w:tcPr>
            <w:tcW w:w="2495" w:type="dxa"/>
            <w:vAlign w:val="center"/>
          </w:tcPr>
          <w:p w:rsidR="00B02704" w:rsidRPr="00714263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714263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(d[A]/</w:t>
            </w:r>
            <w:proofErr w:type="spellStart"/>
            <w:r w:rsidRPr="00714263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dt</w:t>
            </w:r>
            <w:proofErr w:type="spellEnd"/>
            <w:r w:rsidRPr="00714263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)</w:t>
            </w:r>
            <w:r w:rsidRPr="00714263">
              <w:rPr>
                <w:rFonts w:asciiTheme="majorBidi" w:hAnsiTheme="majorBidi" w:cstheme="majorBidi"/>
                <w:b/>
                <w:sz w:val="24"/>
                <w:szCs w:val="24"/>
                <w:vertAlign w:val="subscript"/>
                <w:lang w:val="en-US"/>
              </w:rPr>
              <w:t xml:space="preserve">t=0 </w:t>
            </w:r>
            <w:r w:rsidRPr="00714263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(mol.L</w:t>
            </w:r>
            <w:r w:rsidRPr="00714263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en-US"/>
              </w:rPr>
              <w:t>-1</w:t>
            </w:r>
            <w:r w:rsidRPr="00714263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.s</w:t>
            </w:r>
            <w:r w:rsidRPr="00714263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  <w:lang w:val="en-US"/>
              </w:rPr>
              <w:t>-1</w:t>
            </w:r>
            <w:r w:rsidRPr="00714263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-2,41 e</w:t>
            </w:r>
            <w:r w:rsidRPr="00C15B0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-2,29 e</w:t>
            </w:r>
            <w:r w:rsidRPr="00C15B0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-2,17 e</w:t>
            </w:r>
            <w:r w:rsidRPr="00C15B0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-2,06 e</w:t>
            </w:r>
            <w:r w:rsidRPr="00C15B0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-1,96 e</w:t>
            </w:r>
            <w:r w:rsidRPr="00C15B0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-1,86 e</w:t>
            </w:r>
            <w:r w:rsidRPr="00C15B0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-4</w:t>
            </w:r>
          </w:p>
        </w:tc>
      </w:tr>
      <w:tr w:rsidR="00B02704" w:rsidRPr="00C15B05" w:rsidTr="00297264">
        <w:trPr>
          <w:jc w:val="center"/>
        </w:trPr>
        <w:tc>
          <w:tcPr>
            <w:tcW w:w="2495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b/>
                <w:sz w:val="24"/>
                <w:szCs w:val="24"/>
              </w:rPr>
              <w:t>[A]</w:t>
            </w:r>
            <w:r w:rsidRPr="00C15B05">
              <w:rPr>
                <w:rFonts w:asciiTheme="majorBidi" w:hAnsiTheme="majorBidi" w:cstheme="majorBidi"/>
                <w:b/>
                <w:sz w:val="24"/>
                <w:szCs w:val="24"/>
                <w:vertAlign w:val="subscript"/>
              </w:rPr>
              <w:t>∞</w:t>
            </w:r>
            <w:r w:rsidRPr="00C15B0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(mol.L</w:t>
            </w:r>
            <w:r w:rsidRPr="00C15B05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</w:rPr>
              <w:t>-1</w:t>
            </w:r>
            <w:r w:rsidRPr="00C15B05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0,267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0,253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0,241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0,229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0,217</w:t>
            </w:r>
          </w:p>
        </w:tc>
        <w:tc>
          <w:tcPr>
            <w:tcW w:w="1191" w:type="dxa"/>
            <w:vAlign w:val="center"/>
          </w:tcPr>
          <w:p w:rsidR="00B02704" w:rsidRPr="00C15B05" w:rsidRDefault="00B02704" w:rsidP="00297264">
            <w:pPr>
              <w:pStyle w:val="NormalWeb"/>
              <w:spacing w:before="0" w:beforeAutospacing="0" w:after="0" w:afterAutospacing="0" w:line="24" w:lineRule="atLeas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15B05">
              <w:rPr>
                <w:rFonts w:asciiTheme="majorBidi" w:hAnsiTheme="majorBidi" w:cstheme="majorBidi"/>
                <w:sz w:val="24"/>
                <w:szCs w:val="24"/>
              </w:rPr>
              <w:t>0,206</w:t>
            </w:r>
          </w:p>
        </w:tc>
      </w:tr>
    </w:tbl>
    <w:p w:rsidR="00B02704" w:rsidRPr="00C15B05" w:rsidRDefault="00B02704" w:rsidP="00B02704">
      <w:pPr>
        <w:pStyle w:val="NormalWeb"/>
        <w:spacing w:before="0" w:beforeAutospacing="0" w:after="0" w:afterAutospacing="0" w:line="24" w:lineRule="atLeast"/>
        <w:jc w:val="both"/>
        <w:rPr>
          <w:rFonts w:asciiTheme="majorBidi" w:hAnsiTheme="majorBidi" w:cstheme="majorBidi"/>
          <w:sz w:val="24"/>
          <w:szCs w:val="24"/>
        </w:rPr>
      </w:pPr>
    </w:p>
    <w:p w:rsidR="00B02704" w:rsidRPr="00C15B05" w:rsidRDefault="00B02704" w:rsidP="00B02704">
      <w:pPr>
        <w:pStyle w:val="NormalWeb"/>
        <w:spacing w:before="0" w:beforeAutospacing="0" w:after="0" w:afterAutospacing="0" w:line="24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C15B05">
        <w:rPr>
          <w:rFonts w:asciiTheme="majorBidi" w:hAnsiTheme="majorBidi" w:cstheme="majorBidi"/>
          <w:b/>
          <w:sz w:val="24"/>
          <w:szCs w:val="24"/>
        </w:rPr>
        <w:t xml:space="preserve">1/ </w:t>
      </w:r>
      <w:r w:rsidRPr="00C15B05">
        <w:rPr>
          <w:rFonts w:asciiTheme="majorBidi" w:hAnsiTheme="majorBidi" w:cstheme="majorBidi"/>
          <w:sz w:val="24"/>
          <w:szCs w:val="24"/>
        </w:rPr>
        <w:t xml:space="preserve">Montrer que la réaction A </w:t>
      </w:r>
      <w:r w:rsidRPr="00C15B05">
        <w:rPr>
          <w:rFonts w:asciiTheme="majorBidi" w:hAnsiTheme="majorBidi" w:cstheme="majorBidi"/>
          <w:sz w:val="24"/>
          <w:szCs w:val="24"/>
        </w:rPr>
        <w:sym w:font="Symbol" w:char="F0AE"/>
      </w:r>
      <w:r w:rsidRPr="00C15B05">
        <w:rPr>
          <w:rFonts w:asciiTheme="majorBidi" w:hAnsiTheme="majorBidi" w:cstheme="majorBidi"/>
          <w:sz w:val="24"/>
          <w:szCs w:val="24"/>
        </w:rPr>
        <w:t xml:space="preserve"> B est du 1</w:t>
      </w:r>
      <w:r w:rsidRPr="00C15B05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Pr="00C15B05">
        <w:rPr>
          <w:rFonts w:asciiTheme="majorBidi" w:hAnsiTheme="majorBidi" w:cstheme="majorBidi"/>
          <w:sz w:val="24"/>
          <w:szCs w:val="24"/>
        </w:rPr>
        <w:t xml:space="preserve"> ordre par rapport à A.</w:t>
      </w:r>
    </w:p>
    <w:p w:rsidR="00B02704" w:rsidRDefault="00B02704" w:rsidP="00B02704">
      <w:pPr>
        <w:pStyle w:val="NormalWeb"/>
        <w:spacing w:before="0" w:beforeAutospacing="0" w:after="0" w:afterAutospacing="0" w:line="24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C15B05">
        <w:rPr>
          <w:rFonts w:asciiTheme="majorBidi" w:hAnsiTheme="majorBidi" w:cstheme="majorBidi"/>
          <w:b/>
          <w:sz w:val="24"/>
          <w:szCs w:val="24"/>
        </w:rPr>
        <w:t xml:space="preserve">2/ </w:t>
      </w:r>
      <w:r w:rsidRPr="00C15B05">
        <w:rPr>
          <w:rFonts w:asciiTheme="majorBidi" w:hAnsiTheme="majorBidi" w:cstheme="majorBidi"/>
          <w:sz w:val="24"/>
          <w:szCs w:val="24"/>
        </w:rPr>
        <w:t xml:space="preserve">En admettant que la réaction B </w:t>
      </w:r>
      <w:r w:rsidRPr="00C15B05">
        <w:rPr>
          <w:rFonts w:asciiTheme="majorBidi" w:hAnsiTheme="majorBidi" w:cstheme="majorBidi"/>
          <w:sz w:val="24"/>
          <w:szCs w:val="24"/>
        </w:rPr>
        <w:sym w:font="Symbol" w:char="F0AE"/>
      </w:r>
      <w:r w:rsidRPr="00C15B05">
        <w:rPr>
          <w:rFonts w:asciiTheme="majorBidi" w:hAnsiTheme="majorBidi" w:cstheme="majorBidi"/>
          <w:sz w:val="24"/>
          <w:szCs w:val="24"/>
        </w:rPr>
        <w:t xml:space="preserve"> A est aussi du 1</w:t>
      </w:r>
      <w:r w:rsidRPr="00C15B05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Pr="00C15B05">
        <w:rPr>
          <w:rFonts w:asciiTheme="majorBidi" w:hAnsiTheme="majorBidi" w:cstheme="majorBidi"/>
          <w:sz w:val="24"/>
          <w:szCs w:val="24"/>
        </w:rPr>
        <w:t xml:space="preserve">ordre par rapport à B, déterminer les valeurs des coefficients de vitesses des deux réactions A </w:t>
      </w:r>
      <w:r w:rsidRPr="00C15B05">
        <w:rPr>
          <w:rFonts w:asciiTheme="majorBidi" w:hAnsiTheme="majorBidi" w:cstheme="majorBidi"/>
          <w:sz w:val="24"/>
          <w:szCs w:val="24"/>
        </w:rPr>
        <w:sym w:font="Symbol" w:char="F0AE"/>
      </w:r>
      <w:r w:rsidRPr="00C15B05">
        <w:rPr>
          <w:rFonts w:asciiTheme="majorBidi" w:hAnsiTheme="majorBidi" w:cstheme="majorBidi"/>
          <w:sz w:val="24"/>
          <w:szCs w:val="24"/>
        </w:rPr>
        <w:t xml:space="preserve"> B et B </w:t>
      </w:r>
      <w:r w:rsidRPr="00C15B05">
        <w:rPr>
          <w:rFonts w:asciiTheme="majorBidi" w:hAnsiTheme="majorBidi" w:cstheme="majorBidi"/>
          <w:sz w:val="24"/>
          <w:szCs w:val="24"/>
        </w:rPr>
        <w:sym w:font="Symbol" w:char="F0AE"/>
      </w:r>
      <w:r w:rsidRPr="00C15B05">
        <w:rPr>
          <w:rFonts w:asciiTheme="majorBidi" w:hAnsiTheme="majorBidi" w:cstheme="majorBidi"/>
          <w:sz w:val="24"/>
          <w:szCs w:val="24"/>
        </w:rPr>
        <w:t xml:space="preserve"> A </w:t>
      </w:r>
    </w:p>
    <w:p w:rsidR="00B02704" w:rsidRPr="00C15B05" w:rsidRDefault="00B02704" w:rsidP="00B02704">
      <w:pPr>
        <w:pStyle w:val="NormalWeb"/>
        <w:spacing w:before="0" w:beforeAutospacing="0" w:after="0" w:afterAutospacing="0" w:line="24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77CCE" w:rsidRDefault="00077CCE" w:rsidP="00B02704">
      <w:pPr>
        <w:spacing w:line="360" w:lineRule="auto"/>
        <w:jc w:val="both"/>
        <w:rPr>
          <w:b/>
          <w:bCs/>
          <w:u w:val="single"/>
        </w:rPr>
      </w:pPr>
    </w:p>
    <w:p w:rsidR="00B02704" w:rsidRPr="000361C6" w:rsidRDefault="00B02704" w:rsidP="00B02704">
      <w:pPr>
        <w:spacing w:line="360" w:lineRule="auto"/>
        <w:jc w:val="both"/>
        <w:rPr>
          <w:b/>
          <w:bCs/>
        </w:rPr>
      </w:pPr>
      <w:r w:rsidRPr="000361C6">
        <w:rPr>
          <w:b/>
          <w:bCs/>
          <w:u w:val="single"/>
        </w:rPr>
        <w:t>Exercice N°</w:t>
      </w:r>
      <w:r>
        <w:rPr>
          <w:b/>
          <w:bCs/>
          <w:u w:val="single"/>
        </w:rPr>
        <w:t>2</w:t>
      </w:r>
      <w:r w:rsidRPr="000361C6">
        <w:rPr>
          <w:b/>
          <w:bCs/>
          <w:u w:val="single"/>
        </w:rPr>
        <w:t> </w:t>
      </w:r>
      <w:r w:rsidRPr="000361C6">
        <w:rPr>
          <w:b/>
          <w:bCs/>
        </w:rPr>
        <w:t>:</w:t>
      </w:r>
      <w:r>
        <w:rPr>
          <w:b/>
          <w:bCs/>
        </w:rPr>
        <w:t>(</w:t>
      </w:r>
      <w:r w:rsidRPr="003900A9">
        <w:rPr>
          <w:b/>
          <w:bCs/>
        </w:rPr>
        <w:t xml:space="preserve"> </w:t>
      </w:r>
      <w:r>
        <w:rPr>
          <w:b/>
          <w:bCs/>
        </w:rPr>
        <w:t>Réactions successives ou séries).</w:t>
      </w:r>
    </w:p>
    <w:p w:rsidR="00077CCE" w:rsidRPr="00077CCE" w:rsidRDefault="00B02704" w:rsidP="00077CCE">
      <w:pPr>
        <w:rPr>
          <w:b/>
          <w:bCs/>
          <w:u w:val="single"/>
        </w:rPr>
      </w:pPr>
      <w:r w:rsidRPr="001922A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C69CAC8" wp14:editId="31954641">
            <wp:extent cx="5760720" cy="1329859"/>
            <wp:effectExtent l="19050" t="0" r="0" b="0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323">
        <w:rPr>
          <w:rFonts w:ascii="Arial" w:hAnsi="Arial" w:cs="Arial"/>
          <w:sz w:val="22"/>
          <w:szCs w:val="22"/>
        </w:rPr>
        <w:t>.</w:t>
      </w:r>
    </w:p>
    <w:p w:rsidR="00077CCE" w:rsidRDefault="00077CCE" w:rsidP="00B02704">
      <w:pPr>
        <w:pStyle w:val="NormalWeb"/>
        <w:spacing w:before="0" w:beforeAutospacing="0" w:after="0" w:afterAutospacing="0" w:line="24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077CCE" w:rsidRDefault="00077CCE" w:rsidP="00B02704">
      <w:pPr>
        <w:pStyle w:val="NormalWeb"/>
        <w:spacing w:before="0" w:beforeAutospacing="0" w:after="0" w:afterAutospacing="0" w:line="24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077CCE" w:rsidRDefault="00077CCE" w:rsidP="00B02704">
      <w:pPr>
        <w:pStyle w:val="NormalWeb"/>
        <w:spacing w:before="0" w:beforeAutospacing="0" w:after="0" w:afterAutospacing="0" w:line="24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B02704" w:rsidRDefault="00B02704" w:rsidP="00B02704">
      <w:pPr>
        <w:pStyle w:val="NormalWeb"/>
        <w:spacing w:before="0" w:beforeAutospacing="0" w:after="0" w:afterAutospacing="0" w:line="24" w:lineRule="atLeast"/>
        <w:jc w:val="both"/>
        <w:rPr>
          <w:rFonts w:asciiTheme="majorBidi" w:hAnsiTheme="majorBidi" w:cstheme="majorBidi"/>
          <w:b/>
          <w:sz w:val="24"/>
          <w:szCs w:val="24"/>
        </w:rPr>
      </w:pPr>
      <w:r w:rsidRPr="00B02704">
        <w:rPr>
          <w:rFonts w:asciiTheme="majorBidi" w:hAnsiTheme="majorBidi" w:cstheme="majorBidi"/>
          <w:b/>
          <w:sz w:val="24"/>
          <w:szCs w:val="24"/>
        </w:rPr>
        <w:t>Exercice 3 :(réactions parallèles)</w:t>
      </w:r>
    </w:p>
    <w:p w:rsidR="00B02704" w:rsidRPr="00B02704" w:rsidRDefault="00B02704" w:rsidP="00B02704">
      <w:pPr>
        <w:pStyle w:val="NormalWeb"/>
        <w:spacing w:before="0" w:beforeAutospacing="0" w:after="0" w:afterAutospacing="0" w:line="24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B02704" w:rsidRPr="00EB6C93" w:rsidRDefault="00B02704" w:rsidP="00B02704">
      <w:pPr>
        <w:pStyle w:val="NormalWeb"/>
        <w:spacing w:before="0" w:beforeAutospacing="0" w:after="0" w:afterAutospacing="0" w:line="24" w:lineRule="atLeast"/>
        <w:jc w:val="both"/>
        <w:rPr>
          <w:rFonts w:ascii="Arial" w:hAnsi="Arial" w:cs="Arial"/>
          <w:b/>
          <w:sz w:val="22"/>
        </w:rPr>
      </w:pPr>
      <w:r w:rsidRPr="00EB6C93">
        <w:rPr>
          <w:rFonts w:ascii="Arial" w:hAnsi="Arial" w:cs="Arial"/>
          <w:b/>
          <w:noProof/>
          <w:sz w:val="22"/>
          <w:lang w:eastAsia="fr-FR"/>
        </w:rPr>
        <w:drawing>
          <wp:inline distT="0" distB="0" distL="0" distR="0" wp14:anchorId="4B816379" wp14:editId="3DD1EE4D">
            <wp:extent cx="6692265" cy="1749999"/>
            <wp:effectExtent l="0" t="0" r="0" b="3175"/>
            <wp:docPr id="5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17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704" w:rsidRPr="00EB6C93" w:rsidRDefault="00B02704" w:rsidP="00B02704">
      <w:pPr>
        <w:pStyle w:val="NormalWeb"/>
        <w:spacing w:before="0" w:beforeAutospacing="0" w:after="0" w:afterAutospacing="0" w:line="24" w:lineRule="atLeast"/>
        <w:jc w:val="both"/>
        <w:rPr>
          <w:rFonts w:ascii="Arial" w:hAnsi="Arial" w:cs="Arial"/>
          <w:b/>
          <w:sz w:val="22"/>
        </w:rPr>
      </w:pPr>
      <w:r w:rsidRPr="00EB6C93">
        <w:rPr>
          <w:rFonts w:ascii="Arial" w:hAnsi="Arial" w:cs="Arial"/>
          <w:b/>
          <w:noProof/>
          <w:sz w:val="22"/>
          <w:lang w:eastAsia="fr-FR"/>
        </w:rPr>
        <w:drawing>
          <wp:inline distT="0" distB="0" distL="0" distR="0" wp14:anchorId="39AFD58B" wp14:editId="299FF99C">
            <wp:extent cx="6692265" cy="461170"/>
            <wp:effectExtent l="0" t="0" r="0" b="0"/>
            <wp:docPr id="56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46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704" w:rsidRDefault="00B02704" w:rsidP="00B02704">
      <w:pPr>
        <w:spacing w:line="24" w:lineRule="atLeast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</w:p>
    <w:p w:rsidR="00B02704" w:rsidRDefault="00B02704" w:rsidP="00B02704">
      <w:pPr>
        <w:spacing w:line="24" w:lineRule="atLeast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</w:p>
    <w:p w:rsidR="00B02704" w:rsidRDefault="00B02704" w:rsidP="00B02704">
      <w:pPr>
        <w:spacing w:line="24" w:lineRule="atLeast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</w:p>
    <w:p w:rsidR="00B02704" w:rsidRDefault="00B02704" w:rsidP="00B02704">
      <w:pPr>
        <w:spacing w:line="24" w:lineRule="atLeast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</w:p>
    <w:p w:rsidR="00B02704" w:rsidRDefault="00B02704" w:rsidP="00B02704">
      <w:pPr>
        <w:spacing w:line="24" w:lineRule="atLeast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</w:p>
    <w:p w:rsidR="00B02704" w:rsidRPr="003C0A66" w:rsidRDefault="00B02704" w:rsidP="003C0A66">
      <w:pPr>
        <w:spacing w:line="24" w:lineRule="atLeast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02704">
        <w:rPr>
          <w:rFonts w:asciiTheme="majorBidi" w:hAnsiTheme="majorBidi" w:cstheme="majorBidi"/>
          <w:b/>
          <w:bCs/>
          <w:sz w:val="28"/>
          <w:szCs w:val="28"/>
          <w:u w:val="single"/>
        </w:rPr>
        <w:t>Résumé Cinétique</w:t>
      </w:r>
    </w:p>
    <w:p w:rsidR="00B02704" w:rsidRPr="008952A6" w:rsidRDefault="00B02704" w:rsidP="00B02704">
      <w:pPr>
        <w:spacing w:line="24" w:lineRule="atLeast"/>
        <w:jc w:val="both"/>
      </w:pPr>
      <w:r w:rsidRPr="007C0A3D">
        <w:rPr>
          <w:noProof/>
        </w:rPr>
        <w:drawing>
          <wp:inline distT="0" distB="0" distL="0" distR="0" wp14:anchorId="69F12F0E" wp14:editId="64A71B6D">
            <wp:extent cx="6219825" cy="2026285"/>
            <wp:effectExtent l="19050" t="0" r="9525" b="0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21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02704" w:rsidRDefault="00B02704" w:rsidP="00B02704"/>
    <w:p w:rsidR="00B02704" w:rsidRDefault="00B02704" w:rsidP="00B02704"/>
    <w:p w:rsidR="00B02704" w:rsidRDefault="00B02704" w:rsidP="00B02704">
      <w:r w:rsidRPr="00F34793">
        <w:rPr>
          <w:noProof/>
        </w:rPr>
        <mc:AlternateContent>
          <mc:Choice Requires="wpg">
            <w:drawing>
              <wp:inline distT="0" distB="0" distL="0" distR="0" wp14:anchorId="79D421A6" wp14:editId="5A1BE393">
                <wp:extent cx="1905000" cy="285750"/>
                <wp:effectExtent l="0" t="0" r="685800" b="171450"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2288" cy="447675"/>
                          <a:chOff x="467544" y="4997549"/>
                          <a:chExt cx="2592288" cy="447675"/>
                        </a:xfrm>
                      </wpg:grpSpPr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507" y="4997549"/>
                            <a:ext cx="22193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Organigramme : Connecteur 15"/>
                        <wps:cNvSpPr/>
                        <wps:spPr>
                          <a:xfrm>
                            <a:off x="467544" y="5210715"/>
                            <a:ext cx="288032" cy="90493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e 1" o:spid="_x0000_s1026" style="width:150pt;height:22.5pt;mso-position-horizontal-relative:char;mso-position-vertical-relative:line" coordorigin="4675,49975" coordsize="25922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8405;top:49975;width:22193;height:4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w1+m+AAAA2wAAAA8AAABkcnMvZG93bnJldi54bWxET02LwjAQvS/4H8IIe1k01RWRahQRBPG2&#10;1d7HZkyLzaQ0Uev+eiMI3ubxPmex6mwtbtT6yrGC0TABQVw4XbFRcDxsBzMQPiBrrB2Tggd5WC17&#10;XwtMtbvzH92yYEQMYZ+igjKEJpXSFyVZ9EPXEEfu7FqLIcLWSN3iPYbbWo6TZCotVhwbSmxoU1Jx&#10;ya5WQWZ+sv3l92G38nTopPnP8wJzpb773XoOIlAXPuK3e6fj/Am8fokHyOU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ow1+m+AAAA2wAAAA8AAAAAAAAAAAAAAAAAnwIAAGRy&#10;cy9kb3ducmV2LnhtbFBLBQYAAAAABAAEAPcAAACKAwAAAAA=&#10;" fillcolor="#4f81bd [3204]" strokecolor="black [3213]">
                  <v:imagedata r:id="rId12" o:title="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15" o:spid="_x0000_s1028" type="#_x0000_t120" style="position:absolute;left:4675;top:52107;width:2880;height: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7AcMA&#10;AADbAAAADwAAAGRycy9kb3ducmV2LnhtbERP22rCQBB9L/gPywh9azZVUkp0lVIVg0ppox8wZsck&#10;NDsbslsT/94tFPo2h3Od+XIwjbhS52rLCp6jGARxYXXNpYLTcfP0CsJ5ZI2NZVJwIwfLxehhjqm2&#10;PX/RNfelCCHsUlRQed+mUrqiIoMusi1x4C62M+gD7EqpO+xDuGnkJI5fpMGaQ0OFLb1XVHznP0bB&#10;arr7zCbJaX07rAeX2M15ix97pR7Hw9sMhKfB/4v/3JkO8xP4/SUc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k7AcMAAADbAAAADwAAAAAAAAAAAAAAAACYAgAAZHJzL2Rv&#10;d25yZXYueG1sUEsFBgAAAAAEAAQA9QAAAIgDAAAAAA==&#10;" fillcolor="#4f81bd [3204]" strokecolor="#243f60 [1604]" strokeweight="2pt"/>
                <w10:anchorlock/>
              </v:group>
            </w:pict>
          </mc:Fallback>
        </mc:AlternateContent>
      </w:r>
      <w:r>
        <w:t xml:space="preserve">       </w:t>
      </w:r>
      <w:r w:rsidRPr="00F34793">
        <w:rPr>
          <w:noProof/>
        </w:rPr>
        <w:drawing>
          <wp:inline distT="0" distB="0" distL="0" distR="0" wp14:anchorId="7AF66B6B" wp14:editId="5A83F316">
            <wp:extent cx="1685925" cy="409575"/>
            <wp:effectExtent l="19050" t="0" r="9525" b="0"/>
            <wp:docPr id="7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Pr="00401355">
        <w:rPr>
          <w:noProof/>
        </w:rPr>
        <w:drawing>
          <wp:inline distT="0" distB="0" distL="0" distR="0" wp14:anchorId="13117FB7" wp14:editId="215D5876">
            <wp:extent cx="1568548" cy="552450"/>
            <wp:effectExtent l="19050" t="0" r="0" b="0"/>
            <wp:docPr id="9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549" cy="55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704" w:rsidRPr="00714263" w:rsidRDefault="00B02704" w:rsidP="00B02704">
      <w:pPr>
        <w:spacing w:line="24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lang w:val="sk-SK"/>
        </w:rPr>
        <w:t xml:space="preserve">                                                           </w:t>
      </w:r>
      <w:r w:rsidRPr="00C848E2">
        <w:rPr>
          <w:rFonts w:ascii="Arial" w:hAnsi="Arial" w:cs="Arial"/>
          <w:b/>
          <w:bCs/>
          <w:sz w:val="22"/>
          <w:lang w:val="sk-SK"/>
        </w:rPr>
        <w:t>lnk= -(Ea/RT)</w:t>
      </w:r>
      <w:r w:rsidRPr="00C848E2">
        <w:rPr>
          <w:rFonts w:ascii="Arial" w:hAnsi="Arial" w:cs="Arial"/>
          <w:b/>
          <w:bCs/>
          <w:i/>
          <w:iCs/>
          <w:sz w:val="22"/>
          <w:lang w:val="sk-SK"/>
        </w:rPr>
        <w:t>+lnA</w:t>
      </w:r>
    </w:p>
    <w:p w:rsidR="00B02704" w:rsidRDefault="00B02704" w:rsidP="00B02704">
      <w:pPr>
        <w:spacing w:line="24" w:lineRule="atLeast"/>
        <w:jc w:val="both"/>
        <w:rPr>
          <w:rFonts w:ascii="Arial" w:hAnsi="Arial" w:cs="Arial"/>
          <w:sz w:val="22"/>
        </w:rPr>
      </w:pPr>
    </w:p>
    <w:p w:rsidR="00B02704" w:rsidRDefault="00B02704" w:rsidP="00B02704">
      <w:pPr>
        <w:spacing w:line="24" w:lineRule="atLeast"/>
        <w:jc w:val="both"/>
        <w:rPr>
          <w:rFonts w:ascii="Arial" w:hAnsi="Arial" w:cs="Arial"/>
          <w:sz w:val="22"/>
        </w:rPr>
      </w:pPr>
    </w:p>
    <w:p w:rsidR="00B02704" w:rsidRDefault="00B02704" w:rsidP="00B02704">
      <w:pPr>
        <w:spacing w:line="24" w:lineRule="atLeast"/>
        <w:jc w:val="both"/>
        <w:rPr>
          <w:rFonts w:ascii="Arial" w:hAnsi="Arial" w:cs="Arial"/>
          <w:sz w:val="22"/>
        </w:rPr>
      </w:pPr>
    </w:p>
    <w:p w:rsidR="00B02704" w:rsidRDefault="00B02704" w:rsidP="00B02704">
      <w:pPr>
        <w:spacing w:line="24" w:lineRule="atLeast"/>
        <w:jc w:val="both"/>
        <w:rPr>
          <w:color w:val="4F6228" w:themeColor="accent3" w:themeShade="80"/>
          <w:sz w:val="28"/>
          <w:szCs w:val="28"/>
          <w:u w:val="single"/>
        </w:rPr>
      </w:pPr>
      <w:r w:rsidRPr="00401355">
        <w:rPr>
          <w:b/>
          <w:color w:val="4F6228" w:themeColor="accent3" w:themeShade="80"/>
          <w:sz w:val="28"/>
          <w:szCs w:val="28"/>
          <w:u w:val="single"/>
        </w:rPr>
        <w:t>Réactions parallèles</w:t>
      </w:r>
    </w:p>
    <w:p w:rsidR="00B02704" w:rsidRPr="00401355" w:rsidRDefault="00B02704" w:rsidP="00B02704">
      <w:pPr>
        <w:spacing w:line="24" w:lineRule="atLeast"/>
        <w:jc w:val="both"/>
        <w:rPr>
          <w:color w:val="4F6228" w:themeColor="accent3" w:themeShade="80"/>
          <w:sz w:val="28"/>
          <w:szCs w:val="28"/>
          <w:u w:val="single"/>
        </w:rPr>
      </w:pPr>
      <w:r w:rsidRPr="00401355">
        <w:rPr>
          <w:noProof/>
          <w:color w:val="4F6228" w:themeColor="accent3" w:themeShade="80"/>
          <w:sz w:val="28"/>
          <w:szCs w:val="28"/>
          <w:u w:val="single"/>
        </w:rPr>
        <w:drawing>
          <wp:inline distT="0" distB="0" distL="0" distR="0" wp14:anchorId="15177D90" wp14:editId="4138B6DC">
            <wp:extent cx="5334000" cy="409575"/>
            <wp:effectExtent l="19050" t="0" r="0" b="0"/>
            <wp:docPr id="10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704" w:rsidRDefault="00B02704" w:rsidP="00B02704">
      <w:pPr>
        <w:spacing w:line="24" w:lineRule="atLeast"/>
        <w:jc w:val="both"/>
        <w:rPr>
          <w:sz w:val="28"/>
          <w:szCs w:val="28"/>
        </w:rPr>
      </w:pPr>
    </w:p>
    <w:p w:rsidR="00B02704" w:rsidRDefault="00B02704" w:rsidP="00B02704">
      <w:pPr>
        <w:spacing w:line="24" w:lineRule="atLeast"/>
        <w:jc w:val="both"/>
        <w:rPr>
          <w:sz w:val="28"/>
          <w:szCs w:val="28"/>
        </w:rPr>
      </w:pPr>
    </w:p>
    <w:p w:rsidR="00B02704" w:rsidRDefault="00B02704" w:rsidP="00B02704">
      <w:pPr>
        <w:spacing w:after="240" w:line="24" w:lineRule="atLeast"/>
        <w:jc w:val="both"/>
        <w:rPr>
          <w:b/>
          <w:color w:val="4F6228" w:themeColor="accent3" w:themeShade="80"/>
          <w:sz w:val="28"/>
          <w:szCs w:val="28"/>
          <w:u w:val="single"/>
        </w:rPr>
      </w:pPr>
      <w:r w:rsidRPr="00401355">
        <w:rPr>
          <w:b/>
          <w:color w:val="4F6228" w:themeColor="accent3" w:themeShade="80"/>
          <w:sz w:val="28"/>
          <w:szCs w:val="28"/>
          <w:u w:val="single"/>
        </w:rPr>
        <w:t>Réactions</w:t>
      </w:r>
      <w:r>
        <w:rPr>
          <w:b/>
          <w:color w:val="4F6228" w:themeColor="accent3" w:themeShade="80"/>
          <w:sz w:val="28"/>
          <w:szCs w:val="28"/>
          <w:u w:val="single"/>
        </w:rPr>
        <w:t xml:space="preserve"> réversibles </w:t>
      </w:r>
    </w:p>
    <w:p w:rsidR="00B02704" w:rsidRDefault="00B02704" w:rsidP="00B02704">
      <w:pPr>
        <w:tabs>
          <w:tab w:val="left" w:pos="3765"/>
          <w:tab w:val="center" w:pos="4536"/>
        </w:tabs>
        <w:spacing w:after="240" w:line="24" w:lineRule="atLeast"/>
        <w:jc w:val="both"/>
        <w:rPr>
          <w:color w:val="4F6228" w:themeColor="accent3" w:themeShade="80"/>
          <w:sz w:val="28"/>
          <w:szCs w:val="28"/>
          <w:u w:val="single"/>
        </w:rPr>
      </w:pPr>
      <w:r>
        <w:rPr>
          <w:noProof/>
          <w:color w:val="4F6228" w:themeColor="accent3" w:themeShade="80"/>
          <w:sz w:val="28"/>
          <w:szCs w:val="28"/>
          <w:u w:val="single"/>
        </w:rPr>
        <w:drawing>
          <wp:inline distT="0" distB="0" distL="0" distR="0" wp14:anchorId="37CBDC95" wp14:editId="22D9FE9F">
            <wp:extent cx="3057525" cy="938860"/>
            <wp:effectExtent l="19050" t="0" r="9525" b="0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9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4F6228" w:themeColor="accent3" w:themeShade="80"/>
          <w:sz w:val="28"/>
          <w:szCs w:val="28"/>
          <w:u w:val="single"/>
        </w:rPr>
        <w:t xml:space="preserve">   </w:t>
      </w:r>
      <w:r>
        <w:rPr>
          <w:color w:val="4F6228" w:themeColor="accent3" w:themeShade="80"/>
          <w:sz w:val="28"/>
          <w:szCs w:val="28"/>
          <w:u w:val="single"/>
        </w:rPr>
        <w:tab/>
        <w:t xml:space="preserve">          </w:t>
      </w:r>
      <w:r w:rsidRPr="00B05C91">
        <w:rPr>
          <w:noProof/>
          <w:color w:val="4F6228" w:themeColor="accent3" w:themeShade="80"/>
          <w:sz w:val="28"/>
          <w:szCs w:val="28"/>
          <w:u w:val="single"/>
        </w:rPr>
        <w:drawing>
          <wp:inline distT="0" distB="0" distL="0" distR="0" wp14:anchorId="2009DFF9" wp14:editId="35E20E80">
            <wp:extent cx="768350" cy="714375"/>
            <wp:effectExtent l="19050" t="19050" r="12700" b="28575"/>
            <wp:docPr id="12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14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704" w:rsidRDefault="00B02704" w:rsidP="00B02704">
      <w:pPr>
        <w:spacing w:line="24" w:lineRule="atLeast"/>
        <w:jc w:val="both"/>
        <w:rPr>
          <w:b/>
          <w:color w:val="4F6228" w:themeColor="accent3" w:themeShade="80"/>
          <w:sz w:val="28"/>
          <w:szCs w:val="28"/>
          <w:u w:val="single"/>
        </w:rPr>
      </w:pPr>
    </w:p>
    <w:p w:rsidR="00B02704" w:rsidRDefault="00B02704" w:rsidP="00B02704">
      <w:pPr>
        <w:spacing w:line="24" w:lineRule="atLeast"/>
        <w:jc w:val="both"/>
        <w:rPr>
          <w:color w:val="4F6228" w:themeColor="accent3" w:themeShade="80"/>
          <w:sz w:val="28"/>
          <w:szCs w:val="28"/>
          <w:u w:val="single"/>
        </w:rPr>
      </w:pPr>
      <w:r w:rsidRPr="00401355">
        <w:rPr>
          <w:b/>
          <w:color w:val="4F6228" w:themeColor="accent3" w:themeShade="80"/>
          <w:sz w:val="28"/>
          <w:szCs w:val="28"/>
          <w:u w:val="single"/>
        </w:rPr>
        <w:t xml:space="preserve">Réactions </w:t>
      </w:r>
      <w:r>
        <w:rPr>
          <w:b/>
          <w:color w:val="4F6228" w:themeColor="accent3" w:themeShade="80"/>
          <w:sz w:val="28"/>
          <w:szCs w:val="28"/>
          <w:u w:val="single"/>
        </w:rPr>
        <w:t>successiv</w:t>
      </w:r>
      <w:r w:rsidRPr="00401355">
        <w:rPr>
          <w:b/>
          <w:color w:val="4F6228" w:themeColor="accent3" w:themeShade="80"/>
          <w:sz w:val="28"/>
          <w:szCs w:val="28"/>
          <w:u w:val="single"/>
        </w:rPr>
        <w:t>es</w:t>
      </w:r>
    </w:p>
    <w:p w:rsidR="00B02704" w:rsidRPr="00401355" w:rsidRDefault="00B02704" w:rsidP="00B02704">
      <w:pPr>
        <w:spacing w:line="24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53236F" wp14:editId="5C83387B">
            <wp:extent cx="5876925" cy="533400"/>
            <wp:effectExtent l="19050" t="0" r="9525" b="0"/>
            <wp:docPr id="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704" w:rsidRPr="00062BBB" w:rsidRDefault="00B02704" w:rsidP="00B02704">
      <w:pPr>
        <w:rPr>
          <w:rFonts w:asciiTheme="majorBidi" w:hAnsiTheme="majorBidi" w:cstheme="majorBidi"/>
        </w:rPr>
      </w:pPr>
    </w:p>
    <w:p w:rsidR="00F81FC1" w:rsidRDefault="00F81FC1"/>
    <w:p w:rsidR="00410924" w:rsidRDefault="00410924" w:rsidP="003C0A66">
      <w:pPr>
        <w:jc w:val="center"/>
        <w:rPr>
          <w:b/>
          <w:bCs/>
          <w:sz w:val="28"/>
          <w:szCs w:val="28"/>
        </w:rPr>
      </w:pPr>
      <w:r w:rsidRPr="00410924">
        <w:rPr>
          <w:b/>
          <w:bCs/>
          <w:sz w:val="28"/>
          <w:szCs w:val="28"/>
        </w:rPr>
        <w:t>Solution Série 5</w:t>
      </w:r>
    </w:p>
    <w:p w:rsidR="00A160B0" w:rsidRDefault="00A160B0" w:rsidP="00410924">
      <w:pPr>
        <w:jc w:val="both"/>
        <w:rPr>
          <w:b/>
          <w:bCs/>
          <w:sz w:val="28"/>
          <w:szCs w:val="28"/>
        </w:rPr>
      </w:pPr>
    </w:p>
    <w:p w:rsidR="00A160B0" w:rsidRDefault="00A160B0" w:rsidP="00A160B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082BC65" wp14:editId="12826455">
            <wp:extent cx="5534852" cy="4472609"/>
            <wp:effectExtent l="0" t="0" r="8890" b="444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56815" cy="449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0B0" w:rsidRDefault="00A160B0" w:rsidP="00A160B0">
      <w:pPr>
        <w:jc w:val="center"/>
        <w:rPr>
          <w:b/>
          <w:bCs/>
          <w:sz w:val="28"/>
          <w:szCs w:val="28"/>
        </w:rPr>
      </w:pPr>
    </w:p>
    <w:p w:rsidR="003C0A66" w:rsidRPr="003C0A66" w:rsidRDefault="003C0A66" w:rsidP="003C0A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 obtient la courbe ci-dessous :</w:t>
      </w:r>
    </w:p>
    <w:p w:rsidR="00A160B0" w:rsidRDefault="00A160B0" w:rsidP="00586CE7">
      <w:pPr>
        <w:rPr>
          <w:b/>
          <w:bCs/>
          <w:sz w:val="28"/>
          <w:szCs w:val="28"/>
        </w:rPr>
      </w:pPr>
      <w:r w:rsidRPr="00241A05">
        <w:rPr>
          <w:b/>
          <w:noProof/>
          <w:u w:val="single"/>
        </w:rPr>
        <w:drawing>
          <wp:inline distT="0" distB="0" distL="0" distR="0" wp14:anchorId="1667FEE8" wp14:editId="2EAAD343">
            <wp:extent cx="2589162" cy="2558265"/>
            <wp:effectExtent l="0" t="0" r="1905" b="0"/>
            <wp:docPr id="20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011" cy="255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CE7">
        <w:rPr>
          <w:b/>
          <w:bCs/>
          <w:sz w:val="28"/>
          <w:szCs w:val="28"/>
        </w:rPr>
        <w:t xml:space="preserve">  </w:t>
      </w:r>
      <w:r w:rsidR="00586CE7">
        <w:rPr>
          <w:noProof/>
        </w:rPr>
        <w:drawing>
          <wp:inline distT="0" distB="0" distL="0" distR="0" wp14:anchorId="6A717C4A" wp14:editId="62461E2D">
            <wp:extent cx="2876764" cy="923583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76764" cy="92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6CE7">
        <w:rPr>
          <w:b/>
          <w:bCs/>
          <w:sz w:val="28"/>
          <w:szCs w:val="28"/>
        </w:rPr>
        <w:t xml:space="preserve">     </w:t>
      </w:r>
    </w:p>
    <w:p w:rsidR="00A160B0" w:rsidRDefault="00A160B0" w:rsidP="00586CE7">
      <w:pPr>
        <w:rPr>
          <w:b/>
          <w:bCs/>
          <w:sz w:val="28"/>
          <w:szCs w:val="28"/>
        </w:rPr>
      </w:pPr>
    </w:p>
    <w:p w:rsidR="003C0A66" w:rsidRPr="00586CE7" w:rsidRDefault="00586CE7" w:rsidP="00586CE7">
      <w:pPr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Tgα = k</w:t>
      </w:r>
      <w:r w:rsidRPr="003C0A66">
        <w:rPr>
          <w:b/>
          <w:bCs/>
          <w:sz w:val="28"/>
          <w:szCs w:val="28"/>
          <w:vertAlign w:val="subscript"/>
        </w:rPr>
        <w:t>1</w:t>
      </w:r>
      <w:r>
        <w:rPr>
          <w:b/>
          <w:bCs/>
          <w:sz w:val="28"/>
          <w:szCs w:val="28"/>
        </w:rPr>
        <w:t xml:space="preserve"> = pente = (y</w:t>
      </w:r>
      <w:r w:rsidRPr="003C0A66">
        <w:rPr>
          <w:b/>
          <w:bCs/>
          <w:sz w:val="28"/>
          <w:szCs w:val="28"/>
          <w:vertAlign w:val="subscript"/>
        </w:rPr>
        <w:t>2</w:t>
      </w:r>
      <w:r>
        <w:rPr>
          <w:b/>
          <w:bCs/>
          <w:sz w:val="28"/>
          <w:szCs w:val="28"/>
        </w:rPr>
        <w:t>- y</w:t>
      </w:r>
      <w:r w:rsidRPr="003C0A66">
        <w:rPr>
          <w:b/>
          <w:bCs/>
          <w:sz w:val="28"/>
          <w:szCs w:val="28"/>
          <w:vertAlign w:val="subscript"/>
        </w:rPr>
        <w:t>1</w:t>
      </w:r>
      <w:r>
        <w:rPr>
          <w:b/>
          <w:bCs/>
          <w:sz w:val="28"/>
          <w:szCs w:val="28"/>
        </w:rPr>
        <w:t>)/ x</w:t>
      </w:r>
      <w:r w:rsidRPr="003C0A66">
        <w:rPr>
          <w:b/>
          <w:bCs/>
          <w:sz w:val="28"/>
          <w:szCs w:val="28"/>
          <w:vertAlign w:val="subscript"/>
        </w:rPr>
        <w:t>2</w:t>
      </w:r>
      <w:r>
        <w:rPr>
          <w:b/>
          <w:bCs/>
          <w:sz w:val="28"/>
          <w:szCs w:val="28"/>
        </w:rPr>
        <w:t>-x</w:t>
      </w:r>
      <w:r w:rsidRPr="003C0A66">
        <w:rPr>
          <w:b/>
          <w:bCs/>
          <w:sz w:val="28"/>
          <w:szCs w:val="28"/>
          <w:vertAlign w:val="subscript"/>
        </w:rPr>
        <w:t>2</w:t>
      </w:r>
      <w:r>
        <w:rPr>
          <w:b/>
          <w:bCs/>
          <w:sz w:val="28"/>
          <w:szCs w:val="28"/>
        </w:rPr>
        <w:t xml:space="preserve"> = 4,33 .10</w:t>
      </w:r>
      <w:r w:rsidRPr="003C0A66">
        <w:rPr>
          <w:b/>
          <w:bCs/>
          <w:sz w:val="28"/>
          <w:szCs w:val="28"/>
          <w:vertAlign w:val="superscript"/>
        </w:rPr>
        <w:t>-3</w:t>
      </w:r>
      <w:r w:rsidR="000656D1">
        <w:rPr>
          <w:b/>
          <w:bCs/>
          <w:sz w:val="28"/>
          <w:szCs w:val="28"/>
        </w:rPr>
        <w:t xml:space="preserve"> s</w:t>
      </w:r>
      <w:r w:rsidRPr="003C0A66">
        <w:rPr>
          <w:b/>
          <w:bCs/>
          <w:sz w:val="28"/>
          <w:szCs w:val="28"/>
          <w:vertAlign w:val="superscript"/>
        </w:rPr>
        <w:t>-1</w:t>
      </w:r>
    </w:p>
    <w:p w:rsidR="00714263" w:rsidRDefault="00586CE7" w:rsidP="00586CE7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C78A481" wp14:editId="3B4BEBC3">
            <wp:extent cx="6151993" cy="8743950"/>
            <wp:effectExtent l="0" t="0" r="127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67647" cy="876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CE7" w:rsidRDefault="00714263" w:rsidP="00586CE7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37941D" wp14:editId="5439F22D">
            <wp:extent cx="6497856" cy="9268517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06027" cy="928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263" w:rsidRDefault="00714263" w:rsidP="00714263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63D2F35" wp14:editId="564FC080">
            <wp:extent cx="6301409" cy="8660479"/>
            <wp:effectExtent l="0" t="0" r="4445" b="762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99486" cy="865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CE7" w:rsidRDefault="00586CE7" w:rsidP="00586CE7">
      <w:pPr>
        <w:rPr>
          <w:b/>
          <w:noProof/>
          <w:u w:val="single"/>
        </w:rPr>
      </w:pPr>
    </w:p>
    <w:p w:rsidR="00586CE7" w:rsidRDefault="00586CE7" w:rsidP="00586CE7">
      <w:pPr>
        <w:rPr>
          <w:b/>
          <w:noProof/>
          <w:u w:val="single"/>
        </w:rPr>
      </w:pPr>
    </w:p>
    <w:p w:rsidR="00586CE7" w:rsidRPr="00586CE7" w:rsidRDefault="00586CE7" w:rsidP="00586CE7">
      <w:pPr>
        <w:rPr>
          <w:b/>
          <w:noProof/>
          <w:sz w:val="28"/>
          <w:szCs w:val="28"/>
          <w:u w:val="single"/>
        </w:rPr>
      </w:pPr>
      <w:r w:rsidRPr="00586CE7">
        <w:rPr>
          <w:b/>
          <w:noProof/>
          <w:sz w:val="28"/>
          <w:szCs w:val="28"/>
          <w:highlight w:val="yellow"/>
          <w:u w:val="single"/>
        </w:rPr>
        <w:t>Exo 2 :</w:t>
      </w:r>
      <w:r w:rsidRPr="00586CE7">
        <w:rPr>
          <w:b/>
          <w:noProof/>
          <w:sz w:val="28"/>
          <w:szCs w:val="28"/>
          <w:u w:val="single"/>
        </w:rPr>
        <w:t xml:space="preserve"> </w:t>
      </w:r>
    </w:p>
    <w:p w:rsidR="00586CE7" w:rsidRDefault="00586CE7" w:rsidP="00586CE7">
      <w:pPr>
        <w:rPr>
          <w:b/>
          <w:noProof/>
          <w:u w:val="single"/>
        </w:rPr>
      </w:pPr>
    </w:p>
    <w:p w:rsidR="00586CE7" w:rsidRDefault="00586CE7" w:rsidP="00586CE7">
      <w:pPr>
        <w:rPr>
          <w:b/>
          <w:noProof/>
          <w:u w:val="single"/>
        </w:rPr>
      </w:pPr>
    </w:p>
    <w:p w:rsidR="00586CE7" w:rsidRDefault="00586CE7" w:rsidP="00586CE7">
      <w:pPr>
        <w:rPr>
          <w:b/>
          <w:bCs/>
          <w:sz w:val="28"/>
          <w:szCs w:val="28"/>
        </w:rPr>
      </w:pPr>
      <w:r w:rsidRPr="00EA46B9">
        <w:rPr>
          <w:b/>
          <w:noProof/>
          <w:u w:val="single"/>
        </w:rPr>
        <w:drawing>
          <wp:inline distT="0" distB="0" distL="0" distR="0" wp14:anchorId="0DB65FBA" wp14:editId="28832CE7">
            <wp:extent cx="5760720" cy="1939290"/>
            <wp:effectExtent l="0" t="0" r="0" b="3810"/>
            <wp:docPr id="2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CE7" w:rsidRDefault="00586CE7" w:rsidP="00586CE7">
      <w:pPr>
        <w:rPr>
          <w:b/>
          <w:bCs/>
          <w:sz w:val="28"/>
          <w:szCs w:val="28"/>
        </w:rPr>
      </w:pPr>
    </w:p>
    <w:p w:rsidR="00586CE7" w:rsidRDefault="00586CE7" w:rsidP="00586CE7">
      <w:pPr>
        <w:rPr>
          <w:b/>
          <w:bCs/>
          <w:sz w:val="28"/>
          <w:szCs w:val="28"/>
        </w:rPr>
      </w:pPr>
    </w:p>
    <w:p w:rsidR="00586CE7" w:rsidRPr="00410924" w:rsidRDefault="00586CE7" w:rsidP="00586CE7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586CE7" w:rsidRPr="00410924" w:rsidSect="00340F61">
      <w:head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D08" w:rsidRDefault="00121D08">
      <w:r>
        <w:separator/>
      </w:r>
    </w:p>
  </w:endnote>
  <w:endnote w:type="continuationSeparator" w:id="0">
    <w:p w:rsidR="00121D08" w:rsidRDefault="0012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D08" w:rsidRDefault="00121D08">
      <w:r>
        <w:separator/>
      </w:r>
    </w:p>
  </w:footnote>
  <w:footnote w:type="continuationSeparator" w:id="0">
    <w:p w:rsidR="00121D08" w:rsidRDefault="00121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12" w:rsidRDefault="00410924" w:rsidP="00052D12">
    <w:pPr>
      <w:pStyle w:val="En-tte"/>
    </w:pPr>
    <w:r>
      <w:t xml:space="preserve">Université </w:t>
    </w:r>
    <w:proofErr w:type="spellStart"/>
    <w:r>
      <w:t>Badji</w:t>
    </w:r>
    <w:proofErr w:type="spellEnd"/>
    <w:r>
      <w:t xml:space="preserve"> Mokhtar Annaba                L2, TD Thermodynamique et Cinétique Chimique</w:t>
    </w:r>
  </w:p>
  <w:p w:rsidR="00052D12" w:rsidRDefault="00410924" w:rsidP="00492E85">
    <w:pPr>
      <w:pStyle w:val="En-tte"/>
      <w:tabs>
        <w:tab w:val="clear" w:pos="4536"/>
        <w:tab w:val="clear" w:pos="9072"/>
        <w:tab w:val="left" w:pos="6630"/>
      </w:tabs>
    </w:pPr>
    <w:r>
      <w:t>Faculté des sciences</w:t>
    </w:r>
    <w:r>
      <w:tab/>
      <w:t>201</w:t>
    </w:r>
    <w:r w:rsidR="00492E85">
      <w:t>9</w:t>
    </w:r>
    <w:r>
      <w:t>/20</w:t>
    </w:r>
    <w:r w:rsidR="00492E85">
      <w:t>20</w:t>
    </w:r>
  </w:p>
  <w:p w:rsidR="00052D12" w:rsidRDefault="00410924" w:rsidP="00052D12">
    <w:pPr>
      <w:pStyle w:val="En-tte"/>
    </w:pPr>
    <w:r>
      <w:t>Département de Chimie</w:t>
    </w:r>
  </w:p>
  <w:p w:rsidR="00052D12" w:rsidRDefault="00121D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8A"/>
    <w:rsid w:val="000656D1"/>
    <w:rsid w:val="00077CCE"/>
    <w:rsid w:val="00121D08"/>
    <w:rsid w:val="001D4ED6"/>
    <w:rsid w:val="00321878"/>
    <w:rsid w:val="003C0A66"/>
    <w:rsid w:val="00410924"/>
    <w:rsid w:val="00492E85"/>
    <w:rsid w:val="00586CE7"/>
    <w:rsid w:val="00714263"/>
    <w:rsid w:val="00885A90"/>
    <w:rsid w:val="00A160B0"/>
    <w:rsid w:val="00B02704"/>
    <w:rsid w:val="00E32C8A"/>
    <w:rsid w:val="00F8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2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027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270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B0270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27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704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92E8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2E8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2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027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270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B0270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27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704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92E8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2E8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TROTEC</dc:creator>
  <cp:lastModifiedBy>TROTEC</cp:lastModifiedBy>
  <cp:revision>2</cp:revision>
  <dcterms:created xsi:type="dcterms:W3CDTF">2020-04-23T09:03:00Z</dcterms:created>
  <dcterms:modified xsi:type="dcterms:W3CDTF">2020-04-23T09:03:00Z</dcterms:modified>
</cp:coreProperties>
</file>