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DD" w:rsidRDefault="007E7842" w:rsidP="000B53C0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kern w:val="24"/>
          <w:sz w:val="40"/>
          <w:szCs w:val="40"/>
        </w:rPr>
      </w:pPr>
      <w:r>
        <w:rPr>
          <w:rFonts w:asciiTheme="minorBidi" w:hAnsiTheme="minorBidi"/>
          <w:b/>
          <w:bCs/>
          <w:noProof/>
          <w:kern w:val="24"/>
          <w:sz w:val="40"/>
          <w:szCs w:val="40"/>
          <w:lang w:eastAsia="fr-FR"/>
        </w:rPr>
        <w:pict>
          <v:rect id="_x0000_s1026" style="position:absolute;left:0;text-align:left;margin-left:426.4pt;margin-top:-38.6pt;width:96.75pt;height:21pt;z-index:251658240" stroked="f">
            <v:textbox>
              <w:txbxContent>
                <w:p w:rsidR="00B47CB3" w:rsidRPr="00B47CB3" w:rsidRDefault="00B47CB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47CB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Dr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F257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ZINE</w:t>
                  </w:r>
                </w:p>
              </w:txbxContent>
            </v:textbox>
          </v:rect>
        </w:pict>
      </w:r>
      <w:r w:rsidR="003A6DDD" w:rsidRPr="000B53C0">
        <w:rPr>
          <w:rFonts w:asciiTheme="minorBidi" w:hAnsiTheme="minorBidi"/>
          <w:b/>
          <w:bCs/>
          <w:kern w:val="24"/>
          <w:sz w:val="40"/>
          <w:szCs w:val="40"/>
        </w:rPr>
        <w:t>Cancers broncho-pulmonaires</w:t>
      </w:r>
    </w:p>
    <w:p w:rsidR="000D1C96" w:rsidRDefault="000D1C96" w:rsidP="000D1C96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b/>
          <w:bCs/>
          <w:kern w:val="24"/>
          <w:sz w:val="20"/>
          <w:szCs w:val="20"/>
        </w:rPr>
      </w:pPr>
      <w:r>
        <w:rPr>
          <w:rFonts w:asciiTheme="minorBidi" w:hAnsiTheme="minorBidi"/>
          <w:b/>
          <w:bCs/>
          <w:kern w:val="24"/>
          <w:sz w:val="20"/>
          <w:szCs w:val="20"/>
        </w:rPr>
        <w:t>zinesihem8@gmail.com</w:t>
      </w:r>
    </w:p>
    <w:p w:rsidR="000B53C0" w:rsidRPr="000B53C0" w:rsidRDefault="000B53C0" w:rsidP="000B53C0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kern w:val="24"/>
          <w:sz w:val="40"/>
          <w:szCs w:val="40"/>
        </w:rPr>
      </w:pPr>
    </w:p>
    <w:p w:rsidR="003A6DDD" w:rsidRPr="00B75B36" w:rsidRDefault="003A6DDD" w:rsidP="003A6D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24"/>
          <w:sz w:val="28"/>
          <w:szCs w:val="28"/>
        </w:rPr>
      </w:pPr>
    </w:p>
    <w:p w:rsidR="003A6DDD" w:rsidRPr="00B75B36" w:rsidRDefault="003A6DDD" w:rsidP="000B53C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24"/>
          <w:sz w:val="28"/>
          <w:szCs w:val="28"/>
        </w:rPr>
      </w:pPr>
      <w:r w:rsidRPr="00B75B36">
        <w:rPr>
          <w:rFonts w:asciiTheme="minorBidi" w:hAnsiTheme="minorBidi"/>
          <w:b/>
          <w:bCs/>
          <w:kern w:val="24"/>
          <w:sz w:val="28"/>
          <w:szCs w:val="28"/>
        </w:rPr>
        <w:t>INTRODUCTION</w:t>
      </w:r>
      <w:r w:rsidRPr="00B75B36">
        <w:rPr>
          <w:rFonts w:asciiTheme="minorBidi" w:hAnsiTheme="minorBidi"/>
          <w:kern w:val="24"/>
          <w:sz w:val="28"/>
          <w:szCs w:val="28"/>
        </w:rPr>
        <w:t xml:space="preserve"> </w:t>
      </w:r>
    </w:p>
    <w:p w:rsidR="003A6DDD" w:rsidRPr="003A6DDD" w:rsidRDefault="003A6DDD" w:rsidP="000B53C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24"/>
          <w:sz w:val="24"/>
          <w:szCs w:val="24"/>
        </w:rPr>
      </w:pPr>
    </w:p>
    <w:p w:rsidR="003A6DDD" w:rsidRPr="003A6DDD" w:rsidRDefault="00366A13" w:rsidP="00E51753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E51753">
        <w:rPr>
          <w:rFonts w:asciiTheme="minorBidi" w:hAnsiTheme="minorBidi"/>
          <w:kern w:val="24"/>
          <w:sz w:val="24"/>
          <w:szCs w:val="24"/>
        </w:rPr>
        <w:t xml:space="preserve">Affections fréquentes qui présentent un problème majeur de </w:t>
      </w:r>
      <w:r w:rsidR="00E51753" w:rsidRPr="00E51753">
        <w:rPr>
          <w:rFonts w:asciiTheme="minorBidi" w:hAnsiTheme="minorBidi"/>
          <w:kern w:val="24"/>
          <w:sz w:val="24"/>
          <w:szCs w:val="24"/>
        </w:rPr>
        <w:t xml:space="preserve">santé publique. </w:t>
      </w: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C’est la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1</w:t>
      </w:r>
      <w:r w:rsidRPr="003A6DDD">
        <w:rPr>
          <w:rFonts w:asciiTheme="minorBidi" w:hAnsiTheme="minorBidi"/>
          <w:kern w:val="24"/>
          <w:sz w:val="24"/>
          <w:szCs w:val="24"/>
          <w:vertAlign w:val="superscript"/>
        </w:rPr>
        <w:t>ère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 cause de mortalité par cancer dans le monde (1 million de décès/an)  </w:t>
      </w:r>
    </w:p>
    <w:p w:rsid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3A6DDD">
        <w:rPr>
          <w:rFonts w:asciiTheme="minorBidi" w:hAnsiTheme="minorBidi"/>
          <w:kern w:val="24"/>
          <w:sz w:val="24"/>
          <w:szCs w:val="24"/>
        </w:rPr>
        <w:t>1</w:t>
      </w:r>
      <w:r w:rsidRPr="003A6DDD">
        <w:rPr>
          <w:rFonts w:asciiTheme="minorBidi" w:hAnsiTheme="minorBidi"/>
          <w:kern w:val="24"/>
          <w:sz w:val="24"/>
          <w:szCs w:val="24"/>
          <w:vertAlign w:val="superscript"/>
        </w:rPr>
        <w:t>ère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cause de décès par cancer chez l'homme, 3</w:t>
      </w:r>
      <w:r w:rsidRPr="003A6DDD">
        <w:rPr>
          <w:rFonts w:asciiTheme="minorBidi" w:hAnsiTheme="minorBidi"/>
          <w:kern w:val="24"/>
          <w:sz w:val="24"/>
          <w:szCs w:val="24"/>
          <w:vertAlign w:val="superscript"/>
        </w:rPr>
        <w:t>ème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chez la femme)</w:t>
      </w:r>
      <w:r w:rsidR="00EC654C">
        <w:rPr>
          <w:rFonts w:asciiTheme="minorBidi" w:hAnsiTheme="minorBidi"/>
          <w:kern w:val="24"/>
          <w:sz w:val="24"/>
          <w:szCs w:val="24"/>
        </w:rPr>
        <w:t>.</w:t>
      </w:r>
    </w:p>
    <w:p w:rsidR="00E51753" w:rsidRPr="003A6DDD" w:rsidRDefault="00E51753" w:rsidP="00E51753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Ils r</w:t>
      </w:r>
      <w:r w:rsidRPr="003A6DDD">
        <w:rPr>
          <w:rFonts w:asciiTheme="minorBidi" w:hAnsiTheme="minorBidi"/>
          <w:kern w:val="24"/>
          <w:sz w:val="24"/>
          <w:szCs w:val="24"/>
        </w:rPr>
        <w:t>ésulte</w:t>
      </w:r>
      <w:r>
        <w:rPr>
          <w:rFonts w:asciiTheme="minorBidi" w:hAnsiTheme="minorBidi"/>
          <w:kern w:val="24"/>
          <w:sz w:val="24"/>
          <w:szCs w:val="24"/>
        </w:rPr>
        <w:t>nt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 de la transformation maligne de l’épithélium qui tapisse les voies aériennes intra thoraciques (trachée et bronches), et du parenchyme pulmonaire</w:t>
      </w:r>
      <w:r>
        <w:rPr>
          <w:rFonts w:asciiTheme="minorBidi" w:hAnsiTheme="minorBidi"/>
          <w:kern w:val="24"/>
          <w:sz w:val="24"/>
          <w:szCs w:val="24"/>
        </w:rPr>
        <w:t>.</w:t>
      </w:r>
    </w:p>
    <w:p w:rsidR="00E51753" w:rsidRPr="003A6DDD" w:rsidRDefault="00E51753" w:rsidP="00E51753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Ils sont r</w:t>
      </w:r>
      <w:r w:rsidRPr="003A6DDD">
        <w:rPr>
          <w:rFonts w:asciiTheme="minorBidi" w:hAnsiTheme="minorBidi"/>
          <w:kern w:val="24"/>
          <w:sz w:val="24"/>
          <w:szCs w:val="24"/>
        </w:rPr>
        <w:t>eprésentés essentiellement par les carcinomes</w:t>
      </w:r>
      <w:r>
        <w:rPr>
          <w:rFonts w:asciiTheme="minorBidi" w:hAnsiTheme="minorBidi"/>
          <w:kern w:val="24"/>
          <w:sz w:val="24"/>
          <w:szCs w:val="24"/>
        </w:rPr>
        <w:t>.</w:t>
      </w: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Ils sont généralement de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mauvais</w:t>
      </w:r>
      <w:r>
        <w:rPr>
          <w:rFonts w:asciiTheme="minorBidi" w:hAnsiTheme="minorBidi"/>
          <w:kern w:val="24"/>
          <w:sz w:val="24"/>
          <w:szCs w:val="24"/>
        </w:rPr>
        <w:t xml:space="preserve"> pronostic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 (10% de survie à 5 ans)</w:t>
      </w:r>
      <w:r w:rsidR="00E51753">
        <w:rPr>
          <w:rFonts w:asciiTheme="minorBidi" w:hAnsiTheme="minorBidi"/>
          <w:kern w:val="24"/>
          <w:sz w:val="24"/>
          <w:szCs w:val="24"/>
        </w:rPr>
        <w:t>.</w:t>
      </w:r>
      <w:r w:rsidRPr="003A6DDD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3A6DDD" w:rsidRPr="00B75B36" w:rsidRDefault="003A6DDD" w:rsidP="00FF2F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8"/>
          <w:szCs w:val="28"/>
        </w:rPr>
      </w:pPr>
      <w:r w:rsidRPr="00B75B36">
        <w:rPr>
          <w:rFonts w:asciiTheme="minorBidi" w:hAnsiTheme="minorBidi"/>
          <w:b/>
          <w:bCs/>
          <w:kern w:val="24"/>
          <w:sz w:val="28"/>
          <w:szCs w:val="28"/>
        </w:rPr>
        <w:t>FACTEURS DE RISQUE</w:t>
      </w:r>
    </w:p>
    <w:p w:rsidR="003A6DDD" w:rsidRPr="00FF2F47" w:rsidRDefault="003A6DDD" w:rsidP="00FF2F47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Tabagisme +++</w:t>
      </w:r>
    </w:p>
    <w:p w:rsidR="003A6DDD" w:rsidRPr="00FF2F47" w:rsidRDefault="00FF2F47" w:rsidP="00FF2F47">
      <w:pPr>
        <w:pStyle w:val="Paragraphedeliste"/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 </w:t>
      </w:r>
      <w:r w:rsidR="003A6DDD" w:rsidRPr="00FF2F47">
        <w:rPr>
          <w:rFonts w:asciiTheme="minorBidi" w:hAnsiTheme="minorBidi"/>
          <w:i/>
          <w:iCs/>
          <w:kern w:val="24"/>
          <w:sz w:val="24"/>
          <w:szCs w:val="24"/>
          <w:u w:val="single"/>
        </w:rPr>
        <w:t>Actif</w:t>
      </w:r>
      <w:r w:rsidR="003A6DDD" w:rsidRPr="00FF2F47">
        <w:rPr>
          <w:rFonts w:asciiTheme="minorBidi" w:hAnsiTheme="minorBidi"/>
          <w:i/>
          <w:iCs/>
          <w:kern w:val="24"/>
          <w:sz w:val="24"/>
          <w:szCs w:val="24"/>
        </w:rPr>
        <w:t xml:space="preserve"> </w:t>
      </w:r>
      <w:r w:rsidR="003A6DDD" w:rsidRPr="00FF2F47">
        <w:rPr>
          <w:rFonts w:asciiTheme="minorBidi" w:hAnsiTheme="minorBidi"/>
          <w:kern w:val="24"/>
          <w:sz w:val="24"/>
          <w:szCs w:val="24"/>
        </w:rPr>
        <w:t>:   - ¼ des décès par cancer</w:t>
      </w:r>
    </w:p>
    <w:p w:rsidR="003A6DDD" w:rsidRPr="00FF2F47" w:rsidRDefault="00FF2F47" w:rsidP="00FF2F47">
      <w:p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        </w:t>
      </w:r>
      <w:r>
        <w:rPr>
          <w:rFonts w:asciiTheme="minorBidi" w:hAnsiTheme="minorBidi"/>
          <w:kern w:val="24"/>
          <w:sz w:val="24"/>
          <w:szCs w:val="24"/>
        </w:rPr>
        <w:t xml:space="preserve">      </w:t>
      </w:r>
      <w:r w:rsidRPr="00FF2F47">
        <w:rPr>
          <w:rFonts w:asciiTheme="minorBidi" w:hAnsiTheme="minorBidi"/>
          <w:kern w:val="24"/>
          <w:sz w:val="24"/>
          <w:szCs w:val="24"/>
        </w:rPr>
        <w:t xml:space="preserve">- </w:t>
      </w:r>
      <w:r w:rsidR="003A6DDD" w:rsidRPr="00FF2F47">
        <w:rPr>
          <w:rFonts w:asciiTheme="minorBidi" w:hAnsiTheme="minorBidi"/>
          <w:kern w:val="24"/>
          <w:sz w:val="24"/>
          <w:szCs w:val="24"/>
        </w:rPr>
        <w:t>Responsable de 80 à 90 % des cancers BP</w:t>
      </w:r>
    </w:p>
    <w:p w:rsidR="003A6DDD" w:rsidRPr="00FF2F47" w:rsidRDefault="00FF2F47" w:rsidP="00FF2F47">
      <w:p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        - </w:t>
      </w:r>
      <w:r w:rsidR="003A6DDD" w:rsidRPr="00FF2F47">
        <w:rPr>
          <w:rFonts w:asciiTheme="minorBidi" w:hAnsiTheme="minorBidi"/>
          <w:kern w:val="24"/>
          <w:sz w:val="24"/>
          <w:szCs w:val="24"/>
        </w:rPr>
        <w:t xml:space="preserve">Risque ~x 10 à 20 / non fumeur </w:t>
      </w:r>
    </w:p>
    <w:p w:rsidR="003A6DDD" w:rsidRPr="00FF2F47" w:rsidRDefault="00FF2F47" w:rsidP="00FF2F47">
      <w:pPr>
        <w:pStyle w:val="Paragraphedeliste"/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</w:t>
      </w:r>
      <w:r w:rsidR="003A6DDD" w:rsidRPr="00FF2F47">
        <w:rPr>
          <w:rFonts w:asciiTheme="minorBidi" w:hAnsiTheme="minorBidi"/>
          <w:i/>
          <w:iCs/>
          <w:kern w:val="24"/>
          <w:sz w:val="24"/>
          <w:szCs w:val="24"/>
          <w:u w:val="single"/>
        </w:rPr>
        <w:t>Passif</w:t>
      </w:r>
      <w:r w:rsidR="003A6DDD" w:rsidRPr="00FF2F47">
        <w:rPr>
          <w:rFonts w:asciiTheme="minorBidi" w:hAnsiTheme="minorBidi"/>
          <w:kern w:val="24"/>
          <w:sz w:val="24"/>
          <w:szCs w:val="24"/>
        </w:rPr>
        <w:t xml:space="preserve"> : risque ~x 1,25</w:t>
      </w:r>
    </w:p>
    <w:p w:rsidR="003A6DDD" w:rsidRDefault="003A6DDD" w:rsidP="00FF2F47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Exposition professionnell</w:t>
      </w:r>
      <w:r w:rsidR="00FF2F47" w:rsidRPr="00FF2F47">
        <w:rPr>
          <w:rFonts w:asciiTheme="minorBidi" w:hAnsiTheme="minorBidi"/>
          <w:kern w:val="24"/>
          <w:sz w:val="24"/>
          <w:szCs w:val="24"/>
        </w:rPr>
        <w:t xml:space="preserve">e : amiante, arsenic, nickel,  </w:t>
      </w:r>
      <w:r w:rsidRPr="00FF2F47">
        <w:rPr>
          <w:rFonts w:asciiTheme="minorBidi" w:hAnsiTheme="minorBidi"/>
          <w:kern w:val="24"/>
          <w:sz w:val="24"/>
          <w:szCs w:val="24"/>
        </w:rPr>
        <w:t xml:space="preserve">cobalt, hydrocarbures … </w:t>
      </w:r>
    </w:p>
    <w:p w:rsidR="00281BEF" w:rsidRPr="00281BEF" w:rsidRDefault="00366A13" w:rsidP="00281BE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281BEF">
        <w:rPr>
          <w:rFonts w:asciiTheme="minorBidi" w:hAnsiTheme="minorBidi"/>
          <w:kern w:val="24"/>
          <w:sz w:val="24"/>
          <w:szCs w:val="24"/>
        </w:rPr>
        <w:t>Relation  avec le</w:t>
      </w:r>
      <w:r w:rsidR="00281BEF">
        <w:rPr>
          <w:rFonts w:asciiTheme="minorBidi" w:hAnsiTheme="minorBidi"/>
          <w:kern w:val="24"/>
          <w:sz w:val="24"/>
          <w:szCs w:val="24"/>
        </w:rPr>
        <w:t xml:space="preserve"> tabac est plus forte pour le carcinome</w:t>
      </w:r>
      <w:r w:rsidRPr="00281BEF">
        <w:rPr>
          <w:rFonts w:asciiTheme="minorBidi" w:hAnsiTheme="minorBidi"/>
          <w:kern w:val="24"/>
          <w:sz w:val="24"/>
          <w:szCs w:val="24"/>
        </w:rPr>
        <w:t xml:space="preserve"> </w:t>
      </w:r>
      <w:r w:rsidR="00281BEF" w:rsidRPr="00281BEF">
        <w:rPr>
          <w:rFonts w:asciiTheme="minorBidi" w:hAnsiTheme="minorBidi"/>
          <w:kern w:val="24"/>
          <w:sz w:val="24"/>
          <w:szCs w:val="24"/>
        </w:rPr>
        <w:t>épidermoïde</w:t>
      </w:r>
      <w:r w:rsidRPr="00281BEF">
        <w:rPr>
          <w:rFonts w:asciiTheme="minorBidi" w:hAnsiTheme="minorBidi"/>
          <w:kern w:val="24"/>
          <w:sz w:val="24"/>
          <w:szCs w:val="24"/>
        </w:rPr>
        <w:t xml:space="preserve"> et les </w:t>
      </w:r>
      <w:r w:rsidR="00281BEF">
        <w:rPr>
          <w:rFonts w:asciiTheme="minorBidi" w:hAnsiTheme="minorBidi"/>
          <w:kern w:val="24"/>
          <w:sz w:val="24"/>
          <w:szCs w:val="24"/>
        </w:rPr>
        <w:t>carcinomes à petites cellules  que pour les adénocarcinomes.</w:t>
      </w:r>
    </w:p>
    <w:p w:rsidR="003A6DDD" w:rsidRPr="00FF2F47" w:rsidRDefault="003A6DDD" w:rsidP="00FF2F47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Exposition professionnelle + tabac : risque </w:t>
      </w:r>
      <w:r w:rsidRPr="003A6DDD">
        <w:rPr>
          <w:kern w:val="24"/>
        </w:rPr>
        <w:sym w:font="Wingdings" w:char="F0E4"/>
      </w:r>
      <w:r w:rsidRPr="00FF2F47">
        <w:rPr>
          <w:rFonts w:asciiTheme="minorBidi" w:hAnsiTheme="minorBidi"/>
          <w:kern w:val="24"/>
          <w:sz w:val="24"/>
          <w:szCs w:val="24"/>
        </w:rPr>
        <w:t xml:space="preserve"> (20 à 50%)</w:t>
      </w:r>
    </w:p>
    <w:p w:rsidR="003A6DDD" w:rsidRPr="00FF2F47" w:rsidRDefault="003A6DDD" w:rsidP="00FF2F47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Pollution atmosphérique : </w:t>
      </w:r>
      <w:r w:rsidRPr="003A6DDD">
        <w:rPr>
          <w:kern w:val="24"/>
        </w:rPr>
        <w:sym w:font="Wingdings" w:char="F0E4"/>
      </w:r>
      <w:r w:rsidRPr="00FF2F47">
        <w:rPr>
          <w:rFonts w:asciiTheme="minorBidi" w:hAnsiTheme="minorBidi"/>
          <w:kern w:val="24"/>
          <w:sz w:val="24"/>
          <w:szCs w:val="24"/>
        </w:rPr>
        <w:t xml:space="preserve"> risque  de cancer pulmonaire</w:t>
      </w:r>
    </w:p>
    <w:p w:rsidR="003A6DDD" w:rsidRPr="00FF2F47" w:rsidRDefault="003A6DDD" w:rsidP="00FF2F47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Gène responsable « GFPC5 Ch 13 » : Non fumeurs </w:t>
      </w:r>
    </w:p>
    <w:p w:rsidR="003A6DDD" w:rsidRPr="00B75B36" w:rsidRDefault="003A6DDD" w:rsidP="00FF2F47">
      <w:pPr>
        <w:autoSpaceDE w:val="0"/>
        <w:autoSpaceDN w:val="0"/>
        <w:adjustRightInd w:val="0"/>
        <w:spacing w:after="0"/>
        <w:ind w:left="540" w:hanging="540"/>
        <w:rPr>
          <w:rFonts w:asciiTheme="minorBidi" w:hAnsiTheme="minorBidi"/>
          <w:b/>
          <w:bCs/>
          <w:kern w:val="24"/>
          <w:sz w:val="28"/>
          <w:szCs w:val="28"/>
        </w:rPr>
      </w:pPr>
    </w:p>
    <w:p w:rsidR="003A6DDD" w:rsidRPr="006D61EB" w:rsidRDefault="003A6DDD" w:rsidP="006D61E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8"/>
          <w:szCs w:val="28"/>
        </w:rPr>
      </w:pPr>
      <w:r w:rsidRPr="006D61EB">
        <w:rPr>
          <w:rFonts w:asciiTheme="minorBidi" w:hAnsiTheme="minorBidi"/>
          <w:b/>
          <w:bCs/>
          <w:kern w:val="24"/>
          <w:sz w:val="28"/>
          <w:szCs w:val="28"/>
        </w:rPr>
        <w:t>ANATOMIE</w:t>
      </w:r>
      <w:r w:rsidR="006D61EB">
        <w:rPr>
          <w:rFonts w:asciiTheme="minorBidi" w:hAnsiTheme="minorBidi"/>
          <w:b/>
          <w:bCs/>
          <w:kern w:val="24"/>
          <w:sz w:val="28"/>
          <w:szCs w:val="28"/>
        </w:rPr>
        <w:t xml:space="preserve"> </w:t>
      </w:r>
      <w:r w:rsidRPr="006D61EB">
        <w:rPr>
          <w:rFonts w:asciiTheme="minorBidi" w:hAnsiTheme="minorBidi"/>
          <w:b/>
          <w:bCs/>
          <w:kern w:val="24"/>
          <w:sz w:val="28"/>
          <w:szCs w:val="28"/>
        </w:rPr>
        <w:t xml:space="preserve"> PATHOLOGIQUE </w:t>
      </w:r>
    </w:p>
    <w:p w:rsidR="00FA61A7" w:rsidRDefault="00FA61A7" w:rsidP="00FF2F47">
      <w:pPr>
        <w:pStyle w:val="Paragraphedeliste"/>
        <w:autoSpaceDE w:val="0"/>
        <w:autoSpaceDN w:val="0"/>
        <w:adjustRightInd w:val="0"/>
        <w:spacing w:after="0"/>
        <w:ind w:left="1080"/>
        <w:rPr>
          <w:rFonts w:asciiTheme="minorBidi" w:hAnsiTheme="minorBidi"/>
          <w:b/>
          <w:bCs/>
          <w:kern w:val="24"/>
          <w:sz w:val="24"/>
          <w:szCs w:val="24"/>
        </w:rPr>
      </w:pPr>
    </w:p>
    <w:p w:rsidR="00FA61A7" w:rsidRPr="00CE5069" w:rsidRDefault="00CE5069" w:rsidP="00CE506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kern w:val="24"/>
          <w:sz w:val="28"/>
          <w:szCs w:val="28"/>
        </w:rPr>
      </w:pPr>
      <w:r>
        <w:rPr>
          <w:rFonts w:asciiTheme="minorBidi" w:hAnsiTheme="minorBidi"/>
          <w:b/>
          <w:bCs/>
          <w:kern w:val="24"/>
          <w:sz w:val="28"/>
          <w:szCs w:val="28"/>
        </w:rPr>
        <w:t xml:space="preserve">    III.1- </w:t>
      </w:r>
      <w:r w:rsidR="00FA61A7" w:rsidRPr="00CE5069">
        <w:rPr>
          <w:rFonts w:asciiTheme="minorBidi" w:hAnsiTheme="minorBidi"/>
          <w:b/>
          <w:bCs/>
          <w:kern w:val="24"/>
          <w:sz w:val="28"/>
          <w:szCs w:val="28"/>
        </w:rPr>
        <w:t>Lésions p</w:t>
      </w:r>
      <w:r w:rsidR="006D61EB">
        <w:rPr>
          <w:rFonts w:asciiTheme="minorBidi" w:hAnsiTheme="minorBidi"/>
          <w:b/>
          <w:bCs/>
          <w:kern w:val="24"/>
          <w:sz w:val="28"/>
          <w:szCs w:val="28"/>
        </w:rPr>
        <w:t>ré-invasives</w:t>
      </w:r>
    </w:p>
    <w:p w:rsidR="00A0609F" w:rsidRPr="00CE5069" w:rsidRDefault="00CE5069" w:rsidP="00CE506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  </w:t>
      </w:r>
      <w:r w:rsidRPr="00CE5069">
        <w:rPr>
          <w:rFonts w:asciiTheme="minorBidi" w:hAnsiTheme="minorBidi"/>
          <w:b/>
          <w:bCs/>
          <w:kern w:val="24"/>
          <w:sz w:val="24"/>
          <w:szCs w:val="24"/>
        </w:rPr>
        <w:t>III</w:t>
      </w:r>
      <w:r w:rsidR="00A0609F" w:rsidRPr="00CE5069">
        <w:rPr>
          <w:rFonts w:asciiTheme="minorBidi" w:hAnsiTheme="minorBidi"/>
          <w:b/>
          <w:bCs/>
          <w:kern w:val="24"/>
          <w:sz w:val="24"/>
          <w:szCs w:val="24"/>
        </w:rPr>
        <w:t>.1</w:t>
      </w:r>
      <w:r>
        <w:rPr>
          <w:rFonts w:asciiTheme="minorBidi" w:hAnsiTheme="minorBidi"/>
          <w:b/>
          <w:bCs/>
          <w:kern w:val="24"/>
          <w:sz w:val="24"/>
          <w:szCs w:val="24"/>
        </w:rPr>
        <w:t>.1</w:t>
      </w:r>
      <w:r w:rsidR="00A0609F" w:rsidRPr="00CE5069">
        <w:rPr>
          <w:rFonts w:asciiTheme="minorBidi" w:hAnsiTheme="minorBidi"/>
          <w:b/>
          <w:bCs/>
          <w:kern w:val="24"/>
          <w:sz w:val="24"/>
          <w:szCs w:val="24"/>
        </w:rPr>
        <w:t>- Lésions pré-invasives malpighiennes</w:t>
      </w:r>
    </w:p>
    <w:p w:rsidR="00A0609F" w:rsidRDefault="00A0609F" w:rsidP="00A0609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- Dysplasies épidermoïdes : légère, modérée et sévère </w:t>
      </w:r>
      <w:r w:rsidR="00FA61A7" w:rsidRPr="00366A13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FA61A7" w:rsidRDefault="00A0609F" w:rsidP="00A0609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- C</w:t>
      </w:r>
      <w:r w:rsidR="00FA61A7" w:rsidRPr="00366A13">
        <w:rPr>
          <w:rFonts w:asciiTheme="minorBidi" w:hAnsiTheme="minorBidi"/>
          <w:kern w:val="24"/>
          <w:sz w:val="24"/>
          <w:szCs w:val="24"/>
        </w:rPr>
        <w:t>arcinome in situ</w:t>
      </w:r>
    </w:p>
    <w:p w:rsidR="00A0609F" w:rsidRPr="00CE5069" w:rsidRDefault="00CE5069" w:rsidP="00CE506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  III.1</w:t>
      </w:r>
      <w:r w:rsidR="00A0609F" w:rsidRPr="00CE5069">
        <w:rPr>
          <w:rFonts w:asciiTheme="minorBidi" w:hAnsiTheme="minorBidi"/>
          <w:b/>
          <w:bCs/>
          <w:kern w:val="24"/>
          <w:sz w:val="24"/>
          <w:szCs w:val="24"/>
        </w:rPr>
        <w:t>.2- Lésions pré-invasives glandulaires</w:t>
      </w:r>
    </w:p>
    <w:p w:rsidR="00A02390" w:rsidRPr="00A0609F" w:rsidRDefault="00A0609F" w:rsidP="00A0609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- </w:t>
      </w:r>
      <w:r w:rsidR="00FA61A7" w:rsidRPr="00A0609F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Hyp</w:t>
      </w:r>
      <w:r w:rsidRPr="00A0609F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erplasie adénomateuse atypique</w:t>
      </w:r>
      <w:r>
        <w:rPr>
          <w:rFonts w:asciiTheme="minorBidi" w:hAnsiTheme="minorBidi"/>
          <w:kern w:val="24"/>
          <w:sz w:val="24"/>
          <w:szCs w:val="24"/>
        </w:rPr>
        <w:t xml:space="preserve"> : </w:t>
      </w:r>
      <w:r w:rsidR="00770156" w:rsidRPr="00A0609F">
        <w:rPr>
          <w:rFonts w:asciiTheme="minorBidi" w:hAnsiTheme="minorBidi"/>
          <w:kern w:val="24"/>
          <w:sz w:val="24"/>
          <w:szCs w:val="24"/>
        </w:rPr>
        <w:t>Lésion focale, bien limitée ≤ 0,5 cm</w:t>
      </w:r>
      <w:r>
        <w:rPr>
          <w:rFonts w:asciiTheme="minorBidi" w:hAnsiTheme="minorBidi"/>
          <w:kern w:val="24"/>
          <w:sz w:val="24"/>
          <w:szCs w:val="24"/>
        </w:rPr>
        <w:t xml:space="preserve"> avec </w:t>
      </w:r>
      <w:r w:rsidRPr="00A0609F">
        <w:rPr>
          <w:rFonts w:asciiTheme="minorBidi" w:hAnsiTheme="minorBidi"/>
          <w:kern w:val="24"/>
          <w:sz w:val="24"/>
          <w:szCs w:val="24"/>
        </w:rPr>
        <w:t>c</w:t>
      </w:r>
      <w:r w:rsidR="00770156" w:rsidRPr="00A0609F">
        <w:rPr>
          <w:rFonts w:asciiTheme="minorBidi" w:hAnsiTheme="minorBidi"/>
          <w:kern w:val="24"/>
          <w:sz w:val="24"/>
          <w:szCs w:val="24"/>
        </w:rPr>
        <w:t>onservation de l’architecture alvéolaire (arch lépidique)</w:t>
      </w:r>
      <w:r>
        <w:rPr>
          <w:rFonts w:asciiTheme="minorBidi" w:hAnsiTheme="minorBidi"/>
          <w:kern w:val="24"/>
          <w:sz w:val="24"/>
          <w:szCs w:val="24"/>
        </w:rPr>
        <w:t>.</w:t>
      </w:r>
      <w:r w:rsidRPr="00A0609F">
        <w:rPr>
          <w:rFonts w:asciiTheme="minorBidi" w:hAnsiTheme="minorBidi"/>
          <w:kern w:val="24"/>
          <w:sz w:val="24"/>
          <w:szCs w:val="24"/>
        </w:rPr>
        <w:t xml:space="preserve"> Les cellules</w:t>
      </w:r>
      <w:r w:rsidR="00770156" w:rsidRPr="00A0609F">
        <w:rPr>
          <w:rFonts w:asciiTheme="minorBidi" w:hAnsiTheme="minorBidi"/>
          <w:kern w:val="24"/>
          <w:sz w:val="24"/>
          <w:szCs w:val="24"/>
        </w:rPr>
        <w:t xml:space="preserve"> le long des alvéoles</w:t>
      </w:r>
      <w:r w:rsidRPr="00A0609F">
        <w:rPr>
          <w:rFonts w:asciiTheme="minorBidi" w:hAnsiTheme="minorBidi"/>
          <w:kern w:val="24"/>
          <w:sz w:val="24"/>
          <w:szCs w:val="24"/>
        </w:rPr>
        <w:t xml:space="preserve"> sont peu atypiques.</w:t>
      </w:r>
    </w:p>
    <w:p w:rsidR="002D5CA3" w:rsidRDefault="002D5CA3" w:rsidP="00A0609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inorBidi" w:hAnsiTheme="minorBidi"/>
          <w:kern w:val="24"/>
          <w:sz w:val="24"/>
          <w:szCs w:val="24"/>
        </w:rPr>
      </w:pPr>
    </w:p>
    <w:p w:rsidR="00A0609F" w:rsidRDefault="00A0609F" w:rsidP="00A0609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- </w:t>
      </w:r>
      <w:r w:rsidR="002D5CA3" w:rsidRPr="00A0609F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A</w:t>
      </w:r>
      <w:r w:rsidR="00FA61A7" w:rsidRPr="00A0609F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dénocarcinome in situ</w:t>
      </w:r>
      <w:r>
        <w:rPr>
          <w:rFonts w:asciiTheme="minorBidi" w:hAnsiTheme="minorBidi"/>
          <w:kern w:val="24"/>
          <w:sz w:val="24"/>
          <w:szCs w:val="24"/>
        </w:rPr>
        <w:t xml:space="preserve"> : </w:t>
      </w:r>
      <w:r w:rsidR="002D5CA3">
        <w:rPr>
          <w:rFonts w:asciiTheme="minorBidi" w:hAnsiTheme="minorBidi"/>
          <w:kern w:val="24"/>
          <w:sz w:val="24"/>
          <w:szCs w:val="24"/>
        </w:rPr>
        <w:t>lésion d’architecture lépidique ≤ 3cm</w:t>
      </w:r>
      <w:r>
        <w:rPr>
          <w:rFonts w:asciiTheme="minorBidi" w:hAnsiTheme="minorBidi"/>
          <w:kern w:val="24"/>
          <w:sz w:val="24"/>
          <w:szCs w:val="24"/>
        </w:rPr>
        <w:t xml:space="preserve">, </w:t>
      </w:r>
      <w:r w:rsidR="002D5CA3">
        <w:rPr>
          <w:rFonts w:asciiTheme="minorBidi" w:hAnsiTheme="minorBidi"/>
          <w:kern w:val="24"/>
          <w:sz w:val="24"/>
          <w:szCs w:val="24"/>
        </w:rPr>
        <w:t xml:space="preserve">sans invasion </w:t>
      </w:r>
    </w:p>
    <w:p w:rsidR="00A0609F" w:rsidRDefault="00A0609F" w:rsidP="00A0609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</w:t>
      </w:r>
      <w:r w:rsidR="002D5CA3">
        <w:rPr>
          <w:rFonts w:asciiTheme="minorBidi" w:hAnsiTheme="minorBidi"/>
          <w:kern w:val="24"/>
          <w:sz w:val="24"/>
          <w:szCs w:val="24"/>
        </w:rPr>
        <w:t>s</w:t>
      </w:r>
      <w:r>
        <w:rPr>
          <w:rFonts w:asciiTheme="minorBidi" w:hAnsiTheme="minorBidi"/>
          <w:kern w:val="24"/>
          <w:sz w:val="24"/>
          <w:szCs w:val="24"/>
        </w:rPr>
        <w:t>tromale, pleurale ou vasculaire</w:t>
      </w:r>
      <w:r w:rsidR="002D5CA3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6D61EB" w:rsidRPr="00A0609F" w:rsidRDefault="006D61EB" w:rsidP="00A0609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inorBidi" w:hAnsiTheme="minorBidi"/>
          <w:kern w:val="24"/>
          <w:sz w:val="24"/>
          <w:szCs w:val="24"/>
        </w:rPr>
      </w:pPr>
    </w:p>
    <w:p w:rsidR="00A0609F" w:rsidRPr="00A0609F" w:rsidRDefault="006D61EB" w:rsidP="00A0609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 III.1</w:t>
      </w:r>
      <w:r w:rsidR="00A0609F" w:rsidRPr="00A0609F">
        <w:rPr>
          <w:rFonts w:asciiTheme="minorBidi" w:hAnsiTheme="minorBidi"/>
          <w:b/>
          <w:bCs/>
          <w:kern w:val="24"/>
          <w:sz w:val="24"/>
          <w:szCs w:val="24"/>
        </w:rPr>
        <w:t>.3- Lésions pré-invasives endocrines</w:t>
      </w:r>
    </w:p>
    <w:p w:rsidR="006D61EB" w:rsidRDefault="00A0609F" w:rsidP="006D61EB">
      <w:p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</w:t>
      </w:r>
      <w:r w:rsidRPr="00A0609F">
        <w:rPr>
          <w:rFonts w:asciiTheme="minorBidi" w:hAnsiTheme="minorBidi"/>
          <w:kern w:val="24"/>
          <w:sz w:val="24"/>
          <w:szCs w:val="24"/>
        </w:rPr>
        <w:t xml:space="preserve">- </w:t>
      </w:r>
      <w:r w:rsidR="00FA61A7" w:rsidRPr="004545EC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Hyperplasie Neuroendocrine Diffuse Idiopathique Pulmonaire</w:t>
      </w:r>
      <w:r w:rsidRPr="00A0609F">
        <w:rPr>
          <w:rFonts w:asciiTheme="minorBidi" w:hAnsiTheme="minorBidi"/>
          <w:kern w:val="24"/>
          <w:sz w:val="24"/>
          <w:szCs w:val="24"/>
        </w:rPr>
        <w:t> : Prolifération de  cellules neuroendocrines confinées à l’épithélium bronchiolaire sous forme de c</w:t>
      </w:r>
      <w:r w:rsidR="00770156" w:rsidRPr="00A0609F">
        <w:rPr>
          <w:rFonts w:asciiTheme="minorBidi" w:hAnsiTheme="minorBidi"/>
          <w:kern w:val="24"/>
          <w:sz w:val="24"/>
          <w:szCs w:val="24"/>
        </w:rPr>
        <w:t>ellules isolées</w:t>
      </w:r>
      <w:r w:rsidRPr="00A0609F">
        <w:rPr>
          <w:rFonts w:asciiTheme="minorBidi" w:hAnsiTheme="minorBidi"/>
          <w:kern w:val="24"/>
          <w:sz w:val="24"/>
          <w:szCs w:val="24"/>
        </w:rPr>
        <w:t>,</w:t>
      </w:r>
      <w:r w:rsidR="00770156" w:rsidRPr="00A0609F">
        <w:rPr>
          <w:rFonts w:asciiTheme="minorBidi" w:hAnsiTheme="minorBidi"/>
          <w:kern w:val="24"/>
          <w:sz w:val="24"/>
          <w:szCs w:val="24"/>
        </w:rPr>
        <w:t xml:space="preserve"> </w:t>
      </w:r>
      <w:r w:rsidRPr="00A0609F">
        <w:rPr>
          <w:rFonts w:asciiTheme="minorBidi" w:hAnsiTheme="minorBidi"/>
          <w:kern w:val="24"/>
          <w:sz w:val="24"/>
          <w:szCs w:val="24"/>
        </w:rPr>
        <w:t>de p</w:t>
      </w:r>
      <w:r w:rsidR="00770156" w:rsidRPr="00A0609F">
        <w:rPr>
          <w:rFonts w:asciiTheme="minorBidi" w:hAnsiTheme="minorBidi"/>
          <w:kern w:val="24"/>
          <w:sz w:val="24"/>
          <w:szCs w:val="24"/>
        </w:rPr>
        <w:t xml:space="preserve">etits groupes nodulaires </w:t>
      </w:r>
      <w:r w:rsidRPr="00A0609F">
        <w:rPr>
          <w:rFonts w:asciiTheme="minorBidi" w:hAnsiTheme="minorBidi"/>
          <w:kern w:val="24"/>
          <w:sz w:val="24"/>
          <w:szCs w:val="24"/>
        </w:rPr>
        <w:t>ou de p</w:t>
      </w:r>
      <w:r w:rsidR="00770156" w:rsidRPr="00A0609F">
        <w:rPr>
          <w:rFonts w:asciiTheme="minorBidi" w:hAnsiTheme="minorBidi"/>
          <w:kern w:val="24"/>
          <w:sz w:val="24"/>
          <w:szCs w:val="24"/>
        </w:rPr>
        <w:t xml:space="preserve">rolifération linéaire continue </w:t>
      </w:r>
    </w:p>
    <w:p w:rsidR="006D61EB" w:rsidRPr="00B75B36" w:rsidRDefault="006D61EB" w:rsidP="006D61EB">
      <w:p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</w:p>
    <w:p w:rsidR="00FA61A7" w:rsidRDefault="006D61EB" w:rsidP="006D61EB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8"/>
          <w:szCs w:val="28"/>
        </w:rPr>
      </w:pPr>
      <w:r>
        <w:rPr>
          <w:rFonts w:asciiTheme="minorBidi" w:hAnsiTheme="minorBidi"/>
          <w:b/>
          <w:bCs/>
          <w:kern w:val="24"/>
          <w:sz w:val="28"/>
          <w:szCs w:val="28"/>
        </w:rPr>
        <w:t>III.2- T</w:t>
      </w:r>
      <w:r w:rsidRPr="006D61EB">
        <w:rPr>
          <w:rFonts w:asciiTheme="minorBidi" w:hAnsiTheme="minorBidi"/>
          <w:b/>
          <w:bCs/>
          <w:kern w:val="24"/>
          <w:sz w:val="28"/>
          <w:szCs w:val="28"/>
        </w:rPr>
        <w:t xml:space="preserve">umeurs malignes </w:t>
      </w:r>
    </w:p>
    <w:p w:rsidR="006D61EB" w:rsidRPr="006D61EB" w:rsidRDefault="006D61EB" w:rsidP="006D61EB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8"/>
          <w:szCs w:val="28"/>
        </w:rPr>
      </w:pPr>
    </w:p>
    <w:p w:rsidR="008A5E29" w:rsidRPr="006D61EB" w:rsidRDefault="006D61EB" w:rsidP="006D61EB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8"/>
          <w:szCs w:val="28"/>
        </w:rPr>
        <w:t xml:space="preserve">A- </w:t>
      </w:r>
      <w:r w:rsidR="003A6DDD" w:rsidRPr="006D61EB">
        <w:rPr>
          <w:rFonts w:asciiTheme="minorBidi" w:hAnsiTheme="minorBidi"/>
          <w:b/>
          <w:bCs/>
          <w:kern w:val="24"/>
          <w:sz w:val="28"/>
          <w:szCs w:val="28"/>
        </w:rPr>
        <w:t xml:space="preserve">Tumeurs épithéliales malignes </w:t>
      </w:r>
      <w:r w:rsidR="002D5CA3" w:rsidRPr="006D61EB">
        <w:rPr>
          <w:rFonts w:asciiTheme="minorBidi" w:hAnsiTheme="minorBidi"/>
          <w:b/>
          <w:bCs/>
          <w:kern w:val="24"/>
          <w:sz w:val="28"/>
          <w:szCs w:val="28"/>
        </w:rPr>
        <w:t>(carcinomes) </w:t>
      </w:r>
      <w:r w:rsidR="002D5CA3" w:rsidRPr="006D61EB">
        <w:rPr>
          <w:rFonts w:asciiTheme="minorBidi" w:hAnsiTheme="minorBidi"/>
          <w:b/>
          <w:bCs/>
          <w:kern w:val="24"/>
          <w:sz w:val="24"/>
          <w:szCs w:val="24"/>
        </w:rPr>
        <w:t xml:space="preserve">: </w:t>
      </w:r>
      <w:r w:rsidR="00C50598" w:rsidRPr="006D61EB">
        <w:rPr>
          <w:rFonts w:asciiTheme="minorBidi" w:hAnsiTheme="minorBidi"/>
          <w:kern w:val="24"/>
          <w:sz w:val="24"/>
          <w:szCs w:val="24"/>
        </w:rPr>
        <w:t>99% des CBP</w:t>
      </w:r>
    </w:p>
    <w:p w:rsidR="002D5CA3" w:rsidRDefault="002D5CA3" w:rsidP="002D5CA3">
      <w:pPr>
        <w:pStyle w:val="Paragraphedeliste"/>
        <w:autoSpaceDE w:val="0"/>
        <w:autoSpaceDN w:val="0"/>
        <w:adjustRightInd w:val="0"/>
        <w:ind w:left="360"/>
        <w:rPr>
          <w:rFonts w:asciiTheme="minorBidi" w:hAnsiTheme="minorBidi"/>
          <w:b/>
          <w:bCs/>
          <w:kern w:val="24"/>
          <w:sz w:val="24"/>
          <w:szCs w:val="24"/>
        </w:rPr>
      </w:pPr>
    </w:p>
    <w:p w:rsidR="002D5CA3" w:rsidRPr="00B75B36" w:rsidRDefault="002D5CA3" w:rsidP="00B75B36">
      <w:pPr>
        <w:pStyle w:val="Paragraphedeliste"/>
        <w:autoSpaceDE w:val="0"/>
        <w:autoSpaceDN w:val="0"/>
        <w:adjustRightInd w:val="0"/>
        <w:ind w:left="36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>Carcinomes à petites cellules (</w:t>
      </w:r>
      <w:r w:rsidR="00C50598" w:rsidRPr="002D5CA3">
        <w:rPr>
          <w:rFonts w:asciiTheme="minorBidi" w:hAnsiTheme="minorBidi"/>
          <w:b/>
          <w:bCs/>
          <w:kern w:val="24"/>
          <w:sz w:val="24"/>
          <w:szCs w:val="24"/>
        </w:rPr>
        <w:t xml:space="preserve">CPC): 20% </w:t>
      </w:r>
    </w:p>
    <w:p w:rsidR="008A5E29" w:rsidRPr="000879A1" w:rsidRDefault="00C50598" w:rsidP="002D5CA3">
      <w:pPr>
        <w:pStyle w:val="Paragraphedeliste"/>
        <w:autoSpaceDE w:val="0"/>
        <w:autoSpaceDN w:val="0"/>
        <w:adjustRightInd w:val="0"/>
        <w:ind w:left="360"/>
        <w:rPr>
          <w:rFonts w:asciiTheme="minorBidi" w:hAnsiTheme="minorBidi"/>
          <w:kern w:val="24"/>
          <w:sz w:val="24"/>
          <w:szCs w:val="24"/>
        </w:rPr>
      </w:pPr>
      <w:r w:rsidRPr="002D5CA3">
        <w:rPr>
          <w:rFonts w:asciiTheme="minorBidi" w:hAnsiTheme="minorBidi"/>
          <w:b/>
          <w:bCs/>
          <w:kern w:val="24"/>
          <w:sz w:val="24"/>
          <w:szCs w:val="24"/>
        </w:rPr>
        <w:t>Carcinomes non à petites cellules (CNPC): 80%</w:t>
      </w:r>
      <w:r w:rsidR="000879A1">
        <w:rPr>
          <w:rFonts w:asciiTheme="minorBidi" w:hAnsiTheme="minorBidi"/>
          <w:b/>
          <w:bCs/>
          <w:kern w:val="24"/>
          <w:sz w:val="24"/>
          <w:szCs w:val="24"/>
        </w:rPr>
        <w:t xml:space="preserve"> </w:t>
      </w:r>
      <w:r w:rsidR="000879A1">
        <w:rPr>
          <w:rFonts w:asciiTheme="minorBidi" w:hAnsiTheme="minorBidi"/>
          <w:kern w:val="24"/>
          <w:sz w:val="24"/>
          <w:szCs w:val="24"/>
        </w:rPr>
        <w:t xml:space="preserve">ce groupe renferme : </w:t>
      </w:r>
    </w:p>
    <w:p w:rsidR="008A5E29" w:rsidRPr="002D5CA3" w:rsidRDefault="00AF5706" w:rsidP="002D5CA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Carcinome é</w:t>
      </w:r>
      <w:r w:rsidR="00C50598" w:rsidRPr="002D5CA3">
        <w:rPr>
          <w:rFonts w:asciiTheme="minorBidi" w:hAnsiTheme="minorBidi"/>
          <w:kern w:val="24"/>
          <w:sz w:val="24"/>
          <w:szCs w:val="24"/>
        </w:rPr>
        <w:t>pidermoïde</w:t>
      </w:r>
    </w:p>
    <w:p w:rsidR="008A5E29" w:rsidRPr="002D5CA3" w:rsidRDefault="00C50598" w:rsidP="002D5CA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2D5CA3">
        <w:rPr>
          <w:rFonts w:asciiTheme="minorBidi" w:hAnsiTheme="minorBidi"/>
          <w:kern w:val="24"/>
          <w:sz w:val="24"/>
          <w:szCs w:val="24"/>
        </w:rPr>
        <w:t xml:space="preserve">Adénocarcinomes </w:t>
      </w:r>
    </w:p>
    <w:p w:rsidR="008A5E29" w:rsidRPr="002D5CA3" w:rsidRDefault="00C50598" w:rsidP="002D5CA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2D5CA3">
        <w:rPr>
          <w:rFonts w:asciiTheme="minorBidi" w:hAnsiTheme="minorBidi"/>
          <w:kern w:val="24"/>
          <w:sz w:val="24"/>
          <w:szCs w:val="24"/>
        </w:rPr>
        <w:t>Carcinomes à grandes cellules</w:t>
      </w:r>
    </w:p>
    <w:p w:rsidR="003A6DDD" w:rsidRPr="002D5CA3" w:rsidRDefault="00C50598" w:rsidP="002D5CA3">
      <w:pPr>
        <w:pStyle w:val="Paragraphedeliste"/>
        <w:autoSpaceDE w:val="0"/>
        <w:autoSpaceDN w:val="0"/>
        <w:adjustRightInd w:val="0"/>
        <w:ind w:left="360"/>
        <w:rPr>
          <w:rFonts w:asciiTheme="minorBidi" w:hAnsiTheme="minorBidi"/>
          <w:kern w:val="24"/>
          <w:sz w:val="24"/>
          <w:szCs w:val="24"/>
        </w:rPr>
      </w:pPr>
      <w:r w:rsidRPr="002D5CA3">
        <w:rPr>
          <w:rFonts w:asciiTheme="minorBidi" w:hAnsiTheme="minorBidi"/>
          <w:b/>
          <w:bCs/>
          <w:kern w:val="24"/>
          <w:sz w:val="24"/>
          <w:szCs w:val="24"/>
        </w:rPr>
        <w:t>Autres</w:t>
      </w:r>
      <w:r w:rsidR="00B75B36">
        <w:rPr>
          <w:rFonts w:asciiTheme="minorBidi" w:hAnsiTheme="minorBidi"/>
          <w:b/>
          <w:bCs/>
          <w:kern w:val="24"/>
          <w:sz w:val="24"/>
          <w:szCs w:val="24"/>
        </w:rPr>
        <w:t xml:space="preserve"> carcinomes</w:t>
      </w:r>
      <w:r w:rsidRPr="002D5CA3">
        <w:rPr>
          <w:rFonts w:asciiTheme="minorBidi" w:hAnsiTheme="minorBidi"/>
          <w:kern w:val="24"/>
          <w:sz w:val="24"/>
          <w:szCs w:val="24"/>
        </w:rPr>
        <w:t xml:space="preserve"> (T. carcinoïde, carcinome type glandes salivaires…)</w:t>
      </w:r>
      <w:r w:rsidR="003A6DDD" w:rsidRPr="002D5CA3">
        <w:rPr>
          <w:rFonts w:asciiTheme="minorBidi" w:hAnsiTheme="minorBidi"/>
          <w:kern w:val="24"/>
          <w:sz w:val="24"/>
          <w:szCs w:val="24"/>
        </w:rPr>
        <w:br/>
      </w:r>
    </w:p>
    <w:p w:rsidR="00FA61A7" w:rsidRDefault="00C50598" w:rsidP="00FF2F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3A6DDD">
        <w:rPr>
          <w:rFonts w:asciiTheme="minorBidi" w:hAnsiTheme="minorBidi"/>
          <w:b/>
          <w:bCs/>
          <w:kern w:val="24"/>
          <w:sz w:val="24"/>
          <w:szCs w:val="24"/>
        </w:rPr>
        <w:t>CARCINOME EPIDERMOÏDE</w:t>
      </w:r>
    </w:p>
    <w:p w:rsidR="00707D3C" w:rsidRDefault="00707D3C" w:rsidP="00FF2F47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Lié au tabac++</w:t>
      </w:r>
    </w:p>
    <w:p w:rsidR="00FF2F47" w:rsidRDefault="00FF2F47" w:rsidP="00FF2F47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20 à 30% des CBP</w:t>
      </w:r>
      <w:r w:rsidR="00FA61A7" w:rsidRPr="00FF2F47">
        <w:rPr>
          <w:rFonts w:asciiTheme="minorBidi" w:hAnsiTheme="minorBidi"/>
          <w:b/>
          <w:bCs/>
          <w:kern w:val="24"/>
          <w:sz w:val="24"/>
          <w:szCs w:val="24"/>
        </w:rPr>
        <w:t xml:space="preserve"> </w:t>
      </w:r>
      <w:r w:rsidR="00DC5DF9" w:rsidRPr="00FF2F47">
        <w:rPr>
          <w:rFonts w:asciiTheme="minorBidi" w:hAnsiTheme="minorBidi"/>
          <w:kern w:val="24"/>
          <w:sz w:val="24"/>
          <w:szCs w:val="24"/>
        </w:rPr>
        <w:t xml:space="preserve">                                                                   </w:t>
      </w:r>
      <w:r>
        <w:rPr>
          <w:rFonts w:asciiTheme="minorBidi" w:hAnsiTheme="minorBidi"/>
          <w:kern w:val="24"/>
          <w:sz w:val="24"/>
          <w:szCs w:val="24"/>
        </w:rPr>
        <w:t xml:space="preserve">          </w:t>
      </w:r>
    </w:p>
    <w:p w:rsidR="006810B6" w:rsidRPr="00FF2F47" w:rsidRDefault="00FF2F47" w:rsidP="00707D3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Localisation proximale</w:t>
      </w:r>
      <w:r w:rsidR="00707D3C" w:rsidRPr="00707D3C">
        <w:rPr>
          <w:rFonts w:ascii="Arial" w:eastAsia="+mn-ea" w:hAnsi="Wingdings 3" w:cs="Arial"/>
          <w:color w:val="000000"/>
          <w:kern w:val="24"/>
          <w:sz w:val="48"/>
          <w:szCs w:val="48"/>
        </w:rPr>
        <w:t xml:space="preserve"> </w:t>
      </w:r>
      <w:r w:rsidR="00707D3C" w:rsidRPr="00707D3C">
        <w:rPr>
          <w:rFonts w:asciiTheme="minorBidi" w:hAnsiTheme="minorBidi"/>
          <w:kern w:val="24"/>
          <w:sz w:val="24"/>
          <w:szCs w:val="24"/>
        </w:rPr>
        <w:sym w:font="Wingdings 3" w:char="00E2"/>
      </w:r>
      <w:r w:rsidR="00707D3C" w:rsidRPr="00707D3C">
        <w:rPr>
          <w:rFonts w:asciiTheme="minorBidi" w:hAnsiTheme="minorBidi"/>
          <w:kern w:val="24"/>
          <w:sz w:val="24"/>
          <w:szCs w:val="24"/>
        </w:rPr>
        <w:t xml:space="preserve"> Dg sur biopsie bronchique</w:t>
      </w:r>
    </w:p>
    <w:p w:rsidR="006810B6" w:rsidRPr="00B75B36" w:rsidRDefault="00FA61A7" w:rsidP="00FF2F47">
      <w:pPr>
        <w:autoSpaceDE w:val="0"/>
        <w:autoSpaceDN w:val="0"/>
        <w:adjustRightInd w:val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</w:t>
      </w:r>
      <w:r w:rsidR="00FF2F47"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</w:p>
    <w:p w:rsidR="00FF2F47" w:rsidRDefault="00FF2F47" w:rsidP="00FF2F47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Bourgeon endo-bronchique obstructif jusqu’à volumineuse</w:t>
      </w:r>
      <w:r w:rsidR="00FA61A7" w:rsidRPr="00FF2F47">
        <w:rPr>
          <w:rFonts w:asciiTheme="minorBidi" w:hAnsiTheme="minorBidi"/>
          <w:kern w:val="24"/>
          <w:sz w:val="24"/>
          <w:szCs w:val="24"/>
        </w:rPr>
        <w:t xml:space="preserve"> masse excavée occupant la totalité d’un lobe</w:t>
      </w:r>
      <w:r w:rsidR="00DC5DF9" w:rsidRPr="00FF2F47">
        <w:rPr>
          <w:rFonts w:asciiTheme="minorBidi" w:hAnsiTheme="minorBidi"/>
          <w:kern w:val="24"/>
          <w:sz w:val="24"/>
          <w:szCs w:val="24"/>
        </w:rPr>
        <w:t xml:space="preserve">                                                                          </w:t>
      </w:r>
      <w:r>
        <w:rPr>
          <w:rFonts w:asciiTheme="minorBidi" w:hAnsiTheme="minorBidi"/>
          <w:kern w:val="24"/>
          <w:sz w:val="24"/>
          <w:szCs w:val="24"/>
        </w:rPr>
        <w:t xml:space="preserve">     </w:t>
      </w:r>
    </w:p>
    <w:p w:rsidR="00DC5DF9" w:rsidRPr="00FF2F47" w:rsidRDefault="00FF2F47" w:rsidP="00FF2F47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Nécrose et hémorragie fréquentes </w:t>
      </w:r>
    </w:p>
    <w:p w:rsidR="00FF2F47" w:rsidRPr="00B75B36" w:rsidRDefault="00FA61A7" w:rsidP="00FF2F47">
      <w:pPr>
        <w:autoSpaceDE w:val="0"/>
        <w:autoSpaceDN w:val="0"/>
        <w:adjustRightInd w:val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FA61A7">
        <w:rPr>
          <w:rFonts w:asciiTheme="minorBidi" w:hAnsiTheme="minorBidi"/>
          <w:kern w:val="24"/>
          <w:sz w:val="24"/>
          <w:szCs w:val="24"/>
        </w:rPr>
        <w:t xml:space="preserve"> </w:t>
      </w:r>
      <w:r w:rsidR="00FF2F47"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Micro</w:t>
      </w:r>
      <w:r w:rsidR="00DC5DF9"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                                                     </w:t>
      </w:r>
      <w:r w:rsidR="00FF2F47"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                             </w:t>
      </w:r>
      <w:r w:rsidR="00DC5DF9"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</w:t>
      </w:r>
    </w:p>
    <w:p w:rsidR="00FF2F47" w:rsidRPr="00FF2F47" w:rsidRDefault="00FF2F47" w:rsidP="00FF2F4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Bidi" w:hAnsiTheme="minorBidi"/>
          <w:b/>
          <w:bCs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Prolifération de cellules tumorales ressemblant aux cellules</w:t>
      </w:r>
      <w:r w:rsidR="00FA61A7" w:rsidRPr="00FF2F47">
        <w:rPr>
          <w:rFonts w:asciiTheme="minorBidi" w:hAnsiTheme="minorBidi"/>
          <w:kern w:val="24"/>
          <w:sz w:val="24"/>
          <w:szCs w:val="24"/>
        </w:rPr>
        <w:t xml:space="preserve"> malpighiennes +/- kératinisation</w:t>
      </w:r>
      <w:r w:rsidR="00DC5DF9" w:rsidRPr="00FF2F47">
        <w:rPr>
          <w:rFonts w:asciiTheme="minorBidi" w:hAnsiTheme="minorBidi"/>
          <w:b/>
          <w:bCs/>
          <w:kern w:val="24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F2F47" w:rsidRPr="00FF2F47" w:rsidRDefault="00FF2F47" w:rsidP="00FF2F4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Bidi" w:hAnsiTheme="minorBidi"/>
          <w:b/>
          <w:bCs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Peut être bien, moyennement ou peu différencié</w:t>
      </w:r>
      <w:r w:rsidR="00DC5DF9" w:rsidRPr="00FF2F47">
        <w:rPr>
          <w:rFonts w:asciiTheme="minorBidi" w:hAnsiTheme="minorBidi"/>
          <w:b/>
          <w:bCs/>
          <w:kern w:val="24"/>
          <w:sz w:val="24"/>
          <w:szCs w:val="24"/>
        </w:rPr>
        <w:t xml:space="preserve">                                                          </w:t>
      </w:r>
    </w:p>
    <w:p w:rsidR="00541F52" w:rsidRPr="00707D3C" w:rsidRDefault="00FF2F47" w:rsidP="00707D3C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Bidi" w:hAnsiTheme="minorBidi"/>
          <w:b/>
          <w:bCs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Variantes : papillaire, à cellules claires, basaloide, à petites</w:t>
      </w:r>
      <w:r w:rsidR="00FA61A7" w:rsidRPr="00FF2F47">
        <w:rPr>
          <w:rFonts w:asciiTheme="minorBidi" w:hAnsiTheme="minorBidi"/>
          <w:kern w:val="24"/>
          <w:sz w:val="24"/>
          <w:szCs w:val="24"/>
        </w:rPr>
        <w:t xml:space="preserve"> cellules</w:t>
      </w:r>
    </w:p>
    <w:p w:rsidR="00541F52" w:rsidRDefault="00541F52" w:rsidP="00541F5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6D61EB" w:rsidRPr="003A6DDD" w:rsidRDefault="006D61EB" w:rsidP="00541F5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541F52" w:rsidRPr="00B75B36" w:rsidRDefault="00C50598" w:rsidP="00B75B3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3A6DDD">
        <w:rPr>
          <w:rFonts w:asciiTheme="minorBidi" w:hAnsiTheme="minorBidi"/>
          <w:b/>
          <w:bCs/>
          <w:kern w:val="24"/>
          <w:sz w:val="24"/>
          <w:szCs w:val="24"/>
        </w:rPr>
        <w:t xml:space="preserve">ADENOCARCINOME </w:t>
      </w:r>
    </w:p>
    <w:p w:rsidR="00541F52" w:rsidRPr="00FF2F47" w:rsidRDefault="00541F52" w:rsidP="00541F5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20 à 40% des CBP</w:t>
      </w:r>
    </w:p>
    <w:p w:rsidR="00541F52" w:rsidRPr="00FF2F47" w:rsidRDefault="00541F52" w:rsidP="00541F5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Plus fréquents chez la femme et non fumeur </w:t>
      </w:r>
    </w:p>
    <w:p w:rsidR="00541F52" w:rsidRPr="00FF2F47" w:rsidRDefault="00541F52" w:rsidP="00541F5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N’est pas toujours liée au tabac. </w:t>
      </w:r>
    </w:p>
    <w:p w:rsidR="00607BFE" w:rsidRDefault="00541F52" w:rsidP="00A0609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Localisation périphérique, entraînant parfois une rétraction de la plèvre</w:t>
      </w:r>
      <w:r w:rsidR="00707D3C">
        <w:rPr>
          <w:rFonts w:ascii="Arial" w:eastAsia="+mn-ea" w:hAnsi="Wingdings 3" w:cs="Arial"/>
          <w:color w:val="000000"/>
          <w:kern w:val="24"/>
          <w:sz w:val="48"/>
          <w:szCs w:val="48"/>
        </w:rPr>
        <w:t xml:space="preserve"> </w:t>
      </w:r>
      <w:r w:rsidR="00707D3C" w:rsidRPr="00707D3C">
        <w:rPr>
          <w:rFonts w:asciiTheme="minorBidi" w:hAnsiTheme="minorBidi"/>
          <w:kern w:val="24"/>
          <w:sz w:val="24"/>
          <w:szCs w:val="24"/>
        </w:rPr>
        <w:sym w:font="Wingdings 3" w:char="00E2"/>
      </w:r>
      <w:r w:rsidR="00707D3C" w:rsidRPr="00707D3C">
        <w:rPr>
          <w:rFonts w:asciiTheme="minorBidi" w:hAnsiTheme="minorBidi"/>
          <w:kern w:val="24"/>
          <w:sz w:val="24"/>
          <w:szCs w:val="24"/>
        </w:rPr>
        <w:t xml:space="preserve"> Dg sur biopsie dirigée (scano-guidée)</w:t>
      </w:r>
    </w:p>
    <w:p w:rsidR="006D61EB" w:rsidRPr="00A0609F" w:rsidRDefault="006D61EB" w:rsidP="006D61EB">
      <w:pPr>
        <w:pStyle w:val="Paragraphedeliste"/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607BFE" w:rsidRPr="00607BFE" w:rsidRDefault="00607BFE" w:rsidP="00607BFE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607BFE">
        <w:rPr>
          <w:rFonts w:asciiTheme="minorBidi" w:hAnsiTheme="minorBidi"/>
          <w:b/>
          <w:bCs/>
          <w:kern w:val="24"/>
          <w:sz w:val="24"/>
          <w:szCs w:val="24"/>
        </w:rPr>
        <w:t>Classification des adénocarcinomes</w:t>
      </w:r>
    </w:p>
    <w:p w:rsidR="008A5E29" w:rsidRPr="00607BFE" w:rsidRDefault="00C50598" w:rsidP="00607BFE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607BFE">
        <w:rPr>
          <w:rFonts w:asciiTheme="minorBidi" w:hAnsiTheme="minorBidi"/>
          <w:kern w:val="24"/>
          <w:sz w:val="24"/>
          <w:szCs w:val="24"/>
        </w:rPr>
        <w:t xml:space="preserve">Adénocarcinomes in situ </w:t>
      </w:r>
      <w:r w:rsidRPr="00607BFE">
        <w:rPr>
          <w:rFonts w:asciiTheme="minorBidi" w:hAnsiTheme="minorBidi"/>
          <w:kern w:val="24"/>
          <w:sz w:val="24"/>
          <w:szCs w:val="24"/>
        </w:rPr>
        <w:sym w:font="Wingdings 3" w:char="00E2"/>
      </w:r>
      <w:r w:rsidRPr="00607BFE">
        <w:rPr>
          <w:rFonts w:asciiTheme="minorBidi" w:hAnsiTheme="minorBidi"/>
          <w:kern w:val="24"/>
          <w:sz w:val="24"/>
          <w:szCs w:val="24"/>
        </w:rPr>
        <w:t xml:space="preserve"> Lésion pré invasive </w:t>
      </w:r>
    </w:p>
    <w:p w:rsidR="00607BFE" w:rsidRDefault="00C50598" w:rsidP="00607BFE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607BFE">
        <w:rPr>
          <w:rFonts w:asciiTheme="minorBidi" w:hAnsiTheme="minorBidi"/>
          <w:kern w:val="24"/>
          <w:sz w:val="24"/>
          <w:szCs w:val="24"/>
        </w:rPr>
        <w:t>Adénocarci</w:t>
      </w:r>
      <w:r w:rsidR="00607BFE" w:rsidRPr="00607BFE">
        <w:rPr>
          <w:rFonts w:asciiTheme="minorBidi" w:hAnsiTheme="minorBidi"/>
          <w:kern w:val="24"/>
          <w:sz w:val="24"/>
          <w:szCs w:val="24"/>
        </w:rPr>
        <w:t>nomes avec  invasion minime</w:t>
      </w:r>
      <w:r w:rsidR="00607BFE">
        <w:rPr>
          <w:rFonts w:asciiTheme="minorBidi" w:hAnsiTheme="minorBidi"/>
          <w:kern w:val="24"/>
          <w:sz w:val="24"/>
          <w:szCs w:val="24"/>
        </w:rPr>
        <w:t xml:space="preserve">  +  </w:t>
      </w:r>
      <w:r w:rsidRPr="00607BFE">
        <w:rPr>
          <w:rFonts w:asciiTheme="minorBidi" w:hAnsiTheme="minorBidi"/>
          <w:kern w:val="24"/>
          <w:sz w:val="24"/>
          <w:szCs w:val="24"/>
        </w:rPr>
        <w:t>Adénocarcinomes invasifs</w:t>
      </w:r>
      <w:r w:rsidR="00607BFE">
        <w:rPr>
          <w:rFonts w:asciiTheme="minorBidi" w:hAnsiTheme="minorBidi"/>
          <w:kern w:val="24"/>
          <w:sz w:val="24"/>
          <w:szCs w:val="24"/>
        </w:rPr>
        <w:t xml:space="preserve"> </w:t>
      </w:r>
      <w:r w:rsidR="00607BFE" w:rsidRPr="00607BFE">
        <w:rPr>
          <w:rFonts w:asciiTheme="minorBidi" w:hAnsiTheme="minorBidi"/>
          <w:kern w:val="24"/>
          <w:sz w:val="24"/>
          <w:szCs w:val="24"/>
        </w:rPr>
        <w:sym w:font="Wingdings 3" w:char="00E2"/>
      </w:r>
      <w:r w:rsidR="00607BFE">
        <w:rPr>
          <w:rFonts w:asciiTheme="minorBidi" w:hAnsiTheme="minorBidi"/>
          <w:kern w:val="24"/>
          <w:sz w:val="24"/>
          <w:szCs w:val="24"/>
        </w:rPr>
        <w:t xml:space="preserve">Lésions </w:t>
      </w:r>
    </w:p>
    <w:p w:rsidR="00896758" w:rsidRDefault="00607BFE" w:rsidP="00896758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607BFE">
        <w:rPr>
          <w:rFonts w:asciiTheme="minorBidi" w:hAnsiTheme="minorBidi"/>
          <w:kern w:val="24"/>
          <w:sz w:val="24"/>
          <w:szCs w:val="24"/>
        </w:rPr>
        <w:t xml:space="preserve">                                                                                                                </w:t>
      </w:r>
      <w:r w:rsidR="00896758">
        <w:rPr>
          <w:rFonts w:asciiTheme="minorBidi" w:hAnsiTheme="minorBidi"/>
          <w:kern w:val="24"/>
          <w:sz w:val="24"/>
          <w:szCs w:val="24"/>
        </w:rPr>
        <w:t xml:space="preserve">      </w:t>
      </w:r>
      <w:r w:rsidRPr="00607BFE">
        <w:rPr>
          <w:rFonts w:asciiTheme="minorBidi" w:hAnsiTheme="minorBidi"/>
          <w:kern w:val="24"/>
          <w:sz w:val="24"/>
          <w:szCs w:val="24"/>
        </w:rPr>
        <w:t>Invasives</w:t>
      </w:r>
    </w:p>
    <w:p w:rsidR="00B75B36" w:rsidRDefault="00896758" w:rsidP="00A0609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</w:pPr>
      <w:r w:rsidRPr="00896758"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  <w:t>a-Adénocarcinome in situ</w:t>
      </w:r>
      <w:r w:rsidR="00B75B36">
        <w:rPr>
          <w:rFonts w:asciiTheme="minorBidi" w:hAnsiTheme="minorBidi"/>
          <w:kern w:val="24"/>
          <w:sz w:val="24"/>
          <w:szCs w:val="24"/>
        </w:rPr>
        <w:t> : en haut</w:t>
      </w:r>
      <w:r w:rsidRPr="00896758"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  <w:t xml:space="preserve">      </w:t>
      </w:r>
    </w:p>
    <w:p w:rsidR="00B75B36" w:rsidRDefault="00B75B36" w:rsidP="0089675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</w:pPr>
    </w:p>
    <w:p w:rsidR="00607BFE" w:rsidRPr="00896758" w:rsidRDefault="00896758" w:rsidP="0089675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i/>
          <w:iCs/>
          <w:kern w:val="24"/>
          <w:sz w:val="24"/>
          <w:szCs w:val="24"/>
          <w:u w:val="single"/>
        </w:rPr>
      </w:pPr>
      <w:r w:rsidRPr="00896758"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  <w:t>b-</w:t>
      </w:r>
      <w:r w:rsidR="00607BFE" w:rsidRPr="00896758"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  <w:t xml:space="preserve">Adénocarcinome avec invasion minime </w:t>
      </w:r>
    </w:p>
    <w:p w:rsidR="008A5E29" w:rsidRPr="00607BFE" w:rsidRDefault="00C50598" w:rsidP="00607BFE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607BFE">
        <w:rPr>
          <w:rFonts w:asciiTheme="minorBidi" w:hAnsiTheme="minorBidi"/>
          <w:kern w:val="24"/>
          <w:sz w:val="24"/>
          <w:szCs w:val="24"/>
        </w:rPr>
        <w:t>Lésion lépidique ≤ 3cm + foyers micro-invasifs ≤ 5 mm</w:t>
      </w:r>
    </w:p>
    <w:p w:rsidR="00896758" w:rsidRDefault="00C50598" w:rsidP="00896758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607BFE">
        <w:rPr>
          <w:rFonts w:asciiTheme="minorBidi" w:hAnsiTheme="minorBidi"/>
          <w:kern w:val="24"/>
          <w:sz w:val="24"/>
          <w:szCs w:val="24"/>
        </w:rPr>
        <w:t>Composante invasive ≠ architecture lépidique (acinaire, papillaire..)</w:t>
      </w:r>
    </w:p>
    <w:p w:rsidR="00541F52" w:rsidRDefault="00607BFE" w:rsidP="00896758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96758">
        <w:rPr>
          <w:rFonts w:asciiTheme="minorBidi" w:hAnsiTheme="minorBidi"/>
          <w:kern w:val="24"/>
          <w:sz w:val="24"/>
          <w:szCs w:val="24"/>
        </w:rPr>
        <w:t>Pas d’invasion lymphatique, vasculaire, pleurale ou nécrose</w:t>
      </w:r>
    </w:p>
    <w:p w:rsidR="006D61EB" w:rsidRPr="00896758" w:rsidRDefault="006D61EB" w:rsidP="006D61EB">
      <w:p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</w:p>
    <w:p w:rsidR="006D61EB" w:rsidRPr="00896758" w:rsidRDefault="00896758" w:rsidP="006D61EB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</w:pPr>
      <w:r w:rsidRPr="00896758">
        <w:rPr>
          <w:rFonts w:asciiTheme="minorBidi" w:hAnsiTheme="minorBidi"/>
          <w:b/>
          <w:bCs/>
          <w:i/>
          <w:iCs/>
          <w:kern w:val="24"/>
          <w:sz w:val="24"/>
          <w:szCs w:val="24"/>
          <w:u w:val="single"/>
        </w:rPr>
        <w:t>c-Adénocarcinomes invasifs</w:t>
      </w:r>
    </w:p>
    <w:p w:rsidR="00541F52" w:rsidRPr="00B75B36" w:rsidRDefault="00541F52" w:rsidP="006D61EB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Macro </w:t>
      </w:r>
    </w:p>
    <w:p w:rsidR="002942B1" w:rsidRPr="00541F52" w:rsidRDefault="004147FF" w:rsidP="00896758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41F52">
        <w:rPr>
          <w:rFonts w:asciiTheme="minorBidi" w:hAnsiTheme="minorBidi"/>
          <w:kern w:val="24"/>
          <w:sz w:val="24"/>
          <w:szCs w:val="24"/>
        </w:rPr>
        <w:t>Masse +/- volumineuse, lobulée, bien limitée</w:t>
      </w:r>
    </w:p>
    <w:p w:rsidR="006D61EB" w:rsidRPr="006D61EB" w:rsidRDefault="004147FF" w:rsidP="006D61EB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41F52">
        <w:rPr>
          <w:rFonts w:asciiTheme="minorBidi" w:hAnsiTheme="minorBidi"/>
          <w:kern w:val="24"/>
          <w:sz w:val="24"/>
          <w:szCs w:val="24"/>
        </w:rPr>
        <w:t xml:space="preserve">Fibrose centrale fréquente </w:t>
      </w:r>
    </w:p>
    <w:p w:rsidR="00541F52" w:rsidRPr="00B75B36" w:rsidRDefault="00541F52" w:rsidP="006D61EB">
      <w:pPr>
        <w:autoSpaceDE w:val="0"/>
        <w:autoSpaceDN w:val="0"/>
        <w:adjustRightInd w:val="0"/>
        <w:spacing w:line="240" w:lineRule="auto"/>
        <w:ind w:left="360"/>
        <w:rPr>
          <w:rFonts w:asciiTheme="minorBidi" w:hAnsiTheme="minorBidi"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Micro </w:t>
      </w:r>
    </w:p>
    <w:p w:rsidR="008A5E29" w:rsidRPr="00896758" w:rsidRDefault="00C50598" w:rsidP="006D61EB">
      <w:pPr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asciiTheme="minorBidi" w:hAnsiTheme="minorBidi"/>
          <w:kern w:val="24"/>
          <w:sz w:val="24"/>
          <w:szCs w:val="24"/>
        </w:rPr>
      </w:pPr>
      <w:r w:rsidRPr="00896758">
        <w:rPr>
          <w:rFonts w:asciiTheme="minorBidi" w:hAnsiTheme="minorBidi"/>
          <w:kern w:val="24"/>
          <w:sz w:val="24"/>
          <w:szCs w:val="24"/>
        </w:rPr>
        <w:t xml:space="preserve">Présence </w:t>
      </w:r>
      <w:r w:rsidR="00896758" w:rsidRPr="00896758">
        <w:rPr>
          <w:rFonts w:asciiTheme="minorBidi" w:hAnsiTheme="minorBidi"/>
          <w:kern w:val="24"/>
          <w:sz w:val="24"/>
          <w:szCs w:val="24"/>
        </w:rPr>
        <w:t>d’invasion</w:t>
      </w:r>
      <w:r w:rsidRPr="00896758">
        <w:rPr>
          <w:rFonts w:asciiTheme="minorBidi" w:hAnsiTheme="minorBidi"/>
          <w:kern w:val="24"/>
          <w:sz w:val="24"/>
          <w:szCs w:val="24"/>
        </w:rPr>
        <w:t xml:space="preserve"> stromale, invasion pleurale, invasion vasculaire, nécrose tumorale et/ou destruction de l’architecture alvéolaire </w:t>
      </w:r>
    </w:p>
    <w:p w:rsidR="00896758" w:rsidRPr="00896758" w:rsidRDefault="00C50598" w:rsidP="006D61EB">
      <w:pPr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asciiTheme="minorBidi" w:hAnsiTheme="minorBidi"/>
          <w:kern w:val="24"/>
          <w:sz w:val="24"/>
          <w:szCs w:val="24"/>
        </w:rPr>
      </w:pPr>
      <w:r w:rsidRPr="00896758">
        <w:rPr>
          <w:rFonts w:asciiTheme="minorBidi" w:hAnsiTheme="minorBidi"/>
          <w:kern w:val="24"/>
          <w:sz w:val="24"/>
          <w:szCs w:val="24"/>
        </w:rPr>
        <w:t>Composante invasive : acinaire, papillaire, micro</w:t>
      </w:r>
      <w:r w:rsidR="00896758">
        <w:rPr>
          <w:rFonts w:asciiTheme="minorBidi" w:hAnsiTheme="minorBidi"/>
          <w:kern w:val="24"/>
          <w:sz w:val="24"/>
          <w:szCs w:val="24"/>
        </w:rPr>
        <w:t>-</w:t>
      </w:r>
      <w:r w:rsidRPr="00896758">
        <w:rPr>
          <w:rFonts w:asciiTheme="minorBidi" w:hAnsiTheme="minorBidi"/>
          <w:kern w:val="24"/>
          <w:sz w:val="24"/>
          <w:szCs w:val="24"/>
        </w:rPr>
        <w:t xml:space="preserve">papillaire ou solide </w:t>
      </w:r>
    </w:p>
    <w:p w:rsidR="00896758" w:rsidRPr="00896758" w:rsidRDefault="00541F52" w:rsidP="006D61EB">
      <w:pPr>
        <w:autoSpaceDE w:val="0"/>
        <w:autoSpaceDN w:val="0"/>
        <w:adjustRightInd w:val="0"/>
        <w:spacing w:line="240" w:lineRule="auto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Variantes</w:t>
      </w:r>
      <w:r>
        <w:rPr>
          <w:rFonts w:asciiTheme="minorBidi" w:hAnsiTheme="minorBidi"/>
          <w:kern w:val="24"/>
          <w:sz w:val="24"/>
          <w:szCs w:val="24"/>
        </w:rPr>
        <w:t> :</w:t>
      </w:r>
      <w:r w:rsidRPr="00541F52">
        <w:rPr>
          <w:rFonts w:asciiTheme="minorBidi" w:hAnsiTheme="minorBidi"/>
          <w:b/>
          <w:bCs/>
          <w:kern w:val="24"/>
        </w:rPr>
        <w:t xml:space="preserve">   </w:t>
      </w:r>
      <w:r w:rsidR="00896758">
        <w:rPr>
          <w:rFonts w:asciiTheme="minorBidi" w:hAnsiTheme="minorBidi"/>
          <w:b/>
          <w:bCs/>
          <w:kern w:val="24"/>
        </w:rPr>
        <w:t xml:space="preserve"> </w:t>
      </w:r>
    </w:p>
    <w:p w:rsidR="00896758" w:rsidRPr="00B75B36" w:rsidRDefault="00541F52" w:rsidP="00B75B36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Adénocarcinome de structure lépidique</w:t>
      </w:r>
      <w:r w:rsidR="00896758" w:rsidRPr="00B75B36">
        <w:rPr>
          <w:rFonts w:asciiTheme="minorBidi" w:hAnsiTheme="minorBidi"/>
          <w:kern w:val="24"/>
          <w:sz w:val="24"/>
          <w:szCs w:val="24"/>
        </w:rPr>
        <w:t> : s</w:t>
      </w:r>
      <w:r w:rsidR="00C50598" w:rsidRPr="00B75B36">
        <w:rPr>
          <w:rFonts w:asciiTheme="minorBidi" w:hAnsiTheme="minorBidi"/>
          <w:kern w:val="24"/>
          <w:sz w:val="24"/>
          <w:szCs w:val="24"/>
        </w:rPr>
        <w:t xml:space="preserve">tructure lépidique prédominante + </w:t>
      </w:r>
      <w:r w:rsidR="00C50598" w:rsidRPr="00B75B36">
        <w:rPr>
          <w:rFonts w:asciiTheme="minorBidi" w:hAnsiTheme="minorBidi"/>
          <w:b/>
          <w:bCs/>
          <w:kern w:val="24"/>
          <w:sz w:val="24"/>
          <w:szCs w:val="24"/>
        </w:rPr>
        <w:t xml:space="preserve">foyer invasif ˃ 5 mm </w:t>
      </w:r>
    </w:p>
    <w:p w:rsidR="00896758" w:rsidRPr="00B75B36" w:rsidRDefault="00541F52" w:rsidP="00B75B36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Adénocarcinome acineux</w:t>
      </w:r>
      <w:r w:rsidRPr="00B75B36">
        <w:rPr>
          <w:rFonts w:asciiTheme="minorBidi" w:hAnsiTheme="minorBidi"/>
          <w:i/>
          <w:iCs/>
          <w:kern w:val="24"/>
          <w:sz w:val="24"/>
          <w:szCs w:val="24"/>
        </w:rPr>
        <w:t xml:space="preserve"> </w:t>
      </w:r>
      <w:r w:rsidR="00896758" w:rsidRPr="00B75B36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541F52" w:rsidRPr="00B75B36" w:rsidRDefault="00541F52" w:rsidP="00B75B36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Adénocarcinome papillaire et micro-papillaire</w:t>
      </w:r>
      <w:r w:rsidRPr="00B75B36">
        <w:rPr>
          <w:rFonts w:asciiTheme="minorBidi" w:hAnsiTheme="minorBidi"/>
          <w:i/>
          <w:iCs/>
          <w:kern w:val="24"/>
          <w:sz w:val="24"/>
          <w:szCs w:val="24"/>
        </w:rPr>
        <w:t xml:space="preserve"> </w:t>
      </w:r>
    </w:p>
    <w:p w:rsidR="00541F52" w:rsidRPr="00B75B36" w:rsidRDefault="00541F52" w:rsidP="00B75B36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 xml:space="preserve">Adénocarcinome solide avec production de mucine </w:t>
      </w:r>
    </w:p>
    <w:p w:rsidR="00541F52" w:rsidRPr="00B75B36" w:rsidRDefault="00541F52" w:rsidP="00B75B36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Adénocarcinome invasif mucineux de structure lépidique</w:t>
      </w:r>
    </w:p>
    <w:p w:rsidR="00541F52" w:rsidRPr="00B75B36" w:rsidRDefault="00541F52" w:rsidP="00B75B36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Autres formes</w:t>
      </w:r>
      <w:r w:rsidR="00896758" w:rsidRPr="00B75B36">
        <w:rPr>
          <w:rFonts w:asciiTheme="minorBidi" w:hAnsiTheme="minorBidi"/>
          <w:kern w:val="24"/>
          <w:sz w:val="24"/>
          <w:szCs w:val="24"/>
        </w:rPr>
        <w:t> : Cystadénocarcinome mucineux, c</w:t>
      </w:r>
      <w:r w:rsidR="00C50598" w:rsidRPr="00B75B36">
        <w:rPr>
          <w:rFonts w:asciiTheme="minorBidi" w:hAnsiTheme="minorBidi"/>
          <w:kern w:val="24"/>
          <w:sz w:val="24"/>
          <w:szCs w:val="24"/>
        </w:rPr>
        <w:t>arcinome colloïde</w:t>
      </w:r>
      <w:r w:rsidR="00896758" w:rsidRPr="00B75B36">
        <w:rPr>
          <w:rFonts w:asciiTheme="minorBidi" w:hAnsiTheme="minorBidi"/>
          <w:kern w:val="24"/>
          <w:sz w:val="24"/>
          <w:szCs w:val="24"/>
        </w:rPr>
        <w:t xml:space="preserve">, ADK fœtal, </w:t>
      </w:r>
      <w:r w:rsidR="00C50598" w:rsidRPr="00B75B36">
        <w:rPr>
          <w:rFonts w:asciiTheme="minorBidi" w:hAnsiTheme="minorBidi"/>
          <w:kern w:val="24"/>
          <w:sz w:val="24"/>
          <w:szCs w:val="24"/>
        </w:rPr>
        <w:t xml:space="preserve">ADK entérique </w:t>
      </w:r>
    </w:p>
    <w:p w:rsidR="00707D3C" w:rsidRDefault="00707D3C" w:rsidP="00541F5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24"/>
          <w:sz w:val="24"/>
          <w:szCs w:val="24"/>
        </w:rPr>
      </w:pPr>
    </w:p>
    <w:p w:rsidR="006D61EB" w:rsidRPr="00541F52" w:rsidRDefault="006D61EB" w:rsidP="00541F5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24"/>
          <w:sz w:val="24"/>
          <w:szCs w:val="24"/>
        </w:rPr>
      </w:pPr>
    </w:p>
    <w:p w:rsidR="00707D3C" w:rsidRPr="003A6DDD" w:rsidRDefault="00C50598" w:rsidP="00707D3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3A6DDD">
        <w:rPr>
          <w:rFonts w:asciiTheme="minorBidi" w:hAnsiTheme="minorBidi"/>
          <w:b/>
          <w:bCs/>
          <w:kern w:val="24"/>
          <w:sz w:val="24"/>
          <w:szCs w:val="24"/>
        </w:rPr>
        <w:t>CARCINOME A PETITES CELLULES</w:t>
      </w:r>
    </w:p>
    <w:p w:rsidR="00707D3C" w:rsidRPr="00FF2F47" w:rsidRDefault="00707D3C" w:rsidP="00707D3C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Tumeur endocrine de haut grade </w:t>
      </w:r>
    </w:p>
    <w:p w:rsidR="00707D3C" w:rsidRDefault="00707D3C" w:rsidP="00707D3C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20% des CBP</w:t>
      </w:r>
    </w:p>
    <w:p w:rsidR="00896758" w:rsidRPr="00FF2F47" w:rsidRDefault="00896758" w:rsidP="00707D3C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Tabagisme++</w:t>
      </w:r>
    </w:p>
    <w:p w:rsidR="00890DC9" w:rsidRPr="006D61EB" w:rsidRDefault="00707D3C" w:rsidP="006D61EB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Pronostic sombre </w:t>
      </w:r>
    </w:p>
    <w:p w:rsidR="00890DC9" w:rsidRDefault="00890DC9" w:rsidP="00707D3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</w:p>
    <w:p w:rsidR="00707D3C" w:rsidRPr="00B75B36" w:rsidRDefault="00707D3C" w:rsidP="00707D3C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Macro : </w:t>
      </w:r>
    </w:p>
    <w:p w:rsidR="00707D3C" w:rsidRPr="00B75B36" w:rsidRDefault="00707D3C" w:rsidP="00B75B36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kern w:val="24"/>
          <w:sz w:val="24"/>
          <w:szCs w:val="24"/>
        </w:rPr>
        <w:t>Masse péri-hilaire, blanchâtre, friable, mal limitée  nécrosée</w:t>
      </w:r>
    </w:p>
    <w:p w:rsidR="00B75B36" w:rsidRDefault="00B75B36" w:rsidP="00707D3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</w:p>
    <w:p w:rsidR="00707D3C" w:rsidRPr="00B75B36" w:rsidRDefault="00707D3C" w:rsidP="00707D3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Micro </w:t>
      </w:r>
    </w:p>
    <w:p w:rsidR="00707D3C" w:rsidRPr="00FF2F47" w:rsidRDefault="00707D3C" w:rsidP="00707D3C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Néoplasie diffuse  à petites c. rondes, cytoplasme réduit et chromatine fine, granulaire,  nucléole  inapparent</w:t>
      </w:r>
    </w:p>
    <w:p w:rsidR="00707D3C" w:rsidRPr="00FF2F47" w:rsidRDefault="00707D3C" w:rsidP="00707D3C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Mitoses (&gt;10M/10CFG)  </w:t>
      </w:r>
    </w:p>
    <w:p w:rsidR="00890DC9" w:rsidRPr="006D61EB" w:rsidRDefault="00707D3C" w:rsidP="006D61EB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Nécrose ++</w:t>
      </w:r>
    </w:p>
    <w:p w:rsidR="00890DC9" w:rsidRPr="00C50598" w:rsidRDefault="00890DC9" w:rsidP="00890DC9">
      <w:pPr>
        <w:pStyle w:val="Paragraphedeliste"/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</w:p>
    <w:p w:rsidR="003A6DDD" w:rsidRPr="00DC5DF9" w:rsidRDefault="00C50598" w:rsidP="00FF2F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DC5DF9">
        <w:rPr>
          <w:rFonts w:asciiTheme="minorBidi" w:hAnsiTheme="minorBidi"/>
          <w:b/>
          <w:bCs/>
          <w:kern w:val="24"/>
          <w:sz w:val="24"/>
          <w:szCs w:val="24"/>
        </w:rPr>
        <w:t xml:space="preserve">CARCINOME A GRANDES CELLULES  </w:t>
      </w:r>
    </w:p>
    <w:p w:rsidR="003A6DDD" w:rsidRDefault="003A6DDD" w:rsidP="00FF2F47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10 à 20 % des CBP</w:t>
      </w:r>
    </w:p>
    <w:p w:rsidR="00896758" w:rsidRPr="00FF2F47" w:rsidRDefault="00896758" w:rsidP="00FF2F47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Tabagisme++</w:t>
      </w:r>
    </w:p>
    <w:p w:rsidR="003A6DDD" w:rsidRPr="00FF2F47" w:rsidRDefault="00DC5DF9" w:rsidP="00FF2F47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L</w:t>
      </w:r>
      <w:r w:rsidR="003A6DDD" w:rsidRPr="00FF2F47">
        <w:rPr>
          <w:rFonts w:asciiTheme="minorBidi" w:hAnsiTheme="minorBidi"/>
          <w:kern w:val="24"/>
          <w:sz w:val="24"/>
          <w:szCs w:val="24"/>
        </w:rPr>
        <w:t xml:space="preserve">ocalisation centrale ou périphérique </w:t>
      </w: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</w:p>
    <w:p w:rsidR="003A6DDD" w:rsidRPr="00B75B36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3A6DDD">
        <w:rPr>
          <w:rFonts w:asciiTheme="minorBidi" w:hAnsiTheme="minorBidi"/>
          <w:kern w:val="24"/>
          <w:sz w:val="24"/>
          <w:szCs w:val="24"/>
        </w:rPr>
        <w:t>Masse volumineuse, nécrotique, centrale ou périphérique, pouvant envahir la plèvre ou les structures adjacentes.</w:t>
      </w:r>
    </w:p>
    <w:p w:rsidR="00FF2F47" w:rsidRDefault="00FF2F47" w:rsidP="00FF2F47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</w:p>
    <w:p w:rsidR="003A6DDD" w:rsidRPr="00B75B36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Micro </w:t>
      </w:r>
    </w:p>
    <w:p w:rsidR="003A6DDD" w:rsidRPr="00FF2F47" w:rsidRDefault="003A6DDD" w:rsidP="00FF2F47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Tumeur  maligne épithéliale faite de </w:t>
      </w:r>
      <w:r w:rsidR="00DC5DF9" w:rsidRPr="00FF2F47">
        <w:rPr>
          <w:rFonts w:asciiTheme="minorBidi" w:hAnsiTheme="minorBidi"/>
          <w:kern w:val="24"/>
          <w:sz w:val="24"/>
          <w:szCs w:val="24"/>
        </w:rPr>
        <w:t>g</w:t>
      </w:r>
      <w:r w:rsidRPr="00FF2F47">
        <w:rPr>
          <w:rFonts w:asciiTheme="minorBidi" w:hAnsiTheme="minorBidi"/>
          <w:kern w:val="24"/>
          <w:sz w:val="24"/>
          <w:szCs w:val="24"/>
        </w:rPr>
        <w:t>randes cellules au cytoplasme abondant, au noyau volumineux, granuleux nucléolés, mitoses fréquentes.</w:t>
      </w:r>
    </w:p>
    <w:p w:rsidR="003A6DDD" w:rsidRPr="00FF2F47" w:rsidRDefault="003A6DDD" w:rsidP="00FF2F47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Dépourvue de toute composante épidermoïde ou glandulaire.</w:t>
      </w:r>
    </w:p>
    <w:p w:rsidR="003A6DDD" w:rsidRDefault="00DC5DF9" w:rsidP="00FF2F47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96758">
        <w:rPr>
          <w:rFonts w:asciiTheme="minorBidi" w:hAnsiTheme="minorBidi"/>
          <w:i/>
          <w:iCs/>
          <w:kern w:val="24"/>
          <w:sz w:val="24"/>
          <w:szCs w:val="24"/>
          <w:u w:val="single"/>
        </w:rPr>
        <w:t>V</w:t>
      </w:r>
      <w:r w:rsidR="003A6DDD" w:rsidRPr="00896758">
        <w:rPr>
          <w:rFonts w:asciiTheme="minorBidi" w:hAnsiTheme="minorBidi"/>
          <w:i/>
          <w:iCs/>
          <w:kern w:val="24"/>
          <w:sz w:val="24"/>
          <w:szCs w:val="24"/>
          <w:u w:val="single"/>
        </w:rPr>
        <w:t>ariantes</w:t>
      </w:r>
      <w:r w:rsidR="003A6DDD" w:rsidRPr="00FF2F47">
        <w:rPr>
          <w:rFonts w:asciiTheme="minorBidi" w:hAnsiTheme="minorBidi"/>
          <w:kern w:val="24"/>
          <w:sz w:val="24"/>
          <w:szCs w:val="24"/>
        </w:rPr>
        <w:t xml:space="preserve"> : basaloide, à cellules claires, à grandes cellules rhabdoides </w:t>
      </w:r>
    </w:p>
    <w:p w:rsidR="00890DC9" w:rsidRPr="00FF2F47" w:rsidRDefault="00890DC9" w:rsidP="00890DC9">
      <w:pPr>
        <w:pStyle w:val="Paragraphedeliste"/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3A6DDD" w:rsidRPr="00FF2F47" w:rsidRDefault="00C50598" w:rsidP="00FF2F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DC5DF9">
        <w:rPr>
          <w:rFonts w:asciiTheme="minorBidi" w:hAnsiTheme="minorBidi"/>
          <w:b/>
          <w:bCs/>
          <w:kern w:val="24"/>
          <w:sz w:val="24"/>
          <w:szCs w:val="24"/>
        </w:rPr>
        <w:t>CARCINOÏDE</w:t>
      </w:r>
      <w:r w:rsidR="003A6DDD" w:rsidRPr="00DC5DF9">
        <w:rPr>
          <w:rFonts w:asciiTheme="minorBidi" w:hAnsiTheme="minorBidi"/>
          <w:b/>
          <w:bCs/>
          <w:kern w:val="24"/>
          <w:sz w:val="24"/>
          <w:szCs w:val="24"/>
        </w:rPr>
        <w:t xml:space="preserve"> </w:t>
      </w:r>
    </w:p>
    <w:p w:rsidR="00DC5DF9" w:rsidRPr="00FF2F47" w:rsidRDefault="003A6DDD" w:rsidP="00FF2F47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1 à 2% des CBP</w:t>
      </w:r>
    </w:p>
    <w:p w:rsidR="003A6DDD" w:rsidRPr="00FF2F47" w:rsidRDefault="003A6DDD" w:rsidP="00FF2F47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 xml:space="preserve">Tumeur endocrine de bas grade ou de grade intermédiaire </w:t>
      </w:r>
    </w:p>
    <w:p w:rsidR="003A6DDD" w:rsidRDefault="003A6DDD" w:rsidP="00FF2F47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Peu d’association avec le tabac</w:t>
      </w:r>
    </w:p>
    <w:p w:rsidR="00FF2F47" w:rsidRPr="00896758" w:rsidRDefault="00C50598" w:rsidP="00896758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rPr>
          <w:rFonts w:asciiTheme="minorBidi" w:hAnsiTheme="minorBidi"/>
          <w:kern w:val="24"/>
          <w:sz w:val="24"/>
          <w:szCs w:val="24"/>
        </w:rPr>
      </w:pPr>
      <w:r w:rsidRPr="00896758">
        <w:rPr>
          <w:rFonts w:asciiTheme="minorBidi" w:hAnsiTheme="minorBidi"/>
          <w:kern w:val="24"/>
          <w:sz w:val="24"/>
          <w:szCs w:val="24"/>
        </w:rPr>
        <w:t xml:space="preserve">Endo-bronchique, parfois périphérique </w:t>
      </w:r>
    </w:p>
    <w:p w:rsidR="003A6DDD" w:rsidRPr="00B75B36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Macro </w:t>
      </w: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3A6DDD">
        <w:rPr>
          <w:rFonts w:asciiTheme="minorBidi" w:hAnsiTheme="minorBidi"/>
          <w:kern w:val="24"/>
          <w:sz w:val="24"/>
          <w:szCs w:val="24"/>
        </w:rPr>
        <w:t xml:space="preserve">Tumeur en </w:t>
      </w:r>
      <w:r w:rsidRPr="003A6DDD">
        <w:rPr>
          <w:rFonts w:asciiTheme="minorBidi" w:hAnsiTheme="minorBidi"/>
          <w:b/>
          <w:bCs/>
          <w:kern w:val="24"/>
          <w:sz w:val="24"/>
          <w:szCs w:val="24"/>
        </w:rPr>
        <w:t>« iceberg »</w:t>
      </w:r>
      <w:r w:rsidR="00FF2F47">
        <w:rPr>
          <w:rFonts w:asciiTheme="minorBidi" w:hAnsiTheme="minorBidi"/>
          <w:kern w:val="24"/>
          <w:sz w:val="24"/>
          <w:szCs w:val="24"/>
        </w:rPr>
        <w:t> : p</w:t>
      </w:r>
      <w:r w:rsidRPr="003A6DDD">
        <w:rPr>
          <w:rFonts w:asciiTheme="minorBidi" w:hAnsiTheme="minorBidi"/>
          <w:kern w:val="24"/>
          <w:sz w:val="24"/>
          <w:szCs w:val="24"/>
        </w:rPr>
        <w:t>etit  bourgeon dans la lumière de la bronche et une infiltration étendue dans et au-delà de la paroi bronchique</w:t>
      </w:r>
    </w:p>
    <w:p w:rsid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DC5DF9" w:rsidRPr="00B75B36" w:rsidRDefault="00DC5DF9" w:rsidP="00FF2F47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kern w:val="24"/>
          <w:sz w:val="24"/>
          <w:szCs w:val="24"/>
        </w:rPr>
      </w:pPr>
      <w:r w:rsidRPr="00B75B36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Micro </w:t>
      </w:r>
    </w:p>
    <w:p w:rsidR="00DC5DF9" w:rsidRDefault="00FF2F47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kern w:val="24"/>
          <w:sz w:val="24"/>
          <w:szCs w:val="24"/>
        </w:rPr>
        <w:t xml:space="preserve">Cordons, ilots, </w:t>
      </w:r>
      <w:r w:rsidR="00AC004F">
        <w:rPr>
          <w:rFonts w:asciiTheme="minorBidi" w:hAnsiTheme="minorBidi"/>
          <w:kern w:val="24"/>
          <w:sz w:val="24"/>
          <w:szCs w:val="24"/>
        </w:rPr>
        <w:t>travées, de cellules à cytoplasme</w:t>
      </w:r>
      <w:r w:rsidR="00DC5DF9" w:rsidRPr="00DC5DF9">
        <w:rPr>
          <w:rFonts w:asciiTheme="minorBidi" w:hAnsiTheme="minorBidi"/>
          <w:kern w:val="24"/>
          <w:sz w:val="24"/>
          <w:szCs w:val="24"/>
        </w:rPr>
        <w:t xml:space="preserve"> éosinophile, noy</w:t>
      </w:r>
      <w:r w:rsidR="00B75B36">
        <w:rPr>
          <w:rFonts w:asciiTheme="minorBidi" w:hAnsiTheme="minorBidi"/>
          <w:kern w:val="24"/>
          <w:sz w:val="24"/>
          <w:szCs w:val="24"/>
        </w:rPr>
        <w:t xml:space="preserve">au à chromatine fine granuleuse. On a deux types de tumeur </w:t>
      </w:r>
      <w:r w:rsidR="00AC004F">
        <w:rPr>
          <w:rFonts w:asciiTheme="minorBidi" w:hAnsiTheme="minorBidi"/>
          <w:kern w:val="24"/>
          <w:sz w:val="24"/>
          <w:szCs w:val="24"/>
        </w:rPr>
        <w:t>carcinoïde</w:t>
      </w:r>
    </w:p>
    <w:p w:rsidR="00890DC9" w:rsidRDefault="00890DC9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Ces tumeurs sont classées en : </w:t>
      </w:r>
    </w:p>
    <w:p w:rsidR="00DC5DF9" w:rsidRPr="00DC5DF9" w:rsidRDefault="00DC5DF9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6810B6" w:rsidRPr="00DC5DF9" w:rsidRDefault="00FF2F47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    </w:t>
      </w:r>
      <w:r w:rsidRPr="00DC5DF9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Carcinoïde typique</w:t>
      </w:r>
      <w:r w:rsidRPr="00DC5DF9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6810B6" w:rsidRPr="00DC5DF9" w:rsidRDefault="00FF2F47" w:rsidP="00FF2F47">
      <w:p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kern w:val="24"/>
          <w:sz w:val="24"/>
          <w:szCs w:val="24"/>
        </w:rPr>
        <w:t xml:space="preserve">     Absence de nécrose</w:t>
      </w:r>
      <w:r w:rsidR="00306C5F">
        <w:rPr>
          <w:rFonts w:asciiTheme="minorBidi" w:hAnsiTheme="minorBidi"/>
          <w:kern w:val="24"/>
          <w:sz w:val="24"/>
          <w:szCs w:val="24"/>
        </w:rPr>
        <w:t xml:space="preserve">  et</w:t>
      </w:r>
    </w:p>
    <w:p w:rsidR="00DC5DF9" w:rsidRDefault="00FF2F47" w:rsidP="00890DC9">
      <w:p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kern w:val="24"/>
          <w:sz w:val="24"/>
          <w:szCs w:val="24"/>
        </w:rPr>
        <w:t xml:space="preserve">     Mitoses &lt; 2 mitoses / 2mm</w:t>
      </w:r>
      <w:r w:rsidRPr="00DC5DF9">
        <w:rPr>
          <w:rFonts w:asciiTheme="minorBidi" w:hAnsiTheme="minorBidi"/>
          <w:kern w:val="24"/>
          <w:sz w:val="24"/>
          <w:szCs w:val="24"/>
          <w:vertAlign w:val="superscript"/>
        </w:rPr>
        <w:t xml:space="preserve"> 2</w:t>
      </w:r>
      <w:r w:rsidRPr="00DC5DF9">
        <w:rPr>
          <w:rFonts w:asciiTheme="minorBidi" w:hAnsiTheme="minorBidi"/>
          <w:kern w:val="24"/>
          <w:sz w:val="24"/>
          <w:szCs w:val="24"/>
        </w:rPr>
        <w:t xml:space="preserve"> (10 CFG)</w:t>
      </w:r>
      <w:r w:rsidRPr="00DC5DF9">
        <w:rPr>
          <w:rFonts w:asciiTheme="minorBidi" w:hAnsiTheme="minorBidi"/>
          <w:kern w:val="24"/>
          <w:sz w:val="24"/>
          <w:szCs w:val="24"/>
          <w:vertAlign w:val="superscript"/>
        </w:rPr>
        <w:t xml:space="preserve"> </w:t>
      </w:r>
    </w:p>
    <w:p w:rsidR="00890DC9" w:rsidRPr="00890DC9" w:rsidRDefault="00890DC9" w:rsidP="00890DC9">
      <w:p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</w:p>
    <w:p w:rsidR="006810B6" w:rsidRPr="00DC5DF9" w:rsidRDefault="00FF2F47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    </w:t>
      </w:r>
      <w:r w:rsidRPr="00DC5DF9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Carcinoïde atypique</w:t>
      </w:r>
      <w:r w:rsidRPr="00DC5DF9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6810B6" w:rsidRPr="00DC5DF9" w:rsidRDefault="00FF2F47" w:rsidP="00FF2F47">
      <w:p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kern w:val="24"/>
          <w:sz w:val="24"/>
          <w:szCs w:val="24"/>
        </w:rPr>
        <w:t xml:space="preserve">     Nécrose focale </w:t>
      </w:r>
      <w:r w:rsidR="00306C5F">
        <w:rPr>
          <w:rFonts w:asciiTheme="minorBidi" w:hAnsiTheme="minorBidi"/>
          <w:kern w:val="24"/>
          <w:sz w:val="24"/>
          <w:szCs w:val="24"/>
        </w:rPr>
        <w:t xml:space="preserve"> et/ou</w:t>
      </w:r>
    </w:p>
    <w:p w:rsidR="00B75B36" w:rsidRDefault="00DC5DF9" w:rsidP="00B75B36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kern w:val="24"/>
          <w:sz w:val="24"/>
          <w:szCs w:val="24"/>
        </w:rPr>
        <w:t xml:space="preserve">    </w:t>
      </w:r>
      <w:r>
        <w:rPr>
          <w:rFonts w:asciiTheme="minorBidi" w:hAnsiTheme="minorBidi"/>
          <w:kern w:val="24"/>
          <w:sz w:val="24"/>
          <w:szCs w:val="24"/>
        </w:rPr>
        <w:t xml:space="preserve">           </w:t>
      </w:r>
      <w:r w:rsidRPr="00DC5DF9">
        <w:rPr>
          <w:rFonts w:asciiTheme="minorBidi" w:hAnsiTheme="minorBidi"/>
          <w:kern w:val="24"/>
          <w:sz w:val="24"/>
          <w:szCs w:val="24"/>
        </w:rPr>
        <w:t xml:space="preserve"> Mitoses 2 à 10 / 2mm</w:t>
      </w:r>
      <w:r w:rsidRPr="00DC5DF9">
        <w:rPr>
          <w:rFonts w:asciiTheme="minorBidi" w:hAnsiTheme="minorBidi"/>
          <w:kern w:val="24"/>
          <w:sz w:val="24"/>
          <w:szCs w:val="24"/>
          <w:vertAlign w:val="superscript"/>
        </w:rPr>
        <w:t xml:space="preserve"> 2</w:t>
      </w:r>
      <w:r w:rsidRPr="00DC5DF9">
        <w:rPr>
          <w:rFonts w:asciiTheme="minorBidi" w:hAnsiTheme="minorBidi"/>
          <w:kern w:val="24"/>
          <w:sz w:val="24"/>
          <w:szCs w:val="24"/>
        </w:rPr>
        <w:t xml:space="preserve"> (10 CFG)</w:t>
      </w:r>
    </w:p>
    <w:p w:rsidR="00890DC9" w:rsidRDefault="00890DC9" w:rsidP="00B75B36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DC5DF9" w:rsidRDefault="00DC5DF9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DC5DF9" w:rsidRPr="00DC5DF9" w:rsidRDefault="00C50598" w:rsidP="00FF2F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b/>
          <w:bCs/>
          <w:kern w:val="24"/>
          <w:sz w:val="24"/>
          <w:szCs w:val="24"/>
        </w:rPr>
        <w:t>AUTRE</w:t>
      </w:r>
      <w:r w:rsidR="00B47CB3">
        <w:rPr>
          <w:rFonts w:asciiTheme="minorBidi" w:hAnsiTheme="minorBidi"/>
          <w:b/>
          <w:bCs/>
          <w:kern w:val="24"/>
          <w:sz w:val="24"/>
          <w:szCs w:val="24"/>
        </w:rPr>
        <w:t>S  CARCINOMES</w:t>
      </w:r>
      <w:r w:rsidR="00B47CB3" w:rsidRPr="00DC5DF9">
        <w:rPr>
          <w:rFonts w:asciiTheme="minorBidi" w:hAnsiTheme="minorBidi"/>
          <w:b/>
          <w:bCs/>
          <w:kern w:val="24"/>
          <w:sz w:val="24"/>
          <w:szCs w:val="24"/>
        </w:rPr>
        <w:t xml:space="preserve">  </w:t>
      </w:r>
    </w:p>
    <w:p w:rsidR="00DC5DF9" w:rsidRPr="003A6DDD" w:rsidRDefault="00DC5DF9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3A6DDD" w:rsidRPr="00FF2F47" w:rsidRDefault="003A6DDD" w:rsidP="00FF2F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Carcinome adéno</w:t>
      </w:r>
      <w:r w:rsidR="00DC5DF9" w:rsidRPr="00FF2F47">
        <w:rPr>
          <w:rFonts w:asciiTheme="minorBidi" w:hAnsiTheme="minorBidi"/>
          <w:kern w:val="24"/>
          <w:sz w:val="24"/>
          <w:szCs w:val="24"/>
        </w:rPr>
        <w:t>-</w:t>
      </w:r>
      <w:r w:rsidRPr="00FF2F47">
        <w:rPr>
          <w:rFonts w:asciiTheme="minorBidi" w:hAnsiTheme="minorBidi"/>
          <w:kern w:val="24"/>
          <w:sz w:val="24"/>
          <w:szCs w:val="24"/>
        </w:rPr>
        <w:t>squameux</w:t>
      </w:r>
    </w:p>
    <w:p w:rsidR="003A6DDD" w:rsidRPr="00FF2F47" w:rsidRDefault="003A6DDD" w:rsidP="00FF2F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Carcinome sarcomatoide</w:t>
      </w:r>
    </w:p>
    <w:p w:rsidR="003A6DDD" w:rsidRDefault="003A6DDD" w:rsidP="00FF2F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FF2F47">
        <w:rPr>
          <w:rFonts w:asciiTheme="minorBidi" w:hAnsiTheme="minorBidi"/>
          <w:kern w:val="24"/>
          <w:sz w:val="24"/>
          <w:szCs w:val="24"/>
        </w:rPr>
        <w:t>Carcinome de type glande salivaire (carcinome muco-</w:t>
      </w:r>
      <w:r w:rsidR="00DC5DF9" w:rsidRPr="00FF2F47">
        <w:rPr>
          <w:rFonts w:asciiTheme="minorBidi" w:hAnsiTheme="minorBidi"/>
          <w:kern w:val="24"/>
          <w:sz w:val="24"/>
          <w:szCs w:val="24"/>
        </w:rPr>
        <w:t>épidermoïde,</w:t>
      </w:r>
      <w:r w:rsidRPr="00FF2F47">
        <w:rPr>
          <w:rFonts w:asciiTheme="minorBidi" w:hAnsiTheme="minorBidi"/>
          <w:kern w:val="24"/>
          <w:sz w:val="24"/>
          <w:szCs w:val="24"/>
        </w:rPr>
        <w:t xml:space="preserve"> carcinome adénoïde kystique…) </w:t>
      </w:r>
    </w:p>
    <w:p w:rsidR="00890DC9" w:rsidRPr="00FF2F47" w:rsidRDefault="00890DC9" w:rsidP="00890DC9">
      <w:pPr>
        <w:pStyle w:val="Paragraphedeliste"/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DC5DF9" w:rsidRPr="006D61EB" w:rsidRDefault="006D61EB" w:rsidP="006D61EB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8"/>
          <w:szCs w:val="28"/>
        </w:rPr>
        <w:t xml:space="preserve">B- </w:t>
      </w:r>
      <w:r w:rsidR="00770156" w:rsidRPr="006D61EB">
        <w:rPr>
          <w:rFonts w:asciiTheme="minorBidi" w:hAnsiTheme="minorBidi"/>
          <w:b/>
          <w:bCs/>
          <w:kern w:val="24"/>
          <w:sz w:val="28"/>
          <w:szCs w:val="28"/>
        </w:rPr>
        <w:t xml:space="preserve">Tumeurs malignes </w:t>
      </w:r>
      <w:r w:rsidR="00DC5DF9" w:rsidRPr="006D61EB">
        <w:rPr>
          <w:rFonts w:asciiTheme="minorBidi" w:hAnsiTheme="minorBidi"/>
          <w:b/>
          <w:bCs/>
          <w:kern w:val="24"/>
          <w:sz w:val="28"/>
          <w:szCs w:val="28"/>
        </w:rPr>
        <w:t>non épithéliales</w:t>
      </w:r>
      <w:r w:rsidR="00DC5DF9" w:rsidRPr="006D61EB">
        <w:rPr>
          <w:rFonts w:asciiTheme="minorBidi" w:hAnsiTheme="minorBidi"/>
          <w:b/>
          <w:bCs/>
          <w:kern w:val="24"/>
          <w:sz w:val="24"/>
          <w:szCs w:val="24"/>
        </w:rPr>
        <w:t xml:space="preserve"> </w:t>
      </w:r>
    </w:p>
    <w:p w:rsidR="003A6DDD" w:rsidRPr="003A6DDD" w:rsidRDefault="003A6DDD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DC5DF9" w:rsidRPr="00DC5DF9" w:rsidRDefault="003A6DDD" w:rsidP="00FF2F4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DC5DF9">
        <w:rPr>
          <w:rFonts w:asciiTheme="minorBidi" w:hAnsiTheme="minorBidi"/>
          <w:b/>
          <w:bCs/>
          <w:kern w:val="24"/>
          <w:sz w:val="24"/>
          <w:szCs w:val="24"/>
        </w:rPr>
        <w:t>Sarcome</w:t>
      </w:r>
      <w:r w:rsidR="00DC5DF9" w:rsidRPr="00DC5DF9">
        <w:rPr>
          <w:rFonts w:asciiTheme="minorBidi" w:hAnsiTheme="minorBidi"/>
          <w:b/>
          <w:bCs/>
          <w:kern w:val="24"/>
          <w:sz w:val="24"/>
          <w:szCs w:val="24"/>
        </w:rPr>
        <w:t>s</w:t>
      </w:r>
      <w:r w:rsidRPr="00DC5DF9">
        <w:rPr>
          <w:rFonts w:asciiTheme="minorBidi" w:hAnsiTheme="minorBidi"/>
          <w:kern w:val="24"/>
          <w:sz w:val="24"/>
          <w:szCs w:val="24"/>
        </w:rPr>
        <w:t xml:space="preserve"> : </w:t>
      </w:r>
    </w:p>
    <w:p w:rsidR="003A6DDD" w:rsidRPr="003A6DDD" w:rsidRDefault="00DC5DF9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    </w:t>
      </w:r>
      <w:r w:rsidRPr="003A6DDD">
        <w:rPr>
          <w:rFonts w:asciiTheme="minorBidi" w:hAnsiTheme="minorBidi"/>
          <w:kern w:val="24"/>
          <w:sz w:val="24"/>
          <w:szCs w:val="24"/>
        </w:rPr>
        <w:t>H</w:t>
      </w:r>
      <w:r w:rsidR="003A6DDD" w:rsidRPr="003A6DDD">
        <w:rPr>
          <w:rFonts w:asciiTheme="minorBidi" w:hAnsiTheme="minorBidi"/>
          <w:kern w:val="24"/>
          <w:sz w:val="24"/>
          <w:szCs w:val="24"/>
        </w:rPr>
        <w:t>émangio-endothéliome épitheloide, angiosarcome, synovialosarcome…)</w:t>
      </w:r>
    </w:p>
    <w:p w:rsidR="00DC5DF9" w:rsidRDefault="00DC5DF9" w:rsidP="00FF2F47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</w:p>
    <w:p w:rsidR="003A6DDD" w:rsidRDefault="003A6DDD" w:rsidP="00FF2F4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DC5DF9">
        <w:rPr>
          <w:rFonts w:asciiTheme="minorBidi" w:hAnsiTheme="minorBidi"/>
          <w:b/>
          <w:bCs/>
          <w:kern w:val="24"/>
          <w:sz w:val="24"/>
          <w:szCs w:val="24"/>
        </w:rPr>
        <w:t xml:space="preserve">Lymphomes </w:t>
      </w:r>
    </w:p>
    <w:p w:rsidR="00890DC9" w:rsidRDefault="00890DC9" w:rsidP="00890DC9">
      <w:pPr>
        <w:pStyle w:val="Paragraphedeliste"/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</w:p>
    <w:p w:rsidR="00FF2F47" w:rsidRPr="00C50598" w:rsidRDefault="00FF2F47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8"/>
          <w:szCs w:val="28"/>
        </w:rPr>
      </w:pPr>
    </w:p>
    <w:p w:rsidR="003A6DDD" w:rsidRPr="006D61EB" w:rsidRDefault="00DC5DF9" w:rsidP="006D61EB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8"/>
          <w:szCs w:val="28"/>
        </w:rPr>
      </w:pPr>
      <w:r w:rsidRPr="006D61EB">
        <w:rPr>
          <w:rFonts w:asciiTheme="minorBidi" w:hAnsiTheme="minorBidi"/>
          <w:b/>
          <w:bCs/>
          <w:kern w:val="24"/>
          <w:sz w:val="28"/>
          <w:szCs w:val="28"/>
        </w:rPr>
        <w:t xml:space="preserve">Métastases 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  <w:lang w:val="fr-CH"/>
        </w:rPr>
        <w:t>S</w:t>
      </w:r>
      <w:r w:rsidRPr="00B75B36">
        <w:rPr>
          <w:rFonts w:asciiTheme="minorBidi" w:hAnsiTheme="minorBidi"/>
          <w:kern w:val="24"/>
          <w:sz w:val="24"/>
          <w:szCs w:val="24"/>
        </w:rPr>
        <w:t>ein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Côlon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Prostate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Pancréas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Estomac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 xml:space="preserve">Ovaires 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 xml:space="preserve">Mélanomes </w:t>
      </w:r>
    </w:p>
    <w:p w:rsidR="008A5E29" w:rsidRPr="00B75B36" w:rsidRDefault="00C50598" w:rsidP="00B75B36">
      <w:pPr>
        <w:autoSpaceDE w:val="0"/>
        <w:autoSpaceDN w:val="0"/>
        <w:adjustRightInd w:val="0"/>
        <w:spacing w:after="0"/>
        <w:ind w:left="360"/>
        <w:rPr>
          <w:rFonts w:asciiTheme="minorBidi" w:hAnsiTheme="minorBidi"/>
          <w:kern w:val="24"/>
          <w:sz w:val="24"/>
          <w:szCs w:val="24"/>
        </w:rPr>
      </w:pPr>
      <w:r w:rsidRPr="00B75B36">
        <w:rPr>
          <w:rFonts w:asciiTheme="minorBidi" w:hAnsiTheme="minorBidi"/>
          <w:kern w:val="24"/>
          <w:sz w:val="24"/>
          <w:szCs w:val="24"/>
        </w:rPr>
        <w:t>Sarcomes</w:t>
      </w:r>
    </w:p>
    <w:p w:rsidR="00922E99" w:rsidRPr="00FF2F47" w:rsidRDefault="00922E99" w:rsidP="00FF2F47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fr-CH"/>
        </w:rPr>
      </w:pPr>
    </w:p>
    <w:sectPr w:rsidR="00922E99" w:rsidRPr="00FF2F47" w:rsidSect="00FF41E3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9B5" w:rsidRDefault="00FE29B5" w:rsidP="008973EB">
      <w:pPr>
        <w:spacing w:after="0" w:line="240" w:lineRule="auto"/>
      </w:pPr>
      <w:r>
        <w:separator/>
      </w:r>
    </w:p>
  </w:endnote>
  <w:endnote w:type="continuationSeparator" w:id="1">
    <w:p w:rsidR="00FE29B5" w:rsidRDefault="00FE29B5" w:rsidP="0089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1932"/>
      <w:docPartObj>
        <w:docPartGallery w:val="Page Numbers (Bottom of Page)"/>
        <w:docPartUnique/>
      </w:docPartObj>
    </w:sdtPr>
    <w:sdtContent>
      <w:p w:rsidR="008973EB" w:rsidRDefault="007E7842">
        <w:pPr>
          <w:pStyle w:val="Pieddepage"/>
          <w:jc w:val="center"/>
        </w:pPr>
        <w:fldSimple w:instr=" PAGE   \* MERGEFORMAT ">
          <w:r w:rsidR="000D1C96">
            <w:rPr>
              <w:noProof/>
            </w:rPr>
            <w:t>6</w:t>
          </w:r>
        </w:fldSimple>
      </w:p>
    </w:sdtContent>
  </w:sdt>
  <w:p w:rsidR="008973EB" w:rsidRDefault="008973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9B5" w:rsidRDefault="00FE29B5" w:rsidP="008973EB">
      <w:pPr>
        <w:spacing w:after="0" w:line="240" w:lineRule="auto"/>
      </w:pPr>
      <w:r>
        <w:separator/>
      </w:r>
    </w:p>
  </w:footnote>
  <w:footnote w:type="continuationSeparator" w:id="1">
    <w:p w:rsidR="00FE29B5" w:rsidRDefault="00FE29B5" w:rsidP="00897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D2DD5C"/>
    <w:lvl w:ilvl="0">
      <w:numFmt w:val="bullet"/>
      <w:lvlText w:val="*"/>
      <w:lvlJc w:val="left"/>
    </w:lvl>
  </w:abstractNum>
  <w:abstractNum w:abstractNumId="1">
    <w:nsid w:val="06151632"/>
    <w:multiLevelType w:val="hybridMultilevel"/>
    <w:tmpl w:val="76028DA0"/>
    <w:lvl w:ilvl="0" w:tplc="D576D1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C4C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6E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ADF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964C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C9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669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482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35E60"/>
    <w:multiLevelType w:val="hybridMultilevel"/>
    <w:tmpl w:val="9822D684"/>
    <w:lvl w:ilvl="0" w:tplc="078A72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248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A6F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2FB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C8A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C4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D8F7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A41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3C3C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A4521"/>
    <w:multiLevelType w:val="hybridMultilevel"/>
    <w:tmpl w:val="67E670E4"/>
    <w:lvl w:ilvl="0" w:tplc="4C04A6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6DC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EE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42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63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29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4B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89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40F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C56894"/>
    <w:multiLevelType w:val="hybridMultilevel"/>
    <w:tmpl w:val="A13635C4"/>
    <w:lvl w:ilvl="0" w:tplc="0C1A99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C34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A5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053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229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07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CE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8EB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26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F31BEF"/>
    <w:multiLevelType w:val="hybridMultilevel"/>
    <w:tmpl w:val="99CEE27A"/>
    <w:lvl w:ilvl="0" w:tplc="EE8882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013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0D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65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6CF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10D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E13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92E2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2ED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1568BE"/>
    <w:multiLevelType w:val="hybridMultilevel"/>
    <w:tmpl w:val="F7AE8EE0"/>
    <w:lvl w:ilvl="0" w:tplc="CCDA5B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79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45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449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BA7E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E69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213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CD4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8413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CE2F86"/>
    <w:multiLevelType w:val="hybridMultilevel"/>
    <w:tmpl w:val="D3AC0DD0"/>
    <w:lvl w:ilvl="0" w:tplc="69FEAC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C7D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C6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AE3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0B4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A0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C2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0229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26A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55D0E"/>
    <w:multiLevelType w:val="hybridMultilevel"/>
    <w:tmpl w:val="42D0A6C8"/>
    <w:lvl w:ilvl="0" w:tplc="5A7EE6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B86ADB"/>
    <w:multiLevelType w:val="hybridMultilevel"/>
    <w:tmpl w:val="C282ABF6"/>
    <w:lvl w:ilvl="0" w:tplc="6DEC53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664DF"/>
    <w:multiLevelType w:val="hybridMultilevel"/>
    <w:tmpl w:val="65E432B8"/>
    <w:lvl w:ilvl="0" w:tplc="A63A6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41BDD"/>
    <w:multiLevelType w:val="hybridMultilevel"/>
    <w:tmpl w:val="38B4D4B8"/>
    <w:lvl w:ilvl="0" w:tplc="533CB1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4CAF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38E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3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6F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6B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2E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A9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64D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62839"/>
    <w:multiLevelType w:val="hybridMultilevel"/>
    <w:tmpl w:val="9ABCCE7A"/>
    <w:lvl w:ilvl="0" w:tplc="5A7EE6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B95ABE"/>
    <w:multiLevelType w:val="hybridMultilevel"/>
    <w:tmpl w:val="03483266"/>
    <w:lvl w:ilvl="0" w:tplc="0346EF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6E0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A3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E1E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FAE4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B8D7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CA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65D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E06C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EE594E"/>
    <w:multiLevelType w:val="hybridMultilevel"/>
    <w:tmpl w:val="FB36C924"/>
    <w:lvl w:ilvl="0" w:tplc="7DBAE26C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842960"/>
    <w:multiLevelType w:val="hybridMultilevel"/>
    <w:tmpl w:val="0460375A"/>
    <w:lvl w:ilvl="0" w:tplc="5A7EE6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C51DE"/>
    <w:multiLevelType w:val="hybridMultilevel"/>
    <w:tmpl w:val="DFD228A8"/>
    <w:lvl w:ilvl="0" w:tplc="5A7EE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B4DE4"/>
    <w:multiLevelType w:val="hybridMultilevel"/>
    <w:tmpl w:val="DBE0C6FC"/>
    <w:lvl w:ilvl="0" w:tplc="5A7EE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41971"/>
    <w:multiLevelType w:val="hybridMultilevel"/>
    <w:tmpl w:val="8D22B7B0"/>
    <w:lvl w:ilvl="0" w:tplc="7E2243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E7F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E68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8CE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CD8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C75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013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9299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B2B3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A765D2"/>
    <w:multiLevelType w:val="hybridMultilevel"/>
    <w:tmpl w:val="EEB65892"/>
    <w:lvl w:ilvl="0" w:tplc="5A7EE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F0F43"/>
    <w:multiLevelType w:val="hybridMultilevel"/>
    <w:tmpl w:val="7E168FAE"/>
    <w:lvl w:ilvl="0" w:tplc="B19674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CE8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2CA6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045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89C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AF7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086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10CF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3F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4D5891"/>
    <w:multiLevelType w:val="hybridMultilevel"/>
    <w:tmpl w:val="0B18F29C"/>
    <w:lvl w:ilvl="0" w:tplc="EF0422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988A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C05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62C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A11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60E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C4A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693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74C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4F2222"/>
    <w:multiLevelType w:val="hybridMultilevel"/>
    <w:tmpl w:val="42483842"/>
    <w:lvl w:ilvl="0" w:tplc="5A7EE6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5E120B"/>
    <w:multiLevelType w:val="hybridMultilevel"/>
    <w:tmpl w:val="A300C2E6"/>
    <w:lvl w:ilvl="0" w:tplc="7B2841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4D9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6C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23C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457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14D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0E8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2C3F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AC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657CD2"/>
    <w:multiLevelType w:val="hybridMultilevel"/>
    <w:tmpl w:val="862815AA"/>
    <w:lvl w:ilvl="0" w:tplc="C3563E0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31FE2"/>
    <w:multiLevelType w:val="hybridMultilevel"/>
    <w:tmpl w:val="9042B04A"/>
    <w:lvl w:ilvl="0" w:tplc="5A7EE6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3377DC"/>
    <w:multiLevelType w:val="hybridMultilevel"/>
    <w:tmpl w:val="69A0B972"/>
    <w:lvl w:ilvl="0" w:tplc="5A7EE6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FC6C17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813962"/>
    <w:multiLevelType w:val="hybridMultilevel"/>
    <w:tmpl w:val="50121BF8"/>
    <w:lvl w:ilvl="0" w:tplc="7F369D68">
      <w:start w:val="2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auto"/>
        <w:spacing w:val="0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50725C7"/>
    <w:multiLevelType w:val="hybridMultilevel"/>
    <w:tmpl w:val="1F1E1288"/>
    <w:lvl w:ilvl="0" w:tplc="2E5E2D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6757B"/>
    <w:multiLevelType w:val="hybridMultilevel"/>
    <w:tmpl w:val="9AD2CF80"/>
    <w:lvl w:ilvl="0" w:tplc="174C40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456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6D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2AA4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C4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649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E07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A37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47B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A85116"/>
    <w:multiLevelType w:val="hybridMultilevel"/>
    <w:tmpl w:val="F11A31A4"/>
    <w:lvl w:ilvl="0" w:tplc="5A7EE63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DE55385"/>
    <w:multiLevelType w:val="hybridMultilevel"/>
    <w:tmpl w:val="D098D2E2"/>
    <w:lvl w:ilvl="0" w:tplc="A118C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67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8C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A8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070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0CE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3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A6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F63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BE7DFF"/>
    <w:multiLevelType w:val="hybridMultilevel"/>
    <w:tmpl w:val="D5D00F2C"/>
    <w:lvl w:ilvl="0" w:tplc="5A7EE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0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288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2C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0B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9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ACA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256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A9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3538F3"/>
    <w:multiLevelType w:val="hybridMultilevel"/>
    <w:tmpl w:val="993E74BA"/>
    <w:lvl w:ilvl="0" w:tplc="E654AC5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35701"/>
    <w:multiLevelType w:val="hybridMultilevel"/>
    <w:tmpl w:val="FCFE3B9E"/>
    <w:lvl w:ilvl="0" w:tplc="8724EC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A11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A18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8FC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4A7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A418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4D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E95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ECE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FA2854"/>
    <w:multiLevelType w:val="hybridMultilevel"/>
    <w:tmpl w:val="8EBADC4A"/>
    <w:lvl w:ilvl="0" w:tplc="803AAB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892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6A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8A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843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20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A5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4F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80D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4F000C"/>
    <w:multiLevelType w:val="hybridMultilevel"/>
    <w:tmpl w:val="E0B8951E"/>
    <w:lvl w:ilvl="0" w:tplc="3014C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CD8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4D1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C97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CD6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A64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616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4B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CB9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6E2A0A"/>
    <w:multiLevelType w:val="hybridMultilevel"/>
    <w:tmpl w:val="D9F41FEE"/>
    <w:lvl w:ilvl="0" w:tplc="5A7EE6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7E7291"/>
    <w:multiLevelType w:val="hybridMultilevel"/>
    <w:tmpl w:val="79E27048"/>
    <w:lvl w:ilvl="0" w:tplc="FCF2976C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B261A"/>
    <w:multiLevelType w:val="hybridMultilevel"/>
    <w:tmpl w:val="E3D4EFDA"/>
    <w:lvl w:ilvl="0" w:tplc="0F3029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50531E">
      <w:start w:val="107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94F4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070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065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4C0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482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04D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AD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8C2089"/>
    <w:multiLevelType w:val="hybridMultilevel"/>
    <w:tmpl w:val="CA965FC4"/>
    <w:lvl w:ilvl="0" w:tplc="3C389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464FC">
      <w:start w:val="5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60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A4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22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A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E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87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59F3639"/>
    <w:multiLevelType w:val="hybridMultilevel"/>
    <w:tmpl w:val="917E3592"/>
    <w:lvl w:ilvl="0" w:tplc="DF9E494E">
      <w:start w:val="3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CC2C10"/>
    <w:multiLevelType w:val="hybridMultilevel"/>
    <w:tmpl w:val="45D8F614"/>
    <w:lvl w:ilvl="0" w:tplc="01069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A32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0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C675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4D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4A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488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6DE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3EB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1D16E7"/>
    <w:multiLevelType w:val="hybridMultilevel"/>
    <w:tmpl w:val="C18A860C"/>
    <w:lvl w:ilvl="0" w:tplc="E9F02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2F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8E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AE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44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2F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AD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A5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49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E5433EE"/>
    <w:multiLevelType w:val="hybridMultilevel"/>
    <w:tmpl w:val="F0C41870"/>
    <w:lvl w:ilvl="0" w:tplc="F72CE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AC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6A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E0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A2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C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6D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0B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C1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E597D1B"/>
    <w:multiLevelType w:val="hybridMultilevel"/>
    <w:tmpl w:val="6E8A0E02"/>
    <w:lvl w:ilvl="0" w:tplc="DC763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4B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E4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21A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697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E68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037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2D3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EB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33"/>
  </w:num>
  <w:num w:numId="4">
    <w:abstractNumId w:val="14"/>
  </w:num>
  <w:num w:numId="5">
    <w:abstractNumId w:val="24"/>
  </w:num>
  <w:num w:numId="6">
    <w:abstractNumId w:val="10"/>
  </w:num>
  <w:num w:numId="7">
    <w:abstractNumId w:val="18"/>
  </w:num>
  <w:num w:numId="8">
    <w:abstractNumId w:val="6"/>
  </w:num>
  <w:num w:numId="9">
    <w:abstractNumId w:val="32"/>
  </w:num>
  <w:num w:numId="10">
    <w:abstractNumId w:val="4"/>
  </w:num>
  <w:num w:numId="11">
    <w:abstractNumId w:val="36"/>
  </w:num>
  <w:num w:numId="12">
    <w:abstractNumId w:val="42"/>
  </w:num>
  <w:num w:numId="13">
    <w:abstractNumId w:val="45"/>
  </w:num>
  <w:num w:numId="14">
    <w:abstractNumId w:val="1"/>
  </w:num>
  <w:num w:numId="15">
    <w:abstractNumId w:val="5"/>
  </w:num>
  <w:num w:numId="16">
    <w:abstractNumId w:val="21"/>
  </w:num>
  <w:num w:numId="17">
    <w:abstractNumId w:val="39"/>
  </w:num>
  <w:num w:numId="18">
    <w:abstractNumId w:val="9"/>
  </w:num>
  <w:num w:numId="19">
    <w:abstractNumId w:val="25"/>
  </w:num>
  <w:num w:numId="20">
    <w:abstractNumId w:val="19"/>
  </w:num>
  <w:num w:numId="21">
    <w:abstractNumId w:val="17"/>
  </w:num>
  <w:num w:numId="22">
    <w:abstractNumId w:val="37"/>
  </w:num>
  <w:num w:numId="23">
    <w:abstractNumId w:val="16"/>
  </w:num>
  <w:num w:numId="24">
    <w:abstractNumId w:val="22"/>
  </w:num>
  <w:num w:numId="25">
    <w:abstractNumId w:val="12"/>
  </w:num>
  <w:num w:numId="26">
    <w:abstractNumId w:val="15"/>
  </w:num>
  <w:num w:numId="27">
    <w:abstractNumId w:val="26"/>
  </w:num>
  <w:num w:numId="28">
    <w:abstractNumId w:val="30"/>
  </w:num>
  <w:num w:numId="29">
    <w:abstractNumId w:val="8"/>
  </w:num>
  <w:num w:numId="30">
    <w:abstractNumId w:val="31"/>
  </w:num>
  <w:num w:numId="31">
    <w:abstractNumId w:val="29"/>
  </w:num>
  <w:num w:numId="32">
    <w:abstractNumId w:val="2"/>
  </w:num>
  <w:num w:numId="33">
    <w:abstractNumId w:val="40"/>
  </w:num>
  <w:num w:numId="34">
    <w:abstractNumId w:val="27"/>
  </w:num>
  <w:num w:numId="35">
    <w:abstractNumId w:val="13"/>
  </w:num>
  <w:num w:numId="36">
    <w:abstractNumId w:val="20"/>
  </w:num>
  <w:num w:numId="37">
    <w:abstractNumId w:val="3"/>
  </w:num>
  <w:num w:numId="38">
    <w:abstractNumId w:val="28"/>
  </w:num>
  <w:num w:numId="39">
    <w:abstractNumId w:val="23"/>
  </w:num>
  <w:num w:numId="40">
    <w:abstractNumId w:val="7"/>
  </w:num>
  <w:num w:numId="41">
    <w:abstractNumId w:val="34"/>
  </w:num>
  <w:num w:numId="42">
    <w:abstractNumId w:val="44"/>
  </w:num>
  <w:num w:numId="43">
    <w:abstractNumId w:val="43"/>
  </w:num>
  <w:num w:numId="44">
    <w:abstractNumId w:val="35"/>
  </w:num>
  <w:num w:numId="45">
    <w:abstractNumId w:val="11"/>
  </w:num>
  <w:num w:numId="46">
    <w:abstractNumId w:val="38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DDD"/>
    <w:rsid w:val="000879A1"/>
    <w:rsid w:val="000B53C0"/>
    <w:rsid w:val="000D1C96"/>
    <w:rsid w:val="00281BEF"/>
    <w:rsid w:val="002942B1"/>
    <w:rsid w:val="002D5CA3"/>
    <w:rsid w:val="00306C5F"/>
    <w:rsid w:val="00366A13"/>
    <w:rsid w:val="003A14DA"/>
    <w:rsid w:val="003A6DDD"/>
    <w:rsid w:val="003F699E"/>
    <w:rsid w:val="004147FF"/>
    <w:rsid w:val="0042351D"/>
    <w:rsid w:val="004545EC"/>
    <w:rsid w:val="00541F52"/>
    <w:rsid w:val="00607BFE"/>
    <w:rsid w:val="006810B6"/>
    <w:rsid w:val="006B0648"/>
    <w:rsid w:val="006D61EB"/>
    <w:rsid w:val="00707D3C"/>
    <w:rsid w:val="007211A4"/>
    <w:rsid w:val="00770156"/>
    <w:rsid w:val="00787D9B"/>
    <w:rsid w:val="007B57F3"/>
    <w:rsid w:val="007E7842"/>
    <w:rsid w:val="00890DC9"/>
    <w:rsid w:val="00896758"/>
    <w:rsid w:val="008973EB"/>
    <w:rsid w:val="008A5E29"/>
    <w:rsid w:val="00922E99"/>
    <w:rsid w:val="00934A40"/>
    <w:rsid w:val="009E35CE"/>
    <w:rsid w:val="00A02390"/>
    <w:rsid w:val="00A0609F"/>
    <w:rsid w:val="00A5578B"/>
    <w:rsid w:val="00AC004F"/>
    <w:rsid w:val="00AF5706"/>
    <w:rsid w:val="00B47CB3"/>
    <w:rsid w:val="00B73C77"/>
    <w:rsid w:val="00B75B36"/>
    <w:rsid w:val="00C50598"/>
    <w:rsid w:val="00CE5069"/>
    <w:rsid w:val="00CF2573"/>
    <w:rsid w:val="00DC5DF9"/>
    <w:rsid w:val="00E51753"/>
    <w:rsid w:val="00EC654C"/>
    <w:rsid w:val="00FA61A7"/>
    <w:rsid w:val="00FE29B5"/>
    <w:rsid w:val="00FF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6D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0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9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73EB"/>
  </w:style>
  <w:style w:type="paragraph" w:styleId="Pieddepage">
    <w:name w:val="footer"/>
    <w:basedOn w:val="Normal"/>
    <w:link w:val="PieddepageCar"/>
    <w:uiPriority w:val="99"/>
    <w:unhideWhenUsed/>
    <w:rsid w:val="0089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07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1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5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8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6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3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8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4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7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7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4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3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2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01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2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SBI</cp:lastModifiedBy>
  <cp:revision>24</cp:revision>
  <dcterms:created xsi:type="dcterms:W3CDTF">2016-01-17T08:30:00Z</dcterms:created>
  <dcterms:modified xsi:type="dcterms:W3CDTF">2020-04-19T13:18:00Z</dcterms:modified>
</cp:coreProperties>
</file>