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26" w:rsidRPr="001D55EF" w:rsidRDefault="00851441" w:rsidP="003A60FB">
      <w:pPr>
        <w:jc w:val="center"/>
        <w:rPr>
          <w:rFonts w:cstheme="minorHAnsi"/>
          <w:b/>
          <w:bCs/>
          <w:sz w:val="28"/>
          <w:szCs w:val="28"/>
        </w:rPr>
      </w:pPr>
      <w:r w:rsidRPr="001D55EF">
        <w:rPr>
          <w:rFonts w:cstheme="minorHAnsi"/>
          <w:b/>
          <w:bCs/>
          <w:sz w:val="28"/>
          <w:szCs w:val="28"/>
        </w:rPr>
        <w:t>PSYCHO GERIATRIE</w:t>
      </w:r>
    </w:p>
    <w:p w:rsidR="003A60FB" w:rsidRPr="001D55EF" w:rsidRDefault="003A60FB" w:rsidP="003A60FB">
      <w:pPr>
        <w:pStyle w:val="Paragraphedeliste"/>
        <w:ind w:left="1080"/>
        <w:jc w:val="both"/>
        <w:rPr>
          <w:rFonts w:cstheme="minorHAnsi"/>
          <w:b/>
          <w:bCs/>
          <w:sz w:val="28"/>
          <w:szCs w:val="28"/>
        </w:rPr>
      </w:pPr>
    </w:p>
    <w:p w:rsidR="00C1697C" w:rsidRPr="001D55EF" w:rsidRDefault="00851441" w:rsidP="00D71D1E">
      <w:pPr>
        <w:pStyle w:val="Paragraphedeliste"/>
        <w:numPr>
          <w:ilvl w:val="0"/>
          <w:numId w:val="1"/>
        </w:numPr>
        <w:jc w:val="both"/>
        <w:rPr>
          <w:rFonts w:cstheme="minorHAnsi"/>
          <w:b/>
          <w:bCs/>
          <w:sz w:val="28"/>
          <w:szCs w:val="28"/>
        </w:rPr>
      </w:pPr>
      <w:r w:rsidRPr="001D55EF">
        <w:rPr>
          <w:rFonts w:cstheme="minorHAnsi"/>
          <w:b/>
          <w:bCs/>
          <w:sz w:val="28"/>
          <w:szCs w:val="28"/>
        </w:rPr>
        <w:t>INTRODUCTION </w:t>
      </w:r>
    </w:p>
    <w:p w:rsidR="00C1697C" w:rsidRPr="001D55EF" w:rsidRDefault="00C1697C" w:rsidP="00D71D1E">
      <w:pPr>
        <w:jc w:val="both"/>
        <w:rPr>
          <w:rFonts w:cstheme="minorHAnsi"/>
          <w:sz w:val="28"/>
          <w:szCs w:val="28"/>
        </w:rPr>
      </w:pPr>
      <w:r w:rsidRPr="001D55EF">
        <w:rPr>
          <w:rFonts w:cstheme="minorHAnsi"/>
          <w:sz w:val="28"/>
          <w:szCs w:val="28"/>
        </w:rPr>
        <w:t xml:space="preserve">Le vieillissement est un phénomène physiologique normale qui débute des la conception, il constitue une période difficile à l’origine d’une crise existentielle, qui  fragilise l'individu et qui nécessite des efforts d'adaptation. Il dépend de plusieurs facteurs qui diffèrent d’un individu à l’autre mais qui ont des caractéristiques communs. </w:t>
      </w:r>
    </w:p>
    <w:p w:rsidR="00851441" w:rsidRPr="001D55EF" w:rsidRDefault="00A405B2" w:rsidP="00D71D1E">
      <w:pPr>
        <w:pStyle w:val="Paragraphedeliste"/>
        <w:numPr>
          <w:ilvl w:val="0"/>
          <w:numId w:val="1"/>
        </w:numPr>
        <w:jc w:val="both"/>
        <w:rPr>
          <w:rFonts w:cstheme="minorHAnsi"/>
          <w:b/>
          <w:bCs/>
          <w:sz w:val="28"/>
          <w:szCs w:val="28"/>
        </w:rPr>
      </w:pPr>
      <w:r w:rsidRPr="001D55EF">
        <w:rPr>
          <w:rFonts w:cstheme="minorHAnsi"/>
          <w:b/>
          <w:bCs/>
          <w:sz w:val="28"/>
          <w:szCs w:val="28"/>
        </w:rPr>
        <w:t xml:space="preserve"> DEFINITION :</w:t>
      </w:r>
    </w:p>
    <w:p w:rsidR="00A405B2" w:rsidRPr="001D55EF" w:rsidRDefault="008B19D5" w:rsidP="00D71D1E">
      <w:pPr>
        <w:jc w:val="both"/>
        <w:rPr>
          <w:rFonts w:cstheme="minorHAnsi"/>
          <w:b/>
          <w:bCs/>
          <w:sz w:val="28"/>
          <w:szCs w:val="28"/>
        </w:rPr>
      </w:pPr>
      <w:r w:rsidRPr="001D55EF">
        <w:rPr>
          <w:rFonts w:cstheme="minorHAnsi"/>
          <w:b/>
          <w:bCs/>
          <w:sz w:val="28"/>
          <w:szCs w:val="28"/>
          <w:u w:val="single"/>
        </w:rPr>
        <w:t>La Gérontologie</w:t>
      </w:r>
      <w:r w:rsidRPr="001D55EF">
        <w:rPr>
          <w:rFonts w:cstheme="minorHAnsi"/>
          <w:b/>
          <w:bCs/>
          <w:sz w:val="28"/>
          <w:szCs w:val="28"/>
        </w:rPr>
        <w:t xml:space="preserve"> </w:t>
      </w:r>
      <w:r w:rsidRPr="00B7646D">
        <w:rPr>
          <w:rFonts w:cstheme="minorHAnsi"/>
          <w:sz w:val="28"/>
          <w:szCs w:val="28"/>
        </w:rPr>
        <w:t>: c'est l'étude du vieillissement sous tous ses aspects</w:t>
      </w:r>
    </w:p>
    <w:p w:rsidR="00A405B2" w:rsidRPr="001D55EF" w:rsidRDefault="008B19D5" w:rsidP="00D71D1E">
      <w:pPr>
        <w:jc w:val="both"/>
        <w:rPr>
          <w:rFonts w:cstheme="minorHAnsi"/>
          <w:b/>
          <w:bCs/>
          <w:sz w:val="28"/>
          <w:szCs w:val="28"/>
        </w:rPr>
      </w:pPr>
      <w:r w:rsidRPr="001D55EF">
        <w:rPr>
          <w:rFonts w:cstheme="minorHAnsi"/>
          <w:b/>
          <w:bCs/>
          <w:sz w:val="28"/>
          <w:szCs w:val="28"/>
          <w:u w:val="single"/>
        </w:rPr>
        <w:t>La Gériatrie</w:t>
      </w:r>
      <w:r w:rsidR="00A405B2" w:rsidRPr="001D55EF">
        <w:rPr>
          <w:rFonts w:cstheme="minorHAnsi"/>
          <w:b/>
          <w:bCs/>
          <w:sz w:val="28"/>
          <w:szCs w:val="28"/>
        </w:rPr>
        <w:t xml:space="preserve"> : </w:t>
      </w:r>
      <w:r w:rsidR="001F23AC" w:rsidRPr="00B7646D">
        <w:rPr>
          <w:rFonts w:cstheme="minorHAnsi"/>
          <w:sz w:val="28"/>
          <w:szCs w:val="28"/>
        </w:rPr>
        <w:t>Discipline</w:t>
      </w:r>
      <w:r w:rsidR="001F23AC" w:rsidRPr="001D55EF">
        <w:rPr>
          <w:rFonts w:cstheme="minorHAnsi"/>
          <w:b/>
          <w:bCs/>
          <w:sz w:val="28"/>
          <w:szCs w:val="28"/>
        </w:rPr>
        <w:t xml:space="preserve"> </w:t>
      </w:r>
      <w:r w:rsidR="001F23AC" w:rsidRPr="00B7646D">
        <w:rPr>
          <w:rFonts w:cstheme="minorHAnsi"/>
          <w:sz w:val="28"/>
          <w:szCs w:val="28"/>
        </w:rPr>
        <w:t>médicale qui prend</w:t>
      </w:r>
      <w:r w:rsidR="00A405B2" w:rsidRPr="00B7646D">
        <w:rPr>
          <w:rFonts w:cstheme="minorHAnsi"/>
          <w:sz w:val="28"/>
          <w:szCs w:val="28"/>
        </w:rPr>
        <w:t xml:space="preserve"> en charge les personnes âgées</w:t>
      </w:r>
    </w:p>
    <w:p w:rsidR="00A405B2" w:rsidRPr="001D55EF" w:rsidRDefault="00A405B2" w:rsidP="00B7646D">
      <w:pPr>
        <w:spacing w:line="240" w:lineRule="auto"/>
        <w:jc w:val="both"/>
        <w:rPr>
          <w:rFonts w:eastAsia="Times New Roman" w:cstheme="minorHAnsi"/>
          <w:sz w:val="28"/>
          <w:szCs w:val="28"/>
          <w:lang w:eastAsia="fr-FR"/>
        </w:rPr>
      </w:pPr>
      <w:r w:rsidRPr="001D55EF">
        <w:rPr>
          <w:rFonts w:eastAsia="Times New Roman" w:cstheme="minorHAnsi"/>
          <w:b/>
          <w:bCs/>
          <w:sz w:val="28"/>
          <w:szCs w:val="28"/>
          <w:u w:val="single"/>
          <w:lang w:eastAsia="fr-FR"/>
        </w:rPr>
        <w:t>Le vieillissement</w:t>
      </w:r>
      <w:r w:rsidRPr="001D55EF">
        <w:rPr>
          <w:rFonts w:eastAsia="Times New Roman" w:cstheme="minorHAnsi"/>
          <w:sz w:val="28"/>
          <w:szCs w:val="28"/>
          <w:lang w:eastAsia="fr-FR"/>
        </w:rPr>
        <w:t xml:space="preserve"> correspond à l’ensemble des processus physiologiques et psychologiques qui modifient la structure et les fonctions de l’organisme à</w:t>
      </w:r>
      <w:r w:rsidR="00B7646D">
        <w:rPr>
          <w:rFonts w:eastAsia="Times New Roman" w:cstheme="minorHAnsi"/>
          <w:sz w:val="28"/>
          <w:szCs w:val="28"/>
          <w:lang w:eastAsia="fr-FR"/>
        </w:rPr>
        <w:t xml:space="preserve"> </w:t>
      </w:r>
      <w:r w:rsidRPr="001D55EF">
        <w:rPr>
          <w:rFonts w:eastAsia="Times New Roman" w:cstheme="minorHAnsi"/>
          <w:sz w:val="28"/>
          <w:szCs w:val="28"/>
          <w:lang w:eastAsia="fr-FR"/>
        </w:rPr>
        <w:t xml:space="preserve">partir de l’âge mûr. Il est la résultante des effets intriqués de facteurs génétiques (vieillissement intrinsèque) et de facteurs environnementaux auxquels est soumis l’organisme tout au long de sa vie. Il s'agit d'un processus lent et progressif qui doit être distingué des manifestations des maladies. </w:t>
      </w:r>
    </w:p>
    <w:p w:rsidR="00D16A76" w:rsidRPr="001D55EF" w:rsidRDefault="00D16A76" w:rsidP="00D71D1E">
      <w:pPr>
        <w:spacing w:after="0" w:line="240" w:lineRule="auto"/>
        <w:jc w:val="both"/>
        <w:rPr>
          <w:rFonts w:eastAsia="Times New Roman" w:cstheme="minorHAnsi"/>
          <w:sz w:val="28"/>
          <w:szCs w:val="28"/>
          <w:lang w:eastAsia="fr-FR"/>
        </w:rPr>
      </w:pPr>
      <w:r w:rsidRPr="001D55EF">
        <w:rPr>
          <w:rFonts w:eastAsia="Times New Roman" w:cstheme="minorHAnsi"/>
          <w:b/>
          <w:bCs/>
          <w:sz w:val="28"/>
          <w:szCs w:val="28"/>
          <w:u w:val="single"/>
          <w:lang w:eastAsia="fr-FR"/>
        </w:rPr>
        <w:t>La vieillesse</w:t>
      </w:r>
      <w:r w:rsidRPr="001D55EF">
        <w:rPr>
          <w:rFonts w:eastAsia="Times New Roman" w:cstheme="minorHAnsi"/>
          <w:sz w:val="28"/>
          <w:szCs w:val="28"/>
          <w:lang w:eastAsia="fr-FR"/>
        </w:rPr>
        <w:t> : connaît plusieurs définitions. L’OMS retient le critère d’âge de</w:t>
      </w:r>
    </w:p>
    <w:p w:rsidR="00D16A76" w:rsidRPr="001D55EF" w:rsidRDefault="00D16A76" w:rsidP="00D71D1E">
      <w:pPr>
        <w:spacing w:after="0" w:line="240" w:lineRule="auto"/>
        <w:jc w:val="both"/>
        <w:rPr>
          <w:rFonts w:eastAsia="Times New Roman" w:cstheme="minorHAnsi"/>
          <w:sz w:val="28"/>
          <w:szCs w:val="28"/>
          <w:lang w:eastAsia="fr-FR"/>
        </w:rPr>
      </w:pPr>
      <w:r w:rsidRPr="001D55EF">
        <w:rPr>
          <w:rFonts w:eastAsia="Times New Roman" w:cstheme="minorHAnsi"/>
          <w:sz w:val="28"/>
          <w:szCs w:val="28"/>
          <w:lang w:eastAsia="fr-FR"/>
        </w:rPr>
        <w:t>65 ans et plus. Une définition sociale utilise l’âge de cessation d’activité professionnelle, ce qui revient à entrer dans la vieillesse à 55 - 60 ans</w:t>
      </w:r>
    </w:p>
    <w:p w:rsidR="008B19D5" w:rsidRPr="001D55EF" w:rsidRDefault="008B19D5" w:rsidP="00D71D1E">
      <w:pPr>
        <w:spacing w:after="0" w:line="240" w:lineRule="auto"/>
        <w:jc w:val="both"/>
        <w:rPr>
          <w:rFonts w:eastAsia="Times New Roman" w:cstheme="minorHAnsi"/>
          <w:sz w:val="28"/>
          <w:szCs w:val="28"/>
          <w:lang w:eastAsia="fr-FR"/>
        </w:rPr>
      </w:pPr>
    </w:p>
    <w:p w:rsidR="008B19D5" w:rsidRPr="001D55EF" w:rsidRDefault="004E286D" w:rsidP="00D71D1E">
      <w:pPr>
        <w:pStyle w:val="Paragraphedeliste"/>
        <w:numPr>
          <w:ilvl w:val="0"/>
          <w:numId w:val="1"/>
        </w:numPr>
        <w:spacing w:after="0" w:line="240" w:lineRule="auto"/>
        <w:jc w:val="both"/>
        <w:rPr>
          <w:rFonts w:eastAsia="Times New Roman" w:cstheme="minorHAnsi"/>
          <w:b/>
          <w:bCs/>
          <w:sz w:val="28"/>
          <w:szCs w:val="28"/>
          <w:lang w:eastAsia="fr-FR"/>
        </w:rPr>
      </w:pPr>
      <w:r w:rsidRPr="001D55EF">
        <w:rPr>
          <w:rFonts w:eastAsia="Times New Roman" w:cstheme="minorHAnsi"/>
          <w:b/>
          <w:bCs/>
          <w:sz w:val="28"/>
          <w:szCs w:val="28"/>
          <w:lang w:eastAsia="fr-FR"/>
        </w:rPr>
        <w:t>EPIDEMIOLOGIE</w:t>
      </w:r>
      <w:r w:rsidR="008B19D5" w:rsidRPr="001D55EF">
        <w:rPr>
          <w:rFonts w:eastAsia="Times New Roman" w:cstheme="minorHAnsi"/>
          <w:b/>
          <w:bCs/>
          <w:sz w:val="28"/>
          <w:szCs w:val="28"/>
          <w:lang w:eastAsia="fr-FR"/>
        </w:rPr>
        <w:t> :</w:t>
      </w:r>
    </w:p>
    <w:p w:rsidR="00DF2277" w:rsidRPr="001D55EF" w:rsidRDefault="008B19D5" w:rsidP="00D71D1E">
      <w:pPr>
        <w:spacing w:after="0" w:line="240" w:lineRule="auto"/>
        <w:jc w:val="both"/>
        <w:rPr>
          <w:rFonts w:eastAsia="Times New Roman" w:cstheme="minorHAnsi"/>
          <w:sz w:val="28"/>
          <w:szCs w:val="28"/>
          <w:lang w:eastAsia="fr-FR"/>
        </w:rPr>
      </w:pPr>
      <w:r w:rsidRPr="001D55EF">
        <w:rPr>
          <w:rFonts w:eastAsia="Times New Roman" w:cstheme="minorHAnsi"/>
          <w:sz w:val="28"/>
          <w:szCs w:val="28"/>
          <w:lang w:eastAsia="fr-FR"/>
        </w:rPr>
        <w:t>Entre 2015 et 2050, la proportion des 60 ans et plus dans la population mondiale va presque doubler, passant de 12% à 22%.</w:t>
      </w:r>
    </w:p>
    <w:p w:rsidR="00DF2277" w:rsidRPr="001D55EF" w:rsidRDefault="008B19D5" w:rsidP="00D71D1E">
      <w:pPr>
        <w:spacing w:after="0" w:line="240" w:lineRule="auto"/>
        <w:jc w:val="both"/>
        <w:rPr>
          <w:rFonts w:eastAsia="Times New Roman" w:cstheme="minorHAnsi"/>
          <w:sz w:val="28"/>
          <w:szCs w:val="28"/>
          <w:lang w:eastAsia="fr-FR"/>
        </w:rPr>
      </w:pPr>
      <w:r w:rsidRPr="001D55EF">
        <w:rPr>
          <w:rFonts w:eastAsia="Times New Roman" w:cstheme="minorHAnsi"/>
          <w:sz w:val="28"/>
          <w:szCs w:val="28"/>
          <w:lang w:eastAsia="fr-FR"/>
        </w:rPr>
        <w:t>D’ici à 2020, le nombre de personnes âgées de 60 ans et plus va dépasser celui des enfants de moins de 5 ans. (</w:t>
      </w:r>
      <w:proofErr w:type="gramStart"/>
      <w:r w:rsidR="00134A1C" w:rsidRPr="001D55EF">
        <w:rPr>
          <w:rFonts w:eastAsia="Times New Roman" w:cstheme="minorHAnsi"/>
          <w:sz w:val="28"/>
          <w:szCs w:val="28"/>
          <w:lang w:eastAsia="fr-FR"/>
        </w:rPr>
        <w:t>estimation</w:t>
      </w:r>
      <w:proofErr w:type="gramEnd"/>
      <w:r w:rsidR="00134A1C" w:rsidRPr="001D55EF">
        <w:rPr>
          <w:rFonts w:eastAsia="Times New Roman" w:cstheme="minorHAnsi"/>
          <w:sz w:val="28"/>
          <w:szCs w:val="28"/>
          <w:lang w:eastAsia="fr-FR"/>
        </w:rPr>
        <w:t xml:space="preserve"> </w:t>
      </w:r>
      <w:r w:rsidRPr="001D55EF">
        <w:rPr>
          <w:rFonts w:eastAsia="Times New Roman" w:cstheme="minorHAnsi"/>
          <w:sz w:val="28"/>
          <w:szCs w:val="28"/>
          <w:lang w:eastAsia="fr-FR"/>
        </w:rPr>
        <w:t>OMS 2014)</w:t>
      </w:r>
    </w:p>
    <w:p w:rsidR="008B19D5" w:rsidRPr="001D55EF" w:rsidRDefault="008B19D5" w:rsidP="00D71D1E">
      <w:pPr>
        <w:spacing w:after="0" w:line="240" w:lineRule="auto"/>
        <w:jc w:val="both"/>
        <w:rPr>
          <w:rFonts w:eastAsia="Times New Roman" w:cstheme="minorHAnsi"/>
          <w:sz w:val="28"/>
          <w:szCs w:val="28"/>
          <w:lang w:eastAsia="fr-FR"/>
        </w:rPr>
      </w:pPr>
    </w:p>
    <w:p w:rsidR="008B19D5" w:rsidRPr="001D55EF" w:rsidRDefault="008B19D5" w:rsidP="00D71D1E">
      <w:pPr>
        <w:spacing w:after="0" w:line="240" w:lineRule="auto"/>
        <w:jc w:val="both"/>
        <w:rPr>
          <w:rFonts w:eastAsia="Times New Roman" w:cstheme="minorHAnsi"/>
          <w:sz w:val="28"/>
          <w:szCs w:val="28"/>
          <w:lang w:eastAsia="fr-FR"/>
        </w:rPr>
      </w:pPr>
      <w:r w:rsidRPr="001D55EF">
        <w:rPr>
          <w:rFonts w:eastAsia="Times New Roman" w:cstheme="minorHAnsi"/>
          <w:sz w:val="28"/>
          <w:szCs w:val="28"/>
          <w:lang w:eastAsia="fr-FR"/>
        </w:rPr>
        <w:t xml:space="preserve">En </w:t>
      </w:r>
      <w:r w:rsidR="001F23AC" w:rsidRPr="001D55EF">
        <w:rPr>
          <w:rFonts w:eastAsia="Times New Roman" w:cstheme="minorHAnsi"/>
          <w:sz w:val="28"/>
          <w:szCs w:val="28"/>
          <w:lang w:eastAsia="fr-FR"/>
        </w:rPr>
        <w:t>Algérie</w:t>
      </w:r>
      <w:r w:rsidRPr="001D55EF">
        <w:rPr>
          <w:rFonts w:eastAsia="Times New Roman" w:cstheme="minorHAnsi"/>
          <w:sz w:val="28"/>
          <w:szCs w:val="28"/>
          <w:lang w:eastAsia="fr-FR"/>
        </w:rPr>
        <w:t>,</w:t>
      </w:r>
      <w:r w:rsidR="001F23AC" w:rsidRPr="001D55EF">
        <w:rPr>
          <w:rFonts w:eastAsia="Times New Roman" w:cstheme="minorHAnsi"/>
          <w:sz w:val="28"/>
          <w:szCs w:val="28"/>
          <w:lang w:eastAsia="fr-FR"/>
        </w:rPr>
        <w:t xml:space="preserve"> </w:t>
      </w:r>
      <w:r w:rsidRPr="001D55EF">
        <w:rPr>
          <w:rFonts w:eastAsia="Times New Roman" w:cstheme="minorHAnsi"/>
          <w:sz w:val="28"/>
          <w:szCs w:val="28"/>
          <w:lang w:eastAsia="fr-FR"/>
        </w:rPr>
        <w:t>la part des personnes âgées de 60 ans et plus continue toujours sa progression, et passe de 8,3% à 8,5% entre 2013 et 2014, représentant un volume de 3334000 personnes.</w:t>
      </w:r>
      <w:r w:rsidR="0040294F" w:rsidRPr="001D55EF">
        <w:rPr>
          <w:rFonts w:eastAsia="Times New Roman" w:cstheme="minorHAnsi"/>
          <w:sz w:val="28"/>
          <w:szCs w:val="28"/>
          <w:lang w:eastAsia="fr-FR"/>
        </w:rPr>
        <w:t xml:space="preserve"> (ONS mars 2015)</w:t>
      </w:r>
    </w:p>
    <w:p w:rsidR="00B97A9C" w:rsidRPr="001D55EF" w:rsidRDefault="00B97A9C" w:rsidP="00D71D1E">
      <w:pPr>
        <w:spacing w:after="0" w:line="240" w:lineRule="auto"/>
        <w:jc w:val="both"/>
        <w:rPr>
          <w:rFonts w:eastAsia="Times New Roman" w:cstheme="minorHAnsi"/>
          <w:sz w:val="28"/>
          <w:szCs w:val="28"/>
          <w:lang w:eastAsia="fr-FR"/>
        </w:rPr>
      </w:pPr>
    </w:p>
    <w:p w:rsidR="00BF15A7" w:rsidRPr="001D55EF" w:rsidRDefault="00C714E6" w:rsidP="00D71D1E">
      <w:pPr>
        <w:pStyle w:val="Paragraphedeliste"/>
        <w:numPr>
          <w:ilvl w:val="0"/>
          <w:numId w:val="1"/>
        </w:numPr>
        <w:spacing w:after="0" w:line="240" w:lineRule="auto"/>
        <w:jc w:val="both"/>
        <w:rPr>
          <w:rFonts w:eastAsia="Times New Roman" w:cstheme="minorHAnsi"/>
          <w:b/>
          <w:bCs/>
          <w:sz w:val="28"/>
          <w:szCs w:val="28"/>
          <w:lang w:eastAsia="fr-FR"/>
        </w:rPr>
      </w:pPr>
      <w:r w:rsidRPr="001D55EF">
        <w:rPr>
          <w:rFonts w:eastAsia="Times New Roman" w:cstheme="minorHAnsi"/>
          <w:b/>
          <w:bCs/>
          <w:sz w:val="28"/>
          <w:szCs w:val="28"/>
          <w:lang w:eastAsia="fr-FR"/>
        </w:rPr>
        <w:t>ASPECT SOCIOLOGIQUE</w:t>
      </w:r>
      <w:r w:rsidR="00BF15A7" w:rsidRPr="001D55EF">
        <w:rPr>
          <w:rFonts w:eastAsia="Times New Roman" w:cstheme="minorHAnsi"/>
          <w:b/>
          <w:bCs/>
          <w:sz w:val="28"/>
          <w:szCs w:val="28"/>
          <w:lang w:eastAsia="fr-FR"/>
        </w:rPr>
        <w:t xml:space="preserve"> DU VIEILLISSEMENT :</w:t>
      </w:r>
    </w:p>
    <w:p w:rsidR="00BF15A7" w:rsidRPr="001D55EF" w:rsidRDefault="00973035" w:rsidP="00D71D1E">
      <w:pPr>
        <w:pStyle w:val="Paragraphedeliste"/>
        <w:numPr>
          <w:ilvl w:val="0"/>
          <w:numId w:val="14"/>
        </w:numPr>
        <w:spacing w:after="0" w:line="240" w:lineRule="auto"/>
        <w:jc w:val="both"/>
        <w:rPr>
          <w:rFonts w:eastAsia="Times New Roman" w:cstheme="minorHAnsi"/>
          <w:sz w:val="28"/>
          <w:szCs w:val="28"/>
          <w:lang w:eastAsia="fr-FR"/>
        </w:rPr>
      </w:pPr>
      <w:r w:rsidRPr="001D55EF">
        <w:rPr>
          <w:rFonts w:eastAsia="Times New Roman" w:cstheme="minorHAnsi"/>
          <w:sz w:val="28"/>
          <w:szCs w:val="28"/>
          <w:lang w:eastAsia="fr-FR"/>
        </w:rPr>
        <w:t xml:space="preserve">Dans les sociétés traditionnelles, être vieux était considéré comme un privilège : c’est qu’il y avait peu de vieux ; le vieux était d’abord celui qui </w:t>
      </w:r>
      <w:r w:rsidRPr="001D55EF">
        <w:rPr>
          <w:rFonts w:eastAsia="Times New Roman" w:cstheme="minorHAnsi"/>
          <w:sz w:val="28"/>
          <w:szCs w:val="28"/>
          <w:lang w:eastAsia="fr-FR"/>
        </w:rPr>
        <w:lastRenderedPageBreak/>
        <w:t>par sa vaillance et sa sagesse était arrivé à se sortir de tous les pièges de la vie, c’était le meilleur chasseur et le meilleur guerrier</w:t>
      </w:r>
    </w:p>
    <w:p w:rsidR="00973035" w:rsidRPr="001D55EF" w:rsidRDefault="00973035" w:rsidP="00D71D1E">
      <w:pPr>
        <w:pStyle w:val="Paragraphedeliste"/>
        <w:numPr>
          <w:ilvl w:val="0"/>
          <w:numId w:val="14"/>
        </w:numPr>
        <w:spacing w:after="0" w:line="240" w:lineRule="auto"/>
        <w:jc w:val="both"/>
        <w:rPr>
          <w:rFonts w:eastAsia="Times New Roman" w:cstheme="minorHAnsi"/>
          <w:sz w:val="28"/>
          <w:szCs w:val="28"/>
          <w:lang w:eastAsia="fr-FR"/>
        </w:rPr>
      </w:pPr>
      <w:r w:rsidRPr="001D55EF">
        <w:rPr>
          <w:rFonts w:eastAsia="Times New Roman" w:cstheme="minorHAnsi"/>
          <w:sz w:val="28"/>
          <w:szCs w:val="28"/>
          <w:lang w:eastAsia="fr-FR"/>
        </w:rPr>
        <w:t>Une des raisons de l’évolution actuelle est évidemment que le vieillard est de moins en moins rare. Ceci entraîne une certaine banalisation</w:t>
      </w:r>
    </w:p>
    <w:p w:rsidR="00973035" w:rsidRPr="001D55EF" w:rsidRDefault="00A93A8F" w:rsidP="00D71D1E">
      <w:pPr>
        <w:pStyle w:val="Paragraphedeliste"/>
        <w:numPr>
          <w:ilvl w:val="0"/>
          <w:numId w:val="14"/>
        </w:numPr>
        <w:spacing w:after="0" w:line="240" w:lineRule="auto"/>
        <w:jc w:val="both"/>
        <w:rPr>
          <w:rFonts w:eastAsia="Times New Roman" w:cstheme="minorHAnsi"/>
          <w:sz w:val="28"/>
          <w:szCs w:val="28"/>
          <w:lang w:eastAsia="fr-FR"/>
        </w:rPr>
      </w:pPr>
      <w:r w:rsidRPr="001D55EF">
        <w:rPr>
          <w:rFonts w:eastAsia="Times New Roman" w:cstheme="minorHAnsi"/>
          <w:sz w:val="28"/>
          <w:szCs w:val="28"/>
          <w:lang w:eastAsia="fr-FR"/>
        </w:rPr>
        <w:t>L</w:t>
      </w:r>
      <w:r w:rsidR="00C714E6" w:rsidRPr="001D55EF">
        <w:rPr>
          <w:rFonts w:eastAsia="Times New Roman" w:cstheme="minorHAnsi"/>
          <w:sz w:val="28"/>
          <w:szCs w:val="28"/>
          <w:lang w:eastAsia="fr-FR"/>
        </w:rPr>
        <w:t>’âge de la vieillesse est toujours défini comme l’âge de la retraite...</w:t>
      </w:r>
    </w:p>
    <w:p w:rsidR="00A93A8F" w:rsidRPr="001D55EF" w:rsidRDefault="00A93A8F" w:rsidP="00D71D1E">
      <w:pPr>
        <w:pStyle w:val="Paragraphedeliste"/>
        <w:numPr>
          <w:ilvl w:val="0"/>
          <w:numId w:val="14"/>
        </w:numPr>
        <w:spacing w:after="0" w:line="240" w:lineRule="auto"/>
        <w:jc w:val="both"/>
        <w:rPr>
          <w:rFonts w:eastAsia="Times New Roman" w:cstheme="minorHAnsi"/>
          <w:sz w:val="28"/>
          <w:szCs w:val="28"/>
          <w:lang w:eastAsia="fr-FR"/>
        </w:rPr>
      </w:pPr>
      <w:r w:rsidRPr="001D55EF">
        <w:rPr>
          <w:rFonts w:eastAsia="Times New Roman" w:cstheme="minorHAnsi"/>
          <w:sz w:val="28"/>
          <w:szCs w:val="28"/>
          <w:lang w:eastAsia="fr-FR"/>
        </w:rPr>
        <w:t xml:space="preserve">Dévalorisation </w:t>
      </w:r>
      <w:r w:rsidR="00134A1C" w:rsidRPr="001D55EF">
        <w:rPr>
          <w:rFonts w:eastAsia="Times New Roman" w:cstheme="minorHAnsi"/>
          <w:sz w:val="28"/>
          <w:szCs w:val="28"/>
          <w:lang w:eastAsia="fr-FR"/>
        </w:rPr>
        <w:t>de compétences jugées</w:t>
      </w:r>
      <w:r w:rsidRPr="001D55EF">
        <w:rPr>
          <w:rFonts w:eastAsia="Times New Roman" w:cstheme="minorHAnsi"/>
          <w:sz w:val="28"/>
          <w:szCs w:val="28"/>
          <w:lang w:eastAsia="fr-FR"/>
        </w:rPr>
        <w:t xml:space="preserve"> trop anciennes</w:t>
      </w:r>
    </w:p>
    <w:p w:rsidR="00BF15A7" w:rsidRPr="001D55EF" w:rsidRDefault="00BF15A7" w:rsidP="00D71D1E">
      <w:pPr>
        <w:pStyle w:val="Paragraphedeliste"/>
        <w:spacing w:after="0" w:line="240" w:lineRule="auto"/>
        <w:ind w:left="1080"/>
        <w:jc w:val="both"/>
        <w:rPr>
          <w:rFonts w:eastAsia="Times New Roman" w:cstheme="minorHAnsi"/>
          <w:b/>
          <w:bCs/>
          <w:sz w:val="28"/>
          <w:szCs w:val="28"/>
          <w:lang w:eastAsia="fr-FR"/>
        </w:rPr>
      </w:pPr>
    </w:p>
    <w:p w:rsidR="00B97A9C" w:rsidRPr="001D55EF" w:rsidRDefault="001F23AC" w:rsidP="00D71D1E">
      <w:pPr>
        <w:pStyle w:val="Paragraphedeliste"/>
        <w:numPr>
          <w:ilvl w:val="0"/>
          <w:numId w:val="1"/>
        </w:numPr>
        <w:spacing w:after="0" w:line="240" w:lineRule="auto"/>
        <w:jc w:val="both"/>
        <w:rPr>
          <w:rFonts w:eastAsia="Times New Roman" w:cstheme="minorHAnsi"/>
          <w:b/>
          <w:bCs/>
          <w:sz w:val="28"/>
          <w:szCs w:val="28"/>
          <w:lang w:eastAsia="fr-FR"/>
        </w:rPr>
      </w:pPr>
      <w:r w:rsidRPr="001D55EF">
        <w:rPr>
          <w:rFonts w:eastAsia="Times New Roman" w:cstheme="minorHAnsi"/>
          <w:b/>
          <w:bCs/>
          <w:sz w:val="28"/>
          <w:szCs w:val="28"/>
          <w:lang w:eastAsia="fr-FR"/>
        </w:rPr>
        <w:t xml:space="preserve">RETENTISSEMENT </w:t>
      </w:r>
      <w:r w:rsidR="00E825BB" w:rsidRPr="001D55EF">
        <w:rPr>
          <w:rFonts w:eastAsia="Times New Roman" w:cstheme="minorHAnsi"/>
          <w:b/>
          <w:bCs/>
          <w:sz w:val="28"/>
          <w:szCs w:val="28"/>
          <w:lang w:eastAsia="fr-FR"/>
        </w:rPr>
        <w:t xml:space="preserve">PHYSIQUE </w:t>
      </w:r>
      <w:r w:rsidRPr="001D55EF">
        <w:rPr>
          <w:rFonts w:eastAsia="Times New Roman" w:cstheme="minorHAnsi"/>
          <w:b/>
          <w:bCs/>
          <w:sz w:val="28"/>
          <w:szCs w:val="28"/>
          <w:lang w:eastAsia="fr-FR"/>
        </w:rPr>
        <w:t>DU VIEILLISSEMENT</w:t>
      </w:r>
    </w:p>
    <w:p w:rsidR="00B97A9C" w:rsidRPr="001D55EF" w:rsidRDefault="00B97A9C" w:rsidP="00D71D1E">
      <w:pPr>
        <w:spacing w:after="0" w:line="240" w:lineRule="auto"/>
        <w:jc w:val="both"/>
        <w:rPr>
          <w:rFonts w:eastAsia="Times New Roman" w:cstheme="minorHAnsi"/>
          <w:sz w:val="28"/>
          <w:szCs w:val="28"/>
          <w:lang w:eastAsia="fr-FR"/>
        </w:rPr>
      </w:pPr>
    </w:p>
    <w:p w:rsidR="001F15C7" w:rsidRPr="001D55EF" w:rsidRDefault="00E825BB" w:rsidP="00D71D1E">
      <w:pPr>
        <w:pStyle w:val="Paragraphedeliste"/>
        <w:numPr>
          <w:ilvl w:val="0"/>
          <w:numId w:val="12"/>
        </w:numPr>
        <w:spacing w:after="0" w:line="240" w:lineRule="auto"/>
        <w:jc w:val="both"/>
        <w:rPr>
          <w:rFonts w:eastAsia="Times New Roman" w:cstheme="minorHAnsi"/>
          <w:sz w:val="28"/>
          <w:szCs w:val="28"/>
          <w:lang w:eastAsia="fr-FR"/>
        </w:rPr>
      </w:pPr>
      <w:r w:rsidRPr="001D55EF">
        <w:rPr>
          <w:rFonts w:eastAsia="Times New Roman" w:cstheme="minorHAnsi"/>
          <w:b/>
          <w:bCs/>
          <w:sz w:val="28"/>
          <w:szCs w:val="28"/>
          <w:lang w:eastAsia="fr-FR"/>
        </w:rPr>
        <w:t>Sur le plan moteur</w:t>
      </w:r>
      <w:r w:rsidR="00BA43AC" w:rsidRPr="001D55EF">
        <w:rPr>
          <w:rFonts w:eastAsia="Times New Roman" w:cstheme="minorHAnsi"/>
          <w:b/>
          <w:bCs/>
          <w:sz w:val="28"/>
          <w:szCs w:val="28"/>
          <w:lang w:eastAsia="fr-FR"/>
        </w:rPr>
        <w:t> </w:t>
      </w:r>
      <w:r w:rsidR="00BA43AC" w:rsidRPr="001D55EF">
        <w:rPr>
          <w:rFonts w:eastAsia="Times New Roman" w:cstheme="minorHAnsi"/>
          <w:sz w:val="28"/>
          <w:szCs w:val="28"/>
          <w:lang w:eastAsia="fr-FR"/>
        </w:rPr>
        <w:t xml:space="preserve">: </w:t>
      </w:r>
      <w:r w:rsidR="00B97A9C" w:rsidRPr="001D55EF">
        <w:rPr>
          <w:rFonts w:eastAsia="Times New Roman" w:cstheme="minorHAnsi"/>
          <w:sz w:val="28"/>
          <w:szCs w:val="28"/>
          <w:lang w:eastAsia="fr-FR"/>
        </w:rPr>
        <w:t xml:space="preserve">fatigue asthénie, douleurs lies a l’arthrose, et essoufflement dans le cadre d’une insuffisance cardiaque entravent les </w:t>
      </w:r>
      <w:r w:rsidRPr="001D55EF">
        <w:rPr>
          <w:rFonts w:eastAsia="Times New Roman" w:cstheme="minorHAnsi"/>
          <w:sz w:val="28"/>
          <w:szCs w:val="28"/>
          <w:lang w:eastAsia="fr-FR"/>
        </w:rPr>
        <w:t>activités</w:t>
      </w:r>
      <w:r w:rsidR="00B97A9C" w:rsidRPr="001D55EF">
        <w:rPr>
          <w:rFonts w:eastAsia="Times New Roman" w:cstheme="minorHAnsi"/>
          <w:sz w:val="28"/>
          <w:szCs w:val="28"/>
          <w:lang w:eastAsia="fr-FR"/>
        </w:rPr>
        <w:t xml:space="preserve"> physique tel que la promenade</w:t>
      </w:r>
      <w:r w:rsidRPr="001D55EF">
        <w:rPr>
          <w:rFonts w:eastAsia="Times New Roman" w:cstheme="minorHAnsi"/>
          <w:sz w:val="28"/>
          <w:szCs w:val="28"/>
          <w:lang w:eastAsia="fr-FR"/>
        </w:rPr>
        <w:t>, le sport, la marche, les</w:t>
      </w:r>
      <w:r w:rsidR="000B226A" w:rsidRPr="001D55EF">
        <w:rPr>
          <w:rFonts w:eastAsia="Times New Roman" w:cstheme="minorHAnsi"/>
          <w:sz w:val="28"/>
          <w:szCs w:val="28"/>
          <w:lang w:eastAsia="fr-FR"/>
        </w:rPr>
        <w:t xml:space="preserve"> </w:t>
      </w:r>
      <w:proofErr w:type="spellStart"/>
      <w:r w:rsidRPr="001D55EF">
        <w:rPr>
          <w:rFonts w:eastAsia="Times New Roman" w:cstheme="minorHAnsi"/>
          <w:sz w:val="28"/>
          <w:szCs w:val="28"/>
          <w:lang w:eastAsia="fr-FR"/>
        </w:rPr>
        <w:t>reunions</w:t>
      </w:r>
      <w:proofErr w:type="spellEnd"/>
      <w:r w:rsidRPr="001D55EF">
        <w:rPr>
          <w:rFonts w:eastAsia="Times New Roman" w:cstheme="minorHAnsi"/>
          <w:sz w:val="28"/>
          <w:szCs w:val="28"/>
          <w:lang w:eastAsia="fr-FR"/>
        </w:rPr>
        <w:t xml:space="preserve"> familiales…</w:t>
      </w:r>
    </w:p>
    <w:p w:rsidR="00B97A9C" w:rsidRPr="001D55EF" w:rsidRDefault="00B97A9C" w:rsidP="00D71D1E">
      <w:pPr>
        <w:spacing w:after="0" w:line="240" w:lineRule="auto"/>
        <w:ind w:left="720"/>
        <w:jc w:val="both"/>
        <w:rPr>
          <w:rFonts w:eastAsia="Times New Roman" w:cstheme="minorHAnsi"/>
          <w:sz w:val="28"/>
          <w:szCs w:val="28"/>
          <w:lang w:eastAsia="fr-FR"/>
        </w:rPr>
      </w:pPr>
    </w:p>
    <w:p w:rsidR="001F15C7" w:rsidRPr="001D55EF" w:rsidRDefault="00E825BB" w:rsidP="00D71D1E">
      <w:pPr>
        <w:pStyle w:val="Paragraphedeliste"/>
        <w:numPr>
          <w:ilvl w:val="0"/>
          <w:numId w:val="12"/>
        </w:numPr>
        <w:spacing w:after="0" w:line="240" w:lineRule="auto"/>
        <w:jc w:val="both"/>
        <w:rPr>
          <w:rFonts w:eastAsia="Times New Roman" w:cstheme="minorHAnsi"/>
          <w:sz w:val="28"/>
          <w:szCs w:val="28"/>
          <w:lang w:eastAsia="fr-FR"/>
        </w:rPr>
      </w:pPr>
      <w:r w:rsidRPr="001D55EF">
        <w:rPr>
          <w:rFonts w:eastAsia="Times New Roman" w:cstheme="minorHAnsi"/>
          <w:b/>
          <w:bCs/>
          <w:sz w:val="28"/>
          <w:szCs w:val="28"/>
          <w:lang w:eastAsia="fr-FR"/>
        </w:rPr>
        <w:t>Le</w:t>
      </w:r>
      <w:r w:rsidR="00BA43AC" w:rsidRPr="001D55EF">
        <w:rPr>
          <w:rFonts w:eastAsia="Times New Roman" w:cstheme="minorHAnsi"/>
          <w:b/>
          <w:bCs/>
          <w:sz w:val="28"/>
          <w:szCs w:val="28"/>
          <w:lang w:eastAsia="fr-FR"/>
        </w:rPr>
        <w:t xml:space="preserve"> vieillissement sensoriel :</w:t>
      </w:r>
      <w:r w:rsidR="00BA43AC" w:rsidRPr="001D55EF">
        <w:rPr>
          <w:rFonts w:eastAsia="Times New Roman" w:cstheme="minorHAnsi"/>
          <w:sz w:val="28"/>
          <w:szCs w:val="28"/>
          <w:lang w:eastAsia="fr-FR"/>
        </w:rPr>
        <w:t xml:space="preserve"> </w:t>
      </w:r>
    </w:p>
    <w:p w:rsidR="008B19D5" w:rsidRPr="001D55EF" w:rsidRDefault="008B19D5" w:rsidP="00D71D1E">
      <w:pPr>
        <w:spacing w:after="0" w:line="240" w:lineRule="auto"/>
        <w:ind w:left="360"/>
        <w:jc w:val="both"/>
        <w:rPr>
          <w:rFonts w:eastAsia="Times New Roman" w:cstheme="minorHAnsi"/>
          <w:sz w:val="28"/>
          <w:szCs w:val="28"/>
          <w:lang w:eastAsia="fr-FR"/>
        </w:rPr>
      </w:pPr>
    </w:p>
    <w:p w:rsidR="001F15C7" w:rsidRPr="001D55EF" w:rsidRDefault="00BA43AC" w:rsidP="00D71D1E">
      <w:pPr>
        <w:numPr>
          <w:ilvl w:val="0"/>
          <w:numId w:val="6"/>
        </w:numPr>
        <w:tabs>
          <w:tab w:val="num" w:pos="720"/>
        </w:tabs>
        <w:spacing w:after="0" w:line="240" w:lineRule="auto"/>
        <w:jc w:val="both"/>
        <w:rPr>
          <w:rFonts w:eastAsia="Times New Roman" w:cstheme="minorHAnsi"/>
          <w:sz w:val="28"/>
          <w:szCs w:val="28"/>
          <w:lang w:eastAsia="fr-FR"/>
        </w:rPr>
      </w:pPr>
      <w:r w:rsidRPr="001D55EF">
        <w:rPr>
          <w:rFonts w:eastAsia="Times New Roman" w:cstheme="minorHAnsi"/>
          <w:b/>
          <w:bCs/>
          <w:sz w:val="28"/>
          <w:szCs w:val="28"/>
          <w:lang w:eastAsia="fr-FR"/>
        </w:rPr>
        <w:t>La vision</w:t>
      </w:r>
      <w:r w:rsidR="000B226A" w:rsidRPr="001D55EF">
        <w:rPr>
          <w:rFonts w:eastAsia="Times New Roman" w:cstheme="minorHAnsi"/>
          <w:sz w:val="28"/>
          <w:szCs w:val="28"/>
          <w:lang w:eastAsia="fr-FR"/>
        </w:rPr>
        <w:t xml:space="preserve"> s’altère</w:t>
      </w:r>
      <w:r w:rsidRPr="001D55EF">
        <w:rPr>
          <w:rFonts w:eastAsia="Times New Roman" w:cstheme="minorHAnsi"/>
          <w:sz w:val="28"/>
          <w:szCs w:val="28"/>
          <w:lang w:eastAsia="fr-FR"/>
        </w:rPr>
        <w:t xml:space="preserve">, </w:t>
      </w:r>
      <w:r w:rsidR="00E825BB" w:rsidRPr="001D55EF">
        <w:rPr>
          <w:rFonts w:eastAsia="Times New Roman" w:cstheme="minorHAnsi"/>
          <w:sz w:val="28"/>
          <w:szCs w:val="28"/>
          <w:lang w:eastAsia="fr-FR"/>
        </w:rPr>
        <w:t>et de façon presque obligatoire : glaucome, cataracte, baisse de l’acuité visuelle…</w:t>
      </w:r>
    </w:p>
    <w:p w:rsidR="00D16A76" w:rsidRPr="001D55EF" w:rsidRDefault="00D16A76" w:rsidP="00D71D1E">
      <w:pPr>
        <w:spacing w:after="0" w:line="240" w:lineRule="auto"/>
        <w:jc w:val="both"/>
        <w:rPr>
          <w:rFonts w:eastAsia="Times New Roman" w:cstheme="minorHAnsi"/>
          <w:sz w:val="28"/>
          <w:szCs w:val="28"/>
          <w:lang w:eastAsia="fr-FR"/>
        </w:rPr>
      </w:pPr>
    </w:p>
    <w:p w:rsidR="00A405B2" w:rsidRPr="001D55EF" w:rsidRDefault="00BA43AC" w:rsidP="00D71D1E">
      <w:pPr>
        <w:numPr>
          <w:ilvl w:val="0"/>
          <w:numId w:val="7"/>
        </w:numPr>
        <w:ind w:left="360"/>
        <w:jc w:val="both"/>
        <w:rPr>
          <w:rFonts w:cstheme="minorHAnsi"/>
          <w:b/>
          <w:bCs/>
          <w:sz w:val="28"/>
          <w:szCs w:val="28"/>
        </w:rPr>
      </w:pPr>
      <w:r w:rsidRPr="001D55EF">
        <w:rPr>
          <w:rFonts w:cstheme="minorHAnsi"/>
          <w:b/>
          <w:bCs/>
          <w:sz w:val="28"/>
          <w:szCs w:val="28"/>
        </w:rPr>
        <w:t>L’audition</w:t>
      </w:r>
      <w:r w:rsidR="00E825BB" w:rsidRPr="001D55EF">
        <w:rPr>
          <w:rFonts w:cstheme="minorHAnsi"/>
          <w:b/>
          <w:bCs/>
          <w:sz w:val="28"/>
          <w:szCs w:val="28"/>
        </w:rPr>
        <w:t> </w:t>
      </w:r>
      <w:r w:rsidR="00E825BB" w:rsidRPr="001D55EF">
        <w:rPr>
          <w:rFonts w:cstheme="minorHAnsi"/>
          <w:sz w:val="28"/>
          <w:szCs w:val="28"/>
        </w:rPr>
        <w:t xml:space="preserve">: hypoacousie ; baisse de la capacité </w:t>
      </w:r>
      <w:r w:rsidR="00134A1C" w:rsidRPr="001D55EF">
        <w:rPr>
          <w:rFonts w:cstheme="minorHAnsi"/>
          <w:sz w:val="28"/>
          <w:szCs w:val="28"/>
        </w:rPr>
        <w:t>à</w:t>
      </w:r>
      <w:r w:rsidR="00E825BB" w:rsidRPr="001D55EF">
        <w:rPr>
          <w:rFonts w:cstheme="minorHAnsi"/>
          <w:sz w:val="28"/>
          <w:szCs w:val="28"/>
        </w:rPr>
        <w:t xml:space="preserve"> percevoir les sons, mais aussi</w:t>
      </w:r>
      <w:r w:rsidR="00A320E4" w:rsidRPr="001D55EF">
        <w:rPr>
          <w:rFonts w:cstheme="minorHAnsi"/>
          <w:sz w:val="28"/>
          <w:szCs w:val="28"/>
        </w:rPr>
        <w:t xml:space="preserve"> une diminution de l’aptitude à distinguer les sons.</w:t>
      </w:r>
    </w:p>
    <w:p w:rsidR="001F15C7" w:rsidRPr="001D55EF" w:rsidRDefault="00BA43AC" w:rsidP="00D71D1E">
      <w:pPr>
        <w:pStyle w:val="Paragraphedeliste"/>
        <w:numPr>
          <w:ilvl w:val="0"/>
          <w:numId w:val="12"/>
        </w:numPr>
        <w:jc w:val="both"/>
        <w:rPr>
          <w:rFonts w:cstheme="minorHAnsi"/>
          <w:b/>
          <w:bCs/>
          <w:sz w:val="28"/>
          <w:szCs w:val="28"/>
        </w:rPr>
      </w:pPr>
      <w:r w:rsidRPr="001D55EF">
        <w:rPr>
          <w:rFonts w:cstheme="minorHAnsi"/>
          <w:b/>
          <w:bCs/>
          <w:sz w:val="28"/>
          <w:szCs w:val="28"/>
        </w:rPr>
        <w:t xml:space="preserve">Le vieillissement sexuel : </w:t>
      </w:r>
    </w:p>
    <w:p w:rsidR="000B5553" w:rsidRPr="001D55EF" w:rsidRDefault="000B5553" w:rsidP="00D71D1E">
      <w:pPr>
        <w:jc w:val="both"/>
        <w:rPr>
          <w:rFonts w:cstheme="minorHAnsi"/>
          <w:sz w:val="28"/>
          <w:szCs w:val="28"/>
        </w:rPr>
      </w:pPr>
      <w:r w:rsidRPr="001D55EF">
        <w:rPr>
          <w:rFonts w:cstheme="minorHAnsi"/>
          <w:sz w:val="28"/>
          <w:szCs w:val="28"/>
        </w:rPr>
        <w:t>Le</w:t>
      </w:r>
      <w:r w:rsidR="000B226A" w:rsidRPr="001D55EF">
        <w:rPr>
          <w:rFonts w:cstheme="minorHAnsi"/>
          <w:sz w:val="28"/>
          <w:szCs w:val="28"/>
        </w:rPr>
        <w:t>s problèmes les plus fréquents sont l’i</w:t>
      </w:r>
      <w:r w:rsidRPr="001D55EF">
        <w:rPr>
          <w:rFonts w:cstheme="minorHAnsi"/>
          <w:sz w:val="28"/>
          <w:szCs w:val="28"/>
        </w:rPr>
        <w:t>mpuissance chez l’homme, et diminution des pulsions chez la femme</w:t>
      </w:r>
      <w:r w:rsidR="000B226A" w:rsidRPr="001D55EF">
        <w:rPr>
          <w:rFonts w:cstheme="minorHAnsi"/>
          <w:sz w:val="28"/>
          <w:szCs w:val="28"/>
        </w:rPr>
        <w:t>. P</w:t>
      </w:r>
      <w:r w:rsidRPr="001D55EF">
        <w:rPr>
          <w:rFonts w:cstheme="minorHAnsi"/>
          <w:sz w:val="28"/>
          <w:szCs w:val="28"/>
        </w:rPr>
        <w:t>our maîtriser l’anxiété et restaurer l’estime de soi, plusieurs mécanismes psychologiques peuvent être utilisés</w:t>
      </w:r>
    </w:p>
    <w:p w:rsidR="000B226A" w:rsidRPr="001D55EF" w:rsidRDefault="000B226A" w:rsidP="00D71D1E">
      <w:pPr>
        <w:jc w:val="both"/>
        <w:rPr>
          <w:rFonts w:cstheme="minorHAnsi"/>
          <w:sz w:val="28"/>
          <w:szCs w:val="28"/>
        </w:rPr>
      </w:pPr>
      <w:r w:rsidRPr="001D55EF">
        <w:rPr>
          <w:rFonts w:cstheme="minorHAnsi"/>
          <w:b/>
          <w:bCs/>
          <w:sz w:val="28"/>
          <w:szCs w:val="28"/>
          <w:u w:val="single"/>
        </w:rPr>
        <w:t>a-Déni </w:t>
      </w:r>
      <w:r w:rsidRPr="001D55EF">
        <w:rPr>
          <w:rFonts w:cstheme="minorHAnsi"/>
          <w:b/>
          <w:bCs/>
          <w:sz w:val="28"/>
          <w:szCs w:val="28"/>
        </w:rPr>
        <w:t xml:space="preserve">: </w:t>
      </w:r>
      <w:r w:rsidRPr="001D55EF">
        <w:rPr>
          <w:rFonts w:cstheme="minorHAnsi"/>
          <w:sz w:val="28"/>
          <w:szCs w:val="28"/>
        </w:rPr>
        <w:t xml:space="preserve">L’individu nie toute </w:t>
      </w:r>
      <w:r w:rsidR="0093242F" w:rsidRPr="001D55EF">
        <w:rPr>
          <w:rFonts w:cstheme="minorHAnsi"/>
          <w:sz w:val="28"/>
          <w:szCs w:val="28"/>
        </w:rPr>
        <w:t xml:space="preserve">baisse de </w:t>
      </w:r>
      <w:r w:rsidRPr="001D55EF">
        <w:rPr>
          <w:rFonts w:cstheme="minorHAnsi"/>
          <w:sz w:val="28"/>
          <w:szCs w:val="28"/>
        </w:rPr>
        <w:t>capacité sexuelle et se comporte comme s’il avait 20- 30  ans de moins, il donne l’impression d’hyper sexualité.</w:t>
      </w:r>
    </w:p>
    <w:p w:rsidR="000B226A" w:rsidRPr="001D55EF" w:rsidRDefault="000B226A" w:rsidP="00D71D1E">
      <w:pPr>
        <w:jc w:val="both"/>
        <w:rPr>
          <w:rFonts w:cstheme="minorHAnsi"/>
          <w:sz w:val="28"/>
          <w:szCs w:val="28"/>
        </w:rPr>
      </w:pPr>
      <w:r w:rsidRPr="001D55EF">
        <w:rPr>
          <w:rFonts w:cstheme="minorHAnsi"/>
          <w:b/>
          <w:bCs/>
          <w:sz w:val="28"/>
          <w:szCs w:val="28"/>
          <w:u w:val="single"/>
        </w:rPr>
        <w:t>b-Jalousie :</w:t>
      </w:r>
      <w:r w:rsidRPr="001D55EF">
        <w:rPr>
          <w:rFonts w:cstheme="minorHAnsi"/>
          <w:b/>
          <w:bCs/>
          <w:sz w:val="28"/>
          <w:szCs w:val="28"/>
        </w:rPr>
        <w:t xml:space="preserve"> </w:t>
      </w:r>
      <w:r w:rsidRPr="001D55EF">
        <w:rPr>
          <w:rFonts w:cstheme="minorHAnsi"/>
          <w:sz w:val="28"/>
          <w:szCs w:val="28"/>
        </w:rPr>
        <w:t xml:space="preserve">le sujet âgé qui voit sa capacité sexuelle diminuer, pour voir des craintes de perdre l’amour de son conjoint, ceci favorise une attitude de jalousie, accompagnée de </w:t>
      </w:r>
      <w:r w:rsidR="0093242F" w:rsidRPr="001D55EF">
        <w:rPr>
          <w:rFonts w:cstheme="minorHAnsi"/>
          <w:sz w:val="28"/>
          <w:szCs w:val="28"/>
        </w:rPr>
        <w:t>méfiance, de soupçons et identifie</w:t>
      </w:r>
      <w:r w:rsidRPr="001D55EF">
        <w:rPr>
          <w:rFonts w:cstheme="minorHAnsi"/>
          <w:sz w:val="28"/>
          <w:szCs w:val="28"/>
        </w:rPr>
        <w:t xml:space="preserve"> son conjoint comme étant la cause de ce problème.</w:t>
      </w:r>
    </w:p>
    <w:p w:rsidR="000B226A" w:rsidRDefault="000B226A" w:rsidP="00D71D1E">
      <w:pPr>
        <w:jc w:val="both"/>
        <w:rPr>
          <w:rFonts w:cstheme="minorHAnsi"/>
          <w:sz w:val="28"/>
          <w:szCs w:val="28"/>
        </w:rPr>
      </w:pPr>
      <w:r w:rsidRPr="001D55EF">
        <w:rPr>
          <w:rFonts w:cstheme="minorHAnsi"/>
          <w:b/>
          <w:bCs/>
          <w:sz w:val="28"/>
          <w:szCs w:val="28"/>
          <w:u w:val="single"/>
        </w:rPr>
        <w:t>c-Somatisation :</w:t>
      </w:r>
      <w:r w:rsidRPr="001D55EF">
        <w:rPr>
          <w:rFonts w:cstheme="minorHAnsi"/>
          <w:b/>
          <w:bCs/>
          <w:sz w:val="28"/>
          <w:szCs w:val="28"/>
        </w:rPr>
        <w:t xml:space="preserve"> </w:t>
      </w:r>
      <w:r w:rsidRPr="001D55EF">
        <w:rPr>
          <w:rFonts w:cstheme="minorHAnsi"/>
          <w:sz w:val="28"/>
          <w:szCs w:val="28"/>
        </w:rPr>
        <w:t>Est adopter une attitude de régression hypochondriaque ainsi les Malaises physiques servent de prétextes pour éviter la confrontation avec l’incapacité sexuelle.</w:t>
      </w:r>
    </w:p>
    <w:p w:rsidR="007279E5" w:rsidRPr="001D55EF" w:rsidRDefault="007279E5" w:rsidP="00D71D1E">
      <w:pPr>
        <w:jc w:val="both"/>
        <w:rPr>
          <w:rFonts w:cstheme="minorHAnsi"/>
          <w:sz w:val="28"/>
          <w:szCs w:val="28"/>
        </w:rPr>
      </w:pPr>
    </w:p>
    <w:p w:rsidR="000B5553" w:rsidRPr="001D55EF" w:rsidRDefault="0093242F" w:rsidP="00D71D1E">
      <w:pPr>
        <w:pStyle w:val="Paragraphedeliste"/>
        <w:numPr>
          <w:ilvl w:val="0"/>
          <w:numId w:val="12"/>
        </w:numPr>
        <w:jc w:val="both"/>
        <w:rPr>
          <w:rFonts w:cstheme="minorHAnsi"/>
          <w:b/>
          <w:bCs/>
          <w:sz w:val="28"/>
          <w:szCs w:val="28"/>
        </w:rPr>
      </w:pPr>
      <w:r w:rsidRPr="001D55EF">
        <w:rPr>
          <w:rFonts w:cstheme="minorHAnsi"/>
          <w:b/>
          <w:bCs/>
          <w:sz w:val="28"/>
          <w:szCs w:val="28"/>
        </w:rPr>
        <w:lastRenderedPageBreak/>
        <w:t>Le vieillissement</w:t>
      </w:r>
      <w:r w:rsidR="00366ACB" w:rsidRPr="001D55EF">
        <w:rPr>
          <w:rFonts w:cstheme="minorHAnsi"/>
          <w:b/>
          <w:bCs/>
          <w:sz w:val="28"/>
          <w:szCs w:val="28"/>
        </w:rPr>
        <w:t xml:space="preserve"> intellectuel :</w:t>
      </w:r>
    </w:p>
    <w:p w:rsidR="001F15C7" w:rsidRPr="001D55EF" w:rsidRDefault="00BA43AC" w:rsidP="00D71D1E">
      <w:pPr>
        <w:pStyle w:val="Paragraphedeliste"/>
        <w:numPr>
          <w:ilvl w:val="0"/>
          <w:numId w:val="13"/>
        </w:numPr>
        <w:jc w:val="both"/>
        <w:rPr>
          <w:rFonts w:eastAsia="Times New Roman" w:cstheme="minorHAnsi"/>
          <w:sz w:val="28"/>
          <w:szCs w:val="28"/>
          <w:lang w:eastAsia="fr-FR"/>
        </w:rPr>
      </w:pPr>
      <w:r w:rsidRPr="001D55EF">
        <w:rPr>
          <w:rFonts w:cstheme="minorHAnsi"/>
          <w:b/>
          <w:bCs/>
          <w:sz w:val="28"/>
          <w:szCs w:val="28"/>
        </w:rPr>
        <w:t xml:space="preserve">Le vieillissement de la mémoire : </w:t>
      </w:r>
      <w:r w:rsidR="0093242F" w:rsidRPr="001D55EF">
        <w:rPr>
          <w:rFonts w:cstheme="minorHAnsi"/>
          <w:sz w:val="28"/>
          <w:szCs w:val="28"/>
        </w:rPr>
        <w:t>va de l’</w:t>
      </w:r>
      <w:r w:rsidR="0093242F" w:rsidRPr="001D55EF">
        <w:rPr>
          <w:rFonts w:eastAsia="Times New Roman" w:cstheme="minorHAnsi"/>
          <w:sz w:val="28"/>
          <w:szCs w:val="28"/>
          <w:lang w:eastAsia="fr-FR"/>
        </w:rPr>
        <w:t>Oubli bénin aux véritables maladies de la mémoire (Maladie d’Alzheimer ; Autres démences)</w:t>
      </w:r>
    </w:p>
    <w:p w:rsidR="00366ACB" w:rsidRPr="001D55EF" w:rsidRDefault="00BA43AC" w:rsidP="00D71D1E">
      <w:pPr>
        <w:pStyle w:val="Paragraphedeliste"/>
        <w:numPr>
          <w:ilvl w:val="0"/>
          <w:numId w:val="13"/>
        </w:numPr>
        <w:jc w:val="both"/>
        <w:rPr>
          <w:rFonts w:cstheme="minorHAnsi"/>
          <w:sz w:val="28"/>
          <w:szCs w:val="28"/>
        </w:rPr>
      </w:pPr>
      <w:r w:rsidRPr="001D55EF">
        <w:rPr>
          <w:rFonts w:cstheme="minorHAnsi"/>
          <w:b/>
          <w:bCs/>
          <w:sz w:val="28"/>
          <w:szCs w:val="28"/>
        </w:rPr>
        <w:t>L’intelligence proprement dite </w:t>
      </w:r>
      <w:r w:rsidRPr="001D55EF">
        <w:rPr>
          <w:rFonts w:cstheme="minorHAnsi"/>
          <w:sz w:val="28"/>
          <w:szCs w:val="28"/>
        </w:rPr>
        <w:t xml:space="preserve">: </w:t>
      </w:r>
      <w:r w:rsidR="00597D9D" w:rsidRPr="001D55EF">
        <w:rPr>
          <w:rFonts w:cstheme="minorHAnsi"/>
          <w:sz w:val="28"/>
          <w:szCs w:val="28"/>
        </w:rPr>
        <w:t>La performance intellectuelle tend à diminuer, mais cette diminution se fait de manière hétérogène, certaines fonctions étant atteintes, d’autres non.</w:t>
      </w:r>
    </w:p>
    <w:p w:rsidR="00A405B2" w:rsidRPr="001D55EF" w:rsidRDefault="005F73E8" w:rsidP="00D71D1E">
      <w:pPr>
        <w:ind w:left="360"/>
        <w:jc w:val="both"/>
        <w:rPr>
          <w:rFonts w:cstheme="minorHAnsi"/>
          <w:b/>
          <w:bCs/>
          <w:sz w:val="28"/>
          <w:szCs w:val="28"/>
        </w:rPr>
      </w:pPr>
      <w:r w:rsidRPr="001D55EF">
        <w:rPr>
          <w:rFonts w:cstheme="minorHAnsi"/>
          <w:b/>
          <w:bCs/>
          <w:sz w:val="28"/>
          <w:szCs w:val="28"/>
        </w:rPr>
        <w:t>III. ASPECTS PSYCHOLOGIQUES DU VIEILLISSEMENT :</w:t>
      </w:r>
    </w:p>
    <w:p w:rsidR="005F73E8" w:rsidRPr="001D55EF" w:rsidRDefault="00A93A8F" w:rsidP="00D71D1E">
      <w:pPr>
        <w:pStyle w:val="Paragraphedeliste"/>
        <w:numPr>
          <w:ilvl w:val="0"/>
          <w:numId w:val="15"/>
        </w:numPr>
        <w:jc w:val="both"/>
        <w:rPr>
          <w:rFonts w:cstheme="minorHAnsi"/>
          <w:sz w:val="28"/>
          <w:szCs w:val="28"/>
        </w:rPr>
      </w:pPr>
      <w:r w:rsidRPr="001D55EF">
        <w:rPr>
          <w:rFonts w:cstheme="minorHAnsi"/>
          <w:b/>
          <w:bCs/>
          <w:sz w:val="28"/>
          <w:szCs w:val="28"/>
        </w:rPr>
        <w:t xml:space="preserve">Vieillissement synonyme de perte : </w:t>
      </w:r>
      <w:r w:rsidRPr="001D55EF">
        <w:rPr>
          <w:rFonts w:cstheme="minorHAnsi"/>
          <w:sz w:val="28"/>
          <w:szCs w:val="28"/>
        </w:rPr>
        <w:t xml:space="preserve">c’est cela </w:t>
      </w:r>
      <w:r w:rsidR="00EF48FB" w:rsidRPr="001D55EF">
        <w:rPr>
          <w:rFonts w:cstheme="minorHAnsi"/>
          <w:sz w:val="28"/>
          <w:szCs w:val="28"/>
        </w:rPr>
        <w:t xml:space="preserve">qui le rend douloureux ; perte de travails, d’amis, de relations sociales, de beauté ; </w:t>
      </w:r>
      <w:r w:rsidRPr="001D55EF">
        <w:rPr>
          <w:rFonts w:cstheme="minorHAnsi"/>
          <w:sz w:val="28"/>
          <w:szCs w:val="28"/>
        </w:rPr>
        <w:t>Il va falloir abandonner cet idéal de toute-puissance, de croissance indéfinie, que tout homme peut éprouver jusqu’à sa maturité.</w:t>
      </w:r>
    </w:p>
    <w:p w:rsidR="00A93A8F" w:rsidRPr="001D55EF" w:rsidRDefault="00A93A8F" w:rsidP="00D71D1E">
      <w:pPr>
        <w:pStyle w:val="Paragraphedeliste"/>
        <w:jc w:val="both"/>
        <w:rPr>
          <w:rFonts w:cstheme="minorHAnsi"/>
          <w:sz w:val="28"/>
          <w:szCs w:val="28"/>
        </w:rPr>
      </w:pPr>
      <w:r w:rsidRPr="001D55EF">
        <w:rPr>
          <w:rFonts w:cstheme="minorHAnsi"/>
          <w:sz w:val="28"/>
          <w:szCs w:val="28"/>
        </w:rPr>
        <w:t>En somme l’image du vieillissement peut être trouvée dans un « stade du miroir inversé ».</w:t>
      </w:r>
    </w:p>
    <w:p w:rsidR="00A93A8F" w:rsidRPr="001D55EF" w:rsidRDefault="00A93A8F" w:rsidP="00D71D1E">
      <w:pPr>
        <w:pStyle w:val="Paragraphedeliste"/>
        <w:numPr>
          <w:ilvl w:val="0"/>
          <w:numId w:val="15"/>
        </w:numPr>
        <w:jc w:val="both"/>
        <w:rPr>
          <w:rFonts w:cstheme="minorHAnsi"/>
          <w:b/>
          <w:bCs/>
          <w:sz w:val="28"/>
          <w:szCs w:val="28"/>
        </w:rPr>
      </w:pPr>
      <w:r w:rsidRPr="001D55EF">
        <w:rPr>
          <w:rFonts w:cstheme="minorHAnsi"/>
          <w:b/>
          <w:bCs/>
          <w:sz w:val="28"/>
          <w:szCs w:val="28"/>
        </w:rPr>
        <w:t xml:space="preserve">Blessure narcissique : </w:t>
      </w:r>
      <w:r w:rsidRPr="001D55EF">
        <w:rPr>
          <w:rFonts w:cstheme="minorHAnsi"/>
          <w:sz w:val="28"/>
          <w:szCs w:val="28"/>
        </w:rPr>
        <w:t>Toutes ces pertes engendrent une blessure narcissique plus ou moins importante, le sujet devant faire son deuil d’une certaine image de lui-même</w:t>
      </w:r>
    </w:p>
    <w:p w:rsidR="00EF48FB" w:rsidRPr="001D55EF" w:rsidRDefault="00A93A8F" w:rsidP="00D71D1E">
      <w:pPr>
        <w:pStyle w:val="Paragraphedeliste"/>
        <w:numPr>
          <w:ilvl w:val="0"/>
          <w:numId w:val="15"/>
        </w:numPr>
        <w:jc w:val="both"/>
        <w:rPr>
          <w:rFonts w:cstheme="minorHAnsi"/>
          <w:b/>
          <w:bCs/>
          <w:sz w:val="28"/>
          <w:szCs w:val="28"/>
        </w:rPr>
      </w:pPr>
      <w:r w:rsidRPr="001D55EF">
        <w:rPr>
          <w:rFonts w:cstheme="minorHAnsi"/>
          <w:b/>
          <w:bCs/>
          <w:sz w:val="28"/>
          <w:szCs w:val="28"/>
        </w:rPr>
        <w:t xml:space="preserve">Deuil : </w:t>
      </w:r>
    </w:p>
    <w:p w:rsidR="00EF48FB" w:rsidRPr="001D55EF" w:rsidRDefault="00EF48FB" w:rsidP="00D71D1E">
      <w:pPr>
        <w:pStyle w:val="Paragraphedeliste"/>
        <w:jc w:val="both"/>
        <w:rPr>
          <w:rFonts w:cstheme="minorHAnsi"/>
          <w:sz w:val="28"/>
          <w:szCs w:val="28"/>
        </w:rPr>
      </w:pPr>
      <w:r w:rsidRPr="001D55EF">
        <w:rPr>
          <w:rFonts w:cstheme="minorHAnsi"/>
          <w:b/>
          <w:bCs/>
          <w:sz w:val="28"/>
          <w:szCs w:val="28"/>
        </w:rPr>
        <w:t xml:space="preserve">*Deuil proprement dit : </w:t>
      </w:r>
      <w:r w:rsidRPr="001D55EF">
        <w:rPr>
          <w:rFonts w:cstheme="minorHAnsi"/>
          <w:sz w:val="28"/>
          <w:szCs w:val="28"/>
        </w:rPr>
        <w:t>perte ou la mort d’une personne. C’est un  phénomène qui survient à la suite d’un décès d’une personne effectivement importante, le sujet âgé qui se retrouve épuisé si les deuils se succèdent à un système très rapide ; le sujet éprouve des sentiments  ambivalents ou mieux de la rancune envers la personne disparue.</w:t>
      </w:r>
    </w:p>
    <w:p w:rsidR="00EF48FB" w:rsidRPr="001D55EF" w:rsidRDefault="00EF48FB" w:rsidP="00D71D1E">
      <w:pPr>
        <w:pStyle w:val="Paragraphedeliste"/>
        <w:jc w:val="both"/>
        <w:rPr>
          <w:rFonts w:cstheme="minorHAnsi"/>
          <w:b/>
          <w:bCs/>
          <w:sz w:val="28"/>
          <w:szCs w:val="28"/>
        </w:rPr>
      </w:pPr>
    </w:p>
    <w:p w:rsidR="00EF48FB" w:rsidRPr="001D55EF" w:rsidRDefault="00EF48FB" w:rsidP="00D71D1E">
      <w:pPr>
        <w:pStyle w:val="Paragraphedeliste"/>
        <w:jc w:val="both"/>
        <w:rPr>
          <w:rFonts w:cstheme="minorHAnsi"/>
          <w:b/>
          <w:bCs/>
          <w:sz w:val="28"/>
          <w:szCs w:val="28"/>
        </w:rPr>
      </w:pPr>
      <w:r w:rsidRPr="001D55EF">
        <w:rPr>
          <w:rFonts w:cstheme="minorHAnsi"/>
          <w:b/>
          <w:bCs/>
          <w:sz w:val="28"/>
          <w:szCs w:val="28"/>
        </w:rPr>
        <w:t>*Deuil symbolique : perte d’objet.</w:t>
      </w:r>
    </w:p>
    <w:p w:rsidR="00EF48FB" w:rsidRPr="001D55EF" w:rsidRDefault="00EF48FB" w:rsidP="00D71D1E">
      <w:pPr>
        <w:pStyle w:val="Paragraphedeliste"/>
        <w:jc w:val="both"/>
        <w:rPr>
          <w:rFonts w:cstheme="minorHAnsi"/>
          <w:sz w:val="28"/>
          <w:szCs w:val="28"/>
        </w:rPr>
      </w:pPr>
      <w:r w:rsidRPr="001D55EF">
        <w:rPr>
          <w:rFonts w:cstheme="minorHAnsi"/>
          <w:sz w:val="28"/>
          <w:szCs w:val="28"/>
        </w:rPr>
        <w:t>Dans ce cas le médecin doit aider le sujet en deuil à verbaliser sa peine.</w:t>
      </w:r>
    </w:p>
    <w:p w:rsidR="00EF48FB" w:rsidRPr="001D55EF" w:rsidRDefault="00EF48FB" w:rsidP="00D71D1E">
      <w:pPr>
        <w:pStyle w:val="Paragraphedeliste"/>
        <w:jc w:val="both"/>
        <w:rPr>
          <w:rFonts w:cstheme="minorHAnsi"/>
          <w:b/>
          <w:bCs/>
          <w:sz w:val="28"/>
          <w:szCs w:val="28"/>
        </w:rPr>
      </w:pPr>
    </w:p>
    <w:p w:rsidR="00A93A8F" w:rsidRPr="001D55EF" w:rsidRDefault="00EF48FB" w:rsidP="00D71D1E">
      <w:pPr>
        <w:pStyle w:val="Paragraphedeliste"/>
        <w:numPr>
          <w:ilvl w:val="0"/>
          <w:numId w:val="15"/>
        </w:numPr>
        <w:jc w:val="both"/>
        <w:rPr>
          <w:rFonts w:cstheme="minorHAnsi"/>
          <w:b/>
          <w:bCs/>
          <w:sz w:val="28"/>
          <w:szCs w:val="28"/>
        </w:rPr>
      </w:pPr>
      <w:r w:rsidRPr="001D55EF">
        <w:rPr>
          <w:rFonts w:cstheme="minorHAnsi"/>
          <w:b/>
          <w:bCs/>
          <w:sz w:val="28"/>
          <w:szCs w:val="28"/>
        </w:rPr>
        <w:t>Mécanismes de défense :</w:t>
      </w:r>
    </w:p>
    <w:p w:rsidR="00851441" w:rsidRPr="001D55EF" w:rsidRDefault="00EF48FB" w:rsidP="00D71D1E">
      <w:pPr>
        <w:spacing w:after="0" w:line="240" w:lineRule="auto"/>
        <w:ind w:left="360"/>
        <w:jc w:val="both"/>
        <w:rPr>
          <w:rFonts w:eastAsia="Times New Roman" w:cstheme="minorHAnsi"/>
          <w:sz w:val="28"/>
          <w:szCs w:val="28"/>
          <w:lang w:eastAsia="fr-FR"/>
        </w:rPr>
      </w:pPr>
      <w:r w:rsidRPr="001D55EF">
        <w:rPr>
          <w:rFonts w:eastAsia="Times New Roman" w:cstheme="minorHAnsi"/>
          <w:sz w:val="28"/>
          <w:szCs w:val="28"/>
          <w:lang w:eastAsia="fr-FR"/>
        </w:rPr>
        <w:t>Freud la gestion des crises peut se faire par trois mécanismes principaux :</w:t>
      </w:r>
    </w:p>
    <w:p w:rsidR="001F15C7" w:rsidRPr="001D55EF" w:rsidRDefault="00BA43AC" w:rsidP="00D71D1E">
      <w:pPr>
        <w:numPr>
          <w:ilvl w:val="0"/>
          <w:numId w:val="16"/>
        </w:numPr>
        <w:jc w:val="both"/>
        <w:rPr>
          <w:rFonts w:cstheme="minorHAnsi"/>
          <w:b/>
          <w:bCs/>
          <w:sz w:val="28"/>
          <w:szCs w:val="28"/>
        </w:rPr>
      </w:pPr>
      <w:r w:rsidRPr="001D55EF">
        <w:rPr>
          <w:rFonts w:cstheme="minorHAnsi"/>
          <w:b/>
          <w:bCs/>
          <w:sz w:val="28"/>
          <w:szCs w:val="28"/>
        </w:rPr>
        <w:t xml:space="preserve">La fixation : </w:t>
      </w:r>
      <w:r w:rsidRPr="001D55EF">
        <w:rPr>
          <w:rFonts w:cstheme="minorHAnsi"/>
          <w:sz w:val="28"/>
          <w:szCs w:val="28"/>
        </w:rPr>
        <w:t>le sujet reste bloqué devant sa difficulté, et ne sait pas la résoudre ni s’en détacher. C’est ce qui se passe dans certains deuils</w:t>
      </w:r>
      <w:r w:rsidRPr="001D55EF">
        <w:rPr>
          <w:rFonts w:cstheme="minorHAnsi"/>
          <w:b/>
          <w:bCs/>
          <w:sz w:val="28"/>
          <w:szCs w:val="28"/>
        </w:rPr>
        <w:t>.</w:t>
      </w:r>
    </w:p>
    <w:p w:rsidR="00A2324B" w:rsidRPr="001D55EF" w:rsidRDefault="00BA43AC" w:rsidP="00D71D1E">
      <w:pPr>
        <w:numPr>
          <w:ilvl w:val="0"/>
          <w:numId w:val="16"/>
        </w:numPr>
        <w:jc w:val="both"/>
        <w:rPr>
          <w:rFonts w:cstheme="minorHAnsi"/>
          <w:sz w:val="28"/>
          <w:szCs w:val="28"/>
        </w:rPr>
      </w:pPr>
      <w:r w:rsidRPr="001D55EF">
        <w:rPr>
          <w:rFonts w:cstheme="minorHAnsi"/>
          <w:b/>
          <w:bCs/>
          <w:sz w:val="28"/>
          <w:szCs w:val="28"/>
        </w:rPr>
        <w:t xml:space="preserve">La régression : </w:t>
      </w:r>
      <w:r w:rsidRPr="001D55EF">
        <w:rPr>
          <w:rFonts w:cstheme="minorHAnsi"/>
          <w:sz w:val="28"/>
          <w:szCs w:val="28"/>
        </w:rPr>
        <w:t xml:space="preserve">le sujet tente de résoudre la difficulté en cherchant dans son passé une situation similaire et en tâchant d’appliquer la solution de </w:t>
      </w:r>
      <w:r w:rsidRPr="001D55EF">
        <w:rPr>
          <w:rFonts w:cstheme="minorHAnsi"/>
          <w:sz w:val="28"/>
          <w:szCs w:val="28"/>
        </w:rPr>
        <w:lastRenderedPageBreak/>
        <w:t xml:space="preserve">l’époque à la situation actuelle. C’est précisément le mode de fonctionnement des enfants. </w:t>
      </w:r>
    </w:p>
    <w:p w:rsidR="001F15C7" w:rsidRPr="001D55EF" w:rsidRDefault="00BA43AC" w:rsidP="00D71D1E">
      <w:pPr>
        <w:numPr>
          <w:ilvl w:val="0"/>
          <w:numId w:val="16"/>
        </w:numPr>
        <w:jc w:val="both"/>
        <w:rPr>
          <w:rFonts w:cstheme="minorHAnsi"/>
          <w:sz w:val="28"/>
          <w:szCs w:val="28"/>
        </w:rPr>
      </w:pPr>
      <w:r w:rsidRPr="001D55EF">
        <w:rPr>
          <w:rFonts w:cstheme="minorHAnsi"/>
          <w:b/>
          <w:bCs/>
          <w:sz w:val="28"/>
          <w:szCs w:val="28"/>
        </w:rPr>
        <w:t xml:space="preserve">La sublimation : </w:t>
      </w:r>
      <w:r w:rsidRPr="001D55EF">
        <w:rPr>
          <w:rFonts w:cstheme="minorHAnsi"/>
          <w:sz w:val="28"/>
          <w:szCs w:val="28"/>
        </w:rPr>
        <w:t>le sujet est capable de résoudre le problème posé en inventant une solution adaptée.</w:t>
      </w:r>
    </w:p>
    <w:p w:rsidR="00EF48FB" w:rsidRPr="001D55EF" w:rsidRDefault="00EF48FB" w:rsidP="00D71D1E">
      <w:pPr>
        <w:ind w:left="360"/>
        <w:jc w:val="both"/>
        <w:rPr>
          <w:rFonts w:cstheme="minorHAnsi"/>
          <w:sz w:val="28"/>
          <w:szCs w:val="28"/>
        </w:rPr>
      </w:pPr>
      <w:r w:rsidRPr="001D55EF">
        <w:rPr>
          <w:rFonts w:cstheme="minorHAnsi"/>
          <w:sz w:val="28"/>
          <w:szCs w:val="28"/>
        </w:rPr>
        <w:t>Le processus de sublimation fait largement appel à l’intelligence fluide. Il est donc plus difficile à mettre en œuvre par le sujet âgé, qui recourt souvent à la fixation, qui est un mécanisme dépressif, et à la régression, qui le fait retomber en enfanc</w:t>
      </w:r>
      <w:r w:rsidR="00A2324B" w:rsidRPr="001D55EF">
        <w:rPr>
          <w:rFonts w:cstheme="minorHAnsi"/>
          <w:sz w:val="28"/>
          <w:szCs w:val="28"/>
        </w:rPr>
        <w:t>e.</w:t>
      </w:r>
    </w:p>
    <w:p w:rsidR="00A2324B" w:rsidRPr="001D55EF" w:rsidRDefault="00A2324B" w:rsidP="00F557C7">
      <w:pPr>
        <w:ind w:left="360"/>
        <w:jc w:val="both"/>
        <w:rPr>
          <w:rFonts w:cstheme="minorHAnsi"/>
          <w:sz w:val="28"/>
          <w:szCs w:val="28"/>
        </w:rPr>
      </w:pPr>
      <w:r w:rsidRPr="00F557C7">
        <w:rPr>
          <w:rFonts w:cstheme="minorHAnsi"/>
          <w:b/>
          <w:bCs/>
          <w:sz w:val="28"/>
          <w:szCs w:val="28"/>
        </w:rPr>
        <w:t>5-Attitude</w:t>
      </w:r>
      <w:r w:rsidRPr="001D55EF">
        <w:rPr>
          <w:rFonts w:cstheme="minorHAnsi"/>
          <w:b/>
          <w:bCs/>
          <w:sz w:val="28"/>
          <w:szCs w:val="28"/>
        </w:rPr>
        <w:t xml:space="preserve"> du sujet âgé face à la mort :</w:t>
      </w:r>
    </w:p>
    <w:p w:rsidR="00A2324B" w:rsidRPr="001D55EF" w:rsidRDefault="00A2324B" w:rsidP="00D71D1E">
      <w:pPr>
        <w:ind w:left="360"/>
        <w:jc w:val="both"/>
        <w:rPr>
          <w:rFonts w:cstheme="minorHAnsi"/>
          <w:sz w:val="28"/>
          <w:szCs w:val="28"/>
        </w:rPr>
      </w:pPr>
      <w:r w:rsidRPr="001D55EF">
        <w:rPr>
          <w:rFonts w:cstheme="minorHAnsi"/>
          <w:b/>
          <w:bCs/>
          <w:sz w:val="28"/>
          <w:szCs w:val="28"/>
        </w:rPr>
        <w:t xml:space="preserve">-La maladie et la vieillesse : </w:t>
      </w:r>
      <w:r w:rsidRPr="001D55EF">
        <w:rPr>
          <w:rFonts w:cstheme="minorHAnsi"/>
          <w:sz w:val="28"/>
          <w:szCs w:val="28"/>
        </w:rPr>
        <w:t>Confronte les deux à la réalité de sa propre mort, les pensées et les préoccupations de ces gens en âge avancé sont fréquents liés au sujet de la mort notamment lorsque l’état de santé est médiocre.</w:t>
      </w:r>
    </w:p>
    <w:p w:rsidR="00A2324B" w:rsidRPr="001D55EF" w:rsidRDefault="00A2324B" w:rsidP="00D71D1E">
      <w:pPr>
        <w:ind w:left="360"/>
        <w:jc w:val="both"/>
        <w:rPr>
          <w:rFonts w:cstheme="minorHAnsi"/>
          <w:sz w:val="28"/>
          <w:szCs w:val="28"/>
        </w:rPr>
      </w:pPr>
      <w:r w:rsidRPr="001D55EF">
        <w:rPr>
          <w:rFonts w:cstheme="minorHAnsi"/>
          <w:sz w:val="28"/>
          <w:szCs w:val="28"/>
        </w:rPr>
        <w:t xml:space="preserve">- </w:t>
      </w:r>
      <w:r w:rsidRPr="001D55EF">
        <w:rPr>
          <w:rFonts w:cstheme="minorHAnsi"/>
          <w:b/>
          <w:bCs/>
          <w:sz w:val="28"/>
          <w:szCs w:val="28"/>
        </w:rPr>
        <w:t>L’anxiété</w:t>
      </w:r>
      <w:r w:rsidRPr="001D55EF">
        <w:rPr>
          <w:rFonts w:cstheme="minorHAnsi"/>
          <w:sz w:val="28"/>
          <w:szCs w:val="28"/>
        </w:rPr>
        <w:t xml:space="preserve"> est la réaction émotive la plus fréquente en rapport avec l’idée de la mort qui est difficilement refoulée.</w:t>
      </w:r>
    </w:p>
    <w:p w:rsidR="00A2324B" w:rsidRPr="001D55EF" w:rsidRDefault="00A2324B" w:rsidP="00D71D1E">
      <w:pPr>
        <w:ind w:left="360"/>
        <w:jc w:val="both"/>
        <w:rPr>
          <w:rFonts w:cstheme="minorHAnsi"/>
          <w:sz w:val="28"/>
          <w:szCs w:val="28"/>
        </w:rPr>
      </w:pPr>
      <w:r w:rsidRPr="001D55EF">
        <w:rPr>
          <w:rFonts w:cstheme="minorHAnsi"/>
          <w:sz w:val="28"/>
          <w:szCs w:val="28"/>
        </w:rPr>
        <w:t>-Certains vont faire usage d’alcools, aux médicaments en espérant apaiser leur angoisse.</w:t>
      </w:r>
    </w:p>
    <w:p w:rsidR="00A2324B" w:rsidRDefault="00A2324B" w:rsidP="00D71D1E">
      <w:pPr>
        <w:ind w:left="360"/>
        <w:jc w:val="both"/>
        <w:rPr>
          <w:rFonts w:cstheme="minorHAnsi"/>
          <w:sz w:val="28"/>
          <w:szCs w:val="28"/>
        </w:rPr>
      </w:pPr>
      <w:r w:rsidRPr="001D55EF">
        <w:rPr>
          <w:rFonts w:cstheme="minorHAnsi"/>
          <w:sz w:val="28"/>
          <w:szCs w:val="28"/>
        </w:rPr>
        <w:t>- D’autres auront tendance à être active et continuer à produire et à créer.</w:t>
      </w:r>
    </w:p>
    <w:p w:rsidR="00F557C7" w:rsidRPr="00F557C7" w:rsidRDefault="00C04D7A" w:rsidP="00F557C7">
      <w:pPr>
        <w:ind w:left="360"/>
        <w:jc w:val="both"/>
        <w:rPr>
          <w:rFonts w:cstheme="minorHAnsi"/>
          <w:sz w:val="28"/>
          <w:szCs w:val="28"/>
        </w:rPr>
      </w:pPr>
      <w:r>
        <w:rPr>
          <w:rFonts w:cstheme="minorHAnsi"/>
          <w:b/>
          <w:bCs/>
          <w:sz w:val="28"/>
          <w:szCs w:val="28"/>
        </w:rPr>
        <w:t xml:space="preserve">6. </w:t>
      </w:r>
      <w:r w:rsidR="00F557C7" w:rsidRPr="00F557C7">
        <w:rPr>
          <w:rFonts w:cstheme="minorHAnsi"/>
          <w:b/>
          <w:bCs/>
          <w:sz w:val="28"/>
          <w:szCs w:val="28"/>
        </w:rPr>
        <w:t xml:space="preserve">Retentissement Sur le plan affectif </w:t>
      </w:r>
      <w:r w:rsidR="00F557C7" w:rsidRPr="00F557C7">
        <w:rPr>
          <w:rFonts w:cstheme="minorHAnsi"/>
          <w:b/>
          <w:bCs/>
          <w:sz w:val="28"/>
          <w:szCs w:val="28"/>
          <w:u w:val="single"/>
        </w:rPr>
        <w:t>:</w:t>
      </w:r>
    </w:p>
    <w:p w:rsidR="00E67E0E" w:rsidRPr="00F557C7" w:rsidRDefault="009777BA" w:rsidP="00F557C7">
      <w:pPr>
        <w:numPr>
          <w:ilvl w:val="0"/>
          <w:numId w:val="18"/>
        </w:numPr>
        <w:spacing w:after="0" w:line="240" w:lineRule="auto"/>
        <w:jc w:val="both"/>
        <w:rPr>
          <w:rFonts w:cstheme="minorHAnsi"/>
          <w:sz w:val="28"/>
          <w:szCs w:val="28"/>
        </w:rPr>
      </w:pPr>
      <w:r w:rsidRPr="00F557C7">
        <w:rPr>
          <w:rFonts w:cstheme="minorHAnsi"/>
          <w:sz w:val="28"/>
          <w:szCs w:val="28"/>
        </w:rPr>
        <w:t>Le contrôle des réactions émotives dimin</w:t>
      </w:r>
      <w:r w:rsidR="00F557C7">
        <w:rPr>
          <w:rFonts w:cstheme="minorHAnsi"/>
          <w:sz w:val="28"/>
          <w:szCs w:val="28"/>
        </w:rPr>
        <w:t>ue (incontinence émotionnelle)</w:t>
      </w:r>
    </w:p>
    <w:p w:rsidR="00E67E0E" w:rsidRPr="00F557C7" w:rsidRDefault="009777BA" w:rsidP="00F557C7">
      <w:pPr>
        <w:numPr>
          <w:ilvl w:val="0"/>
          <w:numId w:val="18"/>
        </w:numPr>
        <w:spacing w:after="0" w:line="240" w:lineRule="auto"/>
        <w:jc w:val="both"/>
        <w:rPr>
          <w:rFonts w:cstheme="minorHAnsi"/>
          <w:sz w:val="28"/>
          <w:szCs w:val="28"/>
        </w:rPr>
      </w:pPr>
      <w:r w:rsidRPr="00F557C7">
        <w:rPr>
          <w:rFonts w:cstheme="minorHAnsi"/>
          <w:sz w:val="28"/>
          <w:szCs w:val="28"/>
        </w:rPr>
        <w:t>L'affectivité s'émousse, avec insensibilité au monde extérieur,</w:t>
      </w:r>
    </w:p>
    <w:p w:rsidR="00E67E0E" w:rsidRPr="00F557C7" w:rsidRDefault="009777BA" w:rsidP="00F557C7">
      <w:pPr>
        <w:numPr>
          <w:ilvl w:val="0"/>
          <w:numId w:val="18"/>
        </w:numPr>
        <w:spacing w:after="0" w:line="240" w:lineRule="auto"/>
        <w:jc w:val="both"/>
        <w:rPr>
          <w:rFonts w:cstheme="minorHAnsi"/>
          <w:sz w:val="28"/>
          <w:szCs w:val="28"/>
        </w:rPr>
      </w:pPr>
      <w:r w:rsidRPr="00F557C7">
        <w:rPr>
          <w:rFonts w:cstheme="minorHAnsi"/>
          <w:sz w:val="28"/>
          <w:szCs w:val="28"/>
        </w:rPr>
        <w:t xml:space="preserve">L'intérêt pour les nouveautés diminue et </w:t>
      </w:r>
      <w:r w:rsidR="00F557C7">
        <w:rPr>
          <w:rFonts w:cstheme="minorHAnsi"/>
          <w:sz w:val="28"/>
          <w:szCs w:val="28"/>
        </w:rPr>
        <w:t>fait même peur la personne âgée</w:t>
      </w:r>
    </w:p>
    <w:p w:rsidR="00E67E0E" w:rsidRPr="00C04D7A" w:rsidRDefault="009777BA" w:rsidP="00F557C7">
      <w:pPr>
        <w:numPr>
          <w:ilvl w:val="0"/>
          <w:numId w:val="18"/>
        </w:numPr>
        <w:spacing w:after="0" w:line="240" w:lineRule="auto"/>
        <w:jc w:val="both"/>
        <w:rPr>
          <w:rFonts w:cstheme="minorHAnsi"/>
          <w:sz w:val="28"/>
          <w:szCs w:val="28"/>
        </w:rPr>
      </w:pPr>
      <w:r w:rsidRPr="00F557C7">
        <w:rPr>
          <w:rFonts w:cstheme="minorHAnsi"/>
          <w:sz w:val="28"/>
          <w:szCs w:val="28"/>
        </w:rPr>
        <w:t>Autoritarisme, dictature et tyrannie.</w:t>
      </w:r>
      <w:r w:rsidRPr="00F557C7">
        <w:rPr>
          <w:rFonts w:cstheme="minorHAnsi"/>
          <w:sz w:val="28"/>
          <w:szCs w:val="28"/>
          <w:u w:val="single"/>
        </w:rPr>
        <w:t xml:space="preserve"> </w:t>
      </w:r>
    </w:p>
    <w:p w:rsidR="00F557C7" w:rsidRPr="00C04D7A" w:rsidRDefault="00C04D7A" w:rsidP="00C04D7A">
      <w:pPr>
        <w:spacing w:before="240"/>
        <w:ind w:left="360"/>
        <w:jc w:val="both"/>
        <w:rPr>
          <w:rFonts w:cstheme="minorHAnsi"/>
          <w:b/>
          <w:bCs/>
          <w:sz w:val="28"/>
          <w:szCs w:val="28"/>
        </w:rPr>
      </w:pPr>
      <w:r>
        <w:rPr>
          <w:rFonts w:cstheme="minorHAnsi"/>
          <w:b/>
          <w:bCs/>
          <w:sz w:val="28"/>
          <w:szCs w:val="28"/>
        </w:rPr>
        <w:t>7. Retentissement sur la personnalité</w:t>
      </w:r>
      <w:r w:rsidRPr="00C04D7A">
        <w:rPr>
          <w:rFonts w:cstheme="minorHAnsi"/>
          <w:b/>
          <w:bCs/>
          <w:sz w:val="28"/>
          <w:szCs w:val="28"/>
        </w:rPr>
        <w:t>:</w:t>
      </w:r>
    </w:p>
    <w:p w:rsidR="00E67E0E" w:rsidRPr="00C04D7A" w:rsidRDefault="00C04D7A" w:rsidP="00C04D7A">
      <w:pPr>
        <w:spacing w:before="240"/>
        <w:jc w:val="both"/>
        <w:rPr>
          <w:rFonts w:cstheme="minorHAnsi"/>
          <w:sz w:val="28"/>
          <w:szCs w:val="28"/>
        </w:rPr>
      </w:pPr>
      <w:r>
        <w:rPr>
          <w:rFonts w:cstheme="minorHAnsi"/>
          <w:sz w:val="28"/>
          <w:szCs w:val="28"/>
        </w:rPr>
        <w:t>L</w:t>
      </w:r>
      <w:r w:rsidR="009777BA" w:rsidRPr="00C04D7A">
        <w:rPr>
          <w:rFonts w:cstheme="minorHAnsi"/>
          <w:sz w:val="28"/>
          <w:szCs w:val="28"/>
        </w:rPr>
        <w:t>e sujet âgé va adopter un nouveau rôle dans la famille et un nouveau style de vie socio-économique, et sa personnalité sera caractérisée par :</w:t>
      </w:r>
    </w:p>
    <w:p w:rsidR="00E67E0E" w:rsidRPr="00C04D7A" w:rsidRDefault="009777BA" w:rsidP="00C04D7A">
      <w:pPr>
        <w:numPr>
          <w:ilvl w:val="0"/>
          <w:numId w:val="20"/>
        </w:numPr>
        <w:spacing w:after="0" w:line="240" w:lineRule="auto"/>
        <w:jc w:val="both"/>
        <w:rPr>
          <w:rFonts w:cstheme="minorHAnsi"/>
          <w:sz w:val="28"/>
          <w:szCs w:val="28"/>
        </w:rPr>
      </w:pPr>
      <w:r w:rsidRPr="00C04D7A">
        <w:rPr>
          <w:rFonts w:cstheme="minorHAnsi"/>
          <w:sz w:val="28"/>
          <w:szCs w:val="28"/>
        </w:rPr>
        <w:t>Un sentiment de vulnérabilité,</w:t>
      </w:r>
    </w:p>
    <w:p w:rsidR="00E67E0E" w:rsidRPr="00C04D7A" w:rsidRDefault="009777BA" w:rsidP="00C04D7A">
      <w:pPr>
        <w:numPr>
          <w:ilvl w:val="0"/>
          <w:numId w:val="20"/>
        </w:numPr>
        <w:spacing w:after="0" w:line="240" w:lineRule="auto"/>
        <w:jc w:val="both"/>
        <w:rPr>
          <w:rFonts w:cstheme="minorHAnsi"/>
          <w:sz w:val="28"/>
          <w:szCs w:val="28"/>
        </w:rPr>
      </w:pPr>
      <w:r w:rsidRPr="00C04D7A">
        <w:rPr>
          <w:rFonts w:cstheme="minorHAnsi"/>
          <w:sz w:val="28"/>
          <w:szCs w:val="28"/>
        </w:rPr>
        <w:t>Un égocentrisme,</w:t>
      </w:r>
    </w:p>
    <w:p w:rsidR="00E67E0E" w:rsidRPr="00C04D7A" w:rsidRDefault="009777BA" w:rsidP="00C04D7A">
      <w:pPr>
        <w:numPr>
          <w:ilvl w:val="0"/>
          <w:numId w:val="20"/>
        </w:numPr>
        <w:spacing w:after="0" w:line="240" w:lineRule="auto"/>
        <w:jc w:val="both"/>
        <w:rPr>
          <w:rFonts w:cstheme="minorHAnsi"/>
          <w:sz w:val="28"/>
          <w:szCs w:val="28"/>
        </w:rPr>
      </w:pPr>
      <w:r w:rsidRPr="00C04D7A">
        <w:rPr>
          <w:rFonts w:cstheme="minorHAnsi"/>
          <w:sz w:val="28"/>
          <w:szCs w:val="28"/>
        </w:rPr>
        <w:t>Un désinvestissement du futur,</w:t>
      </w:r>
    </w:p>
    <w:p w:rsidR="00E67E0E" w:rsidRPr="00C04D7A" w:rsidRDefault="009777BA" w:rsidP="00C04D7A">
      <w:pPr>
        <w:numPr>
          <w:ilvl w:val="0"/>
          <w:numId w:val="20"/>
        </w:numPr>
        <w:spacing w:after="0" w:line="240" w:lineRule="auto"/>
        <w:jc w:val="both"/>
        <w:rPr>
          <w:rFonts w:cstheme="minorHAnsi"/>
          <w:sz w:val="28"/>
          <w:szCs w:val="28"/>
        </w:rPr>
      </w:pPr>
      <w:r w:rsidRPr="00C04D7A">
        <w:rPr>
          <w:rFonts w:cstheme="minorHAnsi"/>
          <w:sz w:val="28"/>
          <w:szCs w:val="28"/>
        </w:rPr>
        <w:lastRenderedPageBreak/>
        <w:t xml:space="preserve">Une passivité et une dépendance des </w:t>
      </w:r>
      <w:proofErr w:type="gramStart"/>
      <w:r w:rsidRPr="00C04D7A">
        <w:rPr>
          <w:rFonts w:cstheme="minorHAnsi"/>
          <w:sz w:val="28"/>
          <w:szCs w:val="28"/>
        </w:rPr>
        <w:t>autres ,</w:t>
      </w:r>
      <w:proofErr w:type="gramEnd"/>
    </w:p>
    <w:p w:rsidR="00E67E0E" w:rsidRPr="00C04D7A" w:rsidRDefault="009777BA" w:rsidP="00C04D7A">
      <w:pPr>
        <w:numPr>
          <w:ilvl w:val="0"/>
          <w:numId w:val="20"/>
        </w:numPr>
        <w:spacing w:after="0" w:line="240" w:lineRule="auto"/>
        <w:jc w:val="both"/>
        <w:rPr>
          <w:rFonts w:cstheme="minorHAnsi"/>
          <w:sz w:val="28"/>
          <w:szCs w:val="28"/>
        </w:rPr>
      </w:pPr>
      <w:r w:rsidRPr="00C04D7A">
        <w:rPr>
          <w:rFonts w:cstheme="minorHAnsi"/>
          <w:sz w:val="28"/>
          <w:szCs w:val="28"/>
        </w:rPr>
        <w:t>Une régression psychologique.</w:t>
      </w:r>
    </w:p>
    <w:p w:rsidR="00E67E0E" w:rsidRPr="00C04D7A" w:rsidRDefault="009777BA" w:rsidP="00C04D7A">
      <w:pPr>
        <w:numPr>
          <w:ilvl w:val="0"/>
          <w:numId w:val="20"/>
        </w:numPr>
        <w:spacing w:after="0" w:line="240" w:lineRule="auto"/>
        <w:jc w:val="both"/>
        <w:rPr>
          <w:rFonts w:cstheme="minorHAnsi"/>
          <w:sz w:val="28"/>
          <w:szCs w:val="28"/>
        </w:rPr>
      </w:pPr>
      <w:r w:rsidRPr="00C04D7A">
        <w:rPr>
          <w:rFonts w:cstheme="minorHAnsi"/>
          <w:sz w:val="28"/>
          <w:szCs w:val="28"/>
        </w:rPr>
        <w:t xml:space="preserve">Une sous-estimation de soi, pouvant conduire à la dépression (et même au suicide </w:t>
      </w:r>
    </w:p>
    <w:p w:rsidR="00C04D7A" w:rsidRPr="001D55EF" w:rsidRDefault="00C04D7A" w:rsidP="00C04D7A">
      <w:pPr>
        <w:spacing w:after="0"/>
        <w:ind w:left="360"/>
        <w:jc w:val="both"/>
        <w:rPr>
          <w:rFonts w:cstheme="minorHAnsi"/>
          <w:sz w:val="28"/>
          <w:szCs w:val="28"/>
        </w:rPr>
      </w:pPr>
    </w:p>
    <w:p w:rsidR="00A2324B" w:rsidRPr="007327BA" w:rsidRDefault="00115293" w:rsidP="007327BA">
      <w:pPr>
        <w:pStyle w:val="Paragraphedeliste"/>
        <w:numPr>
          <w:ilvl w:val="0"/>
          <w:numId w:val="17"/>
        </w:numPr>
        <w:jc w:val="both"/>
        <w:rPr>
          <w:rFonts w:cstheme="minorHAnsi"/>
          <w:b/>
          <w:bCs/>
          <w:sz w:val="28"/>
          <w:szCs w:val="28"/>
        </w:rPr>
      </w:pPr>
      <w:r w:rsidRPr="007327BA">
        <w:rPr>
          <w:rFonts w:cstheme="minorHAnsi"/>
          <w:b/>
          <w:bCs/>
          <w:sz w:val="28"/>
          <w:szCs w:val="28"/>
        </w:rPr>
        <w:t>APPROCHE THERAPEUTIQUE</w:t>
      </w:r>
    </w:p>
    <w:p w:rsidR="00115293" w:rsidRPr="001D55EF" w:rsidRDefault="00115293" w:rsidP="00D71D1E">
      <w:pPr>
        <w:ind w:left="360"/>
        <w:jc w:val="both"/>
        <w:rPr>
          <w:rFonts w:cstheme="minorHAnsi"/>
          <w:sz w:val="28"/>
          <w:szCs w:val="28"/>
        </w:rPr>
      </w:pPr>
      <w:r w:rsidRPr="001D55EF">
        <w:rPr>
          <w:rFonts w:cstheme="minorHAnsi"/>
          <w:sz w:val="28"/>
          <w:szCs w:val="28"/>
        </w:rPr>
        <w:t>En psycho-gériatrie tous les moyens thérapeutiques sont utilisables il s’agit bien de choisir tout ce qui est utile. Une approche pluridisciplinaire est nécessaire. Le plus souvent une psychothérapie de soutien, la pharmacothérapie est déconseillée vu le métabolisme et l’excrétion rénale de médicaments qui sont ralentis.</w:t>
      </w:r>
    </w:p>
    <w:p w:rsidR="00115293" w:rsidRPr="001D55EF" w:rsidRDefault="00115293" w:rsidP="00D71D1E">
      <w:pPr>
        <w:ind w:left="360"/>
        <w:jc w:val="both"/>
        <w:rPr>
          <w:rFonts w:cstheme="minorHAnsi"/>
          <w:sz w:val="28"/>
          <w:szCs w:val="28"/>
        </w:rPr>
      </w:pPr>
    </w:p>
    <w:sectPr w:rsidR="00115293" w:rsidRPr="001D55EF" w:rsidSect="00C41A26">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7BA" w:rsidRDefault="009777BA" w:rsidP="000647C3">
      <w:pPr>
        <w:spacing w:after="0" w:line="240" w:lineRule="auto"/>
      </w:pPr>
      <w:r>
        <w:separator/>
      </w:r>
    </w:p>
  </w:endnote>
  <w:endnote w:type="continuationSeparator" w:id="1">
    <w:p w:rsidR="009777BA" w:rsidRDefault="009777BA" w:rsidP="00064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7BA" w:rsidRDefault="009777BA" w:rsidP="000647C3">
      <w:pPr>
        <w:spacing w:after="0" w:line="240" w:lineRule="auto"/>
      </w:pPr>
      <w:r>
        <w:separator/>
      </w:r>
    </w:p>
  </w:footnote>
  <w:footnote w:type="continuationSeparator" w:id="1">
    <w:p w:rsidR="009777BA" w:rsidRDefault="009777BA" w:rsidP="000647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C3" w:rsidRDefault="000647C3" w:rsidP="000647C3">
    <w:pPr>
      <w:pStyle w:val="En-tte"/>
    </w:pPr>
    <w:r>
      <w:t>Psycho gériatrie</w:t>
    </w:r>
    <w:r>
      <w:tab/>
    </w:r>
    <w:r>
      <w:tab/>
      <w:t>Dr. HOUADEF</w:t>
    </w:r>
  </w:p>
  <w:p w:rsidR="000647C3" w:rsidRDefault="000647C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6C40"/>
    <w:multiLevelType w:val="hybridMultilevel"/>
    <w:tmpl w:val="22C89A9E"/>
    <w:lvl w:ilvl="0" w:tplc="3CB68E78">
      <w:start w:val="1"/>
      <w:numFmt w:val="bullet"/>
      <w:lvlText w:val="•"/>
      <w:lvlJc w:val="left"/>
      <w:pPr>
        <w:tabs>
          <w:tab w:val="num" w:pos="720"/>
        </w:tabs>
        <w:ind w:left="720" w:hanging="360"/>
      </w:pPr>
      <w:rPr>
        <w:rFonts w:ascii="Arial" w:hAnsi="Arial" w:hint="default"/>
      </w:rPr>
    </w:lvl>
    <w:lvl w:ilvl="1" w:tplc="03CCE7B8" w:tentative="1">
      <w:start w:val="1"/>
      <w:numFmt w:val="bullet"/>
      <w:lvlText w:val="•"/>
      <w:lvlJc w:val="left"/>
      <w:pPr>
        <w:tabs>
          <w:tab w:val="num" w:pos="1440"/>
        </w:tabs>
        <w:ind w:left="1440" w:hanging="360"/>
      </w:pPr>
      <w:rPr>
        <w:rFonts w:ascii="Arial" w:hAnsi="Arial" w:hint="default"/>
      </w:rPr>
    </w:lvl>
    <w:lvl w:ilvl="2" w:tplc="FDEE1D26" w:tentative="1">
      <w:start w:val="1"/>
      <w:numFmt w:val="bullet"/>
      <w:lvlText w:val="•"/>
      <w:lvlJc w:val="left"/>
      <w:pPr>
        <w:tabs>
          <w:tab w:val="num" w:pos="2160"/>
        </w:tabs>
        <w:ind w:left="2160" w:hanging="360"/>
      </w:pPr>
      <w:rPr>
        <w:rFonts w:ascii="Arial" w:hAnsi="Arial" w:hint="default"/>
      </w:rPr>
    </w:lvl>
    <w:lvl w:ilvl="3" w:tplc="BF4EB6CC" w:tentative="1">
      <w:start w:val="1"/>
      <w:numFmt w:val="bullet"/>
      <w:lvlText w:val="•"/>
      <w:lvlJc w:val="left"/>
      <w:pPr>
        <w:tabs>
          <w:tab w:val="num" w:pos="2880"/>
        </w:tabs>
        <w:ind w:left="2880" w:hanging="360"/>
      </w:pPr>
      <w:rPr>
        <w:rFonts w:ascii="Arial" w:hAnsi="Arial" w:hint="default"/>
      </w:rPr>
    </w:lvl>
    <w:lvl w:ilvl="4" w:tplc="4926BBE6" w:tentative="1">
      <w:start w:val="1"/>
      <w:numFmt w:val="bullet"/>
      <w:lvlText w:val="•"/>
      <w:lvlJc w:val="left"/>
      <w:pPr>
        <w:tabs>
          <w:tab w:val="num" w:pos="3600"/>
        </w:tabs>
        <w:ind w:left="3600" w:hanging="360"/>
      </w:pPr>
      <w:rPr>
        <w:rFonts w:ascii="Arial" w:hAnsi="Arial" w:hint="default"/>
      </w:rPr>
    </w:lvl>
    <w:lvl w:ilvl="5" w:tplc="EF982370" w:tentative="1">
      <w:start w:val="1"/>
      <w:numFmt w:val="bullet"/>
      <w:lvlText w:val="•"/>
      <w:lvlJc w:val="left"/>
      <w:pPr>
        <w:tabs>
          <w:tab w:val="num" w:pos="4320"/>
        </w:tabs>
        <w:ind w:left="4320" w:hanging="360"/>
      </w:pPr>
      <w:rPr>
        <w:rFonts w:ascii="Arial" w:hAnsi="Arial" w:hint="default"/>
      </w:rPr>
    </w:lvl>
    <w:lvl w:ilvl="6" w:tplc="E208ECCA" w:tentative="1">
      <w:start w:val="1"/>
      <w:numFmt w:val="bullet"/>
      <w:lvlText w:val="•"/>
      <w:lvlJc w:val="left"/>
      <w:pPr>
        <w:tabs>
          <w:tab w:val="num" w:pos="5040"/>
        </w:tabs>
        <w:ind w:left="5040" w:hanging="360"/>
      </w:pPr>
      <w:rPr>
        <w:rFonts w:ascii="Arial" w:hAnsi="Arial" w:hint="default"/>
      </w:rPr>
    </w:lvl>
    <w:lvl w:ilvl="7" w:tplc="A48C2956" w:tentative="1">
      <w:start w:val="1"/>
      <w:numFmt w:val="bullet"/>
      <w:lvlText w:val="•"/>
      <w:lvlJc w:val="left"/>
      <w:pPr>
        <w:tabs>
          <w:tab w:val="num" w:pos="5760"/>
        </w:tabs>
        <w:ind w:left="5760" w:hanging="360"/>
      </w:pPr>
      <w:rPr>
        <w:rFonts w:ascii="Arial" w:hAnsi="Arial" w:hint="default"/>
      </w:rPr>
    </w:lvl>
    <w:lvl w:ilvl="8" w:tplc="21AC319C" w:tentative="1">
      <w:start w:val="1"/>
      <w:numFmt w:val="bullet"/>
      <w:lvlText w:val="•"/>
      <w:lvlJc w:val="left"/>
      <w:pPr>
        <w:tabs>
          <w:tab w:val="num" w:pos="6480"/>
        </w:tabs>
        <w:ind w:left="6480" w:hanging="360"/>
      </w:pPr>
      <w:rPr>
        <w:rFonts w:ascii="Arial" w:hAnsi="Arial" w:hint="default"/>
      </w:rPr>
    </w:lvl>
  </w:abstractNum>
  <w:abstractNum w:abstractNumId="1">
    <w:nsid w:val="1FF95147"/>
    <w:multiLevelType w:val="hybridMultilevel"/>
    <w:tmpl w:val="88F83520"/>
    <w:lvl w:ilvl="0" w:tplc="52C23510">
      <w:start w:val="1"/>
      <w:numFmt w:val="bullet"/>
      <w:lvlText w:val="•"/>
      <w:lvlJc w:val="left"/>
      <w:pPr>
        <w:tabs>
          <w:tab w:val="num" w:pos="720"/>
        </w:tabs>
        <w:ind w:left="720" w:hanging="360"/>
      </w:pPr>
      <w:rPr>
        <w:rFonts w:ascii="Arial" w:hAnsi="Arial" w:hint="default"/>
      </w:rPr>
    </w:lvl>
    <w:lvl w:ilvl="1" w:tplc="00F2B43C" w:tentative="1">
      <w:start w:val="1"/>
      <w:numFmt w:val="bullet"/>
      <w:lvlText w:val="•"/>
      <w:lvlJc w:val="left"/>
      <w:pPr>
        <w:tabs>
          <w:tab w:val="num" w:pos="1440"/>
        </w:tabs>
        <w:ind w:left="1440" w:hanging="360"/>
      </w:pPr>
      <w:rPr>
        <w:rFonts w:ascii="Arial" w:hAnsi="Arial" w:hint="default"/>
      </w:rPr>
    </w:lvl>
    <w:lvl w:ilvl="2" w:tplc="EF2C29D4" w:tentative="1">
      <w:start w:val="1"/>
      <w:numFmt w:val="bullet"/>
      <w:lvlText w:val="•"/>
      <w:lvlJc w:val="left"/>
      <w:pPr>
        <w:tabs>
          <w:tab w:val="num" w:pos="2160"/>
        </w:tabs>
        <w:ind w:left="2160" w:hanging="360"/>
      </w:pPr>
      <w:rPr>
        <w:rFonts w:ascii="Arial" w:hAnsi="Arial" w:hint="default"/>
      </w:rPr>
    </w:lvl>
    <w:lvl w:ilvl="3" w:tplc="FBF2307A" w:tentative="1">
      <w:start w:val="1"/>
      <w:numFmt w:val="bullet"/>
      <w:lvlText w:val="•"/>
      <w:lvlJc w:val="left"/>
      <w:pPr>
        <w:tabs>
          <w:tab w:val="num" w:pos="2880"/>
        </w:tabs>
        <w:ind w:left="2880" w:hanging="360"/>
      </w:pPr>
      <w:rPr>
        <w:rFonts w:ascii="Arial" w:hAnsi="Arial" w:hint="default"/>
      </w:rPr>
    </w:lvl>
    <w:lvl w:ilvl="4" w:tplc="1A2C5112" w:tentative="1">
      <w:start w:val="1"/>
      <w:numFmt w:val="bullet"/>
      <w:lvlText w:val="•"/>
      <w:lvlJc w:val="left"/>
      <w:pPr>
        <w:tabs>
          <w:tab w:val="num" w:pos="3600"/>
        </w:tabs>
        <w:ind w:left="3600" w:hanging="360"/>
      </w:pPr>
      <w:rPr>
        <w:rFonts w:ascii="Arial" w:hAnsi="Arial" w:hint="default"/>
      </w:rPr>
    </w:lvl>
    <w:lvl w:ilvl="5" w:tplc="AE64D5F0" w:tentative="1">
      <w:start w:val="1"/>
      <w:numFmt w:val="bullet"/>
      <w:lvlText w:val="•"/>
      <w:lvlJc w:val="left"/>
      <w:pPr>
        <w:tabs>
          <w:tab w:val="num" w:pos="4320"/>
        </w:tabs>
        <w:ind w:left="4320" w:hanging="360"/>
      </w:pPr>
      <w:rPr>
        <w:rFonts w:ascii="Arial" w:hAnsi="Arial" w:hint="default"/>
      </w:rPr>
    </w:lvl>
    <w:lvl w:ilvl="6" w:tplc="E21A9B46" w:tentative="1">
      <w:start w:val="1"/>
      <w:numFmt w:val="bullet"/>
      <w:lvlText w:val="•"/>
      <w:lvlJc w:val="left"/>
      <w:pPr>
        <w:tabs>
          <w:tab w:val="num" w:pos="5040"/>
        </w:tabs>
        <w:ind w:left="5040" w:hanging="360"/>
      </w:pPr>
      <w:rPr>
        <w:rFonts w:ascii="Arial" w:hAnsi="Arial" w:hint="default"/>
      </w:rPr>
    </w:lvl>
    <w:lvl w:ilvl="7" w:tplc="43822C1C" w:tentative="1">
      <w:start w:val="1"/>
      <w:numFmt w:val="bullet"/>
      <w:lvlText w:val="•"/>
      <w:lvlJc w:val="left"/>
      <w:pPr>
        <w:tabs>
          <w:tab w:val="num" w:pos="5760"/>
        </w:tabs>
        <w:ind w:left="5760" w:hanging="360"/>
      </w:pPr>
      <w:rPr>
        <w:rFonts w:ascii="Arial" w:hAnsi="Arial" w:hint="default"/>
      </w:rPr>
    </w:lvl>
    <w:lvl w:ilvl="8" w:tplc="9A58A1F0" w:tentative="1">
      <w:start w:val="1"/>
      <w:numFmt w:val="bullet"/>
      <w:lvlText w:val="•"/>
      <w:lvlJc w:val="left"/>
      <w:pPr>
        <w:tabs>
          <w:tab w:val="num" w:pos="6480"/>
        </w:tabs>
        <w:ind w:left="6480" w:hanging="360"/>
      </w:pPr>
      <w:rPr>
        <w:rFonts w:ascii="Arial" w:hAnsi="Arial" w:hint="default"/>
      </w:rPr>
    </w:lvl>
  </w:abstractNum>
  <w:abstractNum w:abstractNumId="2">
    <w:nsid w:val="22A01082"/>
    <w:multiLevelType w:val="hybridMultilevel"/>
    <w:tmpl w:val="0DC45FC8"/>
    <w:lvl w:ilvl="0" w:tplc="FB884538">
      <w:start w:val="1"/>
      <w:numFmt w:val="bullet"/>
      <w:lvlText w:val="•"/>
      <w:lvlJc w:val="left"/>
      <w:pPr>
        <w:tabs>
          <w:tab w:val="num" w:pos="720"/>
        </w:tabs>
        <w:ind w:left="720" w:hanging="360"/>
      </w:pPr>
      <w:rPr>
        <w:rFonts w:ascii="Arial" w:hAnsi="Arial" w:hint="default"/>
      </w:rPr>
    </w:lvl>
    <w:lvl w:ilvl="1" w:tplc="D6AE6518" w:tentative="1">
      <w:start w:val="1"/>
      <w:numFmt w:val="bullet"/>
      <w:lvlText w:val="•"/>
      <w:lvlJc w:val="left"/>
      <w:pPr>
        <w:tabs>
          <w:tab w:val="num" w:pos="1440"/>
        </w:tabs>
        <w:ind w:left="1440" w:hanging="360"/>
      </w:pPr>
      <w:rPr>
        <w:rFonts w:ascii="Arial" w:hAnsi="Arial" w:hint="default"/>
      </w:rPr>
    </w:lvl>
    <w:lvl w:ilvl="2" w:tplc="C0A61DEE" w:tentative="1">
      <w:start w:val="1"/>
      <w:numFmt w:val="bullet"/>
      <w:lvlText w:val="•"/>
      <w:lvlJc w:val="left"/>
      <w:pPr>
        <w:tabs>
          <w:tab w:val="num" w:pos="2160"/>
        </w:tabs>
        <w:ind w:left="2160" w:hanging="360"/>
      </w:pPr>
      <w:rPr>
        <w:rFonts w:ascii="Arial" w:hAnsi="Arial" w:hint="default"/>
      </w:rPr>
    </w:lvl>
    <w:lvl w:ilvl="3" w:tplc="788042C4" w:tentative="1">
      <w:start w:val="1"/>
      <w:numFmt w:val="bullet"/>
      <w:lvlText w:val="•"/>
      <w:lvlJc w:val="left"/>
      <w:pPr>
        <w:tabs>
          <w:tab w:val="num" w:pos="2880"/>
        </w:tabs>
        <w:ind w:left="2880" w:hanging="360"/>
      </w:pPr>
      <w:rPr>
        <w:rFonts w:ascii="Arial" w:hAnsi="Arial" w:hint="default"/>
      </w:rPr>
    </w:lvl>
    <w:lvl w:ilvl="4" w:tplc="E9EEE826" w:tentative="1">
      <w:start w:val="1"/>
      <w:numFmt w:val="bullet"/>
      <w:lvlText w:val="•"/>
      <w:lvlJc w:val="left"/>
      <w:pPr>
        <w:tabs>
          <w:tab w:val="num" w:pos="3600"/>
        </w:tabs>
        <w:ind w:left="3600" w:hanging="360"/>
      </w:pPr>
      <w:rPr>
        <w:rFonts w:ascii="Arial" w:hAnsi="Arial" w:hint="default"/>
      </w:rPr>
    </w:lvl>
    <w:lvl w:ilvl="5" w:tplc="BDC60E60" w:tentative="1">
      <w:start w:val="1"/>
      <w:numFmt w:val="bullet"/>
      <w:lvlText w:val="•"/>
      <w:lvlJc w:val="left"/>
      <w:pPr>
        <w:tabs>
          <w:tab w:val="num" w:pos="4320"/>
        </w:tabs>
        <w:ind w:left="4320" w:hanging="360"/>
      </w:pPr>
      <w:rPr>
        <w:rFonts w:ascii="Arial" w:hAnsi="Arial" w:hint="default"/>
      </w:rPr>
    </w:lvl>
    <w:lvl w:ilvl="6" w:tplc="ED128A66" w:tentative="1">
      <w:start w:val="1"/>
      <w:numFmt w:val="bullet"/>
      <w:lvlText w:val="•"/>
      <w:lvlJc w:val="left"/>
      <w:pPr>
        <w:tabs>
          <w:tab w:val="num" w:pos="5040"/>
        </w:tabs>
        <w:ind w:left="5040" w:hanging="360"/>
      </w:pPr>
      <w:rPr>
        <w:rFonts w:ascii="Arial" w:hAnsi="Arial" w:hint="default"/>
      </w:rPr>
    </w:lvl>
    <w:lvl w:ilvl="7" w:tplc="EA14917A" w:tentative="1">
      <w:start w:val="1"/>
      <w:numFmt w:val="bullet"/>
      <w:lvlText w:val="•"/>
      <w:lvlJc w:val="left"/>
      <w:pPr>
        <w:tabs>
          <w:tab w:val="num" w:pos="5760"/>
        </w:tabs>
        <w:ind w:left="5760" w:hanging="360"/>
      </w:pPr>
      <w:rPr>
        <w:rFonts w:ascii="Arial" w:hAnsi="Arial" w:hint="default"/>
      </w:rPr>
    </w:lvl>
    <w:lvl w:ilvl="8" w:tplc="96781EEA" w:tentative="1">
      <w:start w:val="1"/>
      <w:numFmt w:val="bullet"/>
      <w:lvlText w:val="•"/>
      <w:lvlJc w:val="left"/>
      <w:pPr>
        <w:tabs>
          <w:tab w:val="num" w:pos="6480"/>
        </w:tabs>
        <w:ind w:left="6480" w:hanging="360"/>
      </w:pPr>
      <w:rPr>
        <w:rFonts w:ascii="Arial" w:hAnsi="Arial" w:hint="default"/>
      </w:rPr>
    </w:lvl>
  </w:abstractNum>
  <w:abstractNum w:abstractNumId="3">
    <w:nsid w:val="243F4781"/>
    <w:multiLevelType w:val="hybridMultilevel"/>
    <w:tmpl w:val="7A4E7462"/>
    <w:lvl w:ilvl="0" w:tplc="647EC2D2">
      <w:start w:val="1"/>
      <w:numFmt w:val="lowerLetter"/>
      <w:lvlText w:val="%1."/>
      <w:lvlJc w:val="left"/>
      <w:pPr>
        <w:tabs>
          <w:tab w:val="num" w:pos="720"/>
        </w:tabs>
        <w:ind w:left="720" w:hanging="360"/>
      </w:pPr>
      <w:rPr>
        <w:rFonts w:asciiTheme="majorBidi" w:eastAsiaTheme="minorHAnsi" w:hAnsiTheme="majorBidi" w:cstheme="majorBidi"/>
      </w:rPr>
    </w:lvl>
    <w:lvl w:ilvl="1" w:tplc="C45ED7E0" w:tentative="1">
      <w:start w:val="1"/>
      <w:numFmt w:val="bullet"/>
      <w:lvlText w:val="•"/>
      <w:lvlJc w:val="left"/>
      <w:pPr>
        <w:tabs>
          <w:tab w:val="num" w:pos="1440"/>
        </w:tabs>
        <w:ind w:left="1440" w:hanging="360"/>
      </w:pPr>
      <w:rPr>
        <w:rFonts w:ascii="Arial" w:hAnsi="Arial" w:hint="default"/>
      </w:rPr>
    </w:lvl>
    <w:lvl w:ilvl="2" w:tplc="6BAAC968" w:tentative="1">
      <w:start w:val="1"/>
      <w:numFmt w:val="bullet"/>
      <w:lvlText w:val="•"/>
      <w:lvlJc w:val="left"/>
      <w:pPr>
        <w:tabs>
          <w:tab w:val="num" w:pos="2160"/>
        </w:tabs>
        <w:ind w:left="2160" w:hanging="360"/>
      </w:pPr>
      <w:rPr>
        <w:rFonts w:ascii="Arial" w:hAnsi="Arial" w:hint="default"/>
      </w:rPr>
    </w:lvl>
    <w:lvl w:ilvl="3" w:tplc="3FA060EA" w:tentative="1">
      <w:start w:val="1"/>
      <w:numFmt w:val="bullet"/>
      <w:lvlText w:val="•"/>
      <w:lvlJc w:val="left"/>
      <w:pPr>
        <w:tabs>
          <w:tab w:val="num" w:pos="2880"/>
        </w:tabs>
        <w:ind w:left="2880" w:hanging="360"/>
      </w:pPr>
      <w:rPr>
        <w:rFonts w:ascii="Arial" w:hAnsi="Arial" w:hint="default"/>
      </w:rPr>
    </w:lvl>
    <w:lvl w:ilvl="4" w:tplc="7454302A" w:tentative="1">
      <w:start w:val="1"/>
      <w:numFmt w:val="bullet"/>
      <w:lvlText w:val="•"/>
      <w:lvlJc w:val="left"/>
      <w:pPr>
        <w:tabs>
          <w:tab w:val="num" w:pos="3600"/>
        </w:tabs>
        <w:ind w:left="3600" w:hanging="360"/>
      </w:pPr>
      <w:rPr>
        <w:rFonts w:ascii="Arial" w:hAnsi="Arial" w:hint="default"/>
      </w:rPr>
    </w:lvl>
    <w:lvl w:ilvl="5" w:tplc="09F44A2A" w:tentative="1">
      <w:start w:val="1"/>
      <w:numFmt w:val="bullet"/>
      <w:lvlText w:val="•"/>
      <w:lvlJc w:val="left"/>
      <w:pPr>
        <w:tabs>
          <w:tab w:val="num" w:pos="4320"/>
        </w:tabs>
        <w:ind w:left="4320" w:hanging="360"/>
      </w:pPr>
      <w:rPr>
        <w:rFonts w:ascii="Arial" w:hAnsi="Arial" w:hint="default"/>
      </w:rPr>
    </w:lvl>
    <w:lvl w:ilvl="6" w:tplc="82126D02" w:tentative="1">
      <w:start w:val="1"/>
      <w:numFmt w:val="bullet"/>
      <w:lvlText w:val="•"/>
      <w:lvlJc w:val="left"/>
      <w:pPr>
        <w:tabs>
          <w:tab w:val="num" w:pos="5040"/>
        </w:tabs>
        <w:ind w:left="5040" w:hanging="360"/>
      </w:pPr>
      <w:rPr>
        <w:rFonts w:ascii="Arial" w:hAnsi="Arial" w:hint="default"/>
      </w:rPr>
    </w:lvl>
    <w:lvl w:ilvl="7" w:tplc="3C9C92CA" w:tentative="1">
      <w:start w:val="1"/>
      <w:numFmt w:val="bullet"/>
      <w:lvlText w:val="•"/>
      <w:lvlJc w:val="left"/>
      <w:pPr>
        <w:tabs>
          <w:tab w:val="num" w:pos="5760"/>
        </w:tabs>
        <w:ind w:left="5760" w:hanging="360"/>
      </w:pPr>
      <w:rPr>
        <w:rFonts w:ascii="Arial" w:hAnsi="Arial" w:hint="default"/>
      </w:rPr>
    </w:lvl>
    <w:lvl w:ilvl="8" w:tplc="EF729280" w:tentative="1">
      <w:start w:val="1"/>
      <w:numFmt w:val="bullet"/>
      <w:lvlText w:val="•"/>
      <w:lvlJc w:val="left"/>
      <w:pPr>
        <w:tabs>
          <w:tab w:val="num" w:pos="6480"/>
        </w:tabs>
        <w:ind w:left="6480" w:hanging="360"/>
      </w:pPr>
      <w:rPr>
        <w:rFonts w:ascii="Arial" w:hAnsi="Arial" w:hint="default"/>
      </w:rPr>
    </w:lvl>
  </w:abstractNum>
  <w:abstractNum w:abstractNumId="4">
    <w:nsid w:val="2E256DFF"/>
    <w:multiLevelType w:val="hybridMultilevel"/>
    <w:tmpl w:val="EB64F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353510"/>
    <w:multiLevelType w:val="hybridMultilevel"/>
    <w:tmpl w:val="D638ABEC"/>
    <w:lvl w:ilvl="0" w:tplc="0EEE028C">
      <w:start w:val="1"/>
      <w:numFmt w:val="bullet"/>
      <w:lvlText w:val="•"/>
      <w:lvlJc w:val="left"/>
      <w:pPr>
        <w:tabs>
          <w:tab w:val="num" w:pos="720"/>
        </w:tabs>
        <w:ind w:left="720" w:hanging="360"/>
      </w:pPr>
      <w:rPr>
        <w:rFonts w:ascii="Arial" w:hAnsi="Arial" w:hint="default"/>
      </w:rPr>
    </w:lvl>
    <w:lvl w:ilvl="1" w:tplc="02C8EAAE" w:tentative="1">
      <w:start w:val="1"/>
      <w:numFmt w:val="bullet"/>
      <w:lvlText w:val="•"/>
      <w:lvlJc w:val="left"/>
      <w:pPr>
        <w:tabs>
          <w:tab w:val="num" w:pos="1440"/>
        </w:tabs>
        <w:ind w:left="1440" w:hanging="360"/>
      </w:pPr>
      <w:rPr>
        <w:rFonts w:ascii="Arial" w:hAnsi="Arial" w:hint="default"/>
      </w:rPr>
    </w:lvl>
    <w:lvl w:ilvl="2" w:tplc="D250E8A2" w:tentative="1">
      <w:start w:val="1"/>
      <w:numFmt w:val="bullet"/>
      <w:lvlText w:val="•"/>
      <w:lvlJc w:val="left"/>
      <w:pPr>
        <w:tabs>
          <w:tab w:val="num" w:pos="2160"/>
        </w:tabs>
        <w:ind w:left="2160" w:hanging="360"/>
      </w:pPr>
      <w:rPr>
        <w:rFonts w:ascii="Arial" w:hAnsi="Arial" w:hint="default"/>
      </w:rPr>
    </w:lvl>
    <w:lvl w:ilvl="3" w:tplc="48D217F8" w:tentative="1">
      <w:start w:val="1"/>
      <w:numFmt w:val="bullet"/>
      <w:lvlText w:val="•"/>
      <w:lvlJc w:val="left"/>
      <w:pPr>
        <w:tabs>
          <w:tab w:val="num" w:pos="2880"/>
        </w:tabs>
        <w:ind w:left="2880" w:hanging="360"/>
      </w:pPr>
      <w:rPr>
        <w:rFonts w:ascii="Arial" w:hAnsi="Arial" w:hint="default"/>
      </w:rPr>
    </w:lvl>
    <w:lvl w:ilvl="4" w:tplc="EFFC5FFC" w:tentative="1">
      <w:start w:val="1"/>
      <w:numFmt w:val="bullet"/>
      <w:lvlText w:val="•"/>
      <w:lvlJc w:val="left"/>
      <w:pPr>
        <w:tabs>
          <w:tab w:val="num" w:pos="3600"/>
        </w:tabs>
        <w:ind w:left="3600" w:hanging="360"/>
      </w:pPr>
      <w:rPr>
        <w:rFonts w:ascii="Arial" w:hAnsi="Arial" w:hint="default"/>
      </w:rPr>
    </w:lvl>
    <w:lvl w:ilvl="5" w:tplc="BFA0D16C" w:tentative="1">
      <w:start w:val="1"/>
      <w:numFmt w:val="bullet"/>
      <w:lvlText w:val="•"/>
      <w:lvlJc w:val="left"/>
      <w:pPr>
        <w:tabs>
          <w:tab w:val="num" w:pos="4320"/>
        </w:tabs>
        <w:ind w:left="4320" w:hanging="360"/>
      </w:pPr>
      <w:rPr>
        <w:rFonts w:ascii="Arial" w:hAnsi="Arial" w:hint="default"/>
      </w:rPr>
    </w:lvl>
    <w:lvl w:ilvl="6" w:tplc="9F7E55E2" w:tentative="1">
      <w:start w:val="1"/>
      <w:numFmt w:val="bullet"/>
      <w:lvlText w:val="•"/>
      <w:lvlJc w:val="left"/>
      <w:pPr>
        <w:tabs>
          <w:tab w:val="num" w:pos="5040"/>
        </w:tabs>
        <w:ind w:left="5040" w:hanging="360"/>
      </w:pPr>
      <w:rPr>
        <w:rFonts w:ascii="Arial" w:hAnsi="Arial" w:hint="default"/>
      </w:rPr>
    </w:lvl>
    <w:lvl w:ilvl="7" w:tplc="151E6728" w:tentative="1">
      <w:start w:val="1"/>
      <w:numFmt w:val="bullet"/>
      <w:lvlText w:val="•"/>
      <w:lvlJc w:val="left"/>
      <w:pPr>
        <w:tabs>
          <w:tab w:val="num" w:pos="5760"/>
        </w:tabs>
        <w:ind w:left="5760" w:hanging="360"/>
      </w:pPr>
      <w:rPr>
        <w:rFonts w:ascii="Arial" w:hAnsi="Arial" w:hint="default"/>
      </w:rPr>
    </w:lvl>
    <w:lvl w:ilvl="8" w:tplc="DBECB070" w:tentative="1">
      <w:start w:val="1"/>
      <w:numFmt w:val="bullet"/>
      <w:lvlText w:val="•"/>
      <w:lvlJc w:val="left"/>
      <w:pPr>
        <w:tabs>
          <w:tab w:val="num" w:pos="6480"/>
        </w:tabs>
        <w:ind w:left="6480" w:hanging="360"/>
      </w:pPr>
      <w:rPr>
        <w:rFonts w:ascii="Arial" w:hAnsi="Arial" w:hint="default"/>
      </w:rPr>
    </w:lvl>
  </w:abstractNum>
  <w:abstractNum w:abstractNumId="6">
    <w:nsid w:val="33F90B99"/>
    <w:multiLevelType w:val="hybridMultilevel"/>
    <w:tmpl w:val="4F8C11E8"/>
    <w:lvl w:ilvl="0" w:tplc="37DC6F1E">
      <w:start w:val="1"/>
      <w:numFmt w:val="bullet"/>
      <w:lvlText w:val="•"/>
      <w:lvlJc w:val="left"/>
      <w:pPr>
        <w:tabs>
          <w:tab w:val="num" w:pos="720"/>
        </w:tabs>
        <w:ind w:left="720" w:hanging="360"/>
      </w:pPr>
      <w:rPr>
        <w:rFonts w:ascii="Arial" w:hAnsi="Arial" w:hint="default"/>
      </w:rPr>
    </w:lvl>
    <w:lvl w:ilvl="1" w:tplc="445E3030" w:tentative="1">
      <w:start w:val="1"/>
      <w:numFmt w:val="bullet"/>
      <w:lvlText w:val="•"/>
      <w:lvlJc w:val="left"/>
      <w:pPr>
        <w:tabs>
          <w:tab w:val="num" w:pos="1440"/>
        </w:tabs>
        <w:ind w:left="1440" w:hanging="360"/>
      </w:pPr>
      <w:rPr>
        <w:rFonts w:ascii="Arial" w:hAnsi="Arial" w:hint="default"/>
      </w:rPr>
    </w:lvl>
    <w:lvl w:ilvl="2" w:tplc="F5BCAE4A" w:tentative="1">
      <w:start w:val="1"/>
      <w:numFmt w:val="bullet"/>
      <w:lvlText w:val="•"/>
      <w:lvlJc w:val="left"/>
      <w:pPr>
        <w:tabs>
          <w:tab w:val="num" w:pos="2160"/>
        </w:tabs>
        <w:ind w:left="2160" w:hanging="360"/>
      </w:pPr>
      <w:rPr>
        <w:rFonts w:ascii="Arial" w:hAnsi="Arial" w:hint="default"/>
      </w:rPr>
    </w:lvl>
    <w:lvl w:ilvl="3" w:tplc="E91A2DDA" w:tentative="1">
      <w:start w:val="1"/>
      <w:numFmt w:val="bullet"/>
      <w:lvlText w:val="•"/>
      <w:lvlJc w:val="left"/>
      <w:pPr>
        <w:tabs>
          <w:tab w:val="num" w:pos="2880"/>
        </w:tabs>
        <w:ind w:left="2880" w:hanging="360"/>
      </w:pPr>
      <w:rPr>
        <w:rFonts w:ascii="Arial" w:hAnsi="Arial" w:hint="default"/>
      </w:rPr>
    </w:lvl>
    <w:lvl w:ilvl="4" w:tplc="6DA24A5C" w:tentative="1">
      <w:start w:val="1"/>
      <w:numFmt w:val="bullet"/>
      <w:lvlText w:val="•"/>
      <w:lvlJc w:val="left"/>
      <w:pPr>
        <w:tabs>
          <w:tab w:val="num" w:pos="3600"/>
        </w:tabs>
        <w:ind w:left="3600" w:hanging="360"/>
      </w:pPr>
      <w:rPr>
        <w:rFonts w:ascii="Arial" w:hAnsi="Arial" w:hint="default"/>
      </w:rPr>
    </w:lvl>
    <w:lvl w:ilvl="5" w:tplc="01A6765E" w:tentative="1">
      <w:start w:val="1"/>
      <w:numFmt w:val="bullet"/>
      <w:lvlText w:val="•"/>
      <w:lvlJc w:val="left"/>
      <w:pPr>
        <w:tabs>
          <w:tab w:val="num" w:pos="4320"/>
        </w:tabs>
        <w:ind w:left="4320" w:hanging="360"/>
      </w:pPr>
      <w:rPr>
        <w:rFonts w:ascii="Arial" w:hAnsi="Arial" w:hint="default"/>
      </w:rPr>
    </w:lvl>
    <w:lvl w:ilvl="6" w:tplc="50E0FB46" w:tentative="1">
      <w:start w:val="1"/>
      <w:numFmt w:val="bullet"/>
      <w:lvlText w:val="•"/>
      <w:lvlJc w:val="left"/>
      <w:pPr>
        <w:tabs>
          <w:tab w:val="num" w:pos="5040"/>
        </w:tabs>
        <w:ind w:left="5040" w:hanging="360"/>
      </w:pPr>
      <w:rPr>
        <w:rFonts w:ascii="Arial" w:hAnsi="Arial" w:hint="default"/>
      </w:rPr>
    </w:lvl>
    <w:lvl w:ilvl="7" w:tplc="58041128" w:tentative="1">
      <w:start w:val="1"/>
      <w:numFmt w:val="bullet"/>
      <w:lvlText w:val="•"/>
      <w:lvlJc w:val="left"/>
      <w:pPr>
        <w:tabs>
          <w:tab w:val="num" w:pos="5760"/>
        </w:tabs>
        <w:ind w:left="5760" w:hanging="360"/>
      </w:pPr>
      <w:rPr>
        <w:rFonts w:ascii="Arial" w:hAnsi="Arial" w:hint="default"/>
      </w:rPr>
    </w:lvl>
    <w:lvl w:ilvl="8" w:tplc="8CFC251A" w:tentative="1">
      <w:start w:val="1"/>
      <w:numFmt w:val="bullet"/>
      <w:lvlText w:val="•"/>
      <w:lvlJc w:val="left"/>
      <w:pPr>
        <w:tabs>
          <w:tab w:val="num" w:pos="6480"/>
        </w:tabs>
        <w:ind w:left="6480" w:hanging="360"/>
      </w:pPr>
      <w:rPr>
        <w:rFonts w:ascii="Arial" w:hAnsi="Arial" w:hint="default"/>
      </w:rPr>
    </w:lvl>
  </w:abstractNum>
  <w:abstractNum w:abstractNumId="7">
    <w:nsid w:val="38166177"/>
    <w:multiLevelType w:val="hybridMultilevel"/>
    <w:tmpl w:val="44164C12"/>
    <w:lvl w:ilvl="0" w:tplc="A17C93E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2DB018D"/>
    <w:multiLevelType w:val="hybridMultilevel"/>
    <w:tmpl w:val="73667CF2"/>
    <w:lvl w:ilvl="0" w:tplc="E74CFCB0">
      <w:start w:val="1"/>
      <w:numFmt w:val="bullet"/>
      <w:lvlText w:val="•"/>
      <w:lvlJc w:val="left"/>
      <w:pPr>
        <w:tabs>
          <w:tab w:val="num" w:pos="720"/>
        </w:tabs>
        <w:ind w:left="720" w:hanging="360"/>
      </w:pPr>
      <w:rPr>
        <w:rFonts w:ascii="Arial" w:hAnsi="Arial" w:hint="default"/>
      </w:rPr>
    </w:lvl>
    <w:lvl w:ilvl="1" w:tplc="ADAC2152" w:tentative="1">
      <w:start w:val="1"/>
      <w:numFmt w:val="bullet"/>
      <w:lvlText w:val="•"/>
      <w:lvlJc w:val="left"/>
      <w:pPr>
        <w:tabs>
          <w:tab w:val="num" w:pos="1440"/>
        </w:tabs>
        <w:ind w:left="1440" w:hanging="360"/>
      </w:pPr>
      <w:rPr>
        <w:rFonts w:ascii="Arial" w:hAnsi="Arial" w:hint="default"/>
      </w:rPr>
    </w:lvl>
    <w:lvl w:ilvl="2" w:tplc="B2367398" w:tentative="1">
      <w:start w:val="1"/>
      <w:numFmt w:val="bullet"/>
      <w:lvlText w:val="•"/>
      <w:lvlJc w:val="left"/>
      <w:pPr>
        <w:tabs>
          <w:tab w:val="num" w:pos="2160"/>
        </w:tabs>
        <w:ind w:left="2160" w:hanging="360"/>
      </w:pPr>
      <w:rPr>
        <w:rFonts w:ascii="Arial" w:hAnsi="Arial" w:hint="default"/>
      </w:rPr>
    </w:lvl>
    <w:lvl w:ilvl="3" w:tplc="ED3804D8" w:tentative="1">
      <w:start w:val="1"/>
      <w:numFmt w:val="bullet"/>
      <w:lvlText w:val="•"/>
      <w:lvlJc w:val="left"/>
      <w:pPr>
        <w:tabs>
          <w:tab w:val="num" w:pos="2880"/>
        </w:tabs>
        <w:ind w:left="2880" w:hanging="360"/>
      </w:pPr>
      <w:rPr>
        <w:rFonts w:ascii="Arial" w:hAnsi="Arial" w:hint="default"/>
      </w:rPr>
    </w:lvl>
    <w:lvl w:ilvl="4" w:tplc="346461C6" w:tentative="1">
      <w:start w:val="1"/>
      <w:numFmt w:val="bullet"/>
      <w:lvlText w:val="•"/>
      <w:lvlJc w:val="left"/>
      <w:pPr>
        <w:tabs>
          <w:tab w:val="num" w:pos="3600"/>
        </w:tabs>
        <w:ind w:left="3600" w:hanging="360"/>
      </w:pPr>
      <w:rPr>
        <w:rFonts w:ascii="Arial" w:hAnsi="Arial" w:hint="default"/>
      </w:rPr>
    </w:lvl>
    <w:lvl w:ilvl="5" w:tplc="5D305192" w:tentative="1">
      <w:start w:val="1"/>
      <w:numFmt w:val="bullet"/>
      <w:lvlText w:val="•"/>
      <w:lvlJc w:val="left"/>
      <w:pPr>
        <w:tabs>
          <w:tab w:val="num" w:pos="4320"/>
        </w:tabs>
        <w:ind w:left="4320" w:hanging="360"/>
      </w:pPr>
      <w:rPr>
        <w:rFonts w:ascii="Arial" w:hAnsi="Arial" w:hint="default"/>
      </w:rPr>
    </w:lvl>
    <w:lvl w:ilvl="6" w:tplc="E230F3C2" w:tentative="1">
      <w:start w:val="1"/>
      <w:numFmt w:val="bullet"/>
      <w:lvlText w:val="•"/>
      <w:lvlJc w:val="left"/>
      <w:pPr>
        <w:tabs>
          <w:tab w:val="num" w:pos="5040"/>
        </w:tabs>
        <w:ind w:left="5040" w:hanging="360"/>
      </w:pPr>
      <w:rPr>
        <w:rFonts w:ascii="Arial" w:hAnsi="Arial" w:hint="default"/>
      </w:rPr>
    </w:lvl>
    <w:lvl w:ilvl="7" w:tplc="0D249FE4" w:tentative="1">
      <w:start w:val="1"/>
      <w:numFmt w:val="bullet"/>
      <w:lvlText w:val="•"/>
      <w:lvlJc w:val="left"/>
      <w:pPr>
        <w:tabs>
          <w:tab w:val="num" w:pos="5760"/>
        </w:tabs>
        <w:ind w:left="5760" w:hanging="360"/>
      </w:pPr>
      <w:rPr>
        <w:rFonts w:ascii="Arial" w:hAnsi="Arial" w:hint="default"/>
      </w:rPr>
    </w:lvl>
    <w:lvl w:ilvl="8" w:tplc="942E15D4" w:tentative="1">
      <w:start w:val="1"/>
      <w:numFmt w:val="bullet"/>
      <w:lvlText w:val="•"/>
      <w:lvlJc w:val="left"/>
      <w:pPr>
        <w:tabs>
          <w:tab w:val="num" w:pos="6480"/>
        </w:tabs>
        <w:ind w:left="6480" w:hanging="360"/>
      </w:pPr>
      <w:rPr>
        <w:rFonts w:ascii="Arial" w:hAnsi="Arial" w:hint="default"/>
      </w:rPr>
    </w:lvl>
  </w:abstractNum>
  <w:abstractNum w:abstractNumId="9">
    <w:nsid w:val="5641552D"/>
    <w:multiLevelType w:val="hybridMultilevel"/>
    <w:tmpl w:val="C9D6C756"/>
    <w:lvl w:ilvl="0" w:tplc="B2D87586">
      <w:start w:val="1"/>
      <w:numFmt w:val="bullet"/>
      <w:lvlText w:val="•"/>
      <w:lvlJc w:val="left"/>
      <w:pPr>
        <w:tabs>
          <w:tab w:val="num" w:pos="720"/>
        </w:tabs>
        <w:ind w:left="720" w:hanging="360"/>
      </w:pPr>
      <w:rPr>
        <w:rFonts w:ascii="Arial" w:hAnsi="Arial" w:hint="default"/>
      </w:rPr>
    </w:lvl>
    <w:lvl w:ilvl="1" w:tplc="14B6FF36" w:tentative="1">
      <w:start w:val="1"/>
      <w:numFmt w:val="bullet"/>
      <w:lvlText w:val="•"/>
      <w:lvlJc w:val="left"/>
      <w:pPr>
        <w:tabs>
          <w:tab w:val="num" w:pos="1440"/>
        </w:tabs>
        <w:ind w:left="1440" w:hanging="360"/>
      </w:pPr>
      <w:rPr>
        <w:rFonts w:ascii="Arial" w:hAnsi="Arial" w:hint="default"/>
      </w:rPr>
    </w:lvl>
    <w:lvl w:ilvl="2" w:tplc="4948DF08" w:tentative="1">
      <w:start w:val="1"/>
      <w:numFmt w:val="bullet"/>
      <w:lvlText w:val="•"/>
      <w:lvlJc w:val="left"/>
      <w:pPr>
        <w:tabs>
          <w:tab w:val="num" w:pos="2160"/>
        </w:tabs>
        <w:ind w:left="2160" w:hanging="360"/>
      </w:pPr>
      <w:rPr>
        <w:rFonts w:ascii="Arial" w:hAnsi="Arial" w:hint="default"/>
      </w:rPr>
    </w:lvl>
    <w:lvl w:ilvl="3" w:tplc="E5A0D198" w:tentative="1">
      <w:start w:val="1"/>
      <w:numFmt w:val="bullet"/>
      <w:lvlText w:val="•"/>
      <w:lvlJc w:val="left"/>
      <w:pPr>
        <w:tabs>
          <w:tab w:val="num" w:pos="2880"/>
        </w:tabs>
        <w:ind w:left="2880" w:hanging="360"/>
      </w:pPr>
      <w:rPr>
        <w:rFonts w:ascii="Arial" w:hAnsi="Arial" w:hint="default"/>
      </w:rPr>
    </w:lvl>
    <w:lvl w:ilvl="4" w:tplc="41E45658" w:tentative="1">
      <w:start w:val="1"/>
      <w:numFmt w:val="bullet"/>
      <w:lvlText w:val="•"/>
      <w:lvlJc w:val="left"/>
      <w:pPr>
        <w:tabs>
          <w:tab w:val="num" w:pos="3600"/>
        </w:tabs>
        <w:ind w:left="3600" w:hanging="360"/>
      </w:pPr>
      <w:rPr>
        <w:rFonts w:ascii="Arial" w:hAnsi="Arial" w:hint="default"/>
      </w:rPr>
    </w:lvl>
    <w:lvl w:ilvl="5" w:tplc="EC5C3054" w:tentative="1">
      <w:start w:val="1"/>
      <w:numFmt w:val="bullet"/>
      <w:lvlText w:val="•"/>
      <w:lvlJc w:val="left"/>
      <w:pPr>
        <w:tabs>
          <w:tab w:val="num" w:pos="4320"/>
        </w:tabs>
        <w:ind w:left="4320" w:hanging="360"/>
      </w:pPr>
      <w:rPr>
        <w:rFonts w:ascii="Arial" w:hAnsi="Arial" w:hint="default"/>
      </w:rPr>
    </w:lvl>
    <w:lvl w:ilvl="6" w:tplc="910CE7A8" w:tentative="1">
      <w:start w:val="1"/>
      <w:numFmt w:val="bullet"/>
      <w:lvlText w:val="•"/>
      <w:lvlJc w:val="left"/>
      <w:pPr>
        <w:tabs>
          <w:tab w:val="num" w:pos="5040"/>
        </w:tabs>
        <w:ind w:left="5040" w:hanging="360"/>
      </w:pPr>
      <w:rPr>
        <w:rFonts w:ascii="Arial" w:hAnsi="Arial" w:hint="default"/>
      </w:rPr>
    </w:lvl>
    <w:lvl w:ilvl="7" w:tplc="9C2CBEF8" w:tentative="1">
      <w:start w:val="1"/>
      <w:numFmt w:val="bullet"/>
      <w:lvlText w:val="•"/>
      <w:lvlJc w:val="left"/>
      <w:pPr>
        <w:tabs>
          <w:tab w:val="num" w:pos="5760"/>
        </w:tabs>
        <w:ind w:left="5760" w:hanging="360"/>
      </w:pPr>
      <w:rPr>
        <w:rFonts w:ascii="Arial" w:hAnsi="Arial" w:hint="default"/>
      </w:rPr>
    </w:lvl>
    <w:lvl w:ilvl="8" w:tplc="CD7A3F70" w:tentative="1">
      <w:start w:val="1"/>
      <w:numFmt w:val="bullet"/>
      <w:lvlText w:val="•"/>
      <w:lvlJc w:val="left"/>
      <w:pPr>
        <w:tabs>
          <w:tab w:val="num" w:pos="6480"/>
        </w:tabs>
        <w:ind w:left="6480" w:hanging="360"/>
      </w:pPr>
      <w:rPr>
        <w:rFonts w:ascii="Arial" w:hAnsi="Arial" w:hint="default"/>
      </w:rPr>
    </w:lvl>
  </w:abstractNum>
  <w:abstractNum w:abstractNumId="10">
    <w:nsid w:val="569A0B99"/>
    <w:multiLevelType w:val="hybridMultilevel"/>
    <w:tmpl w:val="C7A485F6"/>
    <w:lvl w:ilvl="0" w:tplc="8892CEAA">
      <w:start w:val="1"/>
      <w:numFmt w:val="lowerLetter"/>
      <w:lvlText w:val="%1."/>
      <w:lvlJc w:val="left"/>
      <w:pPr>
        <w:ind w:left="360" w:hanging="360"/>
      </w:pPr>
      <w:rPr>
        <w:rFonts w:eastAsiaTheme="minorHAnsi"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5BB21400"/>
    <w:multiLevelType w:val="hybridMultilevel"/>
    <w:tmpl w:val="091A766C"/>
    <w:lvl w:ilvl="0" w:tplc="78525BB4">
      <w:start w:val="1"/>
      <w:numFmt w:val="bullet"/>
      <w:lvlText w:val=""/>
      <w:lvlJc w:val="left"/>
      <w:pPr>
        <w:tabs>
          <w:tab w:val="num" w:pos="720"/>
        </w:tabs>
        <w:ind w:left="720" w:hanging="360"/>
      </w:pPr>
      <w:rPr>
        <w:rFonts w:ascii="Wingdings" w:hAnsi="Wingdings" w:hint="default"/>
      </w:rPr>
    </w:lvl>
    <w:lvl w:ilvl="1" w:tplc="9F503330" w:tentative="1">
      <w:start w:val="1"/>
      <w:numFmt w:val="bullet"/>
      <w:lvlText w:val=""/>
      <w:lvlJc w:val="left"/>
      <w:pPr>
        <w:tabs>
          <w:tab w:val="num" w:pos="1440"/>
        </w:tabs>
        <w:ind w:left="1440" w:hanging="360"/>
      </w:pPr>
      <w:rPr>
        <w:rFonts w:ascii="Wingdings" w:hAnsi="Wingdings" w:hint="default"/>
      </w:rPr>
    </w:lvl>
    <w:lvl w:ilvl="2" w:tplc="1CF66B20" w:tentative="1">
      <w:start w:val="1"/>
      <w:numFmt w:val="bullet"/>
      <w:lvlText w:val=""/>
      <w:lvlJc w:val="left"/>
      <w:pPr>
        <w:tabs>
          <w:tab w:val="num" w:pos="2160"/>
        </w:tabs>
        <w:ind w:left="2160" w:hanging="360"/>
      </w:pPr>
      <w:rPr>
        <w:rFonts w:ascii="Wingdings" w:hAnsi="Wingdings" w:hint="default"/>
      </w:rPr>
    </w:lvl>
    <w:lvl w:ilvl="3" w:tplc="384E53FC" w:tentative="1">
      <w:start w:val="1"/>
      <w:numFmt w:val="bullet"/>
      <w:lvlText w:val=""/>
      <w:lvlJc w:val="left"/>
      <w:pPr>
        <w:tabs>
          <w:tab w:val="num" w:pos="2880"/>
        </w:tabs>
        <w:ind w:left="2880" w:hanging="360"/>
      </w:pPr>
      <w:rPr>
        <w:rFonts w:ascii="Wingdings" w:hAnsi="Wingdings" w:hint="default"/>
      </w:rPr>
    </w:lvl>
    <w:lvl w:ilvl="4" w:tplc="61849018" w:tentative="1">
      <w:start w:val="1"/>
      <w:numFmt w:val="bullet"/>
      <w:lvlText w:val=""/>
      <w:lvlJc w:val="left"/>
      <w:pPr>
        <w:tabs>
          <w:tab w:val="num" w:pos="3600"/>
        </w:tabs>
        <w:ind w:left="3600" w:hanging="360"/>
      </w:pPr>
      <w:rPr>
        <w:rFonts w:ascii="Wingdings" w:hAnsi="Wingdings" w:hint="default"/>
      </w:rPr>
    </w:lvl>
    <w:lvl w:ilvl="5" w:tplc="4F96B4AA" w:tentative="1">
      <w:start w:val="1"/>
      <w:numFmt w:val="bullet"/>
      <w:lvlText w:val=""/>
      <w:lvlJc w:val="left"/>
      <w:pPr>
        <w:tabs>
          <w:tab w:val="num" w:pos="4320"/>
        </w:tabs>
        <w:ind w:left="4320" w:hanging="360"/>
      </w:pPr>
      <w:rPr>
        <w:rFonts w:ascii="Wingdings" w:hAnsi="Wingdings" w:hint="default"/>
      </w:rPr>
    </w:lvl>
    <w:lvl w:ilvl="6" w:tplc="4D807D44" w:tentative="1">
      <w:start w:val="1"/>
      <w:numFmt w:val="bullet"/>
      <w:lvlText w:val=""/>
      <w:lvlJc w:val="left"/>
      <w:pPr>
        <w:tabs>
          <w:tab w:val="num" w:pos="5040"/>
        </w:tabs>
        <w:ind w:left="5040" w:hanging="360"/>
      </w:pPr>
      <w:rPr>
        <w:rFonts w:ascii="Wingdings" w:hAnsi="Wingdings" w:hint="default"/>
      </w:rPr>
    </w:lvl>
    <w:lvl w:ilvl="7" w:tplc="137A6F82" w:tentative="1">
      <w:start w:val="1"/>
      <w:numFmt w:val="bullet"/>
      <w:lvlText w:val=""/>
      <w:lvlJc w:val="left"/>
      <w:pPr>
        <w:tabs>
          <w:tab w:val="num" w:pos="5760"/>
        </w:tabs>
        <w:ind w:left="5760" w:hanging="360"/>
      </w:pPr>
      <w:rPr>
        <w:rFonts w:ascii="Wingdings" w:hAnsi="Wingdings" w:hint="default"/>
      </w:rPr>
    </w:lvl>
    <w:lvl w:ilvl="8" w:tplc="4C666676" w:tentative="1">
      <w:start w:val="1"/>
      <w:numFmt w:val="bullet"/>
      <w:lvlText w:val=""/>
      <w:lvlJc w:val="left"/>
      <w:pPr>
        <w:tabs>
          <w:tab w:val="num" w:pos="6480"/>
        </w:tabs>
        <w:ind w:left="6480" w:hanging="360"/>
      </w:pPr>
      <w:rPr>
        <w:rFonts w:ascii="Wingdings" w:hAnsi="Wingdings" w:hint="default"/>
      </w:rPr>
    </w:lvl>
  </w:abstractNum>
  <w:abstractNum w:abstractNumId="12">
    <w:nsid w:val="5F114D6B"/>
    <w:multiLevelType w:val="hybridMultilevel"/>
    <w:tmpl w:val="94342BAA"/>
    <w:lvl w:ilvl="0" w:tplc="6720BC3C">
      <w:start w:val="1"/>
      <w:numFmt w:val="bullet"/>
      <w:lvlText w:val="•"/>
      <w:lvlJc w:val="left"/>
      <w:pPr>
        <w:tabs>
          <w:tab w:val="num" w:pos="720"/>
        </w:tabs>
        <w:ind w:left="720" w:hanging="360"/>
      </w:pPr>
      <w:rPr>
        <w:rFonts w:ascii="Arial" w:hAnsi="Arial" w:hint="default"/>
      </w:rPr>
    </w:lvl>
    <w:lvl w:ilvl="1" w:tplc="F39075A4" w:tentative="1">
      <w:start w:val="1"/>
      <w:numFmt w:val="bullet"/>
      <w:lvlText w:val="•"/>
      <w:lvlJc w:val="left"/>
      <w:pPr>
        <w:tabs>
          <w:tab w:val="num" w:pos="1440"/>
        </w:tabs>
        <w:ind w:left="1440" w:hanging="360"/>
      </w:pPr>
      <w:rPr>
        <w:rFonts w:ascii="Arial" w:hAnsi="Arial" w:hint="default"/>
      </w:rPr>
    </w:lvl>
    <w:lvl w:ilvl="2" w:tplc="B3F8B020" w:tentative="1">
      <w:start w:val="1"/>
      <w:numFmt w:val="bullet"/>
      <w:lvlText w:val="•"/>
      <w:lvlJc w:val="left"/>
      <w:pPr>
        <w:tabs>
          <w:tab w:val="num" w:pos="2160"/>
        </w:tabs>
        <w:ind w:left="2160" w:hanging="360"/>
      </w:pPr>
      <w:rPr>
        <w:rFonts w:ascii="Arial" w:hAnsi="Arial" w:hint="default"/>
      </w:rPr>
    </w:lvl>
    <w:lvl w:ilvl="3" w:tplc="29FC1C7A" w:tentative="1">
      <w:start w:val="1"/>
      <w:numFmt w:val="bullet"/>
      <w:lvlText w:val="•"/>
      <w:lvlJc w:val="left"/>
      <w:pPr>
        <w:tabs>
          <w:tab w:val="num" w:pos="2880"/>
        </w:tabs>
        <w:ind w:left="2880" w:hanging="360"/>
      </w:pPr>
      <w:rPr>
        <w:rFonts w:ascii="Arial" w:hAnsi="Arial" w:hint="default"/>
      </w:rPr>
    </w:lvl>
    <w:lvl w:ilvl="4" w:tplc="FD3EE432" w:tentative="1">
      <w:start w:val="1"/>
      <w:numFmt w:val="bullet"/>
      <w:lvlText w:val="•"/>
      <w:lvlJc w:val="left"/>
      <w:pPr>
        <w:tabs>
          <w:tab w:val="num" w:pos="3600"/>
        </w:tabs>
        <w:ind w:left="3600" w:hanging="360"/>
      </w:pPr>
      <w:rPr>
        <w:rFonts w:ascii="Arial" w:hAnsi="Arial" w:hint="default"/>
      </w:rPr>
    </w:lvl>
    <w:lvl w:ilvl="5" w:tplc="DB0C169C" w:tentative="1">
      <w:start w:val="1"/>
      <w:numFmt w:val="bullet"/>
      <w:lvlText w:val="•"/>
      <w:lvlJc w:val="left"/>
      <w:pPr>
        <w:tabs>
          <w:tab w:val="num" w:pos="4320"/>
        </w:tabs>
        <w:ind w:left="4320" w:hanging="360"/>
      </w:pPr>
      <w:rPr>
        <w:rFonts w:ascii="Arial" w:hAnsi="Arial" w:hint="default"/>
      </w:rPr>
    </w:lvl>
    <w:lvl w:ilvl="6" w:tplc="DF4C0054" w:tentative="1">
      <w:start w:val="1"/>
      <w:numFmt w:val="bullet"/>
      <w:lvlText w:val="•"/>
      <w:lvlJc w:val="left"/>
      <w:pPr>
        <w:tabs>
          <w:tab w:val="num" w:pos="5040"/>
        </w:tabs>
        <w:ind w:left="5040" w:hanging="360"/>
      </w:pPr>
      <w:rPr>
        <w:rFonts w:ascii="Arial" w:hAnsi="Arial" w:hint="default"/>
      </w:rPr>
    </w:lvl>
    <w:lvl w:ilvl="7" w:tplc="D47C13D2" w:tentative="1">
      <w:start w:val="1"/>
      <w:numFmt w:val="bullet"/>
      <w:lvlText w:val="•"/>
      <w:lvlJc w:val="left"/>
      <w:pPr>
        <w:tabs>
          <w:tab w:val="num" w:pos="5760"/>
        </w:tabs>
        <w:ind w:left="5760" w:hanging="360"/>
      </w:pPr>
      <w:rPr>
        <w:rFonts w:ascii="Arial" w:hAnsi="Arial" w:hint="default"/>
      </w:rPr>
    </w:lvl>
    <w:lvl w:ilvl="8" w:tplc="BB08C71E" w:tentative="1">
      <w:start w:val="1"/>
      <w:numFmt w:val="bullet"/>
      <w:lvlText w:val="•"/>
      <w:lvlJc w:val="left"/>
      <w:pPr>
        <w:tabs>
          <w:tab w:val="num" w:pos="6480"/>
        </w:tabs>
        <w:ind w:left="6480" w:hanging="360"/>
      </w:pPr>
      <w:rPr>
        <w:rFonts w:ascii="Arial" w:hAnsi="Arial" w:hint="default"/>
      </w:rPr>
    </w:lvl>
  </w:abstractNum>
  <w:abstractNum w:abstractNumId="13">
    <w:nsid w:val="61A831C1"/>
    <w:multiLevelType w:val="hybridMultilevel"/>
    <w:tmpl w:val="121E8BC2"/>
    <w:lvl w:ilvl="0" w:tplc="18C82A6E">
      <w:start w:val="1"/>
      <w:numFmt w:val="bullet"/>
      <w:lvlText w:val="•"/>
      <w:lvlJc w:val="left"/>
      <w:pPr>
        <w:tabs>
          <w:tab w:val="num" w:pos="360"/>
        </w:tabs>
        <w:ind w:left="360" w:hanging="360"/>
      </w:pPr>
      <w:rPr>
        <w:rFonts w:ascii="Arial" w:hAnsi="Arial" w:hint="default"/>
      </w:rPr>
    </w:lvl>
    <w:lvl w:ilvl="1" w:tplc="2B50FC3C" w:tentative="1">
      <w:start w:val="1"/>
      <w:numFmt w:val="bullet"/>
      <w:lvlText w:val="•"/>
      <w:lvlJc w:val="left"/>
      <w:pPr>
        <w:tabs>
          <w:tab w:val="num" w:pos="1080"/>
        </w:tabs>
        <w:ind w:left="1080" w:hanging="360"/>
      </w:pPr>
      <w:rPr>
        <w:rFonts w:ascii="Arial" w:hAnsi="Arial" w:hint="default"/>
      </w:rPr>
    </w:lvl>
    <w:lvl w:ilvl="2" w:tplc="4A2E2480" w:tentative="1">
      <w:start w:val="1"/>
      <w:numFmt w:val="bullet"/>
      <w:lvlText w:val="•"/>
      <w:lvlJc w:val="left"/>
      <w:pPr>
        <w:tabs>
          <w:tab w:val="num" w:pos="1800"/>
        </w:tabs>
        <w:ind w:left="1800" w:hanging="360"/>
      </w:pPr>
      <w:rPr>
        <w:rFonts w:ascii="Arial" w:hAnsi="Arial" w:hint="default"/>
      </w:rPr>
    </w:lvl>
    <w:lvl w:ilvl="3" w:tplc="B07C1ED6" w:tentative="1">
      <w:start w:val="1"/>
      <w:numFmt w:val="bullet"/>
      <w:lvlText w:val="•"/>
      <w:lvlJc w:val="left"/>
      <w:pPr>
        <w:tabs>
          <w:tab w:val="num" w:pos="2520"/>
        </w:tabs>
        <w:ind w:left="2520" w:hanging="360"/>
      </w:pPr>
      <w:rPr>
        <w:rFonts w:ascii="Arial" w:hAnsi="Arial" w:hint="default"/>
      </w:rPr>
    </w:lvl>
    <w:lvl w:ilvl="4" w:tplc="76C85B24" w:tentative="1">
      <w:start w:val="1"/>
      <w:numFmt w:val="bullet"/>
      <w:lvlText w:val="•"/>
      <w:lvlJc w:val="left"/>
      <w:pPr>
        <w:tabs>
          <w:tab w:val="num" w:pos="3240"/>
        </w:tabs>
        <w:ind w:left="3240" w:hanging="360"/>
      </w:pPr>
      <w:rPr>
        <w:rFonts w:ascii="Arial" w:hAnsi="Arial" w:hint="default"/>
      </w:rPr>
    </w:lvl>
    <w:lvl w:ilvl="5" w:tplc="1062FAF2" w:tentative="1">
      <w:start w:val="1"/>
      <w:numFmt w:val="bullet"/>
      <w:lvlText w:val="•"/>
      <w:lvlJc w:val="left"/>
      <w:pPr>
        <w:tabs>
          <w:tab w:val="num" w:pos="3960"/>
        </w:tabs>
        <w:ind w:left="3960" w:hanging="360"/>
      </w:pPr>
      <w:rPr>
        <w:rFonts w:ascii="Arial" w:hAnsi="Arial" w:hint="default"/>
      </w:rPr>
    </w:lvl>
    <w:lvl w:ilvl="6" w:tplc="CF268790" w:tentative="1">
      <w:start w:val="1"/>
      <w:numFmt w:val="bullet"/>
      <w:lvlText w:val="•"/>
      <w:lvlJc w:val="left"/>
      <w:pPr>
        <w:tabs>
          <w:tab w:val="num" w:pos="4680"/>
        </w:tabs>
        <w:ind w:left="4680" w:hanging="360"/>
      </w:pPr>
      <w:rPr>
        <w:rFonts w:ascii="Arial" w:hAnsi="Arial" w:hint="default"/>
      </w:rPr>
    </w:lvl>
    <w:lvl w:ilvl="7" w:tplc="326812E2" w:tentative="1">
      <w:start w:val="1"/>
      <w:numFmt w:val="bullet"/>
      <w:lvlText w:val="•"/>
      <w:lvlJc w:val="left"/>
      <w:pPr>
        <w:tabs>
          <w:tab w:val="num" w:pos="5400"/>
        </w:tabs>
        <w:ind w:left="5400" w:hanging="360"/>
      </w:pPr>
      <w:rPr>
        <w:rFonts w:ascii="Arial" w:hAnsi="Arial" w:hint="default"/>
      </w:rPr>
    </w:lvl>
    <w:lvl w:ilvl="8" w:tplc="EFC298E4" w:tentative="1">
      <w:start w:val="1"/>
      <w:numFmt w:val="bullet"/>
      <w:lvlText w:val="•"/>
      <w:lvlJc w:val="left"/>
      <w:pPr>
        <w:tabs>
          <w:tab w:val="num" w:pos="6120"/>
        </w:tabs>
        <w:ind w:left="6120" w:hanging="360"/>
      </w:pPr>
      <w:rPr>
        <w:rFonts w:ascii="Arial" w:hAnsi="Arial" w:hint="default"/>
      </w:rPr>
    </w:lvl>
  </w:abstractNum>
  <w:abstractNum w:abstractNumId="14">
    <w:nsid w:val="679B6976"/>
    <w:multiLevelType w:val="hybridMultilevel"/>
    <w:tmpl w:val="61160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DD37C8"/>
    <w:multiLevelType w:val="hybridMultilevel"/>
    <w:tmpl w:val="7C228A44"/>
    <w:lvl w:ilvl="0" w:tplc="0BD684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0B17EC6"/>
    <w:multiLevelType w:val="hybridMultilevel"/>
    <w:tmpl w:val="A7E0D5FC"/>
    <w:lvl w:ilvl="0" w:tplc="A134B950">
      <w:start w:val="1"/>
      <w:numFmt w:val="bullet"/>
      <w:lvlText w:val=""/>
      <w:lvlJc w:val="left"/>
      <w:pPr>
        <w:tabs>
          <w:tab w:val="num" w:pos="720"/>
        </w:tabs>
        <w:ind w:left="720" w:hanging="360"/>
      </w:pPr>
      <w:rPr>
        <w:rFonts w:ascii="Wingdings" w:hAnsi="Wingdings" w:hint="default"/>
      </w:rPr>
    </w:lvl>
    <w:lvl w:ilvl="1" w:tplc="C36CB558" w:tentative="1">
      <w:start w:val="1"/>
      <w:numFmt w:val="bullet"/>
      <w:lvlText w:val=""/>
      <w:lvlJc w:val="left"/>
      <w:pPr>
        <w:tabs>
          <w:tab w:val="num" w:pos="1440"/>
        </w:tabs>
        <w:ind w:left="1440" w:hanging="360"/>
      </w:pPr>
      <w:rPr>
        <w:rFonts w:ascii="Wingdings" w:hAnsi="Wingdings" w:hint="default"/>
      </w:rPr>
    </w:lvl>
    <w:lvl w:ilvl="2" w:tplc="A6C09A56" w:tentative="1">
      <w:start w:val="1"/>
      <w:numFmt w:val="bullet"/>
      <w:lvlText w:val=""/>
      <w:lvlJc w:val="left"/>
      <w:pPr>
        <w:tabs>
          <w:tab w:val="num" w:pos="2160"/>
        </w:tabs>
        <w:ind w:left="2160" w:hanging="360"/>
      </w:pPr>
      <w:rPr>
        <w:rFonts w:ascii="Wingdings" w:hAnsi="Wingdings" w:hint="default"/>
      </w:rPr>
    </w:lvl>
    <w:lvl w:ilvl="3" w:tplc="43CA29E2" w:tentative="1">
      <w:start w:val="1"/>
      <w:numFmt w:val="bullet"/>
      <w:lvlText w:val=""/>
      <w:lvlJc w:val="left"/>
      <w:pPr>
        <w:tabs>
          <w:tab w:val="num" w:pos="2880"/>
        </w:tabs>
        <w:ind w:left="2880" w:hanging="360"/>
      </w:pPr>
      <w:rPr>
        <w:rFonts w:ascii="Wingdings" w:hAnsi="Wingdings" w:hint="default"/>
      </w:rPr>
    </w:lvl>
    <w:lvl w:ilvl="4" w:tplc="4282F85C" w:tentative="1">
      <w:start w:val="1"/>
      <w:numFmt w:val="bullet"/>
      <w:lvlText w:val=""/>
      <w:lvlJc w:val="left"/>
      <w:pPr>
        <w:tabs>
          <w:tab w:val="num" w:pos="3600"/>
        </w:tabs>
        <w:ind w:left="3600" w:hanging="360"/>
      </w:pPr>
      <w:rPr>
        <w:rFonts w:ascii="Wingdings" w:hAnsi="Wingdings" w:hint="default"/>
      </w:rPr>
    </w:lvl>
    <w:lvl w:ilvl="5" w:tplc="76B8D962" w:tentative="1">
      <w:start w:val="1"/>
      <w:numFmt w:val="bullet"/>
      <w:lvlText w:val=""/>
      <w:lvlJc w:val="left"/>
      <w:pPr>
        <w:tabs>
          <w:tab w:val="num" w:pos="4320"/>
        </w:tabs>
        <w:ind w:left="4320" w:hanging="360"/>
      </w:pPr>
      <w:rPr>
        <w:rFonts w:ascii="Wingdings" w:hAnsi="Wingdings" w:hint="default"/>
      </w:rPr>
    </w:lvl>
    <w:lvl w:ilvl="6" w:tplc="225686F6" w:tentative="1">
      <w:start w:val="1"/>
      <w:numFmt w:val="bullet"/>
      <w:lvlText w:val=""/>
      <w:lvlJc w:val="left"/>
      <w:pPr>
        <w:tabs>
          <w:tab w:val="num" w:pos="5040"/>
        </w:tabs>
        <w:ind w:left="5040" w:hanging="360"/>
      </w:pPr>
      <w:rPr>
        <w:rFonts w:ascii="Wingdings" w:hAnsi="Wingdings" w:hint="default"/>
      </w:rPr>
    </w:lvl>
    <w:lvl w:ilvl="7" w:tplc="322E7314" w:tentative="1">
      <w:start w:val="1"/>
      <w:numFmt w:val="bullet"/>
      <w:lvlText w:val=""/>
      <w:lvlJc w:val="left"/>
      <w:pPr>
        <w:tabs>
          <w:tab w:val="num" w:pos="5760"/>
        </w:tabs>
        <w:ind w:left="5760" w:hanging="360"/>
      </w:pPr>
      <w:rPr>
        <w:rFonts w:ascii="Wingdings" w:hAnsi="Wingdings" w:hint="default"/>
      </w:rPr>
    </w:lvl>
    <w:lvl w:ilvl="8" w:tplc="36DE7500" w:tentative="1">
      <w:start w:val="1"/>
      <w:numFmt w:val="bullet"/>
      <w:lvlText w:val=""/>
      <w:lvlJc w:val="left"/>
      <w:pPr>
        <w:tabs>
          <w:tab w:val="num" w:pos="6480"/>
        </w:tabs>
        <w:ind w:left="6480" w:hanging="360"/>
      </w:pPr>
      <w:rPr>
        <w:rFonts w:ascii="Wingdings" w:hAnsi="Wingdings" w:hint="default"/>
      </w:rPr>
    </w:lvl>
  </w:abstractNum>
  <w:abstractNum w:abstractNumId="17">
    <w:nsid w:val="7A7D6AD7"/>
    <w:multiLevelType w:val="hybridMultilevel"/>
    <w:tmpl w:val="0DE2EC9E"/>
    <w:lvl w:ilvl="0" w:tplc="F39643DA">
      <w:start w:val="1"/>
      <w:numFmt w:val="bullet"/>
      <w:lvlText w:val="•"/>
      <w:lvlJc w:val="left"/>
      <w:pPr>
        <w:tabs>
          <w:tab w:val="num" w:pos="720"/>
        </w:tabs>
        <w:ind w:left="720" w:hanging="360"/>
      </w:pPr>
      <w:rPr>
        <w:rFonts w:ascii="Arial" w:hAnsi="Arial" w:hint="default"/>
      </w:rPr>
    </w:lvl>
    <w:lvl w:ilvl="1" w:tplc="8F648288" w:tentative="1">
      <w:start w:val="1"/>
      <w:numFmt w:val="bullet"/>
      <w:lvlText w:val="•"/>
      <w:lvlJc w:val="left"/>
      <w:pPr>
        <w:tabs>
          <w:tab w:val="num" w:pos="1440"/>
        </w:tabs>
        <w:ind w:left="1440" w:hanging="360"/>
      </w:pPr>
      <w:rPr>
        <w:rFonts w:ascii="Arial" w:hAnsi="Arial" w:hint="default"/>
      </w:rPr>
    </w:lvl>
    <w:lvl w:ilvl="2" w:tplc="01465B7E" w:tentative="1">
      <w:start w:val="1"/>
      <w:numFmt w:val="bullet"/>
      <w:lvlText w:val="•"/>
      <w:lvlJc w:val="left"/>
      <w:pPr>
        <w:tabs>
          <w:tab w:val="num" w:pos="2160"/>
        </w:tabs>
        <w:ind w:left="2160" w:hanging="360"/>
      </w:pPr>
      <w:rPr>
        <w:rFonts w:ascii="Arial" w:hAnsi="Arial" w:hint="default"/>
      </w:rPr>
    </w:lvl>
    <w:lvl w:ilvl="3" w:tplc="48B82E6E" w:tentative="1">
      <w:start w:val="1"/>
      <w:numFmt w:val="bullet"/>
      <w:lvlText w:val="•"/>
      <w:lvlJc w:val="left"/>
      <w:pPr>
        <w:tabs>
          <w:tab w:val="num" w:pos="2880"/>
        </w:tabs>
        <w:ind w:left="2880" w:hanging="360"/>
      </w:pPr>
      <w:rPr>
        <w:rFonts w:ascii="Arial" w:hAnsi="Arial" w:hint="default"/>
      </w:rPr>
    </w:lvl>
    <w:lvl w:ilvl="4" w:tplc="7C3C6748" w:tentative="1">
      <w:start w:val="1"/>
      <w:numFmt w:val="bullet"/>
      <w:lvlText w:val="•"/>
      <w:lvlJc w:val="left"/>
      <w:pPr>
        <w:tabs>
          <w:tab w:val="num" w:pos="3600"/>
        </w:tabs>
        <w:ind w:left="3600" w:hanging="360"/>
      </w:pPr>
      <w:rPr>
        <w:rFonts w:ascii="Arial" w:hAnsi="Arial" w:hint="default"/>
      </w:rPr>
    </w:lvl>
    <w:lvl w:ilvl="5" w:tplc="B9767D96" w:tentative="1">
      <w:start w:val="1"/>
      <w:numFmt w:val="bullet"/>
      <w:lvlText w:val="•"/>
      <w:lvlJc w:val="left"/>
      <w:pPr>
        <w:tabs>
          <w:tab w:val="num" w:pos="4320"/>
        </w:tabs>
        <w:ind w:left="4320" w:hanging="360"/>
      </w:pPr>
      <w:rPr>
        <w:rFonts w:ascii="Arial" w:hAnsi="Arial" w:hint="default"/>
      </w:rPr>
    </w:lvl>
    <w:lvl w:ilvl="6" w:tplc="55B8EAB0" w:tentative="1">
      <w:start w:val="1"/>
      <w:numFmt w:val="bullet"/>
      <w:lvlText w:val="•"/>
      <w:lvlJc w:val="left"/>
      <w:pPr>
        <w:tabs>
          <w:tab w:val="num" w:pos="5040"/>
        </w:tabs>
        <w:ind w:left="5040" w:hanging="360"/>
      </w:pPr>
      <w:rPr>
        <w:rFonts w:ascii="Arial" w:hAnsi="Arial" w:hint="default"/>
      </w:rPr>
    </w:lvl>
    <w:lvl w:ilvl="7" w:tplc="F992068C" w:tentative="1">
      <w:start w:val="1"/>
      <w:numFmt w:val="bullet"/>
      <w:lvlText w:val="•"/>
      <w:lvlJc w:val="left"/>
      <w:pPr>
        <w:tabs>
          <w:tab w:val="num" w:pos="5760"/>
        </w:tabs>
        <w:ind w:left="5760" w:hanging="360"/>
      </w:pPr>
      <w:rPr>
        <w:rFonts w:ascii="Arial" w:hAnsi="Arial" w:hint="default"/>
      </w:rPr>
    </w:lvl>
    <w:lvl w:ilvl="8" w:tplc="918ABDC8" w:tentative="1">
      <w:start w:val="1"/>
      <w:numFmt w:val="bullet"/>
      <w:lvlText w:val="•"/>
      <w:lvlJc w:val="left"/>
      <w:pPr>
        <w:tabs>
          <w:tab w:val="num" w:pos="6480"/>
        </w:tabs>
        <w:ind w:left="6480" w:hanging="360"/>
      </w:pPr>
      <w:rPr>
        <w:rFonts w:ascii="Arial" w:hAnsi="Arial" w:hint="default"/>
      </w:rPr>
    </w:lvl>
  </w:abstractNum>
  <w:abstractNum w:abstractNumId="18">
    <w:nsid w:val="7B7911C8"/>
    <w:multiLevelType w:val="hybridMultilevel"/>
    <w:tmpl w:val="CE260B90"/>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7DD361F7"/>
    <w:multiLevelType w:val="hybridMultilevel"/>
    <w:tmpl w:val="FB42CD22"/>
    <w:lvl w:ilvl="0" w:tplc="0BF28844">
      <w:start w:val="1"/>
      <w:numFmt w:val="bullet"/>
      <w:lvlText w:val="•"/>
      <w:lvlJc w:val="left"/>
      <w:pPr>
        <w:tabs>
          <w:tab w:val="num" w:pos="720"/>
        </w:tabs>
        <w:ind w:left="720" w:hanging="360"/>
      </w:pPr>
      <w:rPr>
        <w:rFonts w:ascii="Arial" w:hAnsi="Arial" w:hint="default"/>
      </w:rPr>
    </w:lvl>
    <w:lvl w:ilvl="1" w:tplc="19205D8A" w:tentative="1">
      <w:start w:val="1"/>
      <w:numFmt w:val="bullet"/>
      <w:lvlText w:val="•"/>
      <w:lvlJc w:val="left"/>
      <w:pPr>
        <w:tabs>
          <w:tab w:val="num" w:pos="1440"/>
        </w:tabs>
        <w:ind w:left="1440" w:hanging="360"/>
      </w:pPr>
      <w:rPr>
        <w:rFonts w:ascii="Arial" w:hAnsi="Arial" w:hint="default"/>
      </w:rPr>
    </w:lvl>
    <w:lvl w:ilvl="2" w:tplc="F0768C2E" w:tentative="1">
      <w:start w:val="1"/>
      <w:numFmt w:val="bullet"/>
      <w:lvlText w:val="•"/>
      <w:lvlJc w:val="left"/>
      <w:pPr>
        <w:tabs>
          <w:tab w:val="num" w:pos="2160"/>
        </w:tabs>
        <w:ind w:left="2160" w:hanging="360"/>
      </w:pPr>
      <w:rPr>
        <w:rFonts w:ascii="Arial" w:hAnsi="Arial" w:hint="default"/>
      </w:rPr>
    </w:lvl>
    <w:lvl w:ilvl="3" w:tplc="2FB0F57A" w:tentative="1">
      <w:start w:val="1"/>
      <w:numFmt w:val="bullet"/>
      <w:lvlText w:val="•"/>
      <w:lvlJc w:val="left"/>
      <w:pPr>
        <w:tabs>
          <w:tab w:val="num" w:pos="2880"/>
        </w:tabs>
        <w:ind w:left="2880" w:hanging="360"/>
      </w:pPr>
      <w:rPr>
        <w:rFonts w:ascii="Arial" w:hAnsi="Arial" w:hint="default"/>
      </w:rPr>
    </w:lvl>
    <w:lvl w:ilvl="4" w:tplc="D770960A" w:tentative="1">
      <w:start w:val="1"/>
      <w:numFmt w:val="bullet"/>
      <w:lvlText w:val="•"/>
      <w:lvlJc w:val="left"/>
      <w:pPr>
        <w:tabs>
          <w:tab w:val="num" w:pos="3600"/>
        </w:tabs>
        <w:ind w:left="3600" w:hanging="360"/>
      </w:pPr>
      <w:rPr>
        <w:rFonts w:ascii="Arial" w:hAnsi="Arial" w:hint="default"/>
      </w:rPr>
    </w:lvl>
    <w:lvl w:ilvl="5" w:tplc="80D04D0A" w:tentative="1">
      <w:start w:val="1"/>
      <w:numFmt w:val="bullet"/>
      <w:lvlText w:val="•"/>
      <w:lvlJc w:val="left"/>
      <w:pPr>
        <w:tabs>
          <w:tab w:val="num" w:pos="4320"/>
        </w:tabs>
        <w:ind w:left="4320" w:hanging="360"/>
      </w:pPr>
      <w:rPr>
        <w:rFonts w:ascii="Arial" w:hAnsi="Arial" w:hint="default"/>
      </w:rPr>
    </w:lvl>
    <w:lvl w:ilvl="6" w:tplc="EA623982" w:tentative="1">
      <w:start w:val="1"/>
      <w:numFmt w:val="bullet"/>
      <w:lvlText w:val="•"/>
      <w:lvlJc w:val="left"/>
      <w:pPr>
        <w:tabs>
          <w:tab w:val="num" w:pos="5040"/>
        </w:tabs>
        <w:ind w:left="5040" w:hanging="360"/>
      </w:pPr>
      <w:rPr>
        <w:rFonts w:ascii="Arial" w:hAnsi="Arial" w:hint="default"/>
      </w:rPr>
    </w:lvl>
    <w:lvl w:ilvl="7" w:tplc="A3929812" w:tentative="1">
      <w:start w:val="1"/>
      <w:numFmt w:val="bullet"/>
      <w:lvlText w:val="•"/>
      <w:lvlJc w:val="left"/>
      <w:pPr>
        <w:tabs>
          <w:tab w:val="num" w:pos="5760"/>
        </w:tabs>
        <w:ind w:left="5760" w:hanging="360"/>
      </w:pPr>
      <w:rPr>
        <w:rFonts w:ascii="Arial" w:hAnsi="Arial" w:hint="default"/>
      </w:rPr>
    </w:lvl>
    <w:lvl w:ilvl="8" w:tplc="89ECBAB4"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9"/>
  </w:num>
  <w:num w:numId="3">
    <w:abstractNumId w:val="12"/>
  </w:num>
  <w:num w:numId="4">
    <w:abstractNumId w:val="6"/>
  </w:num>
  <w:num w:numId="5">
    <w:abstractNumId w:val="17"/>
  </w:num>
  <w:num w:numId="6">
    <w:abstractNumId w:val="13"/>
  </w:num>
  <w:num w:numId="7">
    <w:abstractNumId w:val="0"/>
  </w:num>
  <w:num w:numId="8">
    <w:abstractNumId w:val="2"/>
  </w:num>
  <w:num w:numId="9">
    <w:abstractNumId w:val="3"/>
  </w:num>
  <w:num w:numId="10">
    <w:abstractNumId w:val="8"/>
  </w:num>
  <w:num w:numId="11">
    <w:abstractNumId w:val="19"/>
  </w:num>
  <w:num w:numId="12">
    <w:abstractNumId w:val="7"/>
  </w:num>
  <w:num w:numId="13">
    <w:abstractNumId w:val="10"/>
  </w:num>
  <w:num w:numId="14">
    <w:abstractNumId w:val="14"/>
  </w:num>
  <w:num w:numId="15">
    <w:abstractNumId w:val="4"/>
  </w:num>
  <w:num w:numId="16">
    <w:abstractNumId w:val="5"/>
  </w:num>
  <w:num w:numId="17">
    <w:abstractNumId w:val="18"/>
  </w:num>
  <w:num w:numId="18">
    <w:abstractNumId w:val="1"/>
  </w:num>
  <w:num w:numId="19">
    <w:abstractNumId w:val="16"/>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51441"/>
    <w:rsid w:val="000647C3"/>
    <w:rsid w:val="000B226A"/>
    <w:rsid w:val="000B5553"/>
    <w:rsid w:val="00115293"/>
    <w:rsid w:val="00134A1C"/>
    <w:rsid w:val="001D55EF"/>
    <w:rsid w:val="001F15C7"/>
    <w:rsid w:val="001F23AC"/>
    <w:rsid w:val="002F5197"/>
    <w:rsid w:val="0030134A"/>
    <w:rsid w:val="00366ACB"/>
    <w:rsid w:val="003A60FB"/>
    <w:rsid w:val="0040294F"/>
    <w:rsid w:val="004E286D"/>
    <w:rsid w:val="005725F8"/>
    <w:rsid w:val="00597D9D"/>
    <w:rsid w:val="005F73E8"/>
    <w:rsid w:val="007279E5"/>
    <w:rsid w:val="007327BA"/>
    <w:rsid w:val="00851441"/>
    <w:rsid w:val="008B19D5"/>
    <w:rsid w:val="0093242F"/>
    <w:rsid w:val="009609C3"/>
    <w:rsid w:val="00973035"/>
    <w:rsid w:val="009777BA"/>
    <w:rsid w:val="00A146A2"/>
    <w:rsid w:val="00A2324B"/>
    <w:rsid w:val="00A320E4"/>
    <w:rsid w:val="00A405B2"/>
    <w:rsid w:val="00A93A8F"/>
    <w:rsid w:val="00B7646D"/>
    <w:rsid w:val="00B97A9C"/>
    <w:rsid w:val="00BA43AC"/>
    <w:rsid w:val="00BF15A7"/>
    <w:rsid w:val="00C04D7A"/>
    <w:rsid w:val="00C15B88"/>
    <w:rsid w:val="00C1697C"/>
    <w:rsid w:val="00C41A26"/>
    <w:rsid w:val="00C714E6"/>
    <w:rsid w:val="00D16A76"/>
    <w:rsid w:val="00D4788E"/>
    <w:rsid w:val="00D71D1E"/>
    <w:rsid w:val="00DF2277"/>
    <w:rsid w:val="00E67E0E"/>
    <w:rsid w:val="00E825BB"/>
    <w:rsid w:val="00EA3495"/>
    <w:rsid w:val="00EF48FB"/>
    <w:rsid w:val="00F06F63"/>
    <w:rsid w:val="00F557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14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1441"/>
    <w:rPr>
      <w:rFonts w:ascii="Tahoma" w:hAnsi="Tahoma" w:cs="Tahoma"/>
      <w:sz w:val="16"/>
      <w:szCs w:val="16"/>
    </w:rPr>
  </w:style>
  <w:style w:type="paragraph" w:styleId="Paragraphedeliste">
    <w:name w:val="List Paragraph"/>
    <w:basedOn w:val="Normal"/>
    <w:uiPriority w:val="34"/>
    <w:qFormat/>
    <w:rsid w:val="00851441"/>
    <w:pPr>
      <w:ind w:left="720"/>
      <w:contextualSpacing/>
    </w:pPr>
  </w:style>
  <w:style w:type="paragraph" w:styleId="NormalWeb">
    <w:name w:val="Normal (Web)"/>
    <w:basedOn w:val="Normal"/>
    <w:uiPriority w:val="99"/>
    <w:semiHidden/>
    <w:unhideWhenUsed/>
    <w:rsid w:val="00A93A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647C3"/>
    <w:pPr>
      <w:tabs>
        <w:tab w:val="center" w:pos="4536"/>
        <w:tab w:val="right" w:pos="9072"/>
      </w:tabs>
      <w:spacing w:after="0" w:line="240" w:lineRule="auto"/>
    </w:pPr>
  </w:style>
  <w:style w:type="character" w:customStyle="1" w:styleId="En-tteCar">
    <w:name w:val="En-tête Car"/>
    <w:basedOn w:val="Policepardfaut"/>
    <w:link w:val="En-tte"/>
    <w:uiPriority w:val="99"/>
    <w:rsid w:val="000647C3"/>
  </w:style>
  <w:style w:type="paragraph" w:styleId="Pieddepage">
    <w:name w:val="footer"/>
    <w:basedOn w:val="Normal"/>
    <w:link w:val="PieddepageCar"/>
    <w:uiPriority w:val="99"/>
    <w:semiHidden/>
    <w:unhideWhenUsed/>
    <w:rsid w:val="000647C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647C3"/>
  </w:style>
</w:styles>
</file>

<file path=word/webSettings.xml><?xml version="1.0" encoding="utf-8"?>
<w:webSettings xmlns:r="http://schemas.openxmlformats.org/officeDocument/2006/relationships" xmlns:w="http://schemas.openxmlformats.org/wordprocessingml/2006/main">
  <w:divs>
    <w:div w:id="42604427">
      <w:bodyDiv w:val="1"/>
      <w:marLeft w:val="0"/>
      <w:marRight w:val="0"/>
      <w:marTop w:val="0"/>
      <w:marBottom w:val="0"/>
      <w:divBdr>
        <w:top w:val="none" w:sz="0" w:space="0" w:color="auto"/>
        <w:left w:val="none" w:sz="0" w:space="0" w:color="auto"/>
        <w:bottom w:val="none" w:sz="0" w:space="0" w:color="auto"/>
        <w:right w:val="none" w:sz="0" w:space="0" w:color="auto"/>
      </w:divBdr>
      <w:divsChild>
        <w:div w:id="1405833257">
          <w:marLeft w:val="547"/>
          <w:marRight w:val="0"/>
          <w:marTop w:val="96"/>
          <w:marBottom w:val="0"/>
          <w:divBdr>
            <w:top w:val="none" w:sz="0" w:space="0" w:color="auto"/>
            <w:left w:val="none" w:sz="0" w:space="0" w:color="auto"/>
            <w:bottom w:val="none" w:sz="0" w:space="0" w:color="auto"/>
            <w:right w:val="none" w:sz="0" w:space="0" w:color="auto"/>
          </w:divBdr>
        </w:div>
        <w:div w:id="1296639785">
          <w:marLeft w:val="547"/>
          <w:marRight w:val="0"/>
          <w:marTop w:val="96"/>
          <w:marBottom w:val="0"/>
          <w:divBdr>
            <w:top w:val="none" w:sz="0" w:space="0" w:color="auto"/>
            <w:left w:val="none" w:sz="0" w:space="0" w:color="auto"/>
            <w:bottom w:val="none" w:sz="0" w:space="0" w:color="auto"/>
            <w:right w:val="none" w:sz="0" w:space="0" w:color="auto"/>
          </w:divBdr>
        </w:div>
        <w:div w:id="1687638402">
          <w:marLeft w:val="547"/>
          <w:marRight w:val="0"/>
          <w:marTop w:val="96"/>
          <w:marBottom w:val="0"/>
          <w:divBdr>
            <w:top w:val="none" w:sz="0" w:space="0" w:color="auto"/>
            <w:left w:val="none" w:sz="0" w:space="0" w:color="auto"/>
            <w:bottom w:val="none" w:sz="0" w:space="0" w:color="auto"/>
            <w:right w:val="none" w:sz="0" w:space="0" w:color="auto"/>
          </w:divBdr>
        </w:div>
      </w:divsChild>
    </w:div>
    <w:div w:id="101997069">
      <w:bodyDiv w:val="1"/>
      <w:marLeft w:val="0"/>
      <w:marRight w:val="0"/>
      <w:marTop w:val="0"/>
      <w:marBottom w:val="0"/>
      <w:divBdr>
        <w:top w:val="none" w:sz="0" w:space="0" w:color="auto"/>
        <w:left w:val="none" w:sz="0" w:space="0" w:color="auto"/>
        <w:bottom w:val="none" w:sz="0" w:space="0" w:color="auto"/>
        <w:right w:val="none" w:sz="0" w:space="0" w:color="auto"/>
      </w:divBdr>
    </w:div>
    <w:div w:id="170029867">
      <w:bodyDiv w:val="1"/>
      <w:marLeft w:val="0"/>
      <w:marRight w:val="0"/>
      <w:marTop w:val="0"/>
      <w:marBottom w:val="0"/>
      <w:divBdr>
        <w:top w:val="none" w:sz="0" w:space="0" w:color="auto"/>
        <w:left w:val="none" w:sz="0" w:space="0" w:color="auto"/>
        <w:bottom w:val="none" w:sz="0" w:space="0" w:color="auto"/>
        <w:right w:val="none" w:sz="0" w:space="0" w:color="auto"/>
      </w:divBdr>
      <w:divsChild>
        <w:div w:id="640231186">
          <w:marLeft w:val="0"/>
          <w:marRight w:val="0"/>
          <w:marTop w:val="0"/>
          <w:marBottom w:val="0"/>
          <w:divBdr>
            <w:top w:val="none" w:sz="0" w:space="0" w:color="auto"/>
            <w:left w:val="none" w:sz="0" w:space="0" w:color="auto"/>
            <w:bottom w:val="none" w:sz="0" w:space="0" w:color="auto"/>
            <w:right w:val="none" w:sz="0" w:space="0" w:color="auto"/>
          </w:divBdr>
        </w:div>
        <w:div w:id="1803814807">
          <w:marLeft w:val="0"/>
          <w:marRight w:val="0"/>
          <w:marTop w:val="0"/>
          <w:marBottom w:val="0"/>
          <w:divBdr>
            <w:top w:val="none" w:sz="0" w:space="0" w:color="auto"/>
            <w:left w:val="none" w:sz="0" w:space="0" w:color="auto"/>
            <w:bottom w:val="none" w:sz="0" w:space="0" w:color="auto"/>
            <w:right w:val="none" w:sz="0" w:space="0" w:color="auto"/>
          </w:divBdr>
        </w:div>
        <w:div w:id="715590201">
          <w:marLeft w:val="0"/>
          <w:marRight w:val="0"/>
          <w:marTop w:val="0"/>
          <w:marBottom w:val="0"/>
          <w:divBdr>
            <w:top w:val="none" w:sz="0" w:space="0" w:color="auto"/>
            <w:left w:val="none" w:sz="0" w:space="0" w:color="auto"/>
            <w:bottom w:val="none" w:sz="0" w:space="0" w:color="auto"/>
            <w:right w:val="none" w:sz="0" w:space="0" w:color="auto"/>
          </w:divBdr>
        </w:div>
        <w:div w:id="885138190">
          <w:marLeft w:val="0"/>
          <w:marRight w:val="0"/>
          <w:marTop w:val="0"/>
          <w:marBottom w:val="0"/>
          <w:divBdr>
            <w:top w:val="none" w:sz="0" w:space="0" w:color="auto"/>
            <w:left w:val="none" w:sz="0" w:space="0" w:color="auto"/>
            <w:bottom w:val="none" w:sz="0" w:space="0" w:color="auto"/>
            <w:right w:val="none" w:sz="0" w:space="0" w:color="auto"/>
          </w:divBdr>
        </w:div>
        <w:div w:id="1356926481">
          <w:marLeft w:val="0"/>
          <w:marRight w:val="0"/>
          <w:marTop w:val="0"/>
          <w:marBottom w:val="0"/>
          <w:divBdr>
            <w:top w:val="none" w:sz="0" w:space="0" w:color="auto"/>
            <w:left w:val="none" w:sz="0" w:space="0" w:color="auto"/>
            <w:bottom w:val="none" w:sz="0" w:space="0" w:color="auto"/>
            <w:right w:val="none" w:sz="0" w:space="0" w:color="auto"/>
          </w:divBdr>
        </w:div>
        <w:div w:id="902527108">
          <w:marLeft w:val="0"/>
          <w:marRight w:val="0"/>
          <w:marTop w:val="0"/>
          <w:marBottom w:val="0"/>
          <w:divBdr>
            <w:top w:val="none" w:sz="0" w:space="0" w:color="auto"/>
            <w:left w:val="none" w:sz="0" w:space="0" w:color="auto"/>
            <w:bottom w:val="none" w:sz="0" w:space="0" w:color="auto"/>
            <w:right w:val="none" w:sz="0" w:space="0" w:color="auto"/>
          </w:divBdr>
        </w:div>
        <w:div w:id="392394267">
          <w:marLeft w:val="0"/>
          <w:marRight w:val="0"/>
          <w:marTop w:val="0"/>
          <w:marBottom w:val="0"/>
          <w:divBdr>
            <w:top w:val="none" w:sz="0" w:space="0" w:color="auto"/>
            <w:left w:val="none" w:sz="0" w:space="0" w:color="auto"/>
            <w:bottom w:val="none" w:sz="0" w:space="0" w:color="auto"/>
            <w:right w:val="none" w:sz="0" w:space="0" w:color="auto"/>
          </w:divBdr>
        </w:div>
      </w:divsChild>
    </w:div>
    <w:div w:id="201524162">
      <w:bodyDiv w:val="1"/>
      <w:marLeft w:val="0"/>
      <w:marRight w:val="0"/>
      <w:marTop w:val="0"/>
      <w:marBottom w:val="0"/>
      <w:divBdr>
        <w:top w:val="none" w:sz="0" w:space="0" w:color="auto"/>
        <w:left w:val="none" w:sz="0" w:space="0" w:color="auto"/>
        <w:bottom w:val="none" w:sz="0" w:space="0" w:color="auto"/>
        <w:right w:val="none" w:sz="0" w:space="0" w:color="auto"/>
      </w:divBdr>
      <w:divsChild>
        <w:div w:id="419839440">
          <w:marLeft w:val="0"/>
          <w:marRight w:val="0"/>
          <w:marTop w:val="0"/>
          <w:marBottom w:val="0"/>
          <w:divBdr>
            <w:top w:val="none" w:sz="0" w:space="0" w:color="auto"/>
            <w:left w:val="none" w:sz="0" w:space="0" w:color="auto"/>
            <w:bottom w:val="none" w:sz="0" w:space="0" w:color="auto"/>
            <w:right w:val="none" w:sz="0" w:space="0" w:color="auto"/>
          </w:divBdr>
        </w:div>
        <w:div w:id="1555505577">
          <w:marLeft w:val="0"/>
          <w:marRight w:val="0"/>
          <w:marTop w:val="0"/>
          <w:marBottom w:val="0"/>
          <w:divBdr>
            <w:top w:val="none" w:sz="0" w:space="0" w:color="auto"/>
            <w:left w:val="none" w:sz="0" w:space="0" w:color="auto"/>
            <w:bottom w:val="none" w:sz="0" w:space="0" w:color="auto"/>
            <w:right w:val="none" w:sz="0" w:space="0" w:color="auto"/>
          </w:divBdr>
        </w:div>
        <w:div w:id="1659579984">
          <w:marLeft w:val="0"/>
          <w:marRight w:val="0"/>
          <w:marTop w:val="0"/>
          <w:marBottom w:val="0"/>
          <w:divBdr>
            <w:top w:val="none" w:sz="0" w:space="0" w:color="auto"/>
            <w:left w:val="none" w:sz="0" w:space="0" w:color="auto"/>
            <w:bottom w:val="none" w:sz="0" w:space="0" w:color="auto"/>
            <w:right w:val="none" w:sz="0" w:space="0" w:color="auto"/>
          </w:divBdr>
        </w:div>
        <w:div w:id="1388453984">
          <w:marLeft w:val="0"/>
          <w:marRight w:val="0"/>
          <w:marTop w:val="0"/>
          <w:marBottom w:val="0"/>
          <w:divBdr>
            <w:top w:val="none" w:sz="0" w:space="0" w:color="auto"/>
            <w:left w:val="none" w:sz="0" w:space="0" w:color="auto"/>
            <w:bottom w:val="none" w:sz="0" w:space="0" w:color="auto"/>
            <w:right w:val="none" w:sz="0" w:space="0" w:color="auto"/>
          </w:divBdr>
        </w:div>
        <w:div w:id="464542828">
          <w:marLeft w:val="0"/>
          <w:marRight w:val="0"/>
          <w:marTop w:val="0"/>
          <w:marBottom w:val="0"/>
          <w:divBdr>
            <w:top w:val="none" w:sz="0" w:space="0" w:color="auto"/>
            <w:left w:val="none" w:sz="0" w:space="0" w:color="auto"/>
            <w:bottom w:val="none" w:sz="0" w:space="0" w:color="auto"/>
            <w:right w:val="none" w:sz="0" w:space="0" w:color="auto"/>
          </w:divBdr>
        </w:div>
        <w:div w:id="848835793">
          <w:marLeft w:val="0"/>
          <w:marRight w:val="0"/>
          <w:marTop w:val="0"/>
          <w:marBottom w:val="0"/>
          <w:divBdr>
            <w:top w:val="none" w:sz="0" w:space="0" w:color="auto"/>
            <w:left w:val="none" w:sz="0" w:space="0" w:color="auto"/>
            <w:bottom w:val="none" w:sz="0" w:space="0" w:color="auto"/>
            <w:right w:val="none" w:sz="0" w:space="0" w:color="auto"/>
          </w:divBdr>
        </w:div>
        <w:div w:id="1184248691">
          <w:marLeft w:val="0"/>
          <w:marRight w:val="0"/>
          <w:marTop w:val="0"/>
          <w:marBottom w:val="0"/>
          <w:divBdr>
            <w:top w:val="none" w:sz="0" w:space="0" w:color="auto"/>
            <w:left w:val="none" w:sz="0" w:space="0" w:color="auto"/>
            <w:bottom w:val="none" w:sz="0" w:space="0" w:color="auto"/>
            <w:right w:val="none" w:sz="0" w:space="0" w:color="auto"/>
          </w:divBdr>
        </w:div>
        <w:div w:id="1722170752">
          <w:marLeft w:val="0"/>
          <w:marRight w:val="0"/>
          <w:marTop w:val="0"/>
          <w:marBottom w:val="0"/>
          <w:divBdr>
            <w:top w:val="none" w:sz="0" w:space="0" w:color="auto"/>
            <w:left w:val="none" w:sz="0" w:space="0" w:color="auto"/>
            <w:bottom w:val="none" w:sz="0" w:space="0" w:color="auto"/>
            <w:right w:val="none" w:sz="0" w:space="0" w:color="auto"/>
          </w:divBdr>
        </w:div>
        <w:div w:id="2143452885">
          <w:marLeft w:val="0"/>
          <w:marRight w:val="0"/>
          <w:marTop w:val="0"/>
          <w:marBottom w:val="0"/>
          <w:divBdr>
            <w:top w:val="none" w:sz="0" w:space="0" w:color="auto"/>
            <w:left w:val="none" w:sz="0" w:space="0" w:color="auto"/>
            <w:bottom w:val="none" w:sz="0" w:space="0" w:color="auto"/>
            <w:right w:val="none" w:sz="0" w:space="0" w:color="auto"/>
          </w:divBdr>
        </w:div>
        <w:div w:id="1323698031">
          <w:marLeft w:val="0"/>
          <w:marRight w:val="0"/>
          <w:marTop w:val="0"/>
          <w:marBottom w:val="0"/>
          <w:divBdr>
            <w:top w:val="none" w:sz="0" w:space="0" w:color="auto"/>
            <w:left w:val="none" w:sz="0" w:space="0" w:color="auto"/>
            <w:bottom w:val="none" w:sz="0" w:space="0" w:color="auto"/>
            <w:right w:val="none" w:sz="0" w:space="0" w:color="auto"/>
          </w:divBdr>
        </w:div>
        <w:div w:id="665401178">
          <w:marLeft w:val="0"/>
          <w:marRight w:val="0"/>
          <w:marTop w:val="0"/>
          <w:marBottom w:val="0"/>
          <w:divBdr>
            <w:top w:val="none" w:sz="0" w:space="0" w:color="auto"/>
            <w:left w:val="none" w:sz="0" w:space="0" w:color="auto"/>
            <w:bottom w:val="none" w:sz="0" w:space="0" w:color="auto"/>
            <w:right w:val="none" w:sz="0" w:space="0" w:color="auto"/>
          </w:divBdr>
        </w:div>
        <w:div w:id="541749243">
          <w:marLeft w:val="0"/>
          <w:marRight w:val="0"/>
          <w:marTop w:val="0"/>
          <w:marBottom w:val="0"/>
          <w:divBdr>
            <w:top w:val="none" w:sz="0" w:space="0" w:color="auto"/>
            <w:left w:val="none" w:sz="0" w:space="0" w:color="auto"/>
            <w:bottom w:val="none" w:sz="0" w:space="0" w:color="auto"/>
            <w:right w:val="none" w:sz="0" w:space="0" w:color="auto"/>
          </w:divBdr>
        </w:div>
        <w:div w:id="742064774">
          <w:marLeft w:val="0"/>
          <w:marRight w:val="0"/>
          <w:marTop w:val="0"/>
          <w:marBottom w:val="0"/>
          <w:divBdr>
            <w:top w:val="none" w:sz="0" w:space="0" w:color="auto"/>
            <w:left w:val="none" w:sz="0" w:space="0" w:color="auto"/>
            <w:bottom w:val="none" w:sz="0" w:space="0" w:color="auto"/>
            <w:right w:val="none" w:sz="0" w:space="0" w:color="auto"/>
          </w:divBdr>
        </w:div>
        <w:div w:id="1518888376">
          <w:marLeft w:val="0"/>
          <w:marRight w:val="0"/>
          <w:marTop w:val="0"/>
          <w:marBottom w:val="0"/>
          <w:divBdr>
            <w:top w:val="none" w:sz="0" w:space="0" w:color="auto"/>
            <w:left w:val="none" w:sz="0" w:space="0" w:color="auto"/>
            <w:bottom w:val="none" w:sz="0" w:space="0" w:color="auto"/>
            <w:right w:val="none" w:sz="0" w:space="0" w:color="auto"/>
          </w:divBdr>
        </w:div>
        <w:div w:id="1655986590">
          <w:marLeft w:val="0"/>
          <w:marRight w:val="0"/>
          <w:marTop w:val="0"/>
          <w:marBottom w:val="0"/>
          <w:divBdr>
            <w:top w:val="none" w:sz="0" w:space="0" w:color="auto"/>
            <w:left w:val="none" w:sz="0" w:space="0" w:color="auto"/>
            <w:bottom w:val="none" w:sz="0" w:space="0" w:color="auto"/>
            <w:right w:val="none" w:sz="0" w:space="0" w:color="auto"/>
          </w:divBdr>
        </w:div>
        <w:div w:id="703137665">
          <w:marLeft w:val="0"/>
          <w:marRight w:val="0"/>
          <w:marTop w:val="0"/>
          <w:marBottom w:val="0"/>
          <w:divBdr>
            <w:top w:val="none" w:sz="0" w:space="0" w:color="auto"/>
            <w:left w:val="none" w:sz="0" w:space="0" w:color="auto"/>
            <w:bottom w:val="none" w:sz="0" w:space="0" w:color="auto"/>
            <w:right w:val="none" w:sz="0" w:space="0" w:color="auto"/>
          </w:divBdr>
        </w:div>
        <w:div w:id="1831552984">
          <w:marLeft w:val="0"/>
          <w:marRight w:val="0"/>
          <w:marTop w:val="0"/>
          <w:marBottom w:val="0"/>
          <w:divBdr>
            <w:top w:val="none" w:sz="0" w:space="0" w:color="auto"/>
            <w:left w:val="none" w:sz="0" w:space="0" w:color="auto"/>
            <w:bottom w:val="none" w:sz="0" w:space="0" w:color="auto"/>
            <w:right w:val="none" w:sz="0" w:space="0" w:color="auto"/>
          </w:divBdr>
        </w:div>
        <w:div w:id="1054894950">
          <w:marLeft w:val="0"/>
          <w:marRight w:val="0"/>
          <w:marTop w:val="0"/>
          <w:marBottom w:val="0"/>
          <w:divBdr>
            <w:top w:val="none" w:sz="0" w:space="0" w:color="auto"/>
            <w:left w:val="none" w:sz="0" w:space="0" w:color="auto"/>
            <w:bottom w:val="none" w:sz="0" w:space="0" w:color="auto"/>
            <w:right w:val="none" w:sz="0" w:space="0" w:color="auto"/>
          </w:divBdr>
        </w:div>
        <w:div w:id="1520194961">
          <w:marLeft w:val="0"/>
          <w:marRight w:val="0"/>
          <w:marTop w:val="0"/>
          <w:marBottom w:val="0"/>
          <w:divBdr>
            <w:top w:val="none" w:sz="0" w:space="0" w:color="auto"/>
            <w:left w:val="none" w:sz="0" w:space="0" w:color="auto"/>
            <w:bottom w:val="none" w:sz="0" w:space="0" w:color="auto"/>
            <w:right w:val="none" w:sz="0" w:space="0" w:color="auto"/>
          </w:divBdr>
        </w:div>
        <w:div w:id="761605869">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 w:id="1066563499">
          <w:marLeft w:val="0"/>
          <w:marRight w:val="0"/>
          <w:marTop w:val="0"/>
          <w:marBottom w:val="0"/>
          <w:divBdr>
            <w:top w:val="none" w:sz="0" w:space="0" w:color="auto"/>
            <w:left w:val="none" w:sz="0" w:space="0" w:color="auto"/>
            <w:bottom w:val="none" w:sz="0" w:space="0" w:color="auto"/>
            <w:right w:val="none" w:sz="0" w:space="0" w:color="auto"/>
          </w:divBdr>
        </w:div>
      </w:divsChild>
    </w:div>
    <w:div w:id="228467966">
      <w:bodyDiv w:val="1"/>
      <w:marLeft w:val="0"/>
      <w:marRight w:val="0"/>
      <w:marTop w:val="0"/>
      <w:marBottom w:val="0"/>
      <w:divBdr>
        <w:top w:val="none" w:sz="0" w:space="0" w:color="auto"/>
        <w:left w:val="none" w:sz="0" w:space="0" w:color="auto"/>
        <w:bottom w:val="none" w:sz="0" w:space="0" w:color="auto"/>
        <w:right w:val="none" w:sz="0" w:space="0" w:color="auto"/>
      </w:divBdr>
      <w:divsChild>
        <w:div w:id="448670664">
          <w:marLeft w:val="547"/>
          <w:marRight w:val="0"/>
          <w:marTop w:val="106"/>
          <w:marBottom w:val="0"/>
          <w:divBdr>
            <w:top w:val="none" w:sz="0" w:space="0" w:color="auto"/>
            <w:left w:val="none" w:sz="0" w:space="0" w:color="auto"/>
            <w:bottom w:val="none" w:sz="0" w:space="0" w:color="auto"/>
            <w:right w:val="none" w:sz="0" w:space="0" w:color="auto"/>
          </w:divBdr>
        </w:div>
        <w:div w:id="776561727">
          <w:marLeft w:val="547"/>
          <w:marRight w:val="0"/>
          <w:marTop w:val="106"/>
          <w:marBottom w:val="0"/>
          <w:divBdr>
            <w:top w:val="none" w:sz="0" w:space="0" w:color="auto"/>
            <w:left w:val="none" w:sz="0" w:space="0" w:color="auto"/>
            <w:bottom w:val="none" w:sz="0" w:space="0" w:color="auto"/>
            <w:right w:val="none" w:sz="0" w:space="0" w:color="auto"/>
          </w:divBdr>
        </w:div>
        <w:div w:id="1692804132">
          <w:marLeft w:val="547"/>
          <w:marRight w:val="0"/>
          <w:marTop w:val="106"/>
          <w:marBottom w:val="0"/>
          <w:divBdr>
            <w:top w:val="none" w:sz="0" w:space="0" w:color="auto"/>
            <w:left w:val="none" w:sz="0" w:space="0" w:color="auto"/>
            <w:bottom w:val="none" w:sz="0" w:space="0" w:color="auto"/>
            <w:right w:val="none" w:sz="0" w:space="0" w:color="auto"/>
          </w:divBdr>
        </w:div>
      </w:divsChild>
    </w:div>
    <w:div w:id="461458586">
      <w:bodyDiv w:val="1"/>
      <w:marLeft w:val="0"/>
      <w:marRight w:val="0"/>
      <w:marTop w:val="0"/>
      <w:marBottom w:val="0"/>
      <w:divBdr>
        <w:top w:val="none" w:sz="0" w:space="0" w:color="auto"/>
        <w:left w:val="none" w:sz="0" w:space="0" w:color="auto"/>
        <w:bottom w:val="none" w:sz="0" w:space="0" w:color="auto"/>
        <w:right w:val="none" w:sz="0" w:space="0" w:color="auto"/>
      </w:divBdr>
    </w:div>
    <w:div w:id="498542419">
      <w:bodyDiv w:val="1"/>
      <w:marLeft w:val="0"/>
      <w:marRight w:val="0"/>
      <w:marTop w:val="0"/>
      <w:marBottom w:val="0"/>
      <w:divBdr>
        <w:top w:val="none" w:sz="0" w:space="0" w:color="auto"/>
        <w:left w:val="none" w:sz="0" w:space="0" w:color="auto"/>
        <w:bottom w:val="none" w:sz="0" w:space="0" w:color="auto"/>
        <w:right w:val="none" w:sz="0" w:space="0" w:color="auto"/>
      </w:divBdr>
      <w:divsChild>
        <w:div w:id="214632379">
          <w:marLeft w:val="547"/>
          <w:marRight w:val="0"/>
          <w:marTop w:val="72"/>
          <w:marBottom w:val="0"/>
          <w:divBdr>
            <w:top w:val="none" w:sz="0" w:space="0" w:color="auto"/>
            <w:left w:val="none" w:sz="0" w:space="0" w:color="auto"/>
            <w:bottom w:val="none" w:sz="0" w:space="0" w:color="auto"/>
            <w:right w:val="none" w:sz="0" w:space="0" w:color="auto"/>
          </w:divBdr>
        </w:div>
      </w:divsChild>
    </w:div>
    <w:div w:id="498734509">
      <w:bodyDiv w:val="1"/>
      <w:marLeft w:val="0"/>
      <w:marRight w:val="0"/>
      <w:marTop w:val="0"/>
      <w:marBottom w:val="0"/>
      <w:divBdr>
        <w:top w:val="none" w:sz="0" w:space="0" w:color="auto"/>
        <w:left w:val="none" w:sz="0" w:space="0" w:color="auto"/>
        <w:bottom w:val="none" w:sz="0" w:space="0" w:color="auto"/>
        <w:right w:val="none" w:sz="0" w:space="0" w:color="auto"/>
      </w:divBdr>
      <w:divsChild>
        <w:div w:id="463622107">
          <w:marLeft w:val="0"/>
          <w:marRight w:val="0"/>
          <w:marTop w:val="0"/>
          <w:marBottom w:val="0"/>
          <w:divBdr>
            <w:top w:val="none" w:sz="0" w:space="0" w:color="auto"/>
            <w:left w:val="none" w:sz="0" w:space="0" w:color="auto"/>
            <w:bottom w:val="none" w:sz="0" w:space="0" w:color="auto"/>
            <w:right w:val="none" w:sz="0" w:space="0" w:color="auto"/>
          </w:divBdr>
        </w:div>
        <w:div w:id="693117958">
          <w:marLeft w:val="0"/>
          <w:marRight w:val="0"/>
          <w:marTop w:val="0"/>
          <w:marBottom w:val="0"/>
          <w:divBdr>
            <w:top w:val="none" w:sz="0" w:space="0" w:color="auto"/>
            <w:left w:val="none" w:sz="0" w:space="0" w:color="auto"/>
            <w:bottom w:val="none" w:sz="0" w:space="0" w:color="auto"/>
            <w:right w:val="none" w:sz="0" w:space="0" w:color="auto"/>
          </w:divBdr>
        </w:div>
        <w:div w:id="510533853">
          <w:marLeft w:val="0"/>
          <w:marRight w:val="0"/>
          <w:marTop w:val="0"/>
          <w:marBottom w:val="0"/>
          <w:divBdr>
            <w:top w:val="none" w:sz="0" w:space="0" w:color="auto"/>
            <w:left w:val="none" w:sz="0" w:space="0" w:color="auto"/>
            <w:bottom w:val="none" w:sz="0" w:space="0" w:color="auto"/>
            <w:right w:val="none" w:sz="0" w:space="0" w:color="auto"/>
          </w:divBdr>
        </w:div>
        <w:div w:id="1357805881">
          <w:marLeft w:val="0"/>
          <w:marRight w:val="0"/>
          <w:marTop w:val="0"/>
          <w:marBottom w:val="0"/>
          <w:divBdr>
            <w:top w:val="none" w:sz="0" w:space="0" w:color="auto"/>
            <w:left w:val="none" w:sz="0" w:space="0" w:color="auto"/>
            <w:bottom w:val="none" w:sz="0" w:space="0" w:color="auto"/>
            <w:right w:val="none" w:sz="0" w:space="0" w:color="auto"/>
          </w:divBdr>
        </w:div>
        <w:div w:id="833833644">
          <w:marLeft w:val="0"/>
          <w:marRight w:val="0"/>
          <w:marTop w:val="0"/>
          <w:marBottom w:val="0"/>
          <w:divBdr>
            <w:top w:val="none" w:sz="0" w:space="0" w:color="auto"/>
            <w:left w:val="none" w:sz="0" w:space="0" w:color="auto"/>
            <w:bottom w:val="none" w:sz="0" w:space="0" w:color="auto"/>
            <w:right w:val="none" w:sz="0" w:space="0" w:color="auto"/>
          </w:divBdr>
        </w:div>
        <w:div w:id="1223827883">
          <w:marLeft w:val="0"/>
          <w:marRight w:val="0"/>
          <w:marTop w:val="0"/>
          <w:marBottom w:val="0"/>
          <w:divBdr>
            <w:top w:val="none" w:sz="0" w:space="0" w:color="auto"/>
            <w:left w:val="none" w:sz="0" w:space="0" w:color="auto"/>
            <w:bottom w:val="none" w:sz="0" w:space="0" w:color="auto"/>
            <w:right w:val="none" w:sz="0" w:space="0" w:color="auto"/>
          </w:divBdr>
        </w:div>
        <w:div w:id="963581179">
          <w:marLeft w:val="0"/>
          <w:marRight w:val="0"/>
          <w:marTop w:val="0"/>
          <w:marBottom w:val="0"/>
          <w:divBdr>
            <w:top w:val="none" w:sz="0" w:space="0" w:color="auto"/>
            <w:left w:val="none" w:sz="0" w:space="0" w:color="auto"/>
            <w:bottom w:val="none" w:sz="0" w:space="0" w:color="auto"/>
            <w:right w:val="none" w:sz="0" w:space="0" w:color="auto"/>
          </w:divBdr>
        </w:div>
        <w:div w:id="1720352103">
          <w:marLeft w:val="0"/>
          <w:marRight w:val="0"/>
          <w:marTop w:val="0"/>
          <w:marBottom w:val="0"/>
          <w:divBdr>
            <w:top w:val="none" w:sz="0" w:space="0" w:color="auto"/>
            <w:left w:val="none" w:sz="0" w:space="0" w:color="auto"/>
            <w:bottom w:val="none" w:sz="0" w:space="0" w:color="auto"/>
            <w:right w:val="none" w:sz="0" w:space="0" w:color="auto"/>
          </w:divBdr>
        </w:div>
        <w:div w:id="237835941">
          <w:marLeft w:val="0"/>
          <w:marRight w:val="0"/>
          <w:marTop w:val="0"/>
          <w:marBottom w:val="0"/>
          <w:divBdr>
            <w:top w:val="none" w:sz="0" w:space="0" w:color="auto"/>
            <w:left w:val="none" w:sz="0" w:space="0" w:color="auto"/>
            <w:bottom w:val="none" w:sz="0" w:space="0" w:color="auto"/>
            <w:right w:val="none" w:sz="0" w:space="0" w:color="auto"/>
          </w:divBdr>
        </w:div>
        <w:div w:id="1129931990">
          <w:marLeft w:val="0"/>
          <w:marRight w:val="0"/>
          <w:marTop w:val="0"/>
          <w:marBottom w:val="0"/>
          <w:divBdr>
            <w:top w:val="none" w:sz="0" w:space="0" w:color="auto"/>
            <w:left w:val="none" w:sz="0" w:space="0" w:color="auto"/>
            <w:bottom w:val="none" w:sz="0" w:space="0" w:color="auto"/>
            <w:right w:val="none" w:sz="0" w:space="0" w:color="auto"/>
          </w:divBdr>
        </w:div>
        <w:div w:id="57676166">
          <w:marLeft w:val="0"/>
          <w:marRight w:val="0"/>
          <w:marTop w:val="0"/>
          <w:marBottom w:val="0"/>
          <w:divBdr>
            <w:top w:val="none" w:sz="0" w:space="0" w:color="auto"/>
            <w:left w:val="none" w:sz="0" w:space="0" w:color="auto"/>
            <w:bottom w:val="none" w:sz="0" w:space="0" w:color="auto"/>
            <w:right w:val="none" w:sz="0" w:space="0" w:color="auto"/>
          </w:divBdr>
        </w:div>
        <w:div w:id="1532526144">
          <w:marLeft w:val="0"/>
          <w:marRight w:val="0"/>
          <w:marTop w:val="0"/>
          <w:marBottom w:val="0"/>
          <w:divBdr>
            <w:top w:val="none" w:sz="0" w:space="0" w:color="auto"/>
            <w:left w:val="none" w:sz="0" w:space="0" w:color="auto"/>
            <w:bottom w:val="none" w:sz="0" w:space="0" w:color="auto"/>
            <w:right w:val="none" w:sz="0" w:space="0" w:color="auto"/>
          </w:divBdr>
        </w:div>
        <w:div w:id="87191801">
          <w:marLeft w:val="0"/>
          <w:marRight w:val="0"/>
          <w:marTop w:val="0"/>
          <w:marBottom w:val="0"/>
          <w:divBdr>
            <w:top w:val="none" w:sz="0" w:space="0" w:color="auto"/>
            <w:left w:val="none" w:sz="0" w:space="0" w:color="auto"/>
            <w:bottom w:val="none" w:sz="0" w:space="0" w:color="auto"/>
            <w:right w:val="none" w:sz="0" w:space="0" w:color="auto"/>
          </w:divBdr>
        </w:div>
        <w:div w:id="573009284">
          <w:marLeft w:val="0"/>
          <w:marRight w:val="0"/>
          <w:marTop w:val="0"/>
          <w:marBottom w:val="0"/>
          <w:divBdr>
            <w:top w:val="none" w:sz="0" w:space="0" w:color="auto"/>
            <w:left w:val="none" w:sz="0" w:space="0" w:color="auto"/>
            <w:bottom w:val="none" w:sz="0" w:space="0" w:color="auto"/>
            <w:right w:val="none" w:sz="0" w:space="0" w:color="auto"/>
          </w:divBdr>
        </w:div>
        <w:div w:id="169371396">
          <w:marLeft w:val="0"/>
          <w:marRight w:val="0"/>
          <w:marTop w:val="0"/>
          <w:marBottom w:val="0"/>
          <w:divBdr>
            <w:top w:val="none" w:sz="0" w:space="0" w:color="auto"/>
            <w:left w:val="none" w:sz="0" w:space="0" w:color="auto"/>
            <w:bottom w:val="none" w:sz="0" w:space="0" w:color="auto"/>
            <w:right w:val="none" w:sz="0" w:space="0" w:color="auto"/>
          </w:divBdr>
        </w:div>
        <w:div w:id="1041638743">
          <w:marLeft w:val="0"/>
          <w:marRight w:val="0"/>
          <w:marTop w:val="0"/>
          <w:marBottom w:val="0"/>
          <w:divBdr>
            <w:top w:val="none" w:sz="0" w:space="0" w:color="auto"/>
            <w:left w:val="none" w:sz="0" w:space="0" w:color="auto"/>
            <w:bottom w:val="none" w:sz="0" w:space="0" w:color="auto"/>
            <w:right w:val="none" w:sz="0" w:space="0" w:color="auto"/>
          </w:divBdr>
        </w:div>
        <w:div w:id="2116711485">
          <w:marLeft w:val="0"/>
          <w:marRight w:val="0"/>
          <w:marTop w:val="0"/>
          <w:marBottom w:val="0"/>
          <w:divBdr>
            <w:top w:val="none" w:sz="0" w:space="0" w:color="auto"/>
            <w:left w:val="none" w:sz="0" w:space="0" w:color="auto"/>
            <w:bottom w:val="none" w:sz="0" w:space="0" w:color="auto"/>
            <w:right w:val="none" w:sz="0" w:space="0" w:color="auto"/>
          </w:divBdr>
        </w:div>
        <w:div w:id="1913810907">
          <w:marLeft w:val="0"/>
          <w:marRight w:val="0"/>
          <w:marTop w:val="0"/>
          <w:marBottom w:val="0"/>
          <w:divBdr>
            <w:top w:val="none" w:sz="0" w:space="0" w:color="auto"/>
            <w:left w:val="none" w:sz="0" w:space="0" w:color="auto"/>
            <w:bottom w:val="none" w:sz="0" w:space="0" w:color="auto"/>
            <w:right w:val="none" w:sz="0" w:space="0" w:color="auto"/>
          </w:divBdr>
        </w:div>
        <w:div w:id="999961436">
          <w:marLeft w:val="0"/>
          <w:marRight w:val="0"/>
          <w:marTop w:val="0"/>
          <w:marBottom w:val="0"/>
          <w:divBdr>
            <w:top w:val="none" w:sz="0" w:space="0" w:color="auto"/>
            <w:left w:val="none" w:sz="0" w:space="0" w:color="auto"/>
            <w:bottom w:val="none" w:sz="0" w:space="0" w:color="auto"/>
            <w:right w:val="none" w:sz="0" w:space="0" w:color="auto"/>
          </w:divBdr>
        </w:div>
        <w:div w:id="1817987799">
          <w:marLeft w:val="0"/>
          <w:marRight w:val="0"/>
          <w:marTop w:val="0"/>
          <w:marBottom w:val="0"/>
          <w:divBdr>
            <w:top w:val="none" w:sz="0" w:space="0" w:color="auto"/>
            <w:left w:val="none" w:sz="0" w:space="0" w:color="auto"/>
            <w:bottom w:val="none" w:sz="0" w:space="0" w:color="auto"/>
            <w:right w:val="none" w:sz="0" w:space="0" w:color="auto"/>
          </w:divBdr>
        </w:div>
        <w:div w:id="1233351574">
          <w:marLeft w:val="0"/>
          <w:marRight w:val="0"/>
          <w:marTop w:val="0"/>
          <w:marBottom w:val="0"/>
          <w:divBdr>
            <w:top w:val="none" w:sz="0" w:space="0" w:color="auto"/>
            <w:left w:val="none" w:sz="0" w:space="0" w:color="auto"/>
            <w:bottom w:val="none" w:sz="0" w:space="0" w:color="auto"/>
            <w:right w:val="none" w:sz="0" w:space="0" w:color="auto"/>
          </w:divBdr>
        </w:div>
        <w:div w:id="1844853936">
          <w:marLeft w:val="0"/>
          <w:marRight w:val="0"/>
          <w:marTop w:val="0"/>
          <w:marBottom w:val="0"/>
          <w:divBdr>
            <w:top w:val="none" w:sz="0" w:space="0" w:color="auto"/>
            <w:left w:val="none" w:sz="0" w:space="0" w:color="auto"/>
            <w:bottom w:val="none" w:sz="0" w:space="0" w:color="auto"/>
            <w:right w:val="none" w:sz="0" w:space="0" w:color="auto"/>
          </w:divBdr>
        </w:div>
        <w:div w:id="1482623071">
          <w:marLeft w:val="0"/>
          <w:marRight w:val="0"/>
          <w:marTop w:val="0"/>
          <w:marBottom w:val="0"/>
          <w:divBdr>
            <w:top w:val="none" w:sz="0" w:space="0" w:color="auto"/>
            <w:left w:val="none" w:sz="0" w:space="0" w:color="auto"/>
            <w:bottom w:val="none" w:sz="0" w:space="0" w:color="auto"/>
            <w:right w:val="none" w:sz="0" w:space="0" w:color="auto"/>
          </w:divBdr>
        </w:div>
        <w:div w:id="665984839">
          <w:marLeft w:val="0"/>
          <w:marRight w:val="0"/>
          <w:marTop w:val="0"/>
          <w:marBottom w:val="0"/>
          <w:divBdr>
            <w:top w:val="none" w:sz="0" w:space="0" w:color="auto"/>
            <w:left w:val="none" w:sz="0" w:space="0" w:color="auto"/>
            <w:bottom w:val="none" w:sz="0" w:space="0" w:color="auto"/>
            <w:right w:val="none" w:sz="0" w:space="0" w:color="auto"/>
          </w:divBdr>
        </w:div>
        <w:div w:id="152797002">
          <w:marLeft w:val="0"/>
          <w:marRight w:val="0"/>
          <w:marTop w:val="0"/>
          <w:marBottom w:val="0"/>
          <w:divBdr>
            <w:top w:val="none" w:sz="0" w:space="0" w:color="auto"/>
            <w:left w:val="none" w:sz="0" w:space="0" w:color="auto"/>
            <w:bottom w:val="none" w:sz="0" w:space="0" w:color="auto"/>
            <w:right w:val="none" w:sz="0" w:space="0" w:color="auto"/>
          </w:divBdr>
        </w:div>
        <w:div w:id="1819614237">
          <w:marLeft w:val="0"/>
          <w:marRight w:val="0"/>
          <w:marTop w:val="0"/>
          <w:marBottom w:val="0"/>
          <w:divBdr>
            <w:top w:val="none" w:sz="0" w:space="0" w:color="auto"/>
            <w:left w:val="none" w:sz="0" w:space="0" w:color="auto"/>
            <w:bottom w:val="none" w:sz="0" w:space="0" w:color="auto"/>
            <w:right w:val="none" w:sz="0" w:space="0" w:color="auto"/>
          </w:divBdr>
        </w:div>
        <w:div w:id="655229567">
          <w:marLeft w:val="0"/>
          <w:marRight w:val="0"/>
          <w:marTop w:val="0"/>
          <w:marBottom w:val="0"/>
          <w:divBdr>
            <w:top w:val="none" w:sz="0" w:space="0" w:color="auto"/>
            <w:left w:val="none" w:sz="0" w:space="0" w:color="auto"/>
            <w:bottom w:val="none" w:sz="0" w:space="0" w:color="auto"/>
            <w:right w:val="none" w:sz="0" w:space="0" w:color="auto"/>
          </w:divBdr>
        </w:div>
        <w:div w:id="1028606274">
          <w:marLeft w:val="0"/>
          <w:marRight w:val="0"/>
          <w:marTop w:val="0"/>
          <w:marBottom w:val="0"/>
          <w:divBdr>
            <w:top w:val="none" w:sz="0" w:space="0" w:color="auto"/>
            <w:left w:val="none" w:sz="0" w:space="0" w:color="auto"/>
            <w:bottom w:val="none" w:sz="0" w:space="0" w:color="auto"/>
            <w:right w:val="none" w:sz="0" w:space="0" w:color="auto"/>
          </w:divBdr>
        </w:div>
        <w:div w:id="304512233">
          <w:marLeft w:val="0"/>
          <w:marRight w:val="0"/>
          <w:marTop w:val="0"/>
          <w:marBottom w:val="0"/>
          <w:divBdr>
            <w:top w:val="none" w:sz="0" w:space="0" w:color="auto"/>
            <w:left w:val="none" w:sz="0" w:space="0" w:color="auto"/>
            <w:bottom w:val="none" w:sz="0" w:space="0" w:color="auto"/>
            <w:right w:val="none" w:sz="0" w:space="0" w:color="auto"/>
          </w:divBdr>
        </w:div>
        <w:div w:id="813376312">
          <w:marLeft w:val="0"/>
          <w:marRight w:val="0"/>
          <w:marTop w:val="0"/>
          <w:marBottom w:val="0"/>
          <w:divBdr>
            <w:top w:val="none" w:sz="0" w:space="0" w:color="auto"/>
            <w:left w:val="none" w:sz="0" w:space="0" w:color="auto"/>
            <w:bottom w:val="none" w:sz="0" w:space="0" w:color="auto"/>
            <w:right w:val="none" w:sz="0" w:space="0" w:color="auto"/>
          </w:divBdr>
        </w:div>
        <w:div w:id="464008110">
          <w:marLeft w:val="0"/>
          <w:marRight w:val="0"/>
          <w:marTop w:val="0"/>
          <w:marBottom w:val="0"/>
          <w:divBdr>
            <w:top w:val="none" w:sz="0" w:space="0" w:color="auto"/>
            <w:left w:val="none" w:sz="0" w:space="0" w:color="auto"/>
            <w:bottom w:val="none" w:sz="0" w:space="0" w:color="auto"/>
            <w:right w:val="none" w:sz="0" w:space="0" w:color="auto"/>
          </w:divBdr>
        </w:div>
        <w:div w:id="1144003215">
          <w:marLeft w:val="0"/>
          <w:marRight w:val="0"/>
          <w:marTop w:val="0"/>
          <w:marBottom w:val="0"/>
          <w:divBdr>
            <w:top w:val="none" w:sz="0" w:space="0" w:color="auto"/>
            <w:left w:val="none" w:sz="0" w:space="0" w:color="auto"/>
            <w:bottom w:val="none" w:sz="0" w:space="0" w:color="auto"/>
            <w:right w:val="none" w:sz="0" w:space="0" w:color="auto"/>
          </w:divBdr>
        </w:div>
        <w:div w:id="1926376170">
          <w:marLeft w:val="0"/>
          <w:marRight w:val="0"/>
          <w:marTop w:val="0"/>
          <w:marBottom w:val="0"/>
          <w:divBdr>
            <w:top w:val="none" w:sz="0" w:space="0" w:color="auto"/>
            <w:left w:val="none" w:sz="0" w:space="0" w:color="auto"/>
            <w:bottom w:val="none" w:sz="0" w:space="0" w:color="auto"/>
            <w:right w:val="none" w:sz="0" w:space="0" w:color="auto"/>
          </w:divBdr>
        </w:div>
        <w:div w:id="1795951587">
          <w:marLeft w:val="0"/>
          <w:marRight w:val="0"/>
          <w:marTop w:val="0"/>
          <w:marBottom w:val="0"/>
          <w:divBdr>
            <w:top w:val="none" w:sz="0" w:space="0" w:color="auto"/>
            <w:left w:val="none" w:sz="0" w:space="0" w:color="auto"/>
            <w:bottom w:val="none" w:sz="0" w:space="0" w:color="auto"/>
            <w:right w:val="none" w:sz="0" w:space="0" w:color="auto"/>
          </w:divBdr>
        </w:div>
      </w:divsChild>
    </w:div>
    <w:div w:id="499278699">
      <w:bodyDiv w:val="1"/>
      <w:marLeft w:val="0"/>
      <w:marRight w:val="0"/>
      <w:marTop w:val="0"/>
      <w:marBottom w:val="0"/>
      <w:divBdr>
        <w:top w:val="none" w:sz="0" w:space="0" w:color="auto"/>
        <w:left w:val="none" w:sz="0" w:space="0" w:color="auto"/>
        <w:bottom w:val="none" w:sz="0" w:space="0" w:color="auto"/>
        <w:right w:val="none" w:sz="0" w:space="0" w:color="auto"/>
      </w:divBdr>
      <w:divsChild>
        <w:div w:id="715010902">
          <w:marLeft w:val="547"/>
          <w:marRight w:val="0"/>
          <w:marTop w:val="144"/>
          <w:marBottom w:val="0"/>
          <w:divBdr>
            <w:top w:val="none" w:sz="0" w:space="0" w:color="auto"/>
            <w:left w:val="none" w:sz="0" w:space="0" w:color="auto"/>
            <w:bottom w:val="none" w:sz="0" w:space="0" w:color="auto"/>
            <w:right w:val="none" w:sz="0" w:space="0" w:color="auto"/>
          </w:divBdr>
        </w:div>
        <w:div w:id="2114858186">
          <w:marLeft w:val="547"/>
          <w:marRight w:val="0"/>
          <w:marTop w:val="144"/>
          <w:marBottom w:val="0"/>
          <w:divBdr>
            <w:top w:val="none" w:sz="0" w:space="0" w:color="auto"/>
            <w:left w:val="none" w:sz="0" w:space="0" w:color="auto"/>
            <w:bottom w:val="none" w:sz="0" w:space="0" w:color="auto"/>
            <w:right w:val="none" w:sz="0" w:space="0" w:color="auto"/>
          </w:divBdr>
        </w:div>
        <w:div w:id="1617179636">
          <w:marLeft w:val="547"/>
          <w:marRight w:val="0"/>
          <w:marTop w:val="144"/>
          <w:marBottom w:val="0"/>
          <w:divBdr>
            <w:top w:val="none" w:sz="0" w:space="0" w:color="auto"/>
            <w:left w:val="none" w:sz="0" w:space="0" w:color="auto"/>
            <w:bottom w:val="none" w:sz="0" w:space="0" w:color="auto"/>
            <w:right w:val="none" w:sz="0" w:space="0" w:color="auto"/>
          </w:divBdr>
        </w:div>
      </w:divsChild>
    </w:div>
    <w:div w:id="521170300">
      <w:bodyDiv w:val="1"/>
      <w:marLeft w:val="0"/>
      <w:marRight w:val="0"/>
      <w:marTop w:val="0"/>
      <w:marBottom w:val="0"/>
      <w:divBdr>
        <w:top w:val="none" w:sz="0" w:space="0" w:color="auto"/>
        <w:left w:val="none" w:sz="0" w:space="0" w:color="auto"/>
        <w:bottom w:val="none" w:sz="0" w:space="0" w:color="auto"/>
        <w:right w:val="none" w:sz="0" w:space="0" w:color="auto"/>
      </w:divBdr>
      <w:divsChild>
        <w:div w:id="134766227">
          <w:marLeft w:val="547"/>
          <w:marRight w:val="0"/>
          <w:marTop w:val="115"/>
          <w:marBottom w:val="0"/>
          <w:divBdr>
            <w:top w:val="none" w:sz="0" w:space="0" w:color="auto"/>
            <w:left w:val="none" w:sz="0" w:space="0" w:color="auto"/>
            <w:bottom w:val="none" w:sz="0" w:space="0" w:color="auto"/>
            <w:right w:val="none" w:sz="0" w:space="0" w:color="auto"/>
          </w:divBdr>
        </w:div>
        <w:div w:id="204104952">
          <w:marLeft w:val="547"/>
          <w:marRight w:val="0"/>
          <w:marTop w:val="96"/>
          <w:marBottom w:val="0"/>
          <w:divBdr>
            <w:top w:val="none" w:sz="0" w:space="0" w:color="auto"/>
            <w:left w:val="none" w:sz="0" w:space="0" w:color="auto"/>
            <w:bottom w:val="none" w:sz="0" w:space="0" w:color="auto"/>
            <w:right w:val="none" w:sz="0" w:space="0" w:color="auto"/>
          </w:divBdr>
        </w:div>
        <w:div w:id="401832359">
          <w:marLeft w:val="547"/>
          <w:marRight w:val="0"/>
          <w:marTop w:val="96"/>
          <w:marBottom w:val="0"/>
          <w:divBdr>
            <w:top w:val="none" w:sz="0" w:space="0" w:color="auto"/>
            <w:left w:val="none" w:sz="0" w:space="0" w:color="auto"/>
            <w:bottom w:val="none" w:sz="0" w:space="0" w:color="auto"/>
            <w:right w:val="none" w:sz="0" w:space="0" w:color="auto"/>
          </w:divBdr>
        </w:div>
        <w:div w:id="383139124">
          <w:marLeft w:val="547"/>
          <w:marRight w:val="0"/>
          <w:marTop w:val="96"/>
          <w:marBottom w:val="0"/>
          <w:divBdr>
            <w:top w:val="none" w:sz="0" w:space="0" w:color="auto"/>
            <w:left w:val="none" w:sz="0" w:space="0" w:color="auto"/>
            <w:bottom w:val="none" w:sz="0" w:space="0" w:color="auto"/>
            <w:right w:val="none" w:sz="0" w:space="0" w:color="auto"/>
          </w:divBdr>
        </w:div>
        <w:div w:id="334501596">
          <w:marLeft w:val="547"/>
          <w:marRight w:val="0"/>
          <w:marTop w:val="96"/>
          <w:marBottom w:val="0"/>
          <w:divBdr>
            <w:top w:val="none" w:sz="0" w:space="0" w:color="auto"/>
            <w:left w:val="none" w:sz="0" w:space="0" w:color="auto"/>
            <w:bottom w:val="none" w:sz="0" w:space="0" w:color="auto"/>
            <w:right w:val="none" w:sz="0" w:space="0" w:color="auto"/>
          </w:divBdr>
        </w:div>
        <w:div w:id="2018533390">
          <w:marLeft w:val="547"/>
          <w:marRight w:val="0"/>
          <w:marTop w:val="96"/>
          <w:marBottom w:val="0"/>
          <w:divBdr>
            <w:top w:val="none" w:sz="0" w:space="0" w:color="auto"/>
            <w:left w:val="none" w:sz="0" w:space="0" w:color="auto"/>
            <w:bottom w:val="none" w:sz="0" w:space="0" w:color="auto"/>
            <w:right w:val="none" w:sz="0" w:space="0" w:color="auto"/>
          </w:divBdr>
        </w:div>
        <w:div w:id="363141299">
          <w:marLeft w:val="547"/>
          <w:marRight w:val="0"/>
          <w:marTop w:val="96"/>
          <w:marBottom w:val="0"/>
          <w:divBdr>
            <w:top w:val="none" w:sz="0" w:space="0" w:color="auto"/>
            <w:left w:val="none" w:sz="0" w:space="0" w:color="auto"/>
            <w:bottom w:val="none" w:sz="0" w:space="0" w:color="auto"/>
            <w:right w:val="none" w:sz="0" w:space="0" w:color="auto"/>
          </w:divBdr>
        </w:div>
      </w:divsChild>
    </w:div>
    <w:div w:id="574046005">
      <w:bodyDiv w:val="1"/>
      <w:marLeft w:val="0"/>
      <w:marRight w:val="0"/>
      <w:marTop w:val="0"/>
      <w:marBottom w:val="0"/>
      <w:divBdr>
        <w:top w:val="none" w:sz="0" w:space="0" w:color="auto"/>
        <w:left w:val="none" w:sz="0" w:space="0" w:color="auto"/>
        <w:bottom w:val="none" w:sz="0" w:space="0" w:color="auto"/>
        <w:right w:val="none" w:sz="0" w:space="0" w:color="auto"/>
      </w:divBdr>
      <w:divsChild>
        <w:div w:id="240139433">
          <w:marLeft w:val="0"/>
          <w:marRight w:val="0"/>
          <w:marTop w:val="0"/>
          <w:marBottom w:val="0"/>
          <w:divBdr>
            <w:top w:val="none" w:sz="0" w:space="0" w:color="auto"/>
            <w:left w:val="none" w:sz="0" w:space="0" w:color="auto"/>
            <w:bottom w:val="none" w:sz="0" w:space="0" w:color="auto"/>
            <w:right w:val="none" w:sz="0" w:space="0" w:color="auto"/>
          </w:divBdr>
        </w:div>
        <w:div w:id="1102410207">
          <w:marLeft w:val="0"/>
          <w:marRight w:val="0"/>
          <w:marTop w:val="0"/>
          <w:marBottom w:val="0"/>
          <w:divBdr>
            <w:top w:val="none" w:sz="0" w:space="0" w:color="auto"/>
            <w:left w:val="none" w:sz="0" w:space="0" w:color="auto"/>
            <w:bottom w:val="none" w:sz="0" w:space="0" w:color="auto"/>
            <w:right w:val="none" w:sz="0" w:space="0" w:color="auto"/>
          </w:divBdr>
        </w:div>
        <w:div w:id="602809421">
          <w:marLeft w:val="0"/>
          <w:marRight w:val="0"/>
          <w:marTop w:val="0"/>
          <w:marBottom w:val="0"/>
          <w:divBdr>
            <w:top w:val="none" w:sz="0" w:space="0" w:color="auto"/>
            <w:left w:val="none" w:sz="0" w:space="0" w:color="auto"/>
            <w:bottom w:val="none" w:sz="0" w:space="0" w:color="auto"/>
            <w:right w:val="none" w:sz="0" w:space="0" w:color="auto"/>
          </w:divBdr>
        </w:div>
        <w:div w:id="538326747">
          <w:marLeft w:val="0"/>
          <w:marRight w:val="0"/>
          <w:marTop w:val="0"/>
          <w:marBottom w:val="0"/>
          <w:divBdr>
            <w:top w:val="none" w:sz="0" w:space="0" w:color="auto"/>
            <w:left w:val="none" w:sz="0" w:space="0" w:color="auto"/>
            <w:bottom w:val="none" w:sz="0" w:space="0" w:color="auto"/>
            <w:right w:val="none" w:sz="0" w:space="0" w:color="auto"/>
          </w:divBdr>
        </w:div>
        <w:div w:id="397292328">
          <w:marLeft w:val="0"/>
          <w:marRight w:val="0"/>
          <w:marTop w:val="0"/>
          <w:marBottom w:val="0"/>
          <w:divBdr>
            <w:top w:val="none" w:sz="0" w:space="0" w:color="auto"/>
            <w:left w:val="none" w:sz="0" w:space="0" w:color="auto"/>
            <w:bottom w:val="none" w:sz="0" w:space="0" w:color="auto"/>
            <w:right w:val="none" w:sz="0" w:space="0" w:color="auto"/>
          </w:divBdr>
        </w:div>
        <w:div w:id="175116700">
          <w:marLeft w:val="0"/>
          <w:marRight w:val="0"/>
          <w:marTop w:val="0"/>
          <w:marBottom w:val="0"/>
          <w:divBdr>
            <w:top w:val="none" w:sz="0" w:space="0" w:color="auto"/>
            <w:left w:val="none" w:sz="0" w:space="0" w:color="auto"/>
            <w:bottom w:val="none" w:sz="0" w:space="0" w:color="auto"/>
            <w:right w:val="none" w:sz="0" w:space="0" w:color="auto"/>
          </w:divBdr>
        </w:div>
        <w:div w:id="278604555">
          <w:marLeft w:val="0"/>
          <w:marRight w:val="0"/>
          <w:marTop w:val="0"/>
          <w:marBottom w:val="0"/>
          <w:divBdr>
            <w:top w:val="none" w:sz="0" w:space="0" w:color="auto"/>
            <w:left w:val="none" w:sz="0" w:space="0" w:color="auto"/>
            <w:bottom w:val="none" w:sz="0" w:space="0" w:color="auto"/>
            <w:right w:val="none" w:sz="0" w:space="0" w:color="auto"/>
          </w:divBdr>
        </w:div>
        <w:div w:id="1628858085">
          <w:marLeft w:val="0"/>
          <w:marRight w:val="0"/>
          <w:marTop w:val="0"/>
          <w:marBottom w:val="0"/>
          <w:divBdr>
            <w:top w:val="none" w:sz="0" w:space="0" w:color="auto"/>
            <w:left w:val="none" w:sz="0" w:space="0" w:color="auto"/>
            <w:bottom w:val="none" w:sz="0" w:space="0" w:color="auto"/>
            <w:right w:val="none" w:sz="0" w:space="0" w:color="auto"/>
          </w:divBdr>
        </w:div>
        <w:div w:id="299389279">
          <w:marLeft w:val="0"/>
          <w:marRight w:val="0"/>
          <w:marTop w:val="0"/>
          <w:marBottom w:val="0"/>
          <w:divBdr>
            <w:top w:val="none" w:sz="0" w:space="0" w:color="auto"/>
            <w:left w:val="none" w:sz="0" w:space="0" w:color="auto"/>
            <w:bottom w:val="none" w:sz="0" w:space="0" w:color="auto"/>
            <w:right w:val="none" w:sz="0" w:space="0" w:color="auto"/>
          </w:divBdr>
        </w:div>
        <w:div w:id="1212156758">
          <w:marLeft w:val="0"/>
          <w:marRight w:val="0"/>
          <w:marTop w:val="0"/>
          <w:marBottom w:val="0"/>
          <w:divBdr>
            <w:top w:val="none" w:sz="0" w:space="0" w:color="auto"/>
            <w:left w:val="none" w:sz="0" w:space="0" w:color="auto"/>
            <w:bottom w:val="none" w:sz="0" w:space="0" w:color="auto"/>
            <w:right w:val="none" w:sz="0" w:space="0" w:color="auto"/>
          </w:divBdr>
        </w:div>
        <w:div w:id="1903906641">
          <w:marLeft w:val="0"/>
          <w:marRight w:val="0"/>
          <w:marTop w:val="0"/>
          <w:marBottom w:val="0"/>
          <w:divBdr>
            <w:top w:val="none" w:sz="0" w:space="0" w:color="auto"/>
            <w:left w:val="none" w:sz="0" w:space="0" w:color="auto"/>
            <w:bottom w:val="none" w:sz="0" w:space="0" w:color="auto"/>
            <w:right w:val="none" w:sz="0" w:space="0" w:color="auto"/>
          </w:divBdr>
        </w:div>
        <w:div w:id="1808547595">
          <w:marLeft w:val="0"/>
          <w:marRight w:val="0"/>
          <w:marTop w:val="0"/>
          <w:marBottom w:val="0"/>
          <w:divBdr>
            <w:top w:val="none" w:sz="0" w:space="0" w:color="auto"/>
            <w:left w:val="none" w:sz="0" w:space="0" w:color="auto"/>
            <w:bottom w:val="none" w:sz="0" w:space="0" w:color="auto"/>
            <w:right w:val="none" w:sz="0" w:space="0" w:color="auto"/>
          </w:divBdr>
        </w:div>
        <w:div w:id="553810500">
          <w:marLeft w:val="0"/>
          <w:marRight w:val="0"/>
          <w:marTop w:val="0"/>
          <w:marBottom w:val="0"/>
          <w:divBdr>
            <w:top w:val="none" w:sz="0" w:space="0" w:color="auto"/>
            <w:left w:val="none" w:sz="0" w:space="0" w:color="auto"/>
            <w:bottom w:val="none" w:sz="0" w:space="0" w:color="auto"/>
            <w:right w:val="none" w:sz="0" w:space="0" w:color="auto"/>
          </w:divBdr>
        </w:div>
        <w:div w:id="480124471">
          <w:marLeft w:val="0"/>
          <w:marRight w:val="0"/>
          <w:marTop w:val="0"/>
          <w:marBottom w:val="0"/>
          <w:divBdr>
            <w:top w:val="none" w:sz="0" w:space="0" w:color="auto"/>
            <w:left w:val="none" w:sz="0" w:space="0" w:color="auto"/>
            <w:bottom w:val="none" w:sz="0" w:space="0" w:color="auto"/>
            <w:right w:val="none" w:sz="0" w:space="0" w:color="auto"/>
          </w:divBdr>
        </w:div>
      </w:divsChild>
    </w:div>
    <w:div w:id="582564433">
      <w:bodyDiv w:val="1"/>
      <w:marLeft w:val="0"/>
      <w:marRight w:val="0"/>
      <w:marTop w:val="0"/>
      <w:marBottom w:val="0"/>
      <w:divBdr>
        <w:top w:val="none" w:sz="0" w:space="0" w:color="auto"/>
        <w:left w:val="none" w:sz="0" w:space="0" w:color="auto"/>
        <w:bottom w:val="none" w:sz="0" w:space="0" w:color="auto"/>
        <w:right w:val="none" w:sz="0" w:space="0" w:color="auto"/>
      </w:divBdr>
      <w:divsChild>
        <w:div w:id="2128312481">
          <w:marLeft w:val="547"/>
          <w:marRight w:val="0"/>
          <w:marTop w:val="154"/>
          <w:marBottom w:val="0"/>
          <w:divBdr>
            <w:top w:val="none" w:sz="0" w:space="0" w:color="auto"/>
            <w:left w:val="none" w:sz="0" w:space="0" w:color="auto"/>
            <w:bottom w:val="none" w:sz="0" w:space="0" w:color="auto"/>
            <w:right w:val="none" w:sz="0" w:space="0" w:color="auto"/>
          </w:divBdr>
        </w:div>
        <w:div w:id="1906446882">
          <w:marLeft w:val="547"/>
          <w:marRight w:val="0"/>
          <w:marTop w:val="154"/>
          <w:marBottom w:val="0"/>
          <w:divBdr>
            <w:top w:val="none" w:sz="0" w:space="0" w:color="auto"/>
            <w:left w:val="none" w:sz="0" w:space="0" w:color="auto"/>
            <w:bottom w:val="none" w:sz="0" w:space="0" w:color="auto"/>
            <w:right w:val="none" w:sz="0" w:space="0" w:color="auto"/>
          </w:divBdr>
        </w:div>
        <w:div w:id="1004481517">
          <w:marLeft w:val="547"/>
          <w:marRight w:val="0"/>
          <w:marTop w:val="154"/>
          <w:marBottom w:val="0"/>
          <w:divBdr>
            <w:top w:val="none" w:sz="0" w:space="0" w:color="auto"/>
            <w:left w:val="none" w:sz="0" w:space="0" w:color="auto"/>
            <w:bottom w:val="none" w:sz="0" w:space="0" w:color="auto"/>
            <w:right w:val="none" w:sz="0" w:space="0" w:color="auto"/>
          </w:divBdr>
        </w:div>
        <w:div w:id="871921156">
          <w:marLeft w:val="547"/>
          <w:marRight w:val="0"/>
          <w:marTop w:val="154"/>
          <w:marBottom w:val="0"/>
          <w:divBdr>
            <w:top w:val="none" w:sz="0" w:space="0" w:color="auto"/>
            <w:left w:val="none" w:sz="0" w:space="0" w:color="auto"/>
            <w:bottom w:val="none" w:sz="0" w:space="0" w:color="auto"/>
            <w:right w:val="none" w:sz="0" w:space="0" w:color="auto"/>
          </w:divBdr>
        </w:div>
      </w:divsChild>
    </w:div>
    <w:div w:id="702095314">
      <w:bodyDiv w:val="1"/>
      <w:marLeft w:val="0"/>
      <w:marRight w:val="0"/>
      <w:marTop w:val="0"/>
      <w:marBottom w:val="0"/>
      <w:divBdr>
        <w:top w:val="none" w:sz="0" w:space="0" w:color="auto"/>
        <w:left w:val="none" w:sz="0" w:space="0" w:color="auto"/>
        <w:bottom w:val="none" w:sz="0" w:space="0" w:color="auto"/>
        <w:right w:val="none" w:sz="0" w:space="0" w:color="auto"/>
      </w:divBdr>
      <w:divsChild>
        <w:div w:id="1175919535">
          <w:marLeft w:val="547"/>
          <w:marRight w:val="0"/>
          <w:marTop w:val="72"/>
          <w:marBottom w:val="0"/>
          <w:divBdr>
            <w:top w:val="none" w:sz="0" w:space="0" w:color="auto"/>
            <w:left w:val="none" w:sz="0" w:space="0" w:color="auto"/>
            <w:bottom w:val="none" w:sz="0" w:space="0" w:color="auto"/>
            <w:right w:val="none" w:sz="0" w:space="0" w:color="auto"/>
          </w:divBdr>
        </w:div>
        <w:div w:id="718624605">
          <w:marLeft w:val="547"/>
          <w:marRight w:val="0"/>
          <w:marTop w:val="72"/>
          <w:marBottom w:val="0"/>
          <w:divBdr>
            <w:top w:val="none" w:sz="0" w:space="0" w:color="auto"/>
            <w:left w:val="none" w:sz="0" w:space="0" w:color="auto"/>
            <w:bottom w:val="none" w:sz="0" w:space="0" w:color="auto"/>
            <w:right w:val="none" w:sz="0" w:space="0" w:color="auto"/>
          </w:divBdr>
        </w:div>
      </w:divsChild>
    </w:div>
    <w:div w:id="789007048">
      <w:bodyDiv w:val="1"/>
      <w:marLeft w:val="0"/>
      <w:marRight w:val="0"/>
      <w:marTop w:val="0"/>
      <w:marBottom w:val="0"/>
      <w:divBdr>
        <w:top w:val="none" w:sz="0" w:space="0" w:color="auto"/>
        <w:left w:val="none" w:sz="0" w:space="0" w:color="auto"/>
        <w:bottom w:val="none" w:sz="0" w:space="0" w:color="auto"/>
        <w:right w:val="none" w:sz="0" w:space="0" w:color="auto"/>
      </w:divBdr>
      <w:divsChild>
        <w:div w:id="1702706559">
          <w:marLeft w:val="547"/>
          <w:marRight w:val="0"/>
          <w:marTop w:val="96"/>
          <w:marBottom w:val="0"/>
          <w:divBdr>
            <w:top w:val="none" w:sz="0" w:space="0" w:color="auto"/>
            <w:left w:val="none" w:sz="0" w:space="0" w:color="auto"/>
            <w:bottom w:val="none" w:sz="0" w:space="0" w:color="auto"/>
            <w:right w:val="none" w:sz="0" w:space="0" w:color="auto"/>
          </w:divBdr>
        </w:div>
        <w:div w:id="964891542">
          <w:marLeft w:val="547"/>
          <w:marRight w:val="0"/>
          <w:marTop w:val="96"/>
          <w:marBottom w:val="0"/>
          <w:divBdr>
            <w:top w:val="none" w:sz="0" w:space="0" w:color="auto"/>
            <w:left w:val="none" w:sz="0" w:space="0" w:color="auto"/>
            <w:bottom w:val="none" w:sz="0" w:space="0" w:color="auto"/>
            <w:right w:val="none" w:sz="0" w:space="0" w:color="auto"/>
          </w:divBdr>
        </w:div>
        <w:div w:id="1651330635">
          <w:marLeft w:val="547"/>
          <w:marRight w:val="0"/>
          <w:marTop w:val="96"/>
          <w:marBottom w:val="0"/>
          <w:divBdr>
            <w:top w:val="none" w:sz="0" w:space="0" w:color="auto"/>
            <w:left w:val="none" w:sz="0" w:space="0" w:color="auto"/>
            <w:bottom w:val="none" w:sz="0" w:space="0" w:color="auto"/>
            <w:right w:val="none" w:sz="0" w:space="0" w:color="auto"/>
          </w:divBdr>
        </w:div>
        <w:div w:id="1146167291">
          <w:marLeft w:val="547"/>
          <w:marRight w:val="0"/>
          <w:marTop w:val="96"/>
          <w:marBottom w:val="0"/>
          <w:divBdr>
            <w:top w:val="none" w:sz="0" w:space="0" w:color="auto"/>
            <w:left w:val="none" w:sz="0" w:space="0" w:color="auto"/>
            <w:bottom w:val="none" w:sz="0" w:space="0" w:color="auto"/>
            <w:right w:val="none" w:sz="0" w:space="0" w:color="auto"/>
          </w:divBdr>
        </w:div>
        <w:div w:id="1990279884">
          <w:marLeft w:val="547"/>
          <w:marRight w:val="0"/>
          <w:marTop w:val="96"/>
          <w:marBottom w:val="0"/>
          <w:divBdr>
            <w:top w:val="none" w:sz="0" w:space="0" w:color="auto"/>
            <w:left w:val="none" w:sz="0" w:space="0" w:color="auto"/>
            <w:bottom w:val="none" w:sz="0" w:space="0" w:color="auto"/>
            <w:right w:val="none" w:sz="0" w:space="0" w:color="auto"/>
          </w:divBdr>
        </w:div>
      </w:divsChild>
    </w:div>
    <w:div w:id="886792978">
      <w:bodyDiv w:val="1"/>
      <w:marLeft w:val="0"/>
      <w:marRight w:val="0"/>
      <w:marTop w:val="0"/>
      <w:marBottom w:val="0"/>
      <w:divBdr>
        <w:top w:val="none" w:sz="0" w:space="0" w:color="auto"/>
        <w:left w:val="none" w:sz="0" w:space="0" w:color="auto"/>
        <w:bottom w:val="none" w:sz="0" w:space="0" w:color="auto"/>
        <w:right w:val="none" w:sz="0" w:space="0" w:color="auto"/>
      </w:divBdr>
    </w:div>
    <w:div w:id="956639879">
      <w:bodyDiv w:val="1"/>
      <w:marLeft w:val="0"/>
      <w:marRight w:val="0"/>
      <w:marTop w:val="0"/>
      <w:marBottom w:val="0"/>
      <w:divBdr>
        <w:top w:val="none" w:sz="0" w:space="0" w:color="auto"/>
        <w:left w:val="none" w:sz="0" w:space="0" w:color="auto"/>
        <w:bottom w:val="none" w:sz="0" w:space="0" w:color="auto"/>
        <w:right w:val="none" w:sz="0" w:space="0" w:color="auto"/>
      </w:divBdr>
      <w:divsChild>
        <w:div w:id="316956937">
          <w:marLeft w:val="547"/>
          <w:marRight w:val="0"/>
          <w:marTop w:val="120"/>
          <w:marBottom w:val="0"/>
          <w:divBdr>
            <w:top w:val="none" w:sz="0" w:space="0" w:color="auto"/>
            <w:left w:val="none" w:sz="0" w:space="0" w:color="auto"/>
            <w:bottom w:val="none" w:sz="0" w:space="0" w:color="auto"/>
            <w:right w:val="none" w:sz="0" w:space="0" w:color="auto"/>
          </w:divBdr>
        </w:div>
      </w:divsChild>
    </w:div>
    <w:div w:id="1139029029">
      <w:bodyDiv w:val="1"/>
      <w:marLeft w:val="0"/>
      <w:marRight w:val="0"/>
      <w:marTop w:val="0"/>
      <w:marBottom w:val="0"/>
      <w:divBdr>
        <w:top w:val="none" w:sz="0" w:space="0" w:color="auto"/>
        <w:left w:val="none" w:sz="0" w:space="0" w:color="auto"/>
        <w:bottom w:val="none" w:sz="0" w:space="0" w:color="auto"/>
        <w:right w:val="none" w:sz="0" w:space="0" w:color="auto"/>
      </w:divBdr>
      <w:divsChild>
        <w:div w:id="976835846">
          <w:marLeft w:val="547"/>
          <w:marRight w:val="0"/>
          <w:marTop w:val="120"/>
          <w:marBottom w:val="0"/>
          <w:divBdr>
            <w:top w:val="none" w:sz="0" w:space="0" w:color="auto"/>
            <w:left w:val="none" w:sz="0" w:space="0" w:color="auto"/>
            <w:bottom w:val="none" w:sz="0" w:space="0" w:color="auto"/>
            <w:right w:val="none" w:sz="0" w:space="0" w:color="auto"/>
          </w:divBdr>
        </w:div>
        <w:div w:id="1864171565">
          <w:marLeft w:val="547"/>
          <w:marRight w:val="0"/>
          <w:marTop w:val="120"/>
          <w:marBottom w:val="0"/>
          <w:divBdr>
            <w:top w:val="none" w:sz="0" w:space="0" w:color="auto"/>
            <w:left w:val="none" w:sz="0" w:space="0" w:color="auto"/>
            <w:bottom w:val="none" w:sz="0" w:space="0" w:color="auto"/>
            <w:right w:val="none" w:sz="0" w:space="0" w:color="auto"/>
          </w:divBdr>
        </w:div>
      </w:divsChild>
    </w:div>
    <w:div w:id="1268731911">
      <w:bodyDiv w:val="1"/>
      <w:marLeft w:val="0"/>
      <w:marRight w:val="0"/>
      <w:marTop w:val="0"/>
      <w:marBottom w:val="0"/>
      <w:divBdr>
        <w:top w:val="none" w:sz="0" w:space="0" w:color="auto"/>
        <w:left w:val="none" w:sz="0" w:space="0" w:color="auto"/>
        <w:bottom w:val="none" w:sz="0" w:space="0" w:color="auto"/>
        <w:right w:val="none" w:sz="0" w:space="0" w:color="auto"/>
      </w:divBdr>
      <w:divsChild>
        <w:div w:id="356083361">
          <w:marLeft w:val="0"/>
          <w:marRight w:val="0"/>
          <w:marTop w:val="0"/>
          <w:marBottom w:val="0"/>
          <w:divBdr>
            <w:top w:val="none" w:sz="0" w:space="0" w:color="auto"/>
            <w:left w:val="none" w:sz="0" w:space="0" w:color="auto"/>
            <w:bottom w:val="none" w:sz="0" w:space="0" w:color="auto"/>
            <w:right w:val="none" w:sz="0" w:space="0" w:color="auto"/>
          </w:divBdr>
        </w:div>
        <w:div w:id="1737897193">
          <w:marLeft w:val="0"/>
          <w:marRight w:val="0"/>
          <w:marTop w:val="0"/>
          <w:marBottom w:val="0"/>
          <w:divBdr>
            <w:top w:val="none" w:sz="0" w:space="0" w:color="auto"/>
            <w:left w:val="none" w:sz="0" w:space="0" w:color="auto"/>
            <w:bottom w:val="none" w:sz="0" w:space="0" w:color="auto"/>
            <w:right w:val="none" w:sz="0" w:space="0" w:color="auto"/>
          </w:divBdr>
        </w:div>
        <w:div w:id="1789854153">
          <w:marLeft w:val="0"/>
          <w:marRight w:val="0"/>
          <w:marTop w:val="0"/>
          <w:marBottom w:val="0"/>
          <w:divBdr>
            <w:top w:val="none" w:sz="0" w:space="0" w:color="auto"/>
            <w:left w:val="none" w:sz="0" w:space="0" w:color="auto"/>
            <w:bottom w:val="none" w:sz="0" w:space="0" w:color="auto"/>
            <w:right w:val="none" w:sz="0" w:space="0" w:color="auto"/>
          </w:divBdr>
        </w:div>
        <w:div w:id="302926405">
          <w:marLeft w:val="0"/>
          <w:marRight w:val="0"/>
          <w:marTop w:val="0"/>
          <w:marBottom w:val="0"/>
          <w:divBdr>
            <w:top w:val="none" w:sz="0" w:space="0" w:color="auto"/>
            <w:left w:val="none" w:sz="0" w:space="0" w:color="auto"/>
            <w:bottom w:val="none" w:sz="0" w:space="0" w:color="auto"/>
            <w:right w:val="none" w:sz="0" w:space="0" w:color="auto"/>
          </w:divBdr>
        </w:div>
        <w:div w:id="1327586370">
          <w:marLeft w:val="0"/>
          <w:marRight w:val="0"/>
          <w:marTop w:val="0"/>
          <w:marBottom w:val="0"/>
          <w:divBdr>
            <w:top w:val="none" w:sz="0" w:space="0" w:color="auto"/>
            <w:left w:val="none" w:sz="0" w:space="0" w:color="auto"/>
            <w:bottom w:val="none" w:sz="0" w:space="0" w:color="auto"/>
            <w:right w:val="none" w:sz="0" w:space="0" w:color="auto"/>
          </w:divBdr>
        </w:div>
        <w:div w:id="2078244237">
          <w:marLeft w:val="0"/>
          <w:marRight w:val="0"/>
          <w:marTop w:val="0"/>
          <w:marBottom w:val="0"/>
          <w:divBdr>
            <w:top w:val="none" w:sz="0" w:space="0" w:color="auto"/>
            <w:left w:val="none" w:sz="0" w:space="0" w:color="auto"/>
            <w:bottom w:val="none" w:sz="0" w:space="0" w:color="auto"/>
            <w:right w:val="none" w:sz="0" w:space="0" w:color="auto"/>
          </w:divBdr>
        </w:div>
        <w:div w:id="1017729796">
          <w:marLeft w:val="0"/>
          <w:marRight w:val="0"/>
          <w:marTop w:val="0"/>
          <w:marBottom w:val="0"/>
          <w:divBdr>
            <w:top w:val="none" w:sz="0" w:space="0" w:color="auto"/>
            <w:left w:val="none" w:sz="0" w:space="0" w:color="auto"/>
            <w:bottom w:val="none" w:sz="0" w:space="0" w:color="auto"/>
            <w:right w:val="none" w:sz="0" w:space="0" w:color="auto"/>
          </w:divBdr>
        </w:div>
        <w:div w:id="1839999955">
          <w:marLeft w:val="0"/>
          <w:marRight w:val="0"/>
          <w:marTop w:val="0"/>
          <w:marBottom w:val="0"/>
          <w:divBdr>
            <w:top w:val="none" w:sz="0" w:space="0" w:color="auto"/>
            <w:left w:val="none" w:sz="0" w:space="0" w:color="auto"/>
            <w:bottom w:val="none" w:sz="0" w:space="0" w:color="auto"/>
            <w:right w:val="none" w:sz="0" w:space="0" w:color="auto"/>
          </w:divBdr>
        </w:div>
        <w:div w:id="1112433309">
          <w:marLeft w:val="0"/>
          <w:marRight w:val="0"/>
          <w:marTop w:val="0"/>
          <w:marBottom w:val="0"/>
          <w:divBdr>
            <w:top w:val="none" w:sz="0" w:space="0" w:color="auto"/>
            <w:left w:val="none" w:sz="0" w:space="0" w:color="auto"/>
            <w:bottom w:val="none" w:sz="0" w:space="0" w:color="auto"/>
            <w:right w:val="none" w:sz="0" w:space="0" w:color="auto"/>
          </w:divBdr>
        </w:div>
      </w:divsChild>
    </w:div>
    <w:div w:id="1316839680">
      <w:bodyDiv w:val="1"/>
      <w:marLeft w:val="0"/>
      <w:marRight w:val="0"/>
      <w:marTop w:val="0"/>
      <w:marBottom w:val="0"/>
      <w:divBdr>
        <w:top w:val="none" w:sz="0" w:space="0" w:color="auto"/>
        <w:left w:val="none" w:sz="0" w:space="0" w:color="auto"/>
        <w:bottom w:val="none" w:sz="0" w:space="0" w:color="auto"/>
        <w:right w:val="none" w:sz="0" w:space="0" w:color="auto"/>
      </w:divBdr>
      <w:divsChild>
        <w:div w:id="1759714942">
          <w:marLeft w:val="547"/>
          <w:marRight w:val="0"/>
          <w:marTop w:val="72"/>
          <w:marBottom w:val="0"/>
          <w:divBdr>
            <w:top w:val="none" w:sz="0" w:space="0" w:color="auto"/>
            <w:left w:val="none" w:sz="0" w:space="0" w:color="auto"/>
            <w:bottom w:val="none" w:sz="0" w:space="0" w:color="auto"/>
            <w:right w:val="none" w:sz="0" w:space="0" w:color="auto"/>
          </w:divBdr>
        </w:div>
      </w:divsChild>
    </w:div>
    <w:div w:id="1443068494">
      <w:bodyDiv w:val="1"/>
      <w:marLeft w:val="0"/>
      <w:marRight w:val="0"/>
      <w:marTop w:val="0"/>
      <w:marBottom w:val="0"/>
      <w:divBdr>
        <w:top w:val="none" w:sz="0" w:space="0" w:color="auto"/>
        <w:left w:val="none" w:sz="0" w:space="0" w:color="auto"/>
        <w:bottom w:val="none" w:sz="0" w:space="0" w:color="auto"/>
        <w:right w:val="none" w:sz="0" w:space="0" w:color="auto"/>
      </w:divBdr>
      <w:divsChild>
        <w:div w:id="103115190">
          <w:marLeft w:val="547"/>
          <w:marRight w:val="0"/>
          <w:marTop w:val="120"/>
          <w:marBottom w:val="0"/>
          <w:divBdr>
            <w:top w:val="none" w:sz="0" w:space="0" w:color="auto"/>
            <w:left w:val="none" w:sz="0" w:space="0" w:color="auto"/>
            <w:bottom w:val="none" w:sz="0" w:space="0" w:color="auto"/>
            <w:right w:val="none" w:sz="0" w:space="0" w:color="auto"/>
          </w:divBdr>
        </w:div>
        <w:div w:id="496920462">
          <w:marLeft w:val="547"/>
          <w:marRight w:val="0"/>
          <w:marTop w:val="120"/>
          <w:marBottom w:val="0"/>
          <w:divBdr>
            <w:top w:val="none" w:sz="0" w:space="0" w:color="auto"/>
            <w:left w:val="none" w:sz="0" w:space="0" w:color="auto"/>
            <w:bottom w:val="none" w:sz="0" w:space="0" w:color="auto"/>
            <w:right w:val="none" w:sz="0" w:space="0" w:color="auto"/>
          </w:divBdr>
        </w:div>
      </w:divsChild>
    </w:div>
    <w:div w:id="1455173494">
      <w:bodyDiv w:val="1"/>
      <w:marLeft w:val="0"/>
      <w:marRight w:val="0"/>
      <w:marTop w:val="0"/>
      <w:marBottom w:val="0"/>
      <w:divBdr>
        <w:top w:val="none" w:sz="0" w:space="0" w:color="auto"/>
        <w:left w:val="none" w:sz="0" w:space="0" w:color="auto"/>
        <w:bottom w:val="none" w:sz="0" w:space="0" w:color="auto"/>
        <w:right w:val="none" w:sz="0" w:space="0" w:color="auto"/>
      </w:divBdr>
    </w:div>
    <w:div w:id="1527865783">
      <w:bodyDiv w:val="1"/>
      <w:marLeft w:val="0"/>
      <w:marRight w:val="0"/>
      <w:marTop w:val="0"/>
      <w:marBottom w:val="0"/>
      <w:divBdr>
        <w:top w:val="none" w:sz="0" w:space="0" w:color="auto"/>
        <w:left w:val="none" w:sz="0" w:space="0" w:color="auto"/>
        <w:bottom w:val="none" w:sz="0" w:space="0" w:color="auto"/>
        <w:right w:val="none" w:sz="0" w:space="0" w:color="auto"/>
      </w:divBdr>
    </w:div>
    <w:div w:id="1565721635">
      <w:bodyDiv w:val="1"/>
      <w:marLeft w:val="0"/>
      <w:marRight w:val="0"/>
      <w:marTop w:val="0"/>
      <w:marBottom w:val="0"/>
      <w:divBdr>
        <w:top w:val="none" w:sz="0" w:space="0" w:color="auto"/>
        <w:left w:val="none" w:sz="0" w:space="0" w:color="auto"/>
        <w:bottom w:val="none" w:sz="0" w:space="0" w:color="auto"/>
        <w:right w:val="none" w:sz="0" w:space="0" w:color="auto"/>
      </w:divBdr>
    </w:div>
    <w:div w:id="1672878246">
      <w:bodyDiv w:val="1"/>
      <w:marLeft w:val="0"/>
      <w:marRight w:val="0"/>
      <w:marTop w:val="0"/>
      <w:marBottom w:val="0"/>
      <w:divBdr>
        <w:top w:val="none" w:sz="0" w:space="0" w:color="auto"/>
        <w:left w:val="none" w:sz="0" w:space="0" w:color="auto"/>
        <w:bottom w:val="none" w:sz="0" w:space="0" w:color="auto"/>
        <w:right w:val="none" w:sz="0" w:space="0" w:color="auto"/>
      </w:divBdr>
      <w:divsChild>
        <w:div w:id="203296613">
          <w:marLeft w:val="547"/>
          <w:marRight w:val="0"/>
          <w:marTop w:val="106"/>
          <w:marBottom w:val="0"/>
          <w:divBdr>
            <w:top w:val="none" w:sz="0" w:space="0" w:color="auto"/>
            <w:left w:val="none" w:sz="0" w:space="0" w:color="auto"/>
            <w:bottom w:val="none" w:sz="0" w:space="0" w:color="auto"/>
            <w:right w:val="none" w:sz="0" w:space="0" w:color="auto"/>
          </w:divBdr>
        </w:div>
        <w:div w:id="259022714">
          <w:marLeft w:val="547"/>
          <w:marRight w:val="0"/>
          <w:marTop w:val="106"/>
          <w:marBottom w:val="0"/>
          <w:divBdr>
            <w:top w:val="none" w:sz="0" w:space="0" w:color="auto"/>
            <w:left w:val="none" w:sz="0" w:space="0" w:color="auto"/>
            <w:bottom w:val="none" w:sz="0" w:space="0" w:color="auto"/>
            <w:right w:val="none" w:sz="0" w:space="0" w:color="auto"/>
          </w:divBdr>
        </w:div>
      </w:divsChild>
    </w:div>
    <w:div w:id="1829904685">
      <w:bodyDiv w:val="1"/>
      <w:marLeft w:val="0"/>
      <w:marRight w:val="0"/>
      <w:marTop w:val="0"/>
      <w:marBottom w:val="0"/>
      <w:divBdr>
        <w:top w:val="none" w:sz="0" w:space="0" w:color="auto"/>
        <w:left w:val="none" w:sz="0" w:space="0" w:color="auto"/>
        <w:bottom w:val="none" w:sz="0" w:space="0" w:color="auto"/>
        <w:right w:val="none" w:sz="0" w:space="0" w:color="auto"/>
      </w:divBdr>
    </w:div>
    <w:div w:id="1984240093">
      <w:bodyDiv w:val="1"/>
      <w:marLeft w:val="0"/>
      <w:marRight w:val="0"/>
      <w:marTop w:val="0"/>
      <w:marBottom w:val="0"/>
      <w:divBdr>
        <w:top w:val="none" w:sz="0" w:space="0" w:color="auto"/>
        <w:left w:val="none" w:sz="0" w:space="0" w:color="auto"/>
        <w:bottom w:val="none" w:sz="0" w:space="0" w:color="auto"/>
        <w:right w:val="none" w:sz="0" w:space="0" w:color="auto"/>
      </w:divBdr>
    </w:div>
    <w:div w:id="20604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5</Pages>
  <Words>1156</Words>
  <Characters>6363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2017-11-12T15:03:00Z</dcterms:created>
  <dcterms:modified xsi:type="dcterms:W3CDTF">2017-11-13T10:16:00Z</dcterms:modified>
</cp:coreProperties>
</file>