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9C5" w:rsidRPr="00610F3B" w:rsidRDefault="008269C5" w:rsidP="008269C5">
      <w:pPr>
        <w:pStyle w:val="Titre1"/>
      </w:pPr>
      <w:bookmarkStart w:id="0" w:name="_Toc197910795"/>
      <w:r w:rsidRPr="00610F3B">
        <w:t>Les Troubles de l’Humeur</w:t>
      </w:r>
      <w:bookmarkEnd w:id="0"/>
    </w:p>
    <w:p w:rsidR="008269C5" w:rsidRPr="001D48D5" w:rsidRDefault="008269C5" w:rsidP="008269C5">
      <w:pPr>
        <w:pStyle w:val="Titre2"/>
        <w:numPr>
          <w:ilvl w:val="1"/>
          <w:numId w:val="0"/>
        </w:numPr>
        <w:tabs>
          <w:tab w:val="num" w:pos="502"/>
        </w:tabs>
        <w:ind w:left="720" w:hanging="720"/>
      </w:pPr>
      <w:bookmarkStart w:id="1" w:name="_Toc197910796"/>
      <w:r w:rsidRPr="001D48D5">
        <w:t>Définition :</w:t>
      </w:r>
      <w:bookmarkEnd w:id="1"/>
    </w:p>
    <w:p w:rsidR="008269C5" w:rsidRPr="001D48D5" w:rsidRDefault="008269C5" w:rsidP="008269C5">
      <w:pPr>
        <w:jc w:val="both"/>
        <w:rPr>
          <w:rStyle w:val="puces"/>
          <w:i/>
          <w:iCs/>
          <w:sz w:val="23"/>
          <w:szCs w:val="23"/>
        </w:rPr>
      </w:pPr>
      <w:r w:rsidRPr="001D48D5">
        <w:rPr>
          <w:rStyle w:val="puces"/>
          <w:sz w:val="23"/>
          <w:szCs w:val="23"/>
        </w:rPr>
        <w:t xml:space="preserve">Selon J.DELAY l’humeur est définie comme </w:t>
      </w:r>
      <w:r w:rsidRPr="001D48D5">
        <w:rPr>
          <w:rStyle w:val="puces"/>
          <w:i/>
          <w:iCs/>
          <w:sz w:val="23"/>
          <w:szCs w:val="23"/>
        </w:rPr>
        <w:t>étant cette disposition affective fondamentale riche de toutes les instances émotionnelles et instinctives, qui donne à chacun des états d’âme une tonalité agréable ou désagréable ; oscillant entre les deux pôles extrêmes du plaisir et de la douleur.</w:t>
      </w:r>
    </w:p>
    <w:p w:rsidR="008269C5" w:rsidRPr="001D48D5" w:rsidRDefault="008269C5" w:rsidP="008269C5">
      <w:pPr>
        <w:jc w:val="both"/>
        <w:rPr>
          <w:rStyle w:val="puces"/>
          <w:sz w:val="23"/>
          <w:szCs w:val="23"/>
        </w:rPr>
      </w:pPr>
    </w:p>
    <w:p w:rsidR="008269C5" w:rsidRPr="001D48D5" w:rsidRDefault="008269C5" w:rsidP="008269C5">
      <w:pPr>
        <w:jc w:val="both"/>
        <w:rPr>
          <w:rStyle w:val="puces"/>
          <w:sz w:val="23"/>
          <w:szCs w:val="23"/>
        </w:rPr>
      </w:pPr>
      <w:r w:rsidRPr="001D48D5">
        <w:rPr>
          <w:rStyle w:val="puces"/>
          <w:sz w:val="23"/>
          <w:szCs w:val="23"/>
        </w:rPr>
        <w:t>Les troubles de l’humeur regroupent:</w:t>
      </w:r>
    </w:p>
    <w:p w:rsidR="008269C5" w:rsidRPr="001D48D5" w:rsidRDefault="008269C5" w:rsidP="008269C5">
      <w:pPr>
        <w:numPr>
          <w:ilvl w:val="0"/>
          <w:numId w:val="3"/>
        </w:numPr>
        <w:spacing w:after="0" w:line="240" w:lineRule="auto"/>
        <w:jc w:val="both"/>
        <w:rPr>
          <w:rStyle w:val="puces"/>
          <w:rFonts w:cs="Tahoma"/>
          <w:sz w:val="23"/>
          <w:szCs w:val="23"/>
        </w:rPr>
      </w:pPr>
      <w:r w:rsidRPr="001D48D5">
        <w:rPr>
          <w:rStyle w:val="puces"/>
          <w:sz w:val="23"/>
          <w:szCs w:val="23"/>
        </w:rPr>
        <w:t>Mélancolie et états dépressifs</w:t>
      </w:r>
    </w:p>
    <w:p w:rsidR="008269C5" w:rsidRPr="001D48D5" w:rsidRDefault="008269C5" w:rsidP="008269C5">
      <w:pPr>
        <w:numPr>
          <w:ilvl w:val="0"/>
          <w:numId w:val="3"/>
        </w:numPr>
        <w:spacing w:after="0" w:line="240" w:lineRule="auto"/>
        <w:jc w:val="both"/>
        <w:rPr>
          <w:rStyle w:val="puces"/>
          <w:rFonts w:cs="Tahoma"/>
          <w:sz w:val="23"/>
          <w:szCs w:val="23"/>
        </w:rPr>
      </w:pPr>
      <w:r w:rsidRPr="001D48D5">
        <w:rPr>
          <w:rStyle w:val="puces"/>
          <w:sz w:val="23"/>
          <w:szCs w:val="23"/>
        </w:rPr>
        <w:t>L’Accès maniaque</w:t>
      </w:r>
    </w:p>
    <w:p w:rsidR="008269C5" w:rsidRPr="001D48D5" w:rsidRDefault="008269C5" w:rsidP="008269C5">
      <w:pPr>
        <w:numPr>
          <w:ilvl w:val="0"/>
          <w:numId w:val="3"/>
        </w:numPr>
        <w:spacing w:after="0" w:line="240" w:lineRule="auto"/>
        <w:jc w:val="both"/>
        <w:rPr>
          <w:rStyle w:val="puces"/>
          <w:rFonts w:cs="Tahoma"/>
          <w:sz w:val="23"/>
          <w:szCs w:val="23"/>
        </w:rPr>
      </w:pPr>
      <w:r w:rsidRPr="001D48D5">
        <w:rPr>
          <w:rStyle w:val="puces"/>
          <w:sz w:val="23"/>
          <w:szCs w:val="23"/>
        </w:rPr>
        <w:t>La psychose maniaco-dépressive</w:t>
      </w:r>
    </w:p>
    <w:p w:rsidR="008269C5" w:rsidRPr="001D48D5" w:rsidRDefault="008269C5" w:rsidP="008269C5">
      <w:pPr>
        <w:jc w:val="both"/>
        <w:rPr>
          <w:rStyle w:val="puces"/>
          <w:sz w:val="23"/>
          <w:szCs w:val="23"/>
        </w:rPr>
      </w:pPr>
    </w:p>
    <w:p w:rsidR="008269C5" w:rsidRPr="001D48D5" w:rsidRDefault="008269C5" w:rsidP="008269C5">
      <w:pPr>
        <w:pStyle w:val="Titre2"/>
        <w:numPr>
          <w:ilvl w:val="1"/>
          <w:numId w:val="0"/>
        </w:numPr>
        <w:tabs>
          <w:tab w:val="num" w:pos="502"/>
        </w:tabs>
        <w:ind w:left="720" w:hanging="720"/>
      </w:pPr>
      <w:bookmarkStart w:id="2" w:name="_Toc197910797"/>
      <w:r w:rsidRPr="001D48D5">
        <w:t>Mélancolie et États Dépressifs</w:t>
      </w:r>
      <w:bookmarkEnd w:id="2"/>
    </w:p>
    <w:p w:rsidR="008269C5" w:rsidRPr="001D48D5" w:rsidRDefault="008269C5" w:rsidP="008269C5">
      <w:pPr>
        <w:pStyle w:val="Titre3"/>
        <w:numPr>
          <w:ilvl w:val="2"/>
          <w:numId w:val="0"/>
        </w:numPr>
        <w:tabs>
          <w:tab w:val="num" w:pos="540"/>
        </w:tabs>
        <w:ind w:left="1134" w:hanging="954"/>
      </w:pPr>
      <w:r w:rsidRPr="001D48D5">
        <w:t>Généralités :</w:t>
      </w:r>
    </w:p>
    <w:p w:rsidR="008269C5" w:rsidRPr="001D48D5" w:rsidRDefault="008269C5" w:rsidP="008269C5">
      <w:pPr>
        <w:jc w:val="both"/>
        <w:rPr>
          <w:rStyle w:val="puces"/>
          <w:sz w:val="23"/>
          <w:szCs w:val="23"/>
        </w:rPr>
      </w:pPr>
      <w:r w:rsidRPr="001D48D5">
        <w:rPr>
          <w:rStyle w:val="puces"/>
          <w:sz w:val="23"/>
          <w:szCs w:val="23"/>
        </w:rPr>
        <w:t xml:space="preserve">Les états dépressifs constituent l’un des syndromes les plus fréquemment retrouvés en psychiatrie. </w:t>
      </w:r>
    </w:p>
    <w:p w:rsidR="008269C5" w:rsidRPr="001D48D5" w:rsidRDefault="008269C5" w:rsidP="008269C5">
      <w:pPr>
        <w:jc w:val="both"/>
        <w:rPr>
          <w:rStyle w:val="puces"/>
          <w:sz w:val="23"/>
          <w:szCs w:val="23"/>
        </w:rPr>
      </w:pPr>
      <w:r w:rsidRPr="001D48D5">
        <w:rPr>
          <w:rStyle w:val="puces"/>
          <w:sz w:val="23"/>
          <w:szCs w:val="23"/>
        </w:rPr>
        <w:t xml:space="preserve">Leur gravité réside dans la complication dramatique: </w:t>
      </w:r>
      <w:r w:rsidRPr="001D48D5">
        <w:rPr>
          <w:rStyle w:val="puces"/>
          <w:b/>
          <w:bCs/>
          <w:sz w:val="23"/>
          <w:szCs w:val="23"/>
        </w:rPr>
        <w:t>le suicide</w:t>
      </w:r>
    </w:p>
    <w:p w:rsidR="008269C5" w:rsidRPr="001D48D5" w:rsidRDefault="008269C5" w:rsidP="008269C5">
      <w:pPr>
        <w:jc w:val="both"/>
        <w:rPr>
          <w:rStyle w:val="puces"/>
          <w:sz w:val="23"/>
          <w:szCs w:val="23"/>
        </w:rPr>
      </w:pPr>
    </w:p>
    <w:p w:rsidR="008269C5" w:rsidRPr="001D48D5" w:rsidRDefault="008269C5" w:rsidP="008269C5">
      <w:pPr>
        <w:pStyle w:val="Titre3"/>
        <w:numPr>
          <w:ilvl w:val="2"/>
          <w:numId w:val="0"/>
        </w:numPr>
        <w:tabs>
          <w:tab w:val="num" w:pos="540"/>
        </w:tabs>
        <w:ind w:left="1134" w:hanging="954"/>
      </w:pPr>
      <w:r w:rsidRPr="001D48D5">
        <w:t xml:space="preserve">Etude clinique de l’accès mélancolique </w:t>
      </w:r>
    </w:p>
    <w:p w:rsidR="008269C5" w:rsidRPr="001D48D5" w:rsidRDefault="008269C5" w:rsidP="008269C5">
      <w:pPr>
        <w:pStyle w:val="Titre4"/>
        <w:numPr>
          <w:ilvl w:val="3"/>
          <w:numId w:val="0"/>
        </w:numPr>
        <w:tabs>
          <w:tab w:val="num" w:pos="900"/>
        </w:tabs>
        <w:ind w:left="851" w:hanging="311"/>
      </w:pPr>
      <w:r w:rsidRPr="001D48D5">
        <w:t>Phase de début:</w:t>
      </w:r>
    </w:p>
    <w:p w:rsidR="008269C5" w:rsidRPr="001D48D5" w:rsidRDefault="008269C5" w:rsidP="008269C5">
      <w:pPr>
        <w:jc w:val="both"/>
        <w:rPr>
          <w:rStyle w:val="puces"/>
          <w:sz w:val="23"/>
          <w:szCs w:val="23"/>
        </w:rPr>
      </w:pPr>
      <w:r w:rsidRPr="001D48D5">
        <w:rPr>
          <w:rStyle w:val="puces"/>
          <w:sz w:val="23"/>
          <w:szCs w:val="23"/>
        </w:rPr>
        <w:t xml:space="preserve">Rapide en quelques jours, rarement quelques semaines. </w:t>
      </w:r>
    </w:p>
    <w:p w:rsidR="008269C5" w:rsidRPr="001D48D5" w:rsidRDefault="008269C5" w:rsidP="008269C5">
      <w:pPr>
        <w:jc w:val="both"/>
        <w:rPr>
          <w:rStyle w:val="puces"/>
          <w:sz w:val="23"/>
          <w:szCs w:val="23"/>
        </w:rPr>
      </w:pPr>
      <w:r w:rsidRPr="001D48D5">
        <w:rPr>
          <w:rStyle w:val="puces"/>
          <w:sz w:val="23"/>
          <w:szCs w:val="23"/>
        </w:rPr>
        <w:t>Chez le sujet jeune entre 20 et 40 ans présentant des antécédents similaires soit personnels ou familiaux.</w:t>
      </w:r>
    </w:p>
    <w:p w:rsidR="008269C5" w:rsidRPr="001D48D5" w:rsidRDefault="008269C5" w:rsidP="008269C5">
      <w:pPr>
        <w:jc w:val="both"/>
        <w:rPr>
          <w:rStyle w:val="puces"/>
          <w:sz w:val="23"/>
          <w:szCs w:val="23"/>
        </w:rPr>
      </w:pPr>
      <w:r w:rsidRPr="001D48D5">
        <w:rPr>
          <w:rStyle w:val="puces"/>
          <w:sz w:val="23"/>
          <w:szCs w:val="23"/>
        </w:rPr>
        <w:t xml:space="preserve">Souvent on retrouve des circonstances déclenchantes : une séparation, deuil, maladie, échec social ou professionnel. </w:t>
      </w:r>
    </w:p>
    <w:p w:rsidR="008269C5" w:rsidRPr="001D48D5" w:rsidRDefault="008269C5" w:rsidP="008269C5">
      <w:pPr>
        <w:jc w:val="both"/>
        <w:rPr>
          <w:rStyle w:val="puces"/>
          <w:sz w:val="23"/>
          <w:szCs w:val="23"/>
        </w:rPr>
      </w:pPr>
      <w:r w:rsidRPr="001D48D5">
        <w:rPr>
          <w:rStyle w:val="puces"/>
          <w:sz w:val="23"/>
          <w:szCs w:val="23"/>
        </w:rPr>
        <w:t>Parfois aucun élément n'est retrouvé. Le sujet se plaint d'une asthénie croissante avec un sommeil perturbé ; progressivement il affiche des signes de dégoût dans sa vie professionnelle et familiale.</w:t>
      </w:r>
    </w:p>
    <w:p w:rsidR="008269C5" w:rsidRPr="001D48D5" w:rsidRDefault="008269C5" w:rsidP="008269C5">
      <w:pPr>
        <w:jc w:val="both"/>
        <w:rPr>
          <w:rStyle w:val="puces"/>
          <w:sz w:val="23"/>
          <w:szCs w:val="23"/>
        </w:rPr>
      </w:pPr>
    </w:p>
    <w:p w:rsidR="008269C5" w:rsidRPr="001D48D5" w:rsidRDefault="008269C5" w:rsidP="008269C5">
      <w:pPr>
        <w:pStyle w:val="Titre4"/>
        <w:numPr>
          <w:ilvl w:val="3"/>
          <w:numId w:val="0"/>
        </w:numPr>
        <w:tabs>
          <w:tab w:val="num" w:pos="900"/>
        </w:tabs>
        <w:ind w:left="851" w:hanging="311"/>
      </w:pPr>
      <w:r w:rsidRPr="001D48D5">
        <w:lastRenderedPageBreak/>
        <w:t>La période d’état:</w:t>
      </w:r>
    </w:p>
    <w:p w:rsidR="008269C5" w:rsidRPr="00610F3B" w:rsidRDefault="008269C5" w:rsidP="008269C5">
      <w:pPr>
        <w:pStyle w:val="Titre5"/>
        <w:numPr>
          <w:ilvl w:val="4"/>
          <w:numId w:val="0"/>
        </w:numPr>
        <w:tabs>
          <w:tab w:val="num" w:pos="1080"/>
        </w:tabs>
        <w:ind w:left="2880" w:hanging="2160"/>
      </w:pPr>
      <w:r w:rsidRPr="00610F3B">
        <w:t>Le Syndrome dépressif:</w:t>
      </w:r>
    </w:p>
    <w:p w:rsidR="008269C5" w:rsidRPr="001D48D5" w:rsidRDefault="008269C5" w:rsidP="008269C5">
      <w:pPr>
        <w:jc w:val="both"/>
        <w:rPr>
          <w:rStyle w:val="puces"/>
          <w:sz w:val="23"/>
          <w:szCs w:val="23"/>
        </w:rPr>
      </w:pPr>
      <w:r w:rsidRPr="001D48D5">
        <w:rPr>
          <w:rStyle w:val="puces"/>
          <w:sz w:val="23"/>
          <w:szCs w:val="23"/>
        </w:rPr>
        <w:t xml:space="preserve">La vie psychique est marquée par une tristesse allant de la morosité jusqu'a la douleur morale. Le sujet éprouve un dégoût de la vie et rien ne l'intéresse. </w:t>
      </w:r>
    </w:p>
    <w:p w:rsidR="008269C5" w:rsidRPr="001D48D5" w:rsidRDefault="008269C5" w:rsidP="008269C5">
      <w:pPr>
        <w:jc w:val="both"/>
        <w:rPr>
          <w:rStyle w:val="puces"/>
          <w:sz w:val="23"/>
          <w:szCs w:val="23"/>
        </w:rPr>
      </w:pPr>
    </w:p>
    <w:p w:rsidR="008269C5" w:rsidRPr="001D48D5" w:rsidRDefault="008269C5" w:rsidP="008269C5">
      <w:pPr>
        <w:jc w:val="both"/>
        <w:rPr>
          <w:rStyle w:val="puces"/>
          <w:sz w:val="23"/>
          <w:szCs w:val="23"/>
        </w:rPr>
      </w:pPr>
      <w:r w:rsidRPr="001D48D5">
        <w:rPr>
          <w:rStyle w:val="puces"/>
          <w:sz w:val="23"/>
          <w:szCs w:val="23"/>
        </w:rPr>
        <w:t>Toutes les opérations mentales sont ralenties, leur fonctionnement est pénible et demande effort : L'attention ne peut être soutenue, avec défaut de concentration,  les connaissances et les souvenirs sont difficiles à mobiliser.</w:t>
      </w:r>
    </w:p>
    <w:p w:rsidR="008269C5" w:rsidRPr="001D48D5" w:rsidRDefault="008269C5" w:rsidP="008269C5">
      <w:pPr>
        <w:jc w:val="both"/>
        <w:rPr>
          <w:rStyle w:val="puces"/>
          <w:sz w:val="23"/>
          <w:szCs w:val="23"/>
        </w:rPr>
      </w:pPr>
    </w:p>
    <w:p w:rsidR="008269C5" w:rsidRPr="001D48D5" w:rsidRDefault="008269C5" w:rsidP="008269C5">
      <w:pPr>
        <w:jc w:val="both"/>
        <w:rPr>
          <w:rStyle w:val="puces"/>
          <w:sz w:val="23"/>
          <w:szCs w:val="23"/>
        </w:rPr>
      </w:pPr>
      <w:r w:rsidRPr="001D48D5">
        <w:rPr>
          <w:rStyle w:val="puces"/>
          <w:sz w:val="23"/>
          <w:szCs w:val="23"/>
        </w:rPr>
        <w:t>La pensée est pauvre dans son contenu, lente dans son développement (</w:t>
      </w:r>
      <w:r w:rsidRPr="001D48D5">
        <w:rPr>
          <w:rStyle w:val="puces"/>
          <w:b/>
          <w:bCs/>
          <w:i/>
          <w:iCs/>
          <w:sz w:val="23"/>
          <w:szCs w:val="23"/>
        </w:rPr>
        <w:t>bradypsychie</w:t>
      </w:r>
      <w:r w:rsidRPr="001D48D5">
        <w:rPr>
          <w:rStyle w:val="puces"/>
          <w:sz w:val="23"/>
          <w:szCs w:val="23"/>
        </w:rPr>
        <w:t>). Les idées retrouvées sont centrées sur la culpabilité, l'auto-accusation, l'indignité, l'hypochondrie.</w:t>
      </w:r>
    </w:p>
    <w:p w:rsidR="008269C5" w:rsidRPr="001D48D5" w:rsidRDefault="008269C5" w:rsidP="008269C5">
      <w:pPr>
        <w:jc w:val="both"/>
        <w:rPr>
          <w:rStyle w:val="puces"/>
          <w:sz w:val="23"/>
          <w:szCs w:val="23"/>
        </w:rPr>
      </w:pPr>
      <w:r w:rsidRPr="001D48D5">
        <w:rPr>
          <w:rStyle w:val="puces"/>
          <w:sz w:val="23"/>
          <w:szCs w:val="23"/>
        </w:rPr>
        <w:t xml:space="preserve">            </w:t>
      </w:r>
    </w:p>
    <w:p w:rsidR="008269C5" w:rsidRPr="001D48D5" w:rsidRDefault="008269C5" w:rsidP="008269C5">
      <w:pPr>
        <w:jc w:val="both"/>
        <w:rPr>
          <w:rStyle w:val="puces"/>
          <w:sz w:val="23"/>
          <w:szCs w:val="23"/>
        </w:rPr>
      </w:pPr>
      <w:r w:rsidRPr="001D48D5">
        <w:rPr>
          <w:rStyle w:val="puces"/>
          <w:sz w:val="23"/>
          <w:szCs w:val="23"/>
        </w:rPr>
        <w:t>La vie relationnelle est bouleversée par l'isolement, le sujet éprouve des difficultés à rentrer en contact avec autrui et communique uniquement des contenus négatifs. Il devient incapable d'assumer son rôle familial et d'exercer son activité professionnelle.</w:t>
      </w:r>
    </w:p>
    <w:p w:rsidR="008269C5" w:rsidRPr="001D48D5" w:rsidRDefault="008269C5" w:rsidP="008269C5">
      <w:pPr>
        <w:jc w:val="both"/>
        <w:rPr>
          <w:rStyle w:val="puces"/>
          <w:sz w:val="23"/>
          <w:szCs w:val="23"/>
        </w:rPr>
      </w:pPr>
    </w:p>
    <w:p w:rsidR="008269C5" w:rsidRPr="001D48D5" w:rsidRDefault="008269C5" w:rsidP="008269C5">
      <w:pPr>
        <w:jc w:val="both"/>
        <w:rPr>
          <w:rStyle w:val="puces"/>
          <w:sz w:val="23"/>
          <w:szCs w:val="23"/>
        </w:rPr>
      </w:pPr>
      <w:r w:rsidRPr="001D48D5">
        <w:rPr>
          <w:rStyle w:val="puces"/>
          <w:sz w:val="23"/>
          <w:szCs w:val="23"/>
        </w:rPr>
        <w:t xml:space="preserve">La perturbation de la vie somatique complète le syndrome général de la dépression : </w:t>
      </w:r>
    </w:p>
    <w:p w:rsidR="008269C5" w:rsidRPr="001D48D5" w:rsidRDefault="008269C5" w:rsidP="008269C5">
      <w:pPr>
        <w:numPr>
          <w:ilvl w:val="0"/>
          <w:numId w:val="3"/>
        </w:numPr>
        <w:spacing w:after="0" w:line="240" w:lineRule="auto"/>
        <w:jc w:val="both"/>
        <w:rPr>
          <w:rStyle w:val="puces"/>
          <w:rFonts w:cs="Tahoma"/>
          <w:sz w:val="23"/>
          <w:szCs w:val="23"/>
        </w:rPr>
      </w:pPr>
      <w:r w:rsidRPr="001D48D5">
        <w:rPr>
          <w:rStyle w:val="puces"/>
          <w:sz w:val="23"/>
          <w:szCs w:val="23"/>
        </w:rPr>
        <w:t>L'altération de l'appétit peut aller jusqu'à l'anorexie totale, équivalent symbolique du suicide.</w:t>
      </w:r>
    </w:p>
    <w:p w:rsidR="008269C5" w:rsidRPr="001D48D5" w:rsidRDefault="008269C5" w:rsidP="008269C5">
      <w:pPr>
        <w:numPr>
          <w:ilvl w:val="0"/>
          <w:numId w:val="3"/>
        </w:numPr>
        <w:spacing w:after="0" w:line="240" w:lineRule="auto"/>
        <w:jc w:val="both"/>
        <w:rPr>
          <w:rStyle w:val="puces"/>
          <w:rFonts w:cs="Tahoma"/>
          <w:sz w:val="23"/>
          <w:szCs w:val="23"/>
        </w:rPr>
      </w:pPr>
      <w:r w:rsidRPr="001D48D5">
        <w:rPr>
          <w:rStyle w:val="puces"/>
          <w:sz w:val="23"/>
          <w:szCs w:val="23"/>
        </w:rPr>
        <w:t>Le sommeil est perturbé, le réveil est douloureux, l'asthénie est intense, totale associée à l’anxiété.</w:t>
      </w:r>
    </w:p>
    <w:p w:rsidR="008269C5" w:rsidRPr="001D48D5" w:rsidRDefault="008269C5" w:rsidP="008269C5">
      <w:pPr>
        <w:numPr>
          <w:ilvl w:val="0"/>
          <w:numId w:val="3"/>
        </w:numPr>
        <w:spacing w:after="0" w:line="240" w:lineRule="auto"/>
        <w:jc w:val="both"/>
        <w:rPr>
          <w:rStyle w:val="puces"/>
          <w:rFonts w:cs="Tahoma"/>
          <w:sz w:val="23"/>
          <w:szCs w:val="23"/>
        </w:rPr>
      </w:pPr>
      <w:r w:rsidRPr="001D48D5">
        <w:rPr>
          <w:rStyle w:val="puces"/>
          <w:sz w:val="23"/>
          <w:szCs w:val="23"/>
        </w:rPr>
        <w:t>La sexualité est également perturbée: perte du désir sexuel renforçant les idées de dévalorisation.</w:t>
      </w:r>
    </w:p>
    <w:p w:rsidR="008269C5" w:rsidRPr="001D48D5" w:rsidRDefault="008269C5" w:rsidP="008269C5">
      <w:pPr>
        <w:jc w:val="both"/>
        <w:rPr>
          <w:rStyle w:val="puces"/>
          <w:sz w:val="23"/>
          <w:szCs w:val="23"/>
        </w:rPr>
      </w:pPr>
    </w:p>
    <w:p w:rsidR="008269C5" w:rsidRPr="00610F3B" w:rsidRDefault="008269C5" w:rsidP="008269C5">
      <w:pPr>
        <w:pStyle w:val="Titre5"/>
        <w:numPr>
          <w:ilvl w:val="4"/>
          <w:numId w:val="0"/>
        </w:numPr>
        <w:tabs>
          <w:tab w:val="num" w:pos="1080"/>
        </w:tabs>
        <w:ind w:left="2880" w:hanging="2160"/>
      </w:pPr>
      <w:r w:rsidRPr="00610F3B">
        <w:t>Dans la mélancolie le syndrome dépressif est particulier:</w:t>
      </w:r>
    </w:p>
    <w:p w:rsidR="008269C5" w:rsidRPr="001D48D5" w:rsidRDefault="008269C5" w:rsidP="008269C5">
      <w:pPr>
        <w:jc w:val="both"/>
        <w:rPr>
          <w:rStyle w:val="puces"/>
          <w:sz w:val="23"/>
          <w:szCs w:val="23"/>
        </w:rPr>
      </w:pPr>
      <w:r w:rsidRPr="001D48D5">
        <w:rPr>
          <w:rStyle w:val="puces"/>
          <w:sz w:val="23"/>
          <w:szCs w:val="23"/>
        </w:rPr>
        <w:t>Marqué par une grande douleur morale atroce car elle est vécue comme totale et irréversible.</w:t>
      </w:r>
    </w:p>
    <w:p w:rsidR="008269C5" w:rsidRPr="001D48D5" w:rsidRDefault="008269C5" w:rsidP="008269C5">
      <w:pPr>
        <w:jc w:val="both"/>
        <w:rPr>
          <w:rStyle w:val="puces"/>
          <w:sz w:val="23"/>
          <w:szCs w:val="23"/>
        </w:rPr>
      </w:pPr>
    </w:p>
    <w:p w:rsidR="008269C5" w:rsidRPr="001D48D5" w:rsidRDefault="008269C5" w:rsidP="008269C5">
      <w:pPr>
        <w:jc w:val="both"/>
        <w:rPr>
          <w:rStyle w:val="puces"/>
          <w:sz w:val="23"/>
          <w:szCs w:val="23"/>
        </w:rPr>
      </w:pPr>
      <w:r w:rsidRPr="001D48D5">
        <w:rPr>
          <w:rStyle w:val="puces"/>
          <w:sz w:val="23"/>
          <w:szCs w:val="23"/>
        </w:rPr>
        <w:t>L'inhibition psychomotrice est dominante : L'inhibition intellectuelle est telle qu'il existe une abolition et une absence totale d'initiative et de projet. L'activité motrice est réduite.</w:t>
      </w:r>
    </w:p>
    <w:p w:rsidR="008269C5" w:rsidRPr="001D48D5" w:rsidRDefault="008269C5" w:rsidP="008269C5">
      <w:pPr>
        <w:jc w:val="both"/>
        <w:rPr>
          <w:rStyle w:val="puces"/>
          <w:sz w:val="23"/>
          <w:szCs w:val="23"/>
        </w:rPr>
      </w:pPr>
    </w:p>
    <w:p w:rsidR="008269C5" w:rsidRPr="001D48D5" w:rsidRDefault="008269C5" w:rsidP="008269C5">
      <w:pPr>
        <w:jc w:val="both"/>
        <w:rPr>
          <w:rStyle w:val="puces"/>
          <w:sz w:val="23"/>
          <w:szCs w:val="23"/>
        </w:rPr>
      </w:pPr>
      <w:r w:rsidRPr="001D48D5">
        <w:rPr>
          <w:rStyle w:val="puces"/>
          <w:sz w:val="23"/>
          <w:szCs w:val="23"/>
        </w:rPr>
        <w:t xml:space="preserve">Les idées délirantes sont presque toujours présentes. Il s’agit surtout d'idées de dépréciation : </w:t>
      </w:r>
    </w:p>
    <w:p w:rsidR="008269C5" w:rsidRPr="001D48D5" w:rsidRDefault="008269C5" w:rsidP="008269C5">
      <w:pPr>
        <w:numPr>
          <w:ilvl w:val="0"/>
          <w:numId w:val="3"/>
        </w:numPr>
        <w:spacing w:after="0" w:line="240" w:lineRule="auto"/>
        <w:jc w:val="both"/>
        <w:rPr>
          <w:rStyle w:val="puces"/>
          <w:rFonts w:cs="Tahoma"/>
          <w:sz w:val="23"/>
          <w:szCs w:val="23"/>
        </w:rPr>
      </w:pPr>
      <w:r w:rsidRPr="001D48D5">
        <w:rPr>
          <w:rStyle w:val="puces"/>
          <w:sz w:val="23"/>
          <w:szCs w:val="23"/>
        </w:rPr>
        <w:t xml:space="preserve">idées d'auto - accusation, </w:t>
      </w:r>
    </w:p>
    <w:p w:rsidR="008269C5" w:rsidRPr="001D48D5" w:rsidRDefault="008269C5" w:rsidP="008269C5">
      <w:pPr>
        <w:numPr>
          <w:ilvl w:val="0"/>
          <w:numId w:val="3"/>
        </w:numPr>
        <w:spacing w:after="0" w:line="240" w:lineRule="auto"/>
        <w:jc w:val="both"/>
        <w:rPr>
          <w:rStyle w:val="puces"/>
          <w:rFonts w:cs="Tahoma"/>
          <w:sz w:val="23"/>
          <w:szCs w:val="23"/>
        </w:rPr>
      </w:pPr>
      <w:r w:rsidRPr="001D48D5">
        <w:rPr>
          <w:rStyle w:val="puces"/>
          <w:sz w:val="23"/>
          <w:szCs w:val="23"/>
        </w:rPr>
        <w:lastRenderedPageBreak/>
        <w:t xml:space="preserve">de culpabilité pathologique, </w:t>
      </w:r>
    </w:p>
    <w:p w:rsidR="008269C5" w:rsidRPr="001D48D5" w:rsidRDefault="008269C5" w:rsidP="008269C5">
      <w:pPr>
        <w:numPr>
          <w:ilvl w:val="0"/>
          <w:numId w:val="3"/>
        </w:numPr>
        <w:spacing w:after="0" w:line="240" w:lineRule="auto"/>
        <w:jc w:val="both"/>
        <w:rPr>
          <w:rStyle w:val="puces"/>
          <w:rFonts w:cs="Tahoma"/>
          <w:sz w:val="23"/>
          <w:szCs w:val="23"/>
        </w:rPr>
      </w:pPr>
      <w:r w:rsidRPr="001D48D5">
        <w:rPr>
          <w:rStyle w:val="puces"/>
          <w:sz w:val="23"/>
          <w:szCs w:val="23"/>
        </w:rPr>
        <w:t xml:space="preserve">d'incurabilité </w:t>
      </w:r>
    </w:p>
    <w:p w:rsidR="008269C5" w:rsidRPr="001D48D5" w:rsidRDefault="008269C5" w:rsidP="008269C5">
      <w:pPr>
        <w:numPr>
          <w:ilvl w:val="0"/>
          <w:numId w:val="3"/>
        </w:numPr>
        <w:spacing w:after="0" w:line="240" w:lineRule="auto"/>
        <w:jc w:val="both"/>
        <w:rPr>
          <w:rStyle w:val="puces"/>
          <w:rFonts w:cs="Tahoma"/>
          <w:sz w:val="23"/>
          <w:szCs w:val="23"/>
        </w:rPr>
      </w:pPr>
      <w:r w:rsidRPr="001D48D5">
        <w:rPr>
          <w:rStyle w:val="puces"/>
          <w:sz w:val="23"/>
          <w:szCs w:val="23"/>
        </w:rPr>
        <w:t>et parfois d'hypochondrie grave comme le syndrome de COTTARD.</w:t>
      </w:r>
    </w:p>
    <w:p w:rsidR="008269C5" w:rsidRPr="001D48D5" w:rsidRDefault="008269C5" w:rsidP="008269C5">
      <w:pPr>
        <w:jc w:val="both"/>
        <w:rPr>
          <w:rStyle w:val="puces"/>
          <w:sz w:val="23"/>
          <w:szCs w:val="23"/>
        </w:rPr>
      </w:pPr>
    </w:p>
    <w:p w:rsidR="008269C5" w:rsidRPr="001D48D5" w:rsidRDefault="008269C5" w:rsidP="008269C5">
      <w:pPr>
        <w:jc w:val="both"/>
        <w:rPr>
          <w:rStyle w:val="puces"/>
          <w:sz w:val="23"/>
          <w:szCs w:val="23"/>
        </w:rPr>
      </w:pPr>
      <w:r w:rsidRPr="001D48D5">
        <w:rPr>
          <w:rStyle w:val="puces"/>
          <w:sz w:val="23"/>
          <w:szCs w:val="23"/>
        </w:rPr>
        <w:t>Ces idées peuvent être dirigées contre les autres: méchanceté, persécution, négation d'autrui et fin du monde.</w:t>
      </w:r>
    </w:p>
    <w:p w:rsidR="008269C5" w:rsidRPr="001D48D5" w:rsidRDefault="008269C5" w:rsidP="008269C5">
      <w:pPr>
        <w:jc w:val="both"/>
        <w:rPr>
          <w:rStyle w:val="puces"/>
          <w:sz w:val="23"/>
          <w:szCs w:val="23"/>
        </w:rPr>
      </w:pPr>
    </w:p>
    <w:p w:rsidR="008269C5" w:rsidRPr="001D48D5" w:rsidRDefault="008269C5" w:rsidP="008269C5">
      <w:pPr>
        <w:jc w:val="both"/>
        <w:rPr>
          <w:rStyle w:val="puces"/>
          <w:sz w:val="23"/>
          <w:szCs w:val="23"/>
        </w:rPr>
      </w:pPr>
      <w:r w:rsidRPr="001D48D5">
        <w:rPr>
          <w:rStyle w:val="puces"/>
          <w:sz w:val="23"/>
          <w:szCs w:val="23"/>
        </w:rPr>
        <w:t>Ces idées délirantes s'inscrivent dans le sens de la perturbation de l'humeur et sont rarement accompagnées d'hallucinations.</w:t>
      </w:r>
    </w:p>
    <w:p w:rsidR="008269C5" w:rsidRPr="001D48D5" w:rsidRDefault="008269C5" w:rsidP="008269C5">
      <w:pPr>
        <w:jc w:val="both"/>
        <w:rPr>
          <w:rStyle w:val="puces"/>
          <w:sz w:val="23"/>
          <w:szCs w:val="23"/>
        </w:rPr>
      </w:pPr>
    </w:p>
    <w:p w:rsidR="008269C5" w:rsidRPr="001D48D5" w:rsidRDefault="008269C5" w:rsidP="008269C5">
      <w:pPr>
        <w:jc w:val="both"/>
        <w:rPr>
          <w:rStyle w:val="puces"/>
          <w:sz w:val="23"/>
          <w:szCs w:val="23"/>
        </w:rPr>
      </w:pPr>
      <w:r w:rsidRPr="001D48D5">
        <w:rPr>
          <w:rStyle w:val="puces"/>
          <w:sz w:val="23"/>
          <w:szCs w:val="23"/>
        </w:rPr>
        <w:t>Les idées de mort sont permanentes  et le risque de suicide est par conséquent omniprésent : tout déprimé est confronté au suicide qui apparaît comme la solution idéale d'apaisement de cette douleur morale.</w:t>
      </w:r>
    </w:p>
    <w:p w:rsidR="008269C5" w:rsidRPr="001D48D5" w:rsidRDefault="008269C5" w:rsidP="008269C5">
      <w:pPr>
        <w:rPr>
          <w:sz w:val="23"/>
          <w:szCs w:val="23"/>
        </w:rPr>
      </w:pPr>
    </w:p>
    <w:p w:rsidR="008269C5" w:rsidRPr="001D48D5" w:rsidRDefault="008269C5" w:rsidP="008269C5">
      <w:pPr>
        <w:pStyle w:val="Titre3"/>
        <w:numPr>
          <w:ilvl w:val="2"/>
          <w:numId w:val="0"/>
        </w:numPr>
        <w:tabs>
          <w:tab w:val="num" w:pos="540"/>
        </w:tabs>
        <w:ind w:left="1134" w:hanging="954"/>
      </w:pPr>
      <w:r w:rsidRPr="001D48D5">
        <w:t>Les formes cliniques :</w:t>
      </w:r>
    </w:p>
    <w:p w:rsidR="008269C5" w:rsidRPr="001D48D5" w:rsidRDefault="008269C5" w:rsidP="008269C5">
      <w:pPr>
        <w:pStyle w:val="Titre4"/>
        <w:numPr>
          <w:ilvl w:val="3"/>
          <w:numId w:val="0"/>
        </w:numPr>
        <w:tabs>
          <w:tab w:val="num" w:pos="900"/>
        </w:tabs>
        <w:ind w:left="851" w:hanging="311"/>
      </w:pPr>
      <w:r w:rsidRPr="001D48D5">
        <w:t xml:space="preserve">Formes cliniques de l’accès mélancolique </w:t>
      </w:r>
    </w:p>
    <w:p w:rsidR="008269C5" w:rsidRPr="001D48D5" w:rsidRDefault="008269C5" w:rsidP="008269C5">
      <w:pPr>
        <w:rPr>
          <w:rStyle w:val="puces"/>
          <w:sz w:val="23"/>
          <w:szCs w:val="23"/>
        </w:rPr>
      </w:pPr>
      <w:r w:rsidRPr="001D48D5">
        <w:rPr>
          <w:rStyle w:val="puces"/>
          <w:sz w:val="23"/>
          <w:szCs w:val="23"/>
        </w:rPr>
        <w:t xml:space="preserve">Les formes cliniques sont : </w:t>
      </w:r>
    </w:p>
    <w:p w:rsidR="008269C5" w:rsidRPr="00610F3B" w:rsidRDefault="008269C5" w:rsidP="008269C5">
      <w:pPr>
        <w:pStyle w:val="Titre5"/>
        <w:numPr>
          <w:ilvl w:val="4"/>
          <w:numId w:val="0"/>
        </w:numPr>
        <w:tabs>
          <w:tab w:val="num" w:pos="1080"/>
        </w:tabs>
        <w:ind w:left="2880" w:hanging="2160"/>
      </w:pPr>
      <w:r w:rsidRPr="00610F3B">
        <w:t>Selon la prédominance d’un symptôme :</w:t>
      </w:r>
    </w:p>
    <w:p w:rsidR="008269C5" w:rsidRPr="001D48D5" w:rsidRDefault="008269C5" w:rsidP="008269C5">
      <w:pPr>
        <w:numPr>
          <w:ilvl w:val="0"/>
          <w:numId w:val="3"/>
        </w:numPr>
        <w:spacing w:after="0" w:line="240" w:lineRule="auto"/>
        <w:jc w:val="both"/>
        <w:rPr>
          <w:rStyle w:val="puces"/>
          <w:rFonts w:cs="Tahoma"/>
          <w:sz w:val="23"/>
          <w:szCs w:val="23"/>
        </w:rPr>
      </w:pPr>
      <w:r w:rsidRPr="001D48D5">
        <w:rPr>
          <w:rStyle w:val="puces"/>
          <w:sz w:val="23"/>
          <w:szCs w:val="23"/>
        </w:rPr>
        <w:t>La mélancolie simple</w:t>
      </w:r>
    </w:p>
    <w:p w:rsidR="008269C5" w:rsidRPr="001D48D5" w:rsidRDefault="008269C5" w:rsidP="008269C5">
      <w:pPr>
        <w:numPr>
          <w:ilvl w:val="0"/>
          <w:numId w:val="3"/>
        </w:numPr>
        <w:spacing w:after="0" w:line="240" w:lineRule="auto"/>
        <w:jc w:val="both"/>
        <w:rPr>
          <w:rStyle w:val="puces"/>
          <w:rFonts w:cs="Tahoma"/>
          <w:sz w:val="23"/>
          <w:szCs w:val="23"/>
        </w:rPr>
      </w:pPr>
      <w:r w:rsidRPr="001D48D5">
        <w:rPr>
          <w:rStyle w:val="puces"/>
          <w:sz w:val="23"/>
          <w:szCs w:val="23"/>
        </w:rPr>
        <w:t>La mélancolie anxieuse</w:t>
      </w:r>
    </w:p>
    <w:p w:rsidR="008269C5" w:rsidRPr="001D48D5" w:rsidRDefault="008269C5" w:rsidP="008269C5">
      <w:pPr>
        <w:numPr>
          <w:ilvl w:val="0"/>
          <w:numId w:val="3"/>
        </w:numPr>
        <w:spacing w:after="0" w:line="240" w:lineRule="auto"/>
        <w:jc w:val="both"/>
        <w:rPr>
          <w:rStyle w:val="puces"/>
          <w:rFonts w:cs="Tahoma"/>
          <w:sz w:val="23"/>
          <w:szCs w:val="23"/>
        </w:rPr>
      </w:pPr>
      <w:r w:rsidRPr="001D48D5">
        <w:rPr>
          <w:rStyle w:val="puces"/>
          <w:sz w:val="23"/>
          <w:szCs w:val="23"/>
        </w:rPr>
        <w:t>La mélancolie stuporeuse</w:t>
      </w:r>
    </w:p>
    <w:p w:rsidR="008269C5" w:rsidRPr="001D48D5" w:rsidRDefault="008269C5" w:rsidP="008269C5">
      <w:pPr>
        <w:numPr>
          <w:ilvl w:val="0"/>
          <w:numId w:val="3"/>
        </w:numPr>
        <w:spacing w:after="0" w:line="240" w:lineRule="auto"/>
        <w:jc w:val="both"/>
        <w:rPr>
          <w:rStyle w:val="puces"/>
          <w:rFonts w:cs="Tahoma"/>
          <w:sz w:val="23"/>
          <w:szCs w:val="23"/>
        </w:rPr>
      </w:pPr>
      <w:r w:rsidRPr="001D48D5">
        <w:rPr>
          <w:rStyle w:val="puces"/>
          <w:sz w:val="23"/>
          <w:szCs w:val="23"/>
        </w:rPr>
        <w:t>La mélancolie délirante</w:t>
      </w:r>
    </w:p>
    <w:p w:rsidR="008269C5" w:rsidRPr="00610F3B" w:rsidRDefault="008269C5" w:rsidP="008269C5">
      <w:pPr>
        <w:pStyle w:val="Titre5"/>
        <w:numPr>
          <w:ilvl w:val="4"/>
          <w:numId w:val="0"/>
        </w:numPr>
        <w:tabs>
          <w:tab w:val="num" w:pos="1080"/>
        </w:tabs>
        <w:ind w:left="2880" w:hanging="2160"/>
      </w:pPr>
      <w:r w:rsidRPr="00610F3B">
        <w:t xml:space="preserve">La mélancolie d’involution: </w:t>
      </w:r>
    </w:p>
    <w:p w:rsidR="008269C5" w:rsidRPr="001D48D5" w:rsidRDefault="008269C5" w:rsidP="008269C5">
      <w:pPr>
        <w:jc w:val="both"/>
        <w:rPr>
          <w:rStyle w:val="puces"/>
          <w:sz w:val="23"/>
          <w:szCs w:val="23"/>
        </w:rPr>
      </w:pPr>
      <w:r w:rsidRPr="001D48D5">
        <w:rPr>
          <w:rStyle w:val="puces"/>
          <w:sz w:val="23"/>
          <w:szCs w:val="23"/>
        </w:rPr>
        <w:t>Tantôt comme une forme clinique de la mélancolie franche  et tantôt comme affection différente.</w:t>
      </w:r>
    </w:p>
    <w:p w:rsidR="008269C5" w:rsidRPr="001D48D5" w:rsidRDefault="008269C5" w:rsidP="008269C5">
      <w:pPr>
        <w:numPr>
          <w:ilvl w:val="0"/>
          <w:numId w:val="3"/>
        </w:numPr>
        <w:spacing w:after="0" w:line="240" w:lineRule="auto"/>
        <w:jc w:val="both"/>
        <w:rPr>
          <w:rStyle w:val="puces"/>
          <w:rFonts w:cs="Tahoma"/>
          <w:sz w:val="23"/>
          <w:szCs w:val="23"/>
        </w:rPr>
      </w:pPr>
      <w:r w:rsidRPr="001D48D5">
        <w:rPr>
          <w:rStyle w:val="puces"/>
          <w:sz w:val="23"/>
          <w:szCs w:val="23"/>
        </w:rPr>
        <w:t>Survient après 50 ans</w:t>
      </w:r>
    </w:p>
    <w:p w:rsidR="008269C5" w:rsidRPr="001D48D5" w:rsidRDefault="008269C5" w:rsidP="008269C5">
      <w:pPr>
        <w:numPr>
          <w:ilvl w:val="0"/>
          <w:numId w:val="3"/>
        </w:numPr>
        <w:spacing w:after="0" w:line="240" w:lineRule="auto"/>
        <w:jc w:val="both"/>
        <w:rPr>
          <w:rStyle w:val="puces"/>
          <w:rFonts w:cs="Tahoma"/>
          <w:sz w:val="23"/>
          <w:szCs w:val="23"/>
        </w:rPr>
      </w:pPr>
      <w:r w:rsidRPr="001D48D5">
        <w:rPr>
          <w:rStyle w:val="puces"/>
          <w:sz w:val="23"/>
          <w:szCs w:val="23"/>
        </w:rPr>
        <w:t>Se  caractérise par une involution intellectuelle et somatique</w:t>
      </w:r>
    </w:p>
    <w:p w:rsidR="008269C5" w:rsidRPr="001D48D5" w:rsidRDefault="008269C5" w:rsidP="008269C5">
      <w:pPr>
        <w:numPr>
          <w:ilvl w:val="0"/>
          <w:numId w:val="3"/>
        </w:numPr>
        <w:spacing w:after="0" w:line="240" w:lineRule="auto"/>
        <w:jc w:val="both"/>
        <w:rPr>
          <w:rStyle w:val="puces"/>
          <w:rFonts w:cs="Tahoma"/>
          <w:sz w:val="23"/>
          <w:szCs w:val="23"/>
        </w:rPr>
      </w:pPr>
      <w:r w:rsidRPr="001D48D5">
        <w:rPr>
          <w:rStyle w:val="puces"/>
          <w:sz w:val="23"/>
          <w:szCs w:val="23"/>
        </w:rPr>
        <w:t>Syndrome asthénique est très franc</w:t>
      </w:r>
    </w:p>
    <w:p w:rsidR="008269C5" w:rsidRPr="001D48D5" w:rsidRDefault="008269C5" w:rsidP="008269C5">
      <w:pPr>
        <w:numPr>
          <w:ilvl w:val="0"/>
          <w:numId w:val="3"/>
        </w:numPr>
        <w:spacing w:after="0" w:line="240" w:lineRule="auto"/>
        <w:jc w:val="both"/>
        <w:rPr>
          <w:rStyle w:val="puces"/>
          <w:rFonts w:cs="Tahoma"/>
          <w:sz w:val="23"/>
          <w:szCs w:val="23"/>
        </w:rPr>
      </w:pPr>
      <w:r w:rsidRPr="001D48D5">
        <w:rPr>
          <w:rStyle w:val="puces"/>
          <w:sz w:val="23"/>
          <w:szCs w:val="23"/>
        </w:rPr>
        <w:t>Idées d’incapacités</w:t>
      </w:r>
    </w:p>
    <w:p w:rsidR="008269C5" w:rsidRPr="001D48D5" w:rsidRDefault="008269C5" w:rsidP="008269C5">
      <w:pPr>
        <w:numPr>
          <w:ilvl w:val="0"/>
          <w:numId w:val="3"/>
        </w:numPr>
        <w:spacing w:after="0" w:line="240" w:lineRule="auto"/>
        <w:jc w:val="both"/>
        <w:rPr>
          <w:rStyle w:val="puces"/>
          <w:rFonts w:cs="Tahoma"/>
          <w:sz w:val="23"/>
          <w:szCs w:val="23"/>
        </w:rPr>
      </w:pPr>
      <w:r w:rsidRPr="001D48D5">
        <w:rPr>
          <w:rStyle w:val="puces"/>
          <w:sz w:val="23"/>
          <w:szCs w:val="23"/>
        </w:rPr>
        <w:t>Évolue de manière peu cyclique et réagit moins nettement sur le traitement.</w:t>
      </w:r>
    </w:p>
    <w:p w:rsidR="008269C5" w:rsidRPr="001D48D5" w:rsidRDefault="008269C5" w:rsidP="008269C5">
      <w:pPr>
        <w:jc w:val="both"/>
        <w:rPr>
          <w:rStyle w:val="puces"/>
          <w:sz w:val="23"/>
          <w:szCs w:val="23"/>
        </w:rPr>
      </w:pPr>
    </w:p>
    <w:p w:rsidR="008269C5" w:rsidRPr="001D48D5" w:rsidRDefault="008269C5" w:rsidP="008269C5">
      <w:pPr>
        <w:pStyle w:val="Titre4"/>
        <w:numPr>
          <w:ilvl w:val="3"/>
          <w:numId w:val="0"/>
        </w:numPr>
        <w:tabs>
          <w:tab w:val="num" w:pos="900"/>
        </w:tabs>
        <w:ind w:left="851" w:hanging="311"/>
      </w:pPr>
      <w:r w:rsidRPr="001D48D5">
        <w:t>Les autres états dépressifs:</w:t>
      </w:r>
    </w:p>
    <w:p w:rsidR="008269C5" w:rsidRPr="00610F3B" w:rsidRDefault="008269C5" w:rsidP="008269C5">
      <w:pPr>
        <w:pStyle w:val="Titre5"/>
        <w:numPr>
          <w:ilvl w:val="4"/>
          <w:numId w:val="0"/>
        </w:numPr>
        <w:tabs>
          <w:tab w:val="num" w:pos="1080"/>
        </w:tabs>
        <w:ind w:left="2880" w:hanging="2160"/>
      </w:pPr>
      <w:r w:rsidRPr="00610F3B">
        <w:t xml:space="preserve">États dépressifs névrotiques: </w:t>
      </w:r>
    </w:p>
    <w:p w:rsidR="008269C5" w:rsidRPr="001D48D5" w:rsidRDefault="008269C5" w:rsidP="008269C5">
      <w:pPr>
        <w:jc w:val="both"/>
        <w:rPr>
          <w:rStyle w:val="puces"/>
          <w:sz w:val="23"/>
          <w:szCs w:val="23"/>
        </w:rPr>
      </w:pPr>
      <w:r w:rsidRPr="001D48D5">
        <w:rPr>
          <w:rStyle w:val="puces"/>
          <w:sz w:val="23"/>
          <w:szCs w:val="23"/>
        </w:rPr>
        <w:t>Anxiété vive, sentiment d’infériorité et de frustration. Comportement pseudo suicidaire, recherche du contact.</w:t>
      </w:r>
    </w:p>
    <w:p w:rsidR="008269C5" w:rsidRPr="00610F3B" w:rsidRDefault="008269C5" w:rsidP="008269C5">
      <w:pPr>
        <w:pStyle w:val="Titre5"/>
        <w:numPr>
          <w:ilvl w:val="4"/>
          <w:numId w:val="0"/>
        </w:numPr>
        <w:tabs>
          <w:tab w:val="num" w:pos="1080"/>
        </w:tabs>
        <w:ind w:left="2880" w:hanging="2160"/>
      </w:pPr>
      <w:r w:rsidRPr="00610F3B">
        <w:lastRenderedPageBreak/>
        <w:t xml:space="preserve">États dépressifs réactionnels: </w:t>
      </w:r>
    </w:p>
    <w:p w:rsidR="008269C5" w:rsidRPr="001D48D5" w:rsidRDefault="008269C5" w:rsidP="008269C5">
      <w:pPr>
        <w:jc w:val="both"/>
        <w:rPr>
          <w:rStyle w:val="puces"/>
          <w:sz w:val="23"/>
          <w:szCs w:val="23"/>
        </w:rPr>
      </w:pPr>
      <w:r w:rsidRPr="001D48D5">
        <w:rPr>
          <w:rStyle w:val="puces"/>
          <w:sz w:val="23"/>
          <w:szCs w:val="23"/>
        </w:rPr>
        <w:t xml:space="preserve">Secondaire à un deuil, un échec relationnel important, une difficulté professionnelle ou financière…etc. </w:t>
      </w:r>
    </w:p>
    <w:p w:rsidR="008269C5" w:rsidRPr="001D48D5" w:rsidRDefault="008269C5" w:rsidP="008269C5">
      <w:pPr>
        <w:jc w:val="both"/>
        <w:rPr>
          <w:rStyle w:val="puces"/>
          <w:sz w:val="23"/>
          <w:szCs w:val="23"/>
        </w:rPr>
      </w:pPr>
      <w:r w:rsidRPr="001D48D5">
        <w:rPr>
          <w:rStyle w:val="puces"/>
          <w:sz w:val="23"/>
          <w:szCs w:val="23"/>
        </w:rPr>
        <w:t>Le tableau clinique est dominé par: une asthénie, tristesse et anxiété avec absence de douleur morale ; d’idées délirante et suicidaire.</w:t>
      </w:r>
    </w:p>
    <w:p w:rsidR="008269C5" w:rsidRPr="00610F3B" w:rsidRDefault="008269C5" w:rsidP="008269C5">
      <w:pPr>
        <w:pStyle w:val="Titre5"/>
        <w:numPr>
          <w:ilvl w:val="4"/>
          <w:numId w:val="0"/>
        </w:numPr>
        <w:tabs>
          <w:tab w:val="num" w:pos="1080"/>
        </w:tabs>
        <w:ind w:left="2880" w:hanging="2160"/>
      </w:pPr>
      <w:r w:rsidRPr="00610F3B">
        <w:t>États dépressifs atypiques :</w:t>
      </w:r>
    </w:p>
    <w:p w:rsidR="008269C5" w:rsidRPr="001D48D5" w:rsidRDefault="008269C5" w:rsidP="008269C5">
      <w:pPr>
        <w:jc w:val="both"/>
        <w:rPr>
          <w:rStyle w:val="puces"/>
          <w:sz w:val="23"/>
          <w:szCs w:val="23"/>
        </w:rPr>
      </w:pPr>
      <w:r w:rsidRPr="001D48D5">
        <w:rPr>
          <w:rStyle w:val="puces"/>
          <w:sz w:val="23"/>
          <w:szCs w:val="23"/>
        </w:rPr>
        <w:t>Non réactionnel</w:t>
      </w:r>
    </w:p>
    <w:p w:rsidR="008269C5" w:rsidRPr="001D48D5" w:rsidRDefault="008269C5" w:rsidP="008269C5">
      <w:pPr>
        <w:numPr>
          <w:ilvl w:val="0"/>
          <w:numId w:val="3"/>
        </w:numPr>
        <w:spacing w:after="0" w:line="240" w:lineRule="auto"/>
        <w:jc w:val="both"/>
        <w:rPr>
          <w:rStyle w:val="puces"/>
          <w:rFonts w:cs="Tahoma"/>
          <w:sz w:val="23"/>
          <w:szCs w:val="23"/>
        </w:rPr>
      </w:pPr>
      <w:r w:rsidRPr="001D48D5">
        <w:rPr>
          <w:rStyle w:val="puces"/>
          <w:sz w:val="23"/>
          <w:szCs w:val="23"/>
        </w:rPr>
        <w:t>Chez le sujet jeune: penser à un mode d’entrée à la schizophrénie</w:t>
      </w:r>
    </w:p>
    <w:p w:rsidR="008269C5" w:rsidRPr="001D48D5" w:rsidRDefault="008269C5" w:rsidP="008269C5">
      <w:pPr>
        <w:numPr>
          <w:ilvl w:val="0"/>
          <w:numId w:val="3"/>
        </w:numPr>
        <w:spacing w:after="0" w:line="240" w:lineRule="auto"/>
        <w:jc w:val="both"/>
        <w:rPr>
          <w:rStyle w:val="puces"/>
          <w:rFonts w:cs="Tahoma"/>
          <w:sz w:val="23"/>
          <w:szCs w:val="23"/>
        </w:rPr>
      </w:pPr>
      <w:r w:rsidRPr="001D48D5">
        <w:rPr>
          <w:rStyle w:val="puces"/>
          <w:sz w:val="23"/>
          <w:szCs w:val="23"/>
        </w:rPr>
        <w:t>Chez le sujet âgé: constitue un mode d’entrée dans un processus démentiel.</w:t>
      </w:r>
    </w:p>
    <w:p w:rsidR="008269C5" w:rsidRPr="001D48D5" w:rsidRDefault="008269C5" w:rsidP="008269C5">
      <w:pPr>
        <w:jc w:val="both"/>
        <w:rPr>
          <w:rStyle w:val="puces"/>
          <w:sz w:val="23"/>
          <w:szCs w:val="23"/>
        </w:rPr>
      </w:pPr>
      <w:r w:rsidRPr="001D48D5">
        <w:rPr>
          <w:rStyle w:val="puces"/>
          <w:sz w:val="23"/>
          <w:szCs w:val="23"/>
        </w:rPr>
        <w:t xml:space="preserve"> </w:t>
      </w:r>
    </w:p>
    <w:p w:rsidR="008269C5" w:rsidRPr="001D48D5" w:rsidRDefault="008269C5" w:rsidP="008269C5">
      <w:pPr>
        <w:pStyle w:val="Titre3"/>
        <w:numPr>
          <w:ilvl w:val="2"/>
          <w:numId w:val="0"/>
        </w:numPr>
        <w:tabs>
          <w:tab w:val="num" w:pos="540"/>
        </w:tabs>
        <w:ind w:left="1134" w:hanging="954"/>
      </w:pPr>
      <w:r w:rsidRPr="001D48D5">
        <w:t>Traitement :</w:t>
      </w:r>
    </w:p>
    <w:p w:rsidR="008269C5" w:rsidRPr="001D48D5" w:rsidRDefault="008269C5" w:rsidP="008269C5">
      <w:pPr>
        <w:jc w:val="both"/>
        <w:rPr>
          <w:rStyle w:val="puces"/>
          <w:sz w:val="23"/>
          <w:szCs w:val="23"/>
        </w:rPr>
      </w:pPr>
      <w:r w:rsidRPr="001D48D5">
        <w:rPr>
          <w:rStyle w:val="puces"/>
          <w:sz w:val="23"/>
          <w:szCs w:val="23"/>
        </w:rPr>
        <w:t>Hospitalisation en milieu psychiatrique en raison du refus thérapeutique et du risque suicidaire.</w:t>
      </w:r>
    </w:p>
    <w:p w:rsidR="008269C5" w:rsidRPr="001D48D5" w:rsidRDefault="008269C5" w:rsidP="008269C5">
      <w:pPr>
        <w:pStyle w:val="Titre4"/>
        <w:numPr>
          <w:ilvl w:val="3"/>
          <w:numId w:val="0"/>
        </w:numPr>
        <w:tabs>
          <w:tab w:val="num" w:pos="900"/>
        </w:tabs>
        <w:ind w:left="851" w:hanging="311"/>
      </w:pPr>
      <w:r w:rsidRPr="001D48D5">
        <w:t xml:space="preserve">La sismothérapie: </w:t>
      </w:r>
    </w:p>
    <w:p w:rsidR="008269C5" w:rsidRPr="001D48D5" w:rsidRDefault="008269C5" w:rsidP="008269C5">
      <w:pPr>
        <w:jc w:val="both"/>
        <w:rPr>
          <w:rStyle w:val="puces"/>
          <w:sz w:val="23"/>
          <w:szCs w:val="23"/>
        </w:rPr>
      </w:pPr>
      <w:r w:rsidRPr="001D48D5">
        <w:rPr>
          <w:rStyle w:val="puces"/>
          <w:sz w:val="23"/>
          <w:szCs w:val="23"/>
        </w:rPr>
        <w:t>Surtout dans le refus thérapeutique et la présence de velléités suicidaires.</w:t>
      </w:r>
    </w:p>
    <w:p w:rsidR="008269C5" w:rsidRPr="001D48D5" w:rsidRDefault="008269C5" w:rsidP="008269C5">
      <w:pPr>
        <w:pStyle w:val="Titre4"/>
        <w:numPr>
          <w:ilvl w:val="3"/>
          <w:numId w:val="0"/>
        </w:numPr>
        <w:tabs>
          <w:tab w:val="num" w:pos="900"/>
        </w:tabs>
        <w:ind w:left="851" w:hanging="311"/>
      </w:pPr>
      <w:r w:rsidRPr="001D48D5">
        <w:t xml:space="preserve">La chimiothérapie: </w:t>
      </w:r>
    </w:p>
    <w:p w:rsidR="008269C5" w:rsidRPr="00610F3B" w:rsidRDefault="008269C5" w:rsidP="008269C5">
      <w:pPr>
        <w:pStyle w:val="Titre5"/>
        <w:numPr>
          <w:ilvl w:val="4"/>
          <w:numId w:val="0"/>
        </w:numPr>
        <w:tabs>
          <w:tab w:val="num" w:pos="1080"/>
        </w:tabs>
        <w:ind w:left="2880" w:hanging="2160"/>
      </w:pPr>
      <w:r w:rsidRPr="00610F3B">
        <w:t xml:space="preserve">Les antidépresseurs : </w:t>
      </w:r>
    </w:p>
    <w:p w:rsidR="008269C5" w:rsidRPr="001D48D5" w:rsidRDefault="008269C5" w:rsidP="008269C5">
      <w:pPr>
        <w:jc w:val="both"/>
        <w:rPr>
          <w:rStyle w:val="puces"/>
          <w:sz w:val="23"/>
          <w:szCs w:val="23"/>
        </w:rPr>
      </w:pPr>
      <w:r w:rsidRPr="001D48D5">
        <w:rPr>
          <w:rStyle w:val="puces"/>
          <w:sz w:val="23"/>
          <w:szCs w:val="23"/>
        </w:rPr>
        <w:t>Dérivés tricycliques, les I.R.S.S rarement des I.M.O.</w:t>
      </w:r>
    </w:p>
    <w:p w:rsidR="008269C5" w:rsidRPr="001D48D5" w:rsidRDefault="008269C5" w:rsidP="008269C5">
      <w:pPr>
        <w:jc w:val="both"/>
        <w:rPr>
          <w:rStyle w:val="puces"/>
          <w:sz w:val="23"/>
          <w:szCs w:val="23"/>
        </w:rPr>
      </w:pPr>
      <w:r w:rsidRPr="001D48D5">
        <w:rPr>
          <w:rStyle w:val="puces"/>
          <w:sz w:val="23"/>
          <w:szCs w:val="23"/>
        </w:rPr>
        <w:t xml:space="preserve">Le plus souvent </w:t>
      </w:r>
      <w:smartTag w:uri="urn:schemas-microsoft-com:office:smarttags" w:element="PersonName">
        <w:smartTagPr>
          <w:attr w:name="ProductID" w:val="la Clomipramine"/>
        </w:smartTagPr>
        <w:r w:rsidRPr="001D48D5">
          <w:rPr>
            <w:rStyle w:val="puces"/>
            <w:sz w:val="23"/>
            <w:szCs w:val="23"/>
          </w:rPr>
          <w:t>la Clomipramine</w:t>
        </w:r>
      </w:smartTag>
      <w:r w:rsidRPr="001D48D5">
        <w:rPr>
          <w:rStyle w:val="puces"/>
          <w:sz w:val="23"/>
          <w:szCs w:val="23"/>
        </w:rPr>
        <w:t xml:space="preserve"> (Anafranil™) à dose progressive jusqu'à la dose moyenne de 150 mg par jour.</w:t>
      </w:r>
    </w:p>
    <w:p w:rsidR="008269C5" w:rsidRPr="001D48D5" w:rsidRDefault="008269C5" w:rsidP="008269C5">
      <w:pPr>
        <w:pStyle w:val="Titre5"/>
        <w:numPr>
          <w:ilvl w:val="4"/>
          <w:numId w:val="0"/>
        </w:numPr>
        <w:tabs>
          <w:tab w:val="num" w:pos="1080"/>
        </w:tabs>
        <w:ind w:left="2880" w:hanging="2160"/>
        <w:rPr>
          <w:rStyle w:val="puces"/>
        </w:rPr>
      </w:pPr>
      <w:r w:rsidRPr="00610F3B">
        <w:t>Tranquillisants ou des sédatifs</w:t>
      </w:r>
      <w:r w:rsidRPr="001D48D5">
        <w:rPr>
          <w:rStyle w:val="puces"/>
        </w:rPr>
        <w:t> :</w:t>
      </w:r>
    </w:p>
    <w:p w:rsidR="008269C5" w:rsidRPr="001D48D5" w:rsidRDefault="008269C5" w:rsidP="008269C5">
      <w:pPr>
        <w:jc w:val="both"/>
        <w:rPr>
          <w:rStyle w:val="puces"/>
          <w:sz w:val="23"/>
          <w:szCs w:val="23"/>
        </w:rPr>
      </w:pPr>
      <w:r w:rsidRPr="001D48D5">
        <w:rPr>
          <w:rStyle w:val="puces"/>
          <w:sz w:val="23"/>
          <w:szCs w:val="23"/>
        </w:rPr>
        <w:t>A associer, à type de Clorazépate Dipotassique (Tranxéne™) à raison de 20 à 30 mg  par jour, Bromazépam (Lexomil™) à raison de 6 mg par jour, ou carrément un neuroleptique sédatif à type de (Nozinan™) 50 à 100 mg par jour.</w:t>
      </w:r>
    </w:p>
    <w:p w:rsidR="008269C5" w:rsidRPr="001D48D5" w:rsidRDefault="008269C5" w:rsidP="008269C5">
      <w:pPr>
        <w:pStyle w:val="Titre4"/>
        <w:numPr>
          <w:ilvl w:val="3"/>
          <w:numId w:val="0"/>
        </w:numPr>
        <w:tabs>
          <w:tab w:val="num" w:pos="900"/>
        </w:tabs>
        <w:ind w:left="851" w:hanging="311"/>
      </w:pPr>
      <w:r w:rsidRPr="001D48D5">
        <w:t xml:space="preserve">La psychothérapie </w:t>
      </w:r>
    </w:p>
    <w:p w:rsidR="008269C5" w:rsidRPr="001D48D5" w:rsidRDefault="008269C5" w:rsidP="008269C5">
      <w:pPr>
        <w:jc w:val="both"/>
        <w:rPr>
          <w:rStyle w:val="puces"/>
          <w:sz w:val="23"/>
          <w:szCs w:val="23"/>
        </w:rPr>
      </w:pPr>
      <w:r w:rsidRPr="001D48D5">
        <w:rPr>
          <w:rStyle w:val="puces"/>
          <w:sz w:val="23"/>
          <w:szCs w:val="23"/>
        </w:rPr>
        <w:t>Intervient après la levée de l’inhibition, le retour du discours et la possibilité du contact.</w:t>
      </w:r>
    </w:p>
    <w:p w:rsidR="008269C5" w:rsidRPr="001D48D5" w:rsidRDefault="008269C5" w:rsidP="008269C5">
      <w:pPr>
        <w:pStyle w:val="Titre2"/>
        <w:numPr>
          <w:ilvl w:val="1"/>
          <w:numId w:val="0"/>
        </w:numPr>
        <w:tabs>
          <w:tab w:val="num" w:pos="502"/>
        </w:tabs>
        <w:ind w:left="720" w:hanging="720"/>
      </w:pPr>
      <w:bookmarkStart w:id="3" w:name="_Toc197910798"/>
      <w:r w:rsidRPr="001D48D5">
        <w:t>L’accès  maniaque</w:t>
      </w:r>
      <w:bookmarkEnd w:id="3"/>
    </w:p>
    <w:p w:rsidR="008269C5" w:rsidRPr="001D48D5" w:rsidRDefault="008269C5" w:rsidP="008269C5">
      <w:pPr>
        <w:pStyle w:val="Titre3"/>
        <w:numPr>
          <w:ilvl w:val="2"/>
          <w:numId w:val="0"/>
        </w:numPr>
        <w:tabs>
          <w:tab w:val="num" w:pos="540"/>
        </w:tabs>
        <w:ind w:left="1134" w:hanging="954"/>
      </w:pPr>
      <w:r w:rsidRPr="001D48D5">
        <w:t xml:space="preserve">Définition: </w:t>
      </w:r>
    </w:p>
    <w:p w:rsidR="008269C5" w:rsidRPr="001D48D5" w:rsidRDefault="008269C5" w:rsidP="008269C5">
      <w:pPr>
        <w:jc w:val="both"/>
        <w:rPr>
          <w:rStyle w:val="puces"/>
          <w:sz w:val="23"/>
          <w:szCs w:val="23"/>
        </w:rPr>
      </w:pPr>
      <w:r w:rsidRPr="001D48D5">
        <w:rPr>
          <w:rStyle w:val="puces"/>
          <w:sz w:val="23"/>
          <w:szCs w:val="23"/>
        </w:rPr>
        <w:t>C’est  un état psychotique aigu caractérisé par une surexcitation des fonctions psychiques avec exaltation de l'humeur et un déchaînement des pulsions instinctivo-affectives de base.</w:t>
      </w:r>
    </w:p>
    <w:p w:rsidR="008269C5" w:rsidRPr="001D48D5" w:rsidRDefault="008269C5" w:rsidP="008269C5">
      <w:pPr>
        <w:jc w:val="both"/>
        <w:rPr>
          <w:rStyle w:val="puces"/>
          <w:sz w:val="23"/>
          <w:szCs w:val="23"/>
        </w:rPr>
      </w:pPr>
    </w:p>
    <w:p w:rsidR="008269C5" w:rsidRPr="001D48D5" w:rsidRDefault="008269C5" w:rsidP="008269C5">
      <w:pPr>
        <w:jc w:val="both"/>
        <w:rPr>
          <w:rStyle w:val="puces"/>
          <w:sz w:val="23"/>
          <w:szCs w:val="23"/>
        </w:rPr>
      </w:pPr>
      <w:r w:rsidRPr="001D48D5">
        <w:rPr>
          <w:rStyle w:val="puces"/>
          <w:sz w:val="23"/>
          <w:szCs w:val="23"/>
        </w:rPr>
        <w:lastRenderedPageBreak/>
        <w:t>L'état maniaque est en réalité, un moyen de défense contre la dépression sur les plans clinique et psychopathologique, l'accès de manie franche fait partie de la psychose maniaco-dépressive.</w:t>
      </w:r>
    </w:p>
    <w:p w:rsidR="008269C5" w:rsidRPr="001D48D5" w:rsidRDefault="008269C5" w:rsidP="008269C5">
      <w:pPr>
        <w:pStyle w:val="Titre3"/>
        <w:numPr>
          <w:ilvl w:val="2"/>
          <w:numId w:val="0"/>
        </w:numPr>
        <w:tabs>
          <w:tab w:val="num" w:pos="540"/>
        </w:tabs>
        <w:ind w:left="1134" w:hanging="954"/>
      </w:pPr>
      <w:r w:rsidRPr="001D48D5">
        <w:t xml:space="preserve">Aspect clinique : </w:t>
      </w:r>
    </w:p>
    <w:p w:rsidR="008269C5" w:rsidRPr="001D48D5" w:rsidRDefault="008269C5" w:rsidP="008269C5">
      <w:pPr>
        <w:pStyle w:val="Titre4"/>
        <w:numPr>
          <w:ilvl w:val="3"/>
          <w:numId w:val="0"/>
        </w:numPr>
        <w:tabs>
          <w:tab w:val="num" w:pos="900"/>
        </w:tabs>
        <w:ind w:left="851" w:hanging="311"/>
      </w:pPr>
      <w:r w:rsidRPr="001D48D5">
        <w:t>Circonstances d’apparition</w:t>
      </w:r>
    </w:p>
    <w:p w:rsidR="008269C5" w:rsidRPr="001D48D5" w:rsidRDefault="008269C5" w:rsidP="008269C5">
      <w:pPr>
        <w:numPr>
          <w:ilvl w:val="0"/>
          <w:numId w:val="3"/>
        </w:numPr>
        <w:spacing w:after="0" w:line="240" w:lineRule="auto"/>
        <w:jc w:val="both"/>
        <w:rPr>
          <w:rStyle w:val="puces"/>
          <w:rFonts w:cs="Tahoma"/>
          <w:sz w:val="23"/>
          <w:szCs w:val="23"/>
        </w:rPr>
      </w:pPr>
      <w:r w:rsidRPr="001D48D5">
        <w:rPr>
          <w:rStyle w:val="puces"/>
          <w:sz w:val="23"/>
          <w:szCs w:val="23"/>
        </w:rPr>
        <w:t>Chez le sujet jeune entre 18 et 40 ans</w:t>
      </w:r>
    </w:p>
    <w:p w:rsidR="008269C5" w:rsidRPr="001D48D5" w:rsidRDefault="008269C5" w:rsidP="008269C5">
      <w:pPr>
        <w:numPr>
          <w:ilvl w:val="0"/>
          <w:numId w:val="3"/>
        </w:numPr>
        <w:spacing w:after="0" w:line="240" w:lineRule="auto"/>
        <w:jc w:val="both"/>
        <w:rPr>
          <w:rStyle w:val="puces"/>
          <w:rFonts w:cs="Tahoma"/>
          <w:sz w:val="23"/>
          <w:szCs w:val="23"/>
        </w:rPr>
      </w:pPr>
      <w:r w:rsidRPr="001D48D5">
        <w:rPr>
          <w:rStyle w:val="puces"/>
          <w:sz w:val="23"/>
          <w:szCs w:val="23"/>
        </w:rPr>
        <w:t xml:space="preserve">Antécédents maniaques </w:t>
      </w:r>
    </w:p>
    <w:p w:rsidR="008269C5" w:rsidRPr="001D48D5" w:rsidRDefault="008269C5" w:rsidP="008269C5">
      <w:pPr>
        <w:numPr>
          <w:ilvl w:val="0"/>
          <w:numId w:val="3"/>
        </w:numPr>
        <w:spacing w:after="0" w:line="240" w:lineRule="auto"/>
        <w:jc w:val="both"/>
        <w:rPr>
          <w:rStyle w:val="puces"/>
          <w:rFonts w:cs="Tahoma"/>
          <w:sz w:val="23"/>
          <w:szCs w:val="23"/>
        </w:rPr>
      </w:pPr>
      <w:r w:rsidRPr="001D48D5">
        <w:rPr>
          <w:rStyle w:val="puces"/>
          <w:sz w:val="23"/>
          <w:szCs w:val="23"/>
        </w:rPr>
        <w:t>Antécédents mélancoliques</w:t>
      </w:r>
    </w:p>
    <w:p w:rsidR="008269C5" w:rsidRPr="001D48D5" w:rsidRDefault="008269C5" w:rsidP="008269C5">
      <w:pPr>
        <w:numPr>
          <w:ilvl w:val="0"/>
          <w:numId w:val="3"/>
        </w:numPr>
        <w:spacing w:after="0" w:line="240" w:lineRule="auto"/>
        <w:jc w:val="both"/>
        <w:rPr>
          <w:rStyle w:val="puces"/>
          <w:rFonts w:cs="Tahoma"/>
          <w:sz w:val="23"/>
          <w:szCs w:val="23"/>
        </w:rPr>
      </w:pPr>
      <w:r w:rsidRPr="001D48D5">
        <w:rPr>
          <w:rStyle w:val="puces"/>
          <w:sz w:val="23"/>
          <w:szCs w:val="23"/>
        </w:rPr>
        <w:t>Personnels ou familiaux</w:t>
      </w:r>
    </w:p>
    <w:p w:rsidR="008269C5" w:rsidRPr="001D48D5" w:rsidRDefault="008269C5" w:rsidP="008269C5">
      <w:pPr>
        <w:numPr>
          <w:ilvl w:val="0"/>
          <w:numId w:val="3"/>
        </w:numPr>
        <w:spacing w:after="0" w:line="240" w:lineRule="auto"/>
        <w:jc w:val="both"/>
        <w:rPr>
          <w:rStyle w:val="puces"/>
          <w:rFonts w:cs="Tahoma"/>
          <w:sz w:val="23"/>
          <w:szCs w:val="23"/>
        </w:rPr>
      </w:pPr>
      <w:r w:rsidRPr="001D48D5">
        <w:rPr>
          <w:rStyle w:val="puces"/>
          <w:sz w:val="23"/>
          <w:szCs w:val="23"/>
        </w:rPr>
        <w:t xml:space="preserve">Parfois un facteur émotionnel déclenchant </w:t>
      </w:r>
    </w:p>
    <w:p w:rsidR="008269C5" w:rsidRPr="001D48D5" w:rsidRDefault="008269C5" w:rsidP="008269C5">
      <w:pPr>
        <w:jc w:val="both"/>
        <w:rPr>
          <w:rStyle w:val="puces"/>
          <w:sz w:val="23"/>
          <w:szCs w:val="23"/>
        </w:rPr>
      </w:pPr>
    </w:p>
    <w:p w:rsidR="008269C5" w:rsidRPr="001D48D5" w:rsidRDefault="008269C5" w:rsidP="008269C5">
      <w:pPr>
        <w:pStyle w:val="Titre4"/>
        <w:numPr>
          <w:ilvl w:val="3"/>
          <w:numId w:val="0"/>
        </w:numPr>
        <w:tabs>
          <w:tab w:val="num" w:pos="900"/>
        </w:tabs>
        <w:ind w:left="851" w:hanging="311"/>
        <w:rPr>
          <w:rStyle w:val="puces"/>
          <w:sz w:val="27"/>
          <w:szCs w:val="27"/>
        </w:rPr>
      </w:pPr>
      <w:r w:rsidRPr="001D48D5">
        <w:rPr>
          <w:rStyle w:val="puces"/>
          <w:sz w:val="27"/>
          <w:szCs w:val="27"/>
        </w:rPr>
        <w:t>Le mode de début</w:t>
      </w:r>
    </w:p>
    <w:p w:rsidR="008269C5" w:rsidRPr="001D48D5" w:rsidRDefault="008269C5" w:rsidP="008269C5">
      <w:pPr>
        <w:jc w:val="both"/>
        <w:rPr>
          <w:rStyle w:val="puces"/>
          <w:sz w:val="23"/>
          <w:szCs w:val="23"/>
        </w:rPr>
      </w:pPr>
      <w:r w:rsidRPr="001D48D5">
        <w:rPr>
          <w:rStyle w:val="puces"/>
          <w:sz w:val="23"/>
          <w:szCs w:val="23"/>
        </w:rPr>
        <w:t>Apparition brutale avec agitation intense et stérile.</w:t>
      </w:r>
    </w:p>
    <w:p w:rsidR="008269C5" w:rsidRPr="001D48D5" w:rsidRDefault="008269C5" w:rsidP="008269C5">
      <w:pPr>
        <w:jc w:val="both"/>
        <w:rPr>
          <w:rStyle w:val="puces"/>
          <w:sz w:val="23"/>
          <w:szCs w:val="23"/>
        </w:rPr>
      </w:pPr>
      <w:r w:rsidRPr="001D48D5">
        <w:rPr>
          <w:rStyle w:val="puces"/>
          <w:sz w:val="23"/>
          <w:szCs w:val="23"/>
        </w:rPr>
        <w:t>Courtes phases dépressive, ou période d’exaltation émotionnelle, ou signes inhabituels</w:t>
      </w:r>
    </w:p>
    <w:p w:rsidR="008269C5" w:rsidRDefault="008269C5" w:rsidP="008269C5">
      <w:pPr>
        <w:jc w:val="both"/>
        <w:rPr>
          <w:rStyle w:val="puces"/>
          <w:b/>
          <w:bCs/>
          <w:sz w:val="23"/>
          <w:szCs w:val="23"/>
        </w:rPr>
      </w:pPr>
      <w:r w:rsidRPr="001D48D5">
        <w:rPr>
          <w:rStyle w:val="puces"/>
          <w:b/>
          <w:bCs/>
          <w:sz w:val="23"/>
          <w:szCs w:val="23"/>
        </w:rPr>
        <w:t>L’insomnie</w:t>
      </w:r>
      <w:r w:rsidRPr="001D48D5">
        <w:rPr>
          <w:rStyle w:val="puces"/>
          <w:sz w:val="23"/>
          <w:szCs w:val="23"/>
        </w:rPr>
        <w:t xml:space="preserve"> demeure le </w:t>
      </w:r>
      <w:r w:rsidRPr="001D48D5">
        <w:rPr>
          <w:rStyle w:val="puces"/>
          <w:b/>
          <w:bCs/>
          <w:sz w:val="23"/>
          <w:szCs w:val="23"/>
        </w:rPr>
        <w:t>« symptôme signal »</w:t>
      </w:r>
    </w:p>
    <w:p w:rsidR="008269C5" w:rsidRPr="001D48D5" w:rsidRDefault="008269C5" w:rsidP="008269C5">
      <w:pPr>
        <w:jc w:val="both"/>
        <w:rPr>
          <w:rStyle w:val="puces"/>
          <w:sz w:val="23"/>
          <w:szCs w:val="23"/>
        </w:rPr>
      </w:pPr>
    </w:p>
    <w:p w:rsidR="008269C5" w:rsidRPr="001D48D5" w:rsidRDefault="008269C5" w:rsidP="008269C5">
      <w:pPr>
        <w:pStyle w:val="Titre4"/>
        <w:numPr>
          <w:ilvl w:val="3"/>
          <w:numId w:val="0"/>
        </w:numPr>
        <w:tabs>
          <w:tab w:val="num" w:pos="900"/>
        </w:tabs>
        <w:ind w:left="851" w:hanging="311"/>
        <w:rPr>
          <w:rStyle w:val="puces"/>
          <w:sz w:val="27"/>
          <w:szCs w:val="27"/>
        </w:rPr>
      </w:pPr>
      <w:r w:rsidRPr="001D48D5">
        <w:rPr>
          <w:rStyle w:val="puces"/>
          <w:sz w:val="27"/>
          <w:szCs w:val="27"/>
        </w:rPr>
        <w:t>La phase d’état:</w:t>
      </w:r>
    </w:p>
    <w:p w:rsidR="008269C5" w:rsidRPr="00610F3B" w:rsidRDefault="008269C5" w:rsidP="008269C5">
      <w:pPr>
        <w:pStyle w:val="Titre5"/>
        <w:numPr>
          <w:ilvl w:val="4"/>
          <w:numId w:val="0"/>
        </w:numPr>
        <w:tabs>
          <w:tab w:val="num" w:pos="1080"/>
        </w:tabs>
        <w:ind w:left="2880" w:hanging="2160"/>
      </w:pPr>
      <w:r w:rsidRPr="00610F3B">
        <w:t xml:space="preserve">La présentation du malade : </w:t>
      </w:r>
    </w:p>
    <w:p w:rsidR="008269C5" w:rsidRPr="001D48D5" w:rsidRDefault="008269C5" w:rsidP="008269C5">
      <w:pPr>
        <w:numPr>
          <w:ilvl w:val="0"/>
          <w:numId w:val="3"/>
        </w:numPr>
        <w:spacing w:after="0" w:line="240" w:lineRule="auto"/>
        <w:jc w:val="both"/>
        <w:rPr>
          <w:rStyle w:val="puces"/>
          <w:rFonts w:cs="Tahoma"/>
          <w:sz w:val="23"/>
          <w:szCs w:val="23"/>
        </w:rPr>
      </w:pPr>
      <w:r w:rsidRPr="001D48D5">
        <w:rPr>
          <w:rStyle w:val="puces"/>
          <w:sz w:val="23"/>
          <w:szCs w:val="23"/>
        </w:rPr>
        <w:t xml:space="preserve">Habillée d'une manière extravagante et débraillée, </w:t>
      </w:r>
    </w:p>
    <w:p w:rsidR="008269C5" w:rsidRPr="001D48D5" w:rsidRDefault="008269C5" w:rsidP="008269C5">
      <w:pPr>
        <w:numPr>
          <w:ilvl w:val="0"/>
          <w:numId w:val="3"/>
        </w:numPr>
        <w:spacing w:after="0" w:line="240" w:lineRule="auto"/>
        <w:jc w:val="both"/>
        <w:rPr>
          <w:rStyle w:val="puces"/>
          <w:rFonts w:cs="Tahoma"/>
          <w:sz w:val="23"/>
          <w:szCs w:val="23"/>
        </w:rPr>
      </w:pPr>
      <w:r w:rsidRPr="001D48D5">
        <w:rPr>
          <w:rStyle w:val="puces"/>
          <w:sz w:val="23"/>
          <w:szCs w:val="23"/>
        </w:rPr>
        <w:t xml:space="preserve">Visage animé par des traits mobiles et sans repos, </w:t>
      </w:r>
    </w:p>
    <w:p w:rsidR="008269C5" w:rsidRPr="001D48D5" w:rsidRDefault="008269C5" w:rsidP="008269C5">
      <w:pPr>
        <w:numPr>
          <w:ilvl w:val="0"/>
          <w:numId w:val="3"/>
        </w:numPr>
        <w:spacing w:after="0" w:line="240" w:lineRule="auto"/>
        <w:jc w:val="both"/>
        <w:rPr>
          <w:rStyle w:val="puces"/>
          <w:rFonts w:cs="Tahoma"/>
          <w:sz w:val="23"/>
          <w:szCs w:val="23"/>
        </w:rPr>
      </w:pPr>
      <w:r w:rsidRPr="001D48D5">
        <w:rPr>
          <w:rStyle w:val="puces"/>
          <w:sz w:val="23"/>
          <w:szCs w:val="23"/>
        </w:rPr>
        <w:t>il est enjoué avec des yeux brillants.</w:t>
      </w:r>
    </w:p>
    <w:p w:rsidR="008269C5" w:rsidRPr="001D48D5" w:rsidRDefault="008269C5" w:rsidP="008269C5">
      <w:pPr>
        <w:numPr>
          <w:ilvl w:val="0"/>
          <w:numId w:val="3"/>
        </w:numPr>
        <w:spacing w:after="0" w:line="240" w:lineRule="auto"/>
        <w:jc w:val="both"/>
        <w:rPr>
          <w:rStyle w:val="puces"/>
          <w:rFonts w:cs="Tahoma"/>
          <w:sz w:val="23"/>
          <w:szCs w:val="23"/>
        </w:rPr>
      </w:pPr>
      <w:r w:rsidRPr="001D48D5">
        <w:rPr>
          <w:rStyle w:val="puces"/>
          <w:sz w:val="23"/>
          <w:szCs w:val="23"/>
        </w:rPr>
        <w:t xml:space="preserve">Contact facile, mais familier et surtout discontinue, chaotique. </w:t>
      </w:r>
    </w:p>
    <w:p w:rsidR="008269C5" w:rsidRPr="001D48D5" w:rsidRDefault="008269C5" w:rsidP="008269C5">
      <w:pPr>
        <w:numPr>
          <w:ilvl w:val="0"/>
          <w:numId w:val="3"/>
        </w:numPr>
        <w:spacing w:after="0" w:line="240" w:lineRule="auto"/>
        <w:jc w:val="both"/>
        <w:rPr>
          <w:rStyle w:val="puces"/>
          <w:rFonts w:cs="Tahoma"/>
          <w:sz w:val="23"/>
          <w:szCs w:val="23"/>
        </w:rPr>
      </w:pPr>
      <w:r w:rsidRPr="001D48D5">
        <w:rPr>
          <w:rStyle w:val="puces"/>
          <w:sz w:val="23"/>
          <w:szCs w:val="23"/>
        </w:rPr>
        <w:t>Le contenu verbal est extrêmement labile, logorrhéique, rit, chante, vocifère avec démesure et précipitation.</w:t>
      </w:r>
    </w:p>
    <w:p w:rsidR="008269C5" w:rsidRPr="001D48D5" w:rsidRDefault="008269C5" w:rsidP="008269C5">
      <w:pPr>
        <w:jc w:val="both"/>
        <w:rPr>
          <w:rStyle w:val="puces"/>
          <w:sz w:val="23"/>
          <w:szCs w:val="23"/>
        </w:rPr>
      </w:pPr>
    </w:p>
    <w:p w:rsidR="008269C5" w:rsidRPr="00610F3B" w:rsidRDefault="008269C5" w:rsidP="008269C5">
      <w:pPr>
        <w:pStyle w:val="Titre5"/>
        <w:numPr>
          <w:ilvl w:val="4"/>
          <w:numId w:val="0"/>
        </w:numPr>
        <w:tabs>
          <w:tab w:val="num" w:pos="1080"/>
        </w:tabs>
        <w:ind w:left="2880" w:hanging="2160"/>
      </w:pPr>
      <w:r w:rsidRPr="00610F3B">
        <w:t xml:space="preserve">Les fonctions psychiques : </w:t>
      </w:r>
    </w:p>
    <w:p w:rsidR="008269C5" w:rsidRPr="001D48D5" w:rsidRDefault="008269C5" w:rsidP="008269C5">
      <w:pPr>
        <w:numPr>
          <w:ilvl w:val="0"/>
          <w:numId w:val="3"/>
        </w:numPr>
        <w:spacing w:after="0" w:line="240" w:lineRule="auto"/>
        <w:jc w:val="both"/>
        <w:rPr>
          <w:rStyle w:val="puces"/>
          <w:rFonts w:cs="Tahoma"/>
          <w:sz w:val="23"/>
          <w:szCs w:val="23"/>
        </w:rPr>
      </w:pPr>
      <w:r w:rsidRPr="001D48D5">
        <w:rPr>
          <w:rStyle w:val="puces"/>
          <w:sz w:val="23"/>
          <w:szCs w:val="23"/>
        </w:rPr>
        <w:t>Les fonctions psychiques : accélérées en particulier l'humeur.</w:t>
      </w:r>
    </w:p>
    <w:p w:rsidR="008269C5" w:rsidRPr="001D48D5" w:rsidRDefault="008269C5" w:rsidP="008269C5">
      <w:pPr>
        <w:numPr>
          <w:ilvl w:val="0"/>
          <w:numId w:val="3"/>
        </w:numPr>
        <w:spacing w:after="0" w:line="240" w:lineRule="auto"/>
        <w:jc w:val="both"/>
        <w:rPr>
          <w:rStyle w:val="puces"/>
          <w:rFonts w:cs="Tahoma"/>
          <w:sz w:val="23"/>
          <w:szCs w:val="23"/>
        </w:rPr>
      </w:pPr>
      <w:r w:rsidRPr="001D48D5">
        <w:rPr>
          <w:rStyle w:val="puces"/>
          <w:sz w:val="23"/>
          <w:szCs w:val="23"/>
        </w:rPr>
        <w:t>Le sujet : euphorique, sentiment de bien être, peut tout entreprendre, infatigable mais son humeur est instable.</w:t>
      </w:r>
    </w:p>
    <w:p w:rsidR="008269C5" w:rsidRPr="001D48D5" w:rsidRDefault="008269C5" w:rsidP="008269C5">
      <w:pPr>
        <w:jc w:val="both"/>
        <w:rPr>
          <w:rStyle w:val="puces"/>
          <w:sz w:val="23"/>
          <w:szCs w:val="23"/>
        </w:rPr>
      </w:pPr>
    </w:p>
    <w:p w:rsidR="008269C5" w:rsidRPr="00610F3B" w:rsidRDefault="008269C5" w:rsidP="008269C5">
      <w:pPr>
        <w:pStyle w:val="Titre5"/>
        <w:numPr>
          <w:ilvl w:val="4"/>
          <w:numId w:val="0"/>
        </w:numPr>
        <w:tabs>
          <w:tab w:val="num" w:pos="1080"/>
        </w:tabs>
        <w:ind w:left="2880" w:hanging="2160"/>
      </w:pPr>
      <w:r w:rsidRPr="00610F3B">
        <w:t xml:space="preserve">Accélération du cours de la conscience : </w:t>
      </w:r>
    </w:p>
    <w:p w:rsidR="008269C5" w:rsidRPr="001D48D5" w:rsidRDefault="008269C5" w:rsidP="008269C5">
      <w:pPr>
        <w:numPr>
          <w:ilvl w:val="0"/>
          <w:numId w:val="3"/>
        </w:numPr>
        <w:spacing w:after="0" w:line="240" w:lineRule="auto"/>
        <w:jc w:val="both"/>
        <w:rPr>
          <w:rStyle w:val="puces"/>
          <w:rFonts w:cs="Tahoma"/>
          <w:sz w:val="23"/>
          <w:szCs w:val="23"/>
        </w:rPr>
      </w:pPr>
      <w:r w:rsidRPr="001D48D5">
        <w:rPr>
          <w:rStyle w:val="puces"/>
          <w:sz w:val="23"/>
          <w:szCs w:val="23"/>
        </w:rPr>
        <w:t xml:space="preserve">Abolition de l’attention </w:t>
      </w:r>
    </w:p>
    <w:p w:rsidR="008269C5" w:rsidRPr="001D48D5" w:rsidRDefault="008269C5" w:rsidP="008269C5">
      <w:pPr>
        <w:numPr>
          <w:ilvl w:val="0"/>
          <w:numId w:val="3"/>
        </w:numPr>
        <w:spacing w:after="0" w:line="240" w:lineRule="auto"/>
        <w:jc w:val="both"/>
        <w:rPr>
          <w:rStyle w:val="puces"/>
          <w:rFonts w:cs="Tahoma"/>
          <w:sz w:val="23"/>
          <w:szCs w:val="23"/>
        </w:rPr>
      </w:pPr>
      <w:r w:rsidRPr="001D48D5">
        <w:rPr>
          <w:rStyle w:val="puces"/>
          <w:sz w:val="23"/>
          <w:szCs w:val="23"/>
        </w:rPr>
        <w:t xml:space="preserve">Accélération des représentations mentales, </w:t>
      </w:r>
    </w:p>
    <w:p w:rsidR="008269C5" w:rsidRPr="001D48D5" w:rsidRDefault="008269C5" w:rsidP="008269C5">
      <w:pPr>
        <w:numPr>
          <w:ilvl w:val="0"/>
          <w:numId w:val="3"/>
        </w:numPr>
        <w:spacing w:after="0" w:line="240" w:lineRule="auto"/>
        <w:jc w:val="both"/>
        <w:rPr>
          <w:rStyle w:val="puces"/>
          <w:rFonts w:cs="Tahoma"/>
          <w:sz w:val="23"/>
          <w:szCs w:val="23"/>
        </w:rPr>
      </w:pPr>
      <w:r w:rsidRPr="001D48D5">
        <w:rPr>
          <w:rStyle w:val="puces"/>
          <w:sz w:val="23"/>
          <w:szCs w:val="23"/>
        </w:rPr>
        <w:t>Association superficielle des idées sans construction logique.</w:t>
      </w:r>
    </w:p>
    <w:p w:rsidR="008269C5" w:rsidRPr="001D48D5" w:rsidRDefault="008269C5" w:rsidP="008269C5">
      <w:pPr>
        <w:numPr>
          <w:ilvl w:val="0"/>
          <w:numId w:val="3"/>
        </w:numPr>
        <w:spacing w:after="0" w:line="240" w:lineRule="auto"/>
        <w:jc w:val="both"/>
        <w:rPr>
          <w:rStyle w:val="puces"/>
          <w:rFonts w:cs="Tahoma"/>
          <w:sz w:val="23"/>
          <w:szCs w:val="23"/>
        </w:rPr>
      </w:pPr>
      <w:r w:rsidRPr="001D48D5">
        <w:rPr>
          <w:rStyle w:val="puces"/>
          <w:sz w:val="23"/>
          <w:szCs w:val="23"/>
        </w:rPr>
        <w:t xml:space="preserve">Idées expansives de grandeur, de revendication « délire verbal » </w:t>
      </w:r>
    </w:p>
    <w:p w:rsidR="008269C5" w:rsidRPr="001D48D5" w:rsidRDefault="008269C5" w:rsidP="008269C5">
      <w:pPr>
        <w:jc w:val="both"/>
        <w:rPr>
          <w:rStyle w:val="puces"/>
          <w:sz w:val="23"/>
          <w:szCs w:val="23"/>
        </w:rPr>
      </w:pPr>
    </w:p>
    <w:p w:rsidR="008269C5" w:rsidRPr="00610F3B" w:rsidRDefault="008269C5" w:rsidP="008269C5">
      <w:pPr>
        <w:pStyle w:val="Titre5"/>
        <w:numPr>
          <w:ilvl w:val="4"/>
          <w:numId w:val="0"/>
        </w:numPr>
        <w:tabs>
          <w:tab w:val="num" w:pos="1080"/>
        </w:tabs>
        <w:ind w:left="2880" w:hanging="2160"/>
      </w:pPr>
      <w:r w:rsidRPr="00610F3B">
        <w:t xml:space="preserve">Enfin : </w:t>
      </w:r>
    </w:p>
    <w:p w:rsidR="008269C5" w:rsidRPr="001D48D5" w:rsidRDefault="008269C5" w:rsidP="008269C5">
      <w:pPr>
        <w:numPr>
          <w:ilvl w:val="0"/>
          <w:numId w:val="3"/>
        </w:numPr>
        <w:spacing w:after="0" w:line="240" w:lineRule="auto"/>
        <w:jc w:val="both"/>
        <w:rPr>
          <w:rStyle w:val="puces"/>
          <w:rFonts w:cs="Tahoma"/>
          <w:sz w:val="23"/>
          <w:szCs w:val="23"/>
        </w:rPr>
      </w:pPr>
      <w:r w:rsidRPr="001D48D5">
        <w:rPr>
          <w:rStyle w:val="puces"/>
          <w:sz w:val="23"/>
          <w:szCs w:val="23"/>
        </w:rPr>
        <w:lastRenderedPageBreak/>
        <w:t>Excitation psychomotrice intense.</w:t>
      </w:r>
    </w:p>
    <w:p w:rsidR="008269C5" w:rsidRPr="001D48D5" w:rsidRDefault="008269C5" w:rsidP="008269C5">
      <w:pPr>
        <w:numPr>
          <w:ilvl w:val="0"/>
          <w:numId w:val="3"/>
        </w:numPr>
        <w:spacing w:after="0" w:line="240" w:lineRule="auto"/>
        <w:jc w:val="both"/>
        <w:rPr>
          <w:rStyle w:val="puces"/>
          <w:rFonts w:cs="Tahoma"/>
          <w:sz w:val="23"/>
          <w:szCs w:val="23"/>
        </w:rPr>
      </w:pPr>
      <w:r w:rsidRPr="001D48D5">
        <w:rPr>
          <w:rStyle w:val="puces"/>
          <w:sz w:val="23"/>
          <w:szCs w:val="23"/>
        </w:rPr>
        <w:t>Excitation sexuelle</w:t>
      </w:r>
    </w:p>
    <w:p w:rsidR="008269C5" w:rsidRPr="001D48D5" w:rsidRDefault="008269C5" w:rsidP="008269C5">
      <w:pPr>
        <w:numPr>
          <w:ilvl w:val="0"/>
          <w:numId w:val="3"/>
        </w:numPr>
        <w:spacing w:after="0" w:line="240" w:lineRule="auto"/>
        <w:jc w:val="both"/>
        <w:rPr>
          <w:rStyle w:val="puces"/>
          <w:rFonts w:cs="Tahoma"/>
          <w:sz w:val="23"/>
          <w:szCs w:val="23"/>
        </w:rPr>
      </w:pPr>
      <w:r w:rsidRPr="001D48D5">
        <w:rPr>
          <w:rStyle w:val="puces"/>
          <w:sz w:val="23"/>
          <w:szCs w:val="23"/>
        </w:rPr>
        <w:t>Exagération des conduites orales et alimentaires</w:t>
      </w:r>
    </w:p>
    <w:p w:rsidR="008269C5" w:rsidRPr="001D48D5" w:rsidRDefault="008269C5" w:rsidP="008269C5">
      <w:pPr>
        <w:numPr>
          <w:ilvl w:val="0"/>
          <w:numId w:val="3"/>
        </w:numPr>
        <w:spacing w:after="0" w:line="240" w:lineRule="auto"/>
        <w:jc w:val="both"/>
        <w:rPr>
          <w:rStyle w:val="puces"/>
          <w:rFonts w:cs="Tahoma"/>
          <w:sz w:val="23"/>
          <w:szCs w:val="23"/>
        </w:rPr>
      </w:pPr>
      <w:r w:rsidRPr="001D48D5">
        <w:rPr>
          <w:rStyle w:val="puces"/>
          <w:sz w:val="23"/>
          <w:szCs w:val="23"/>
        </w:rPr>
        <w:t>Insomnie totale sans récupération diurne</w:t>
      </w:r>
    </w:p>
    <w:p w:rsidR="008269C5" w:rsidRPr="001D48D5" w:rsidRDefault="008269C5" w:rsidP="008269C5">
      <w:pPr>
        <w:numPr>
          <w:ilvl w:val="0"/>
          <w:numId w:val="3"/>
        </w:numPr>
        <w:spacing w:after="0" w:line="240" w:lineRule="auto"/>
        <w:jc w:val="both"/>
        <w:rPr>
          <w:rStyle w:val="puces"/>
          <w:rFonts w:cs="Tahoma"/>
          <w:sz w:val="23"/>
          <w:szCs w:val="23"/>
        </w:rPr>
      </w:pPr>
      <w:r w:rsidRPr="001D48D5">
        <w:rPr>
          <w:rStyle w:val="puces"/>
          <w:sz w:val="23"/>
          <w:szCs w:val="23"/>
        </w:rPr>
        <w:t>Amaigrissement, hyperthermie légère, tachycardie modérée consécutive.</w:t>
      </w:r>
    </w:p>
    <w:p w:rsidR="008269C5" w:rsidRDefault="008269C5" w:rsidP="008269C5">
      <w:pPr>
        <w:jc w:val="both"/>
        <w:rPr>
          <w:rStyle w:val="puces"/>
          <w:sz w:val="23"/>
          <w:szCs w:val="23"/>
        </w:rPr>
      </w:pPr>
    </w:p>
    <w:p w:rsidR="008269C5" w:rsidRDefault="008269C5" w:rsidP="008269C5">
      <w:pPr>
        <w:jc w:val="both"/>
        <w:rPr>
          <w:rStyle w:val="puces"/>
          <w:sz w:val="23"/>
          <w:szCs w:val="23"/>
        </w:rPr>
      </w:pPr>
    </w:p>
    <w:p w:rsidR="008269C5" w:rsidRPr="001D48D5" w:rsidRDefault="008269C5" w:rsidP="008269C5">
      <w:pPr>
        <w:jc w:val="both"/>
        <w:rPr>
          <w:rStyle w:val="puces"/>
          <w:sz w:val="23"/>
          <w:szCs w:val="23"/>
        </w:rPr>
      </w:pPr>
    </w:p>
    <w:p w:rsidR="008269C5" w:rsidRPr="001D48D5" w:rsidRDefault="008269C5" w:rsidP="008269C5">
      <w:pPr>
        <w:pStyle w:val="Titre3"/>
        <w:numPr>
          <w:ilvl w:val="2"/>
          <w:numId w:val="0"/>
        </w:numPr>
        <w:tabs>
          <w:tab w:val="num" w:pos="540"/>
        </w:tabs>
        <w:ind w:left="1134" w:hanging="954"/>
      </w:pPr>
      <w:r w:rsidRPr="001D48D5">
        <w:t>Formes Cliniques:</w:t>
      </w:r>
    </w:p>
    <w:p w:rsidR="008269C5" w:rsidRPr="001D48D5" w:rsidRDefault="008269C5" w:rsidP="008269C5">
      <w:pPr>
        <w:pStyle w:val="Titre4"/>
        <w:numPr>
          <w:ilvl w:val="3"/>
          <w:numId w:val="0"/>
        </w:numPr>
        <w:tabs>
          <w:tab w:val="num" w:pos="900"/>
        </w:tabs>
        <w:ind w:left="851" w:hanging="311"/>
      </w:pPr>
      <w:r w:rsidRPr="001D48D5">
        <w:t>Excitation maniaque simple ou hypomanie:</w:t>
      </w:r>
    </w:p>
    <w:p w:rsidR="008269C5" w:rsidRPr="001D48D5" w:rsidRDefault="008269C5" w:rsidP="008269C5">
      <w:pPr>
        <w:numPr>
          <w:ilvl w:val="0"/>
          <w:numId w:val="3"/>
        </w:numPr>
        <w:spacing w:after="0" w:line="240" w:lineRule="auto"/>
        <w:jc w:val="both"/>
        <w:rPr>
          <w:rStyle w:val="puces"/>
          <w:rFonts w:cs="Tahoma"/>
          <w:sz w:val="23"/>
          <w:szCs w:val="23"/>
        </w:rPr>
      </w:pPr>
      <w:r w:rsidRPr="001D48D5">
        <w:rPr>
          <w:rStyle w:val="puces"/>
          <w:sz w:val="23"/>
          <w:szCs w:val="23"/>
        </w:rPr>
        <w:t>Personnalité sthénique à traits hypomaniaques habituels.</w:t>
      </w:r>
    </w:p>
    <w:p w:rsidR="008269C5" w:rsidRPr="001D48D5" w:rsidRDefault="008269C5" w:rsidP="008269C5">
      <w:pPr>
        <w:numPr>
          <w:ilvl w:val="0"/>
          <w:numId w:val="3"/>
        </w:numPr>
        <w:spacing w:after="0" w:line="240" w:lineRule="auto"/>
        <w:jc w:val="both"/>
        <w:rPr>
          <w:rStyle w:val="puces"/>
          <w:rFonts w:cs="Tahoma"/>
          <w:sz w:val="23"/>
          <w:szCs w:val="23"/>
        </w:rPr>
      </w:pPr>
      <w:r w:rsidRPr="001D48D5">
        <w:rPr>
          <w:rStyle w:val="puces"/>
          <w:sz w:val="23"/>
          <w:szCs w:val="23"/>
        </w:rPr>
        <w:t>Soit chez une personnalité antérieurement réservée et timide.</w:t>
      </w:r>
    </w:p>
    <w:p w:rsidR="008269C5" w:rsidRPr="001D48D5" w:rsidRDefault="008269C5" w:rsidP="008269C5">
      <w:pPr>
        <w:jc w:val="both"/>
        <w:rPr>
          <w:rStyle w:val="puces"/>
          <w:sz w:val="23"/>
          <w:szCs w:val="23"/>
        </w:rPr>
      </w:pPr>
    </w:p>
    <w:p w:rsidR="008269C5" w:rsidRPr="001D48D5" w:rsidRDefault="008269C5" w:rsidP="008269C5">
      <w:pPr>
        <w:pStyle w:val="Titre4"/>
        <w:numPr>
          <w:ilvl w:val="3"/>
          <w:numId w:val="0"/>
        </w:numPr>
        <w:tabs>
          <w:tab w:val="num" w:pos="900"/>
        </w:tabs>
        <w:ind w:left="851" w:hanging="311"/>
      </w:pPr>
      <w:r w:rsidRPr="001D48D5">
        <w:t>Manie délirante et hallucinatoire:</w:t>
      </w:r>
    </w:p>
    <w:p w:rsidR="008269C5" w:rsidRPr="001D48D5" w:rsidRDefault="008269C5" w:rsidP="008269C5">
      <w:pPr>
        <w:numPr>
          <w:ilvl w:val="0"/>
          <w:numId w:val="3"/>
        </w:numPr>
        <w:spacing w:after="0" w:line="240" w:lineRule="auto"/>
        <w:jc w:val="both"/>
        <w:rPr>
          <w:rStyle w:val="puces"/>
          <w:rFonts w:cs="Tahoma"/>
          <w:sz w:val="23"/>
          <w:szCs w:val="23"/>
        </w:rPr>
      </w:pPr>
      <w:r w:rsidRPr="001D48D5">
        <w:rPr>
          <w:rStyle w:val="puces"/>
          <w:sz w:val="23"/>
          <w:szCs w:val="23"/>
        </w:rPr>
        <w:t xml:space="preserve">Idées délirantes de grandeur de filiation ou de richesse. </w:t>
      </w:r>
    </w:p>
    <w:p w:rsidR="008269C5" w:rsidRPr="001D48D5" w:rsidRDefault="008269C5" w:rsidP="008269C5">
      <w:pPr>
        <w:numPr>
          <w:ilvl w:val="0"/>
          <w:numId w:val="3"/>
        </w:numPr>
        <w:spacing w:after="0" w:line="240" w:lineRule="auto"/>
        <w:jc w:val="both"/>
        <w:rPr>
          <w:rStyle w:val="puces"/>
          <w:rFonts w:cs="Tahoma"/>
          <w:sz w:val="23"/>
          <w:szCs w:val="23"/>
        </w:rPr>
      </w:pPr>
      <w:r w:rsidRPr="001D48D5">
        <w:rPr>
          <w:rStyle w:val="puces"/>
          <w:sz w:val="23"/>
          <w:szCs w:val="23"/>
        </w:rPr>
        <w:t>Ces manies délirantes posent des problèmes diagnostiques avec certaines formes de bouffées délirantes.</w:t>
      </w:r>
    </w:p>
    <w:p w:rsidR="008269C5" w:rsidRPr="001D48D5" w:rsidRDefault="008269C5" w:rsidP="008269C5">
      <w:pPr>
        <w:numPr>
          <w:ilvl w:val="0"/>
          <w:numId w:val="3"/>
        </w:numPr>
        <w:spacing w:after="0" w:line="240" w:lineRule="auto"/>
        <w:jc w:val="both"/>
        <w:rPr>
          <w:rStyle w:val="puces"/>
          <w:rFonts w:cs="Tahoma"/>
          <w:sz w:val="23"/>
          <w:szCs w:val="23"/>
        </w:rPr>
      </w:pPr>
      <w:r w:rsidRPr="001D48D5">
        <w:rPr>
          <w:rStyle w:val="puces"/>
          <w:sz w:val="23"/>
          <w:szCs w:val="23"/>
        </w:rPr>
        <w:t>Les hallucinations par contre sont très rares et doivent faire penser à l'atypicité (manie atypique).</w:t>
      </w:r>
    </w:p>
    <w:p w:rsidR="008269C5" w:rsidRPr="001D48D5" w:rsidRDefault="008269C5" w:rsidP="008269C5">
      <w:pPr>
        <w:jc w:val="both"/>
        <w:rPr>
          <w:rStyle w:val="puces"/>
          <w:sz w:val="23"/>
          <w:szCs w:val="23"/>
        </w:rPr>
      </w:pPr>
    </w:p>
    <w:p w:rsidR="008269C5" w:rsidRPr="001D48D5" w:rsidRDefault="008269C5" w:rsidP="008269C5">
      <w:pPr>
        <w:pStyle w:val="Titre4"/>
        <w:numPr>
          <w:ilvl w:val="3"/>
          <w:numId w:val="0"/>
        </w:numPr>
        <w:tabs>
          <w:tab w:val="num" w:pos="900"/>
        </w:tabs>
        <w:ind w:left="851" w:hanging="311"/>
      </w:pPr>
      <w:r w:rsidRPr="001D48D5">
        <w:t>Manie confuse et manie furieuse:</w:t>
      </w:r>
    </w:p>
    <w:p w:rsidR="008269C5" w:rsidRPr="001D48D5" w:rsidRDefault="008269C5" w:rsidP="008269C5">
      <w:pPr>
        <w:jc w:val="both"/>
        <w:rPr>
          <w:rStyle w:val="puces"/>
          <w:sz w:val="23"/>
          <w:szCs w:val="23"/>
        </w:rPr>
      </w:pPr>
      <w:r w:rsidRPr="001D48D5">
        <w:rPr>
          <w:rStyle w:val="puces"/>
          <w:sz w:val="23"/>
          <w:szCs w:val="23"/>
        </w:rPr>
        <w:t>La conscience n'est pas réellement obscurcie dans la forme typique, cependant, il existe des formes confuses où l'intensité de l'agitation parait proportionnelle à celle de la confusion.</w:t>
      </w:r>
    </w:p>
    <w:p w:rsidR="008269C5" w:rsidRPr="001D48D5" w:rsidRDefault="008269C5" w:rsidP="008269C5">
      <w:pPr>
        <w:jc w:val="both"/>
        <w:rPr>
          <w:rStyle w:val="puces"/>
          <w:sz w:val="23"/>
          <w:szCs w:val="23"/>
        </w:rPr>
      </w:pPr>
    </w:p>
    <w:p w:rsidR="008269C5" w:rsidRPr="001D48D5" w:rsidRDefault="008269C5" w:rsidP="008269C5">
      <w:pPr>
        <w:pStyle w:val="Titre4"/>
        <w:numPr>
          <w:ilvl w:val="3"/>
          <w:numId w:val="0"/>
        </w:numPr>
        <w:tabs>
          <w:tab w:val="num" w:pos="900"/>
        </w:tabs>
        <w:ind w:left="851" w:hanging="311"/>
      </w:pPr>
      <w:r w:rsidRPr="001D48D5">
        <w:t>Etats mixtes:</w:t>
      </w:r>
    </w:p>
    <w:p w:rsidR="008269C5" w:rsidRPr="001D48D5" w:rsidRDefault="008269C5" w:rsidP="008269C5">
      <w:pPr>
        <w:jc w:val="both"/>
        <w:rPr>
          <w:rStyle w:val="puces"/>
          <w:sz w:val="23"/>
          <w:szCs w:val="23"/>
        </w:rPr>
      </w:pPr>
      <w:r w:rsidRPr="001D48D5">
        <w:rPr>
          <w:rStyle w:val="puces"/>
          <w:sz w:val="23"/>
          <w:szCs w:val="23"/>
        </w:rPr>
        <w:t>On désigne par état mixte le tableau clinique où s’associent simultanément des symptômes de la série maniaque et de la série dépressive.</w:t>
      </w:r>
    </w:p>
    <w:p w:rsidR="008269C5" w:rsidRPr="001D48D5" w:rsidRDefault="008269C5" w:rsidP="008269C5">
      <w:pPr>
        <w:jc w:val="both"/>
        <w:rPr>
          <w:rStyle w:val="puces"/>
          <w:sz w:val="23"/>
          <w:szCs w:val="23"/>
        </w:rPr>
      </w:pPr>
    </w:p>
    <w:p w:rsidR="008269C5" w:rsidRPr="001D48D5" w:rsidRDefault="008269C5" w:rsidP="008269C5">
      <w:pPr>
        <w:pStyle w:val="Titre4"/>
        <w:numPr>
          <w:ilvl w:val="3"/>
          <w:numId w:val="0"/>
        </w:numPr>
        <w:tabs>
          <w:tab w:val="num" w:pos="900"/>
        </w:tabs>
        <w:ind w:left="851" w:hanging="311"/>
      </w:pPr>
      <w:r w:rsidRPr="001D48D5">
        <w:t>Manie symptomatiques:</w:t>
      </w:r>
    </w:p>
    <w:p w:rsidR="008269C5" w:rsidRPr="001D48D5" w:rsidRDefault="008269C5" w:rsidP="008269C5">
      <w:pPr>
        <w:jc w:val="both"/>
        <w:rPr>
          <w:rStyle w:val="puces"/>
          <w:sz w:val="23"/>
          <w:szCs w:val="23"/>
        </w:rPr>
      </w:pPr>
      <w:r w:rsidRPr="001D48D5">
        <w:rPr>
          <w:rStyle w:val="puces"/>
          <w:sz w:val="23"/>
          <w:szCs w:val="23"/>
        </w:rPr>
        <w:t>Se sont des états maniaques secondaires à:</w:t>
      </w:r>
    </w:p>
    <w:p w:rsidR="008269C5" w:rsidRPr="001D48D5" w:rsidRDefault="008269C5" w:rsidP="008269C5">
      <w:pPr>
        <w:numPr>
          <w:ilvl w:val="0"/>
          <w:numId w:val="3"/>
        </w:numPr>
        <w:spacing w:after="0" w:line="240" w:lineRule="auto"/>
        <w:jc w:val="both"/>
        <w:rPr>
          <w:rStyle w:val="puces"/>
          <w:rFonts w:cs="Tahoma"/>
          <w:sz w:val="23"/>
          <w:szCs w:val="23"/>
        </w:rPr>
      </w:pPr>
      <w:r w:rsidRPr="001D48D5">
        <w:rPr>
          <w:rStyle w:val="puces"/>
          <w:sz w:val="23"/>
          <w:szCs w:val="23"/>
        </w:rPr>
        <w:t>Traumatisme crânien.</w:t>
      </w:r>
    </w:p>
    <w:p w:rsidR="008269C5" w:rsidRPr="001D48D5" w:rsidRDefault="008269C5" w:rsidP="008269C5">
      <w:pPr>
        <w:numPr>
          <w:ilvl w:val="0"/>
          <w:numId w:val="3"/>
        </w:numPr>
        <w:spacing w:after="0" w:line="240" w:lineRule="auto"/>
        <w:jc w:val="both"/>
        <w:rPr>
          <w:rStyle w:val="puces"/>
          <w:rFonts w:cs="Tahoma"/>
          <w:sz w:val="23"/>
          <w:szCs w:val="23"/>
        </w:rPr>
      </w:pPr>
      <w:r w:rsidRPr="001D48D5">
        <w:rPr>
          <w:rStyle w:val="puces"/>
          <w:sz w:val="23"/>
          <w:szCs w:val="23"/>
        </w:rPr>
        <w:t>A une démence  sénile ou présénile.</w:t>
      </w:r>
    </w:p>
    <w:p w:rsidR="008269C5" w:rsidRPr="001D48D5" w:rsidRDefault="008269C5" w:rsidP="008269C5">
      <w:pPr>
        <w:numPr>
          <w:ilvl w:val="0"/>
          <w:numId w:val="3"/>
        </w:numPr>
        <w:spacing w:after="0" w:line="240" w:lineRule="auto"/>
        <w:jc w:val="both"/>
        <w:rPr>
          <w:rStyle w:val="puces"/>
          <w:rFonts w:cs="Tahoma"/>
          <w:sz w:val="23"/>
          <w:szCs w:val="23"/>
        </w:rPr>
      </w:pPr>
      <w:r w:rsidRPr="001D48D5">
        <w:rPr>
          <w:rStyle w:val="puces"/>
          <w:sz w:val="23"/>
          <w:szCs w:val="23"/>
        </w:rPr>
        <w:t>A certains syndromes endocriniens.</w:t>
      </w:r>
    </w:p>
    <w:p w:rsidR="008269C5" w:rsidRPr="001D48D5" w:rsidRDefault="008269C5" w:rsidP="008269C5">
      <w:pPr>
        <w:numPr>
          <w:ilvl w:val="0"/>
          <w:numId w:val="3"/>
        </w:numPr>
        <w:spacing w:after="0" w:line="240" w:lineRule="auto"/>
        <w:jc w:val="both"/>
        <w:rPr>
          <w:rStyle w:val="puces"/>
          <w:rFonts w:cs="Tahoma"/>
          <w:sz w:val="23"/>
          <w:szCs w:val="23"/>
        </w:rPr>
      </w:pPr>
      <w:r w:rsidRPr="001D48D5">
        <w:rPr>
          <w:rStyle w:val="puces"/>
          <w:sz w:val="23"/>
          <w:szCs w:val="23"/>
        </w:rPr>
        <w:t>Certaines tumeurs cérébrales localisées au diencéphale.</w:t>
      </w:r>
    </w:p>
    <w:p w:rsidR="008269C5" w:rsidRPr="001D48D5" w:rsidRDefault="008269C5" w:rsidP="008269C5">
      <w:pPr>
        <w:numPr>
          <w:ilvl w:val="0"/>
          <w:numId w:val="3"/>
        </w:numPr>
        <w:spacing w:after="0" w:line="240" w:lineRule="auto"/>
        <w:jc w:val="both"/>
        <w:rPr>
          <w:rStyle w:val="puces"/>
          <w:rFonts w:cs="Tahoma"/>
          <w:sz w:val="23"/>
          <w:szCs w:val="23"/>
        </w:rPr>
      </w:pPr>
      <w:r w:rsidRPr="001D48D5">
        <w:rPr>
          <w:rStyle w:val="puces"/>
          <w:sz w:val="23"/>
          <w:szCs w:val="23"/>
        </w:rPr>
        <w:t>Certaines intoxications: alcool, amphétamines, corticoïdes.</w:t>
      </w:r>
    </w:p>
    <w:p w:rsidR="008269C5" w:rsidRPr="001D48D5" w:rsidRDefault="008269C5" w:rsidP="008269C5">
      <w:pPr>
        <w:jc w:val="both"/>
        <w:rPr>
          <w:rStyle w:val="puces"/>
          <w:sz w:val="23"/>
          <w:szCs w:val="23"/>
        </w:rPr>
      </w:pPr>
    </w:p>
    <w:p w:rsidR="008269C5" w:rsidRPr="001D48D5" w:rsidRDefault="008269C5" w:rsidP="008269C5">
      <w:pPr>
        <w:pStyle w:val="Titre4"/>
        <w:numPr>
          <w:ilvl w:val="3"/>
          <w:numId w:val="0"/>
        </w:numPr>
        <w:tabs>
          <w:tab w:val="num" w:pos="900"/>
        </w:tabs>
        <w:ind w:left="851" w:hanging="311"/>
      </w:pPr>
      <w:r w:rsidRPr="001D48D5">
        <w:lastRenderedPageBreak/>
        <w:t>Manie atypique:</w:t>
      </w:r>
    </w:p>
    <w:p w:rsidR="008269C5" w:rsidRPr="001D48D5" w:rsidRDefault="008269C5" w:rsidP="008269C5">
      <w:pPr>
        <w:numPr>
          <w:ilvl w:val="0"/>
          <w:numId w:val="3"/>
        </w:numPr>
        <w:spacing w:after="0" w:line="240" w:lineRule="auto"/>
        <w:jc w:val="both"/>
        <w:rPr>
          <w:rStyle w:val="puces"/>
          <w:rFonts w:cs="Tahoma"/>
          <w:sz w:val="23"/>
          <w:szCs w:val="23"/>
        </w:rPr>
      </w:pPr>
      <w:r w:rsidRPr="001D48D5">
        <w:rPr>
          <w:rStyle w:val="puces"/>
          <w:sz w:val="23"/>
          <w:szCs w:val="23"/>
        </w:rPr>
        <w:t>Chez un sujet avant 20 ans,</w:t>
      </w:r>
    </w:p>
    <w:p w:rsidR="008269C5" w:rsidRPr="001D48D5" w:rsidRDefault="008269C5" w:rsidP="008269C5">
      <w:pPr>
        <w:numPr>
          <w:ilvl w:val="0"/>
          <w:numId w:val="3"/>
        </w:numPr>
        <w:spacing w:after="0" w:line="240" w:lineRule="auto"/>
        <w:jc w:val="both"/>
        <w:rPr>
          <w:rStyle w:val="puces"/>
          <w:rFonts w:cs="Tahoma"/>
          <w:sz w:val="23"/>
          <w:szCs w:val="23"/>
        </w:rPr>
      </w:pPr>
      <w:r w:rsidRPr="001D48D5">
        <w:rPr>
          <w:rStyle w:val="puces"/>
          <w:sz w:val="23"/>
          <w:szCs w:val="23"/>
        </w:rPr>
        <w:t>Indemne de tout antécédent cyclique personnel ou familial présentant une agitation furieuse, instable, l'humeur labile réalisant souvent un état mixte.</w:t>
      </w:r>
    </w:p>
    <w:p w:rsidR="008269C5" w:rsidRPr="001D48D5" w:rsidRDefault="008269C5" w:rsidP="008269C5">
      <w:pPr>
        <w:numPr>
          <w:ilvl w:val="0"/>
          <w:numId w:val="3"/>
        </w:numPr>
        <w:spacing w:after="0" w:line="240" w:lineRule="auto"/>
        <w:jc w:val="both"/>
        <w:rPr>
          <w:rStyle w:val="puces"/>
          <w:rFonts w:cs="Tahoma"/>
          <w:sz w:val="23"/>
          <w:szCs w:val="23"/>
        </w:rPr>
      </w:pPr>
      <w:r w:rsidRPr="001D48D5">
        <w:rPr>
          <w:rStyle w:val="puces"/>
          <w:sz w:val="23"/>
          <w:szCs w:val="23"/>
        </w:rPr>
        <w:t>La manie atypique fait penser à un début de schizophrénie.</w:t>
      </w:r>
    </w:p>
    <w:p w:rsidR="008269C5" w:rsidRPr="001D48D5" w:rsidRDefault="008269C5" w:rsidP="008269C5">
      <w:pPr>
        <w:jc w:val="both"/>
        <w:rPr>
          <w:rStyle w:val="puces"/>
          <w:sz w:val="23"/>
          <w:szCs w:val="23"/>
        </w:rPr>
      </w:pPr>
    </w:p>
    <w:p w:rsidR="008269C5" w:rsidRPr="001D48D5" w:rsidRDefault="008269C5" w:rsidP="008269C5">
      <w:pPr>
        <w:pStyle w:val="Titre3"/>
        <w:numPr>
          <w:ilvl w:val="2"/>
          <w:numId w:val="0"/>
        </w:numPr>
        <w:tabs>
          <w:tab w:val="num" w:pos="540"/>
        </w:tabs>
        <w:ind w:left="1134" w:hanging="954"/>
        <w:rPr>
          <w:rStyle w:val="puces"/>
          <w:sz w:val="31"/>
          <w:szCs w:val="31"/>
        </w:rPr>
      </w:pPr>
      <w:r w:rsidRPr="001D48D5">
        <w:rPr>
          <w:rStyle w:val="puces"/>
          <w:sz w:val="31"/>
          <w:szCs w:val="31"/>
        </w:rPr>
        <w:t>Evolution:</w:t>
      </w:r>
    </w:p>
    <w:p w:rsidR="008269C5" w:rsidRPr="001D48D5" w:rsidRDefault="008269C5" w:rsidP="008269C5">
      <w:pPr>
        <w:jc w:val="both"/>
        <w:rPr>
          <w:rStyle w:val="puces"/>
          <w:sz w:val="23"/>
          <w:szCs w:val="23"/>
        </w:rPr>
      </w:pPr>
      <w:r w:rsidRPr="001D48D5">
        <w:rPr>
          <w:rStyle w:val="puces"/>
          <w:sz w:val="23"/>
          <w:szCs w:val="23"/>
        </w:rPr>
        <w:t>La durée spontanée de l'accès est variable selon les sujets et selon les accès.</w:t>
      </w:r>
    </w:p>
    <w:p w:rsidR="008269C5" w:rsidRPr="001D48D5" w:rsidRDefault="008269C5" w:rsidP="008269C5">
      <w:pPr>
        <w:jc w:val="both"/>
        <w:rPr>
          <w:rStyle w:val="puces"/>
          <w:sz w:val="23"/>
          <w:szCs w:val="23"/>
        </w:rPr>
      </w:pPr>
    </w:p>
    <w:p w:rsidR="008269C5" w:rsidRPr="001D48D5" w:rsidRDefault="008269C5" w:rsidP="008269C5">
      <w:pPr>
        <w:jc w:val="both"/>
        <w:rPr>
          <w:rStyle w:val="puces"/>
          <w:sz w:val="23"/>
          <w:szCs w:val="23"/>
        </w:rPr>
      </w:pPr>
      <w:r w:rsidRPr="001D48D5">
        <w:rPr>
          <w:rStyle w:val="puces"/>
          <w:sz w:val="23"/>
          <w:szCs w:val="23"/>
        </w:rPr>
        <w:t>Le premier accès maniaque peut rester unique, mais souvent le patient rechute sous forme mélancolique au bout d'un laps de temps variable. Les accès se produisent à un rythme dont il importe de bien préciser la périodicité.</w:t>
      </w:r>
    </w:p>
    <w:p w:rsidR="008269C5" w:rsidRPr="001D48D5" w:rsidRDefault="008269C5" w:rsidP="008269C5">
      <w:pPr>
        <w:jc w:val="both"/>
        <w:rPr>
          <w:rStyle w:val="puces"/>
          <w:sz w:val="23"/>
          <w:szCs w:val="23"/>
        </w:rPr>
      </w:pPr>
    </w:p>
    <w:p w:rsidR="008269C5" w:rsidRPr="001D48D5" w:rsidRDefault="008269C5" w:rsidP="008269C5">
      <w:pPr>
        <w:jc w:val="both"/>
        <w:rPr>
          <w:rStyle w:val="puces"/>
          <w:sz w:val="23"/>
          <w:szCs w:val="23"/>
        </w:rPr>
      </w:pPr>
      <w:r w:rsidRPr="001D48D5">
        <w:rPr>
          <w:rStyle w:val="puces"/>
          <w:sz w:val="23"/>
          <w:szCs w:val="23"/>
        </w:rPr>
        <w:t>Les thérapeutiques actuelles permettent d'obtenir une guérison rapide.</w:t>
      </w:r>
    </w:p>
    <w:p w:rsidR="008269C5" w:rsidRPr="001D48D5" w:rsidRDefault="008269C5" w:rsidP="008269C5">
      <w:pPr>
        <w:jc w:val="both"/>
        <w:rPr>
          <w:rStyle w:val="puces"/>
          <w:sz w:val="23"/>
          <w:szCs w:val="23"/>
        </w:rPr>
      </w:pPr>
    </w:p>
    <w:p w:rsidR="008269C5" w:rsidRPr="001D48D5" w:rsidRDefault="008269C5" w:rsidP="008269C5">
      <w:pPr>
        <w:jc w:val="both"/>
        <w:rPr>
          <w:rStyle w:val="puces"/>
          <w:sz w:val="23"/>
          <w:szCs w:val="23"/>
        </w:rPr>
      </w:pPr>
      <w:r w:rsidRPr="001D48D5">
        <w:rPr>
          <w:rStyle w:val="puces"/>
          <w:sz w:val="23"/>
          <w:szCs w:val="23"/>
        </w:rPr>
        <w:t>Dans certains cas la manie ne guérit pas et passe à la chronicité.</w:t>
      </w:r>
    </w:p>
    <w:p w:rsidR="008269C5" w:rsidRPr="001D48D5" w:rsidRDefault="008269C5" w:rsidP="008269C5">
      <w:pPr>
        <w:pStyle w:val="Titre3"/>
        <w:numPr>
          <w:ilvl w:val="2"/>
          <w:numId w:val="0"/>
        </w:numPr>
        <w:tabs>
          <w:tab w:val="num" w:pos="540"/>
        </w:tabs>
        <w:ind w:left="1134" w:hanging="954"/>
      </w:pPr>
      <w:r w:rsidRPr="001D48D5">
        <w:t>Diagnostic:</w:t>
      </w:r>
    </w:p>
    <w:p w:rsidR="008269C5" w:rsidRPr="001D48D5" w:rsidRDefault="008269C5" w:rsidP="008269C5">
      <w:pPr>
        <w:pStyle w:val="Titre4"/>
        <w:numPr>
          <w:ilvl w:val="3"/>
          <w:numId w:val="0"/>
        </w:numPr>
        <w:tabs>
          <w:tab w:val="num" w:pos="900"/>
        </w:tabs>
        <w:ind w:left="851" w:hanging="311"/>
        <w:rPr>
          <w:rStyle w:val="puces"/>
          <w:sz w:val="27"/>
          <w:szCs w:val="27"/>
        </w:rPr>
      </w:pPr>
      <w:r w:rsidRPr="001D48D5">
        <w:rPr>
          <w:rStyle w:val="puces"/>
          <w:sz w:val="27"/>
          <w:szCs w:val="27"/>
        </w:rPr>
        <w:t xml:space="preserve">Diagnostic positif: </w:t>
      </w:r>
    </w:p>
    <w:p w:rsidR="008269C5" w:rsidRPr="001D48D5" w:rsidRDefault="008269C5" w:rsidP="008269C5">
      <w:pPr>
        <w:jc w:val="both"/>
        <w:rPr>
          <w:rStyle w:val="puces"/>
          <w:sz w:val="23"/>
          <w:szCs w:val="23"/>
        </w:rPr>
      </w:pPr>
      <w:r w:rsidRPr="001D48D5">
        <w:rPr>
          <w:rStyle w:val="puces"/>
          <w:sz w:val="23"/>
          <w:szCs w:val="23"/>
        </w:rPr>
        <w:t>Facile devant:</w:t>
      </w:r>
    </w:p>
    <w:p w:rsidR="008269C5" w:rsidRPr="001D48D5" w:rsidRDefault="008269C5" w:rsidP="008269C5">
      <w:pPr>
        <w:numPr>
          <w:ilvl w:val="0"/>
          <w:numId w:val="3"/>
        </w:numPr>
        <w:spacing w:after="0" w:line="240" w:lineRule="auto"/>
        <w:jc w:val="both"/>
        <w:rPr>
          <w:rStyle w:val="puces"/>
          <w:rFonts w:cs="Tahoma"/>
          <w:sz w:val="23"/>
          <w:szCs w:val="23"/>
        </w:rPr>
      </w:pPr>
      <w:r w:rsidRPr="001D48D5">
        <w:rPr>
          <w:rStyle w:val="puces"/>
          <w:sz w:val="23"/>
          <w:szCs w:val="23"/>
        </w:rPr>
        <w:t>Antécédents personnels cycliques.</w:t>
      </w:r>
    </w:p>
    <w:p w:rsidR="008269C5" w:rsidRPr="001D48D5" w:rsidRDefault="008269C5" w:rsidP="008269C5">
      <w:pPr>
        <w:numPr>
          <w:ilvl w:val="0"/>
          <w:numId w:val="3"/>
        </w:numPr>
        <w:spacing w:after="0" w:line="240" w:lineRule="auto"/>
        <w:jc w:val="both"/>
        <w:rPr>
          <w:rStyle w:val="puces"/>
          <w:rFonts w:cs="Tahoma"/>
          <w:sz w:val="23"/>
          <w:szCs w:val="23"/>
        </w:rPr>
      </w:pPr>
      <w:r w:rsidRPr="001D48D5">
        <w:rPr>
          <w:rStyle w:val="puces"/>
          <w:sz w:val="23"/>
          <w:szCs w:val="23"/>
        </w:rPr>
        <w:t>Antécédents familiaux identiques ou de suicide.</w:t>
      </w:r>
    </w:p>
    <w:p w:rsidR="008269C5" w:rsidRPr="001D48D5" w:rsidRDefault="008269C5" w:rsidP="008269C5">
      <w:pPr>
        <w:numPr>
          <w:ilvl w:val="0"/>
          <w:numId w:val="3"/>
        </w:numPr>
        <w:spacing w:after="0" w:line="240" w:lineRule="auto"/>
        <w:jc w:val="both"/>
        <w:rPr>
          <w:rStyle w:val="puces"/>
          <w:rFonts w:cs="Tahoma"/>
          <w:sz w:val="23"/>
          <w:szCs w:val="23"/>
        </w:rPr>
      </w:pPr>
      <w:r w:rsidRPr="001D48D5">
        <w:rPr>
          <w:rStyle w:val="puces"/>
          <w:sz w:val="23"/>
          <w:szCs w:val="23"/>
        </w:rPr>
        <w:t>Exaltation de l'humeur.</w:t>
      </w:r>
    </w:p>
    <w:p w:rsidR="008269C5" w:rsidRPr="001D48D5" w:rsidRDefault="008269C5" w:rsidP="008269C5">
      <w:pPr>
        <w:numPr>
          <w:ilvl w:val="0"/>
          <w:numId w:val="3"/>
        </w:numPr>
        <w:spacing w:after="0" w:line="240" w:lineRule="auto"/>
        <w:jc w:val="both"/>
        <w:rPr>
          <w:rStyle w:val="puces"/>
          <w:rFonts w:cs="Tahoma"/>
          <w:sz w:val="23"/>
          <w:szCs w:val="23"/>
        </w:rPr>
      </w:pPr>
      <w:r w:rsidRPr="001D48D5">
        <w:rPr>
          <w:rStyle w:val="puces"/>
          <w:sz w:val="23"/>
          <w:szCs w:val="23"/>
        </w:rPr>
        <w:t>Evolution cyclique.</w:t>
      </w:r>
    </w:p>
    <w:p w:rsidR="008269C5" w:rsidRPr="001D48D5" w:rsidRDefault="008269C5" w:rsidP="008269C5">
      <w:pPr>
        <w:pStyle w:val="Titre4"/>
        <w:numPr>
          <w:ilvl w:val="3"/>
          <w:numId w:val="0"/>
        </w:numPr>
        <w:tabs>
          <w:tab w:val="num" w:pos="900"/>
        </w:tabs>
        <w:ind w:left="851" w:hanging="311"/>
        <w:rPr>
          <w:rStyle w:val="puces"/>
          <w:sz w:val="27"/>
          <w:szCs w:val="27"/>
        </w:rPr>
      </w:pPr>
      <w:r w:rsidRPr="001D48D5">
        <w:rPr>
          <w:rStyle w:val="puces"/>
          <w:sz w:val="27"/>
          <w:szCs w:val="27"/>
        </w:rPr>
        <w:t xml:space="preserve">Diagnostic différentiel : </w:t>
      </w:r>
    </w:p>
    <w:p w:rsidR="008269C5" w:rsidRPr="001D48D5" w:rsidRDefault="008269C5" w:rsidP="008269C5">
      <w:pPr>
        <w:numPr>
          <w:ilvl w:val="0"/>
          <w:numId w:val="3"/>
        </w:numPr>
        <w:spacing w:after="0" w:line="240" w:lineRule="auto"/>
        <w:jc w:val="both"/>
        <w:rPr>
          <w:rStyle w:val="puces"/>
          <w:rFonts w:cs="Tahoma"/>
          <w:sz w:val="23"/>
          <w:szCs w:val="23"/>
        </w:rPr>
      </w:pPr>
      <w:r w:rsidRPr="001D48D5">
        <w:rPr>
          <w:rStyle w:val="puces"/>
          <w:sz w:val="23"/>
          <w:szCs w:val="23"/>
        </w:rPr>
        <w:t>Bouffée délirante polymorphe avec trouble de l'humeur dans le sens expansif.</w:t>
      </w:r>
    </w:p>
    <w:p w:rsidR="008269C5" w:rsidRPr="001D48D5" w:rsidRDefault="008269C5" w:rsidP="008269C5">
      <w:pPr>
        <w:numPr>
          <w:ilvl w:val="0"/>
          <w:numId w:val="3"/>
        </w:numPr>
        <w:spacing w:after="0" w:line="240" w:lineRule="auto"/>
        <w:jc w:val="both"/>
        <w:rPr>
          <w:rStyle w:val="puces"/>
          <w:rFonts w:cs="Tahoma"/>
          <w:sz w:val="23"/>
          <w:szCs w:val="23"/>
        </w:rPr>
      </w:pPr>
      <w:r w:rsidRPr="001D48D5">
        <w:rPr>
          <w:rStyle w:val="puces"/>
          <w:sz w:val="23"/>
          <w:szCs w:val="23"/>
        </w:rPr>
        <w:t>Manie atypique chez le sujet jeune fait discuter un mode d’entrée à la schizophrénie.</w:t>
      </w:r>
    </w:p>
    <w:p w:rsidR="008269C5" w:rsidRPr="001D48D5" w:rsidRDefault="008269C5" w:rsidP="008269C5">
      <w:pPr>
        <w:numPr>
          <w:ilvl w:val="0"/>
          <w:numId w:val="3"/>
        </w:numPr>
        <w:spacing w:after="0" w:line="240" w:lineRule="auto"/>
        <w:jc w:val="both"/>
        <w:rPr>
          <w:rStyle w:val="puces"/>
          <w:rFonts w:cs="Tahoma"/>
          <w:sz w:val="23"/>
          <w:szCs w:val="23"/>
        </w:rPr>
      </w:pPr>
      <w:r w:rsidRPr="001D48D5">
        <w:rPr>
          <w:rStyle w:val="puces"/>
          <w:sz w:val="23"/>
          <w:szCs w:val="23"/>
        </w:rPr>
        <w:t>Agitation confuso-onirique du delirium tremens.</w:t>
      </w:r>
    </w:p>
    <w:p w:rsidR="008269C5" w:rsidRPr="001D48D5" w:rsidRDefault="008269C5" w:rsidP="008269C5">
      <w:pPr>
        <w:numPr>
          <w:ilvl w:val="0"/>
          <w:numId w:val="3"/>
        </w:numPr>
        <w:spacing w:after="0" w:line="240" w:lineRule="auto"/>
        <w:jc w:val="both"/>
        <w:rPr>
          <w:rStyle w:val="puces"/>
          <w:rFonts w:cs="Tahoma"/>
          <w:sz w:val="23"/>
          <w:szCs w:val="23"/>
        </w:rPr>
      </w:pPr>
      <w:r w:rsidRPr="001D48D5">
        <w:rPr>
          <w:rStyle w:val="puces"/>
          <w:sz w:val="23"/>
          <w:szCs w:val="23"/>
        </w:rPr>
        <w:t>Agitation épileptique.</w:t>
      </w:r>
    </w:p>
    <w:p w:rsidR="008269C5" w:rsidRPr="001D48D5" w:rsidRDefault="008269C5" w:rsidP="008269C5">
      <w:pPr>
        <w:numPr>
          <w:ilvl w:val="0"/>
          <w:numId w:val="3"/>
        </w:numPr>
        <w:spacing w:after="0" w:line="240" w:lineRule="auto"/>
        <w:jc w:val="both"/>
        <w:rPr>
          <w:rStyle w:val="puces"/>
          <w:rFonts w:cs="Tahoma"/>
          <w:sz w:val="23"/>
          <w:szCs w:val="23"/>
        </w:rPr>
      </w:pPr>
      <w:r w:rsidRPr="001D48D5">
        <w:rPr>
          <w:rStyle w:val="puces"/>
          <w:sz w:val="23"/>
          <w:szCs w:val="23"/>
        </w:rPr>
        <w:t>Agitation schizophrénique.</w:t>
      </w:r>
    </w:p>
    <w:p w:rsidR="008269C5" w:rsidRPr="001D48D5" w:rsidRDefault="008269C5" w:rsidP="008269C5">
      <w:pPr>
        <w:numPr>
          <w:ilvl w:val="0"/>
          <w:numId w:val="3"/>
        </w:numPr>
        <w:spacing w:after="0" w:line="240" w:lineRule="auto"/>
        <w:jc w:val="both"/>
        <w:rPr>
          <w:rStyle w:val="puces"/>
          <w:rFonts w:cs="Tahoma"/>
          <w:sz w:val="23"/>
          <w:szCs w:val="23"/>
        </w:rPr>
      </w:pPr>
      <w:r w:rsidRPr="001D48D5">
        <w:rPr>
          <w:rStyle w:val="puces"/>
          <w:sz w:val="23"/>
          <w:szCs w:val="23"/>
        </w:rPr>
        <w:t>Agitation psychopathique</w:t>
      </w:r>
    </w:p>
    <w:p w:rsidR="008269C5" w:rsidRPr="001D48D5" w:rsidRDefault="008269C5" w:rsidP="008269C5">
      <w:pPr>
        <w:numPr>
          <w:ilvl w:val="0"/>
          <w:numId w:val="3"/>
        </w:numPr>
        <w:spacing w:after="0" w:line="240" w:lineRule="auto"/>
        <w:jc w:val="both"/>
        <w:rPr>
          <w:rStyle w:val="puces"/>
          <w:rFonts w:cs="Tahoma"/>
          <w:sz w:val="23"/>
          <w:szCs w:val="23"/>
        </w:rPr>
      </w:pPr>
      <w:r w:rsidRPr="001D48D5">
        <w:rPr>
          <w:rStyle w:val="puces"/>
          <w:sz w:val="23"/>
          <w:szCs w:val="23"/>
        </w:rPr>
        <w:t>Certains syndromes neurologiques: hémorragie méningée, œdème cérébral.</w:t>
      </w:r>
    </w:p>
    <w:p w:rsidR="008269C5" w:rsidRPr="001D48D5" w:rsidRDefault="008269C5" w:rsidP="008269C5">
      <w:pPr>
        <w:numPr>
          <w:ilvl w:val="0"/>
          <w:numId w:val="3"/>
        </w:numPr>
        <w:spacing w:after="0" w:line="240" w:lineRule="auto"/>
        <w:jc w:val="both"/>
        <w:rPr>
          <w:rStyle w:val="puces"/>
          <w:rFonts w:cs="Tahoma"/>
          <w:sz w:val="23"/>
          <w:szCs w:val="23"/>
        </w:rPr>
      </w:pPr>
      <w:r w:rsidRPr="001D48D5">
        <w:rPr>
          <w:rStyle w:val="puces"/>
          <w:sz w:val="23"/>
          <w:szCs w:val="23"/>
        </w:rPr>
        <w:t xml:space="preserve">Certaines maladies métaboliques : hypoglycémie, coma hyperosmolaire </w:t>
      </w:r>
    </w:p>
    <w:p w:rsidR="008269C5" w:rsidRPr="001D48D5" w:rsidRDefault="008269C5" w:rsidP="008269C5">
      <w:pPr>
        <w:pStyle w:val="Titre2"/>
        <w:numPr>
          <w:ilvl w:val="1"/>
          <w:numId w:val="0"/>
        </w:numPr>
        <w:tabs>
          <w:tab w:val="num" w:pos="502"/>
        </w:tabs>
        <w:ind w:left="720" w:hanging="720"/>
      </w:pPr>
      <w:bookmarkStart w:id="4" w:name="_Toc197910799"/>
      <w:r w:rsidRPr="001D48D5">
        <w:lastRenderedPageBreak/>
        <w:t>La psychose maniaco-dépressive :</w:t>
      </w:r>
      <w:bookmarkEnd w:id="4"/>
    </w:p>
    <w:p w:rsidR="008269C5" w:rsidRPr="001D48D5" w:rsidRDefault="008269C5" w:rsidP="008269C5">
      <w:pPr>
        <w:pStyle w:val="Titre3"/>
        <w:numPr>
          <w:ilvl w:val="2"/>
          <w:numId w:val="0"/>
        </w:numPr>
        <w:tabs>
          <w:tab w:val="num" w:pos="540"/>
        </w:tabs>
        <w:ind w:left="1134" w:hanging="954"/>
      </w:pPr>
      <w:r w:rsidRPr="001D48D5">
        <w:t>Définition:</w:t>
      </w:r>
    </w:p>
    <w:p w:rsidR="008269C5" w:rsidRPr="001D48D5" w:rsidRDefault="008269C5" w:rsidP="008269C5">
      <w:pPr>
        <w:jc w:val="both"/>
        <w:rPr>
          <w:rStyle w:val="puces"/>
          <w:sz w:val="23"/>
          <w:szCs w:val="23"/>
        </w:rPr>
      </w:pPr>
      <w:r w:rsidRPr="001D48D5">
        <w:rPr>
          <w:rStyle w:val="puces"/>
          <w:sz w:val="23"/>
          <w:szCs w:val="23"/>
        </w:rPr>
        <w:t>La psychose maniaco-dépressive se caractérise par sa tendance à produire périodiquement  des accès maniaques et / ou des accès dépressifs entraînant une perturbation générale de la personnalité, et de l'organisme  dans son ensemble, s'accompagne  constamment d'une altération  importante du sens de la réalité.</w:t>
      </w:r>
    </w:p>
    <w:p w:rsidR="008269C5" w:rsidRPr="001D48D5" w:rsidRDefault="008269C5" w:rsidP="008269C5">
      <w:pPr>
        <w:jc w:val="both"/>
        <w:rPr>
          <w:rStyle w:val="puces"/>
          <w:sz w:val="23"/>
          <w:szCs w:val="23"/>
        </w:rPr>
      </w:pPr>
    </w:p>
    <w:p w:rsidR="008269C5" w:rsidRPr="001D48D5" w:rsidRDefault="008269C5" w:rsidP="008269C5">
      <w:pPr>
        <w:jc w:val="both"/>
        <w:rPr>
          <w:rStyle w:val="puces"/>
          <w:sz w:val="23"/>
          <w:szCs w:val="23"/>
        </w:rPr>
      </w:pPr>
      <w:r w:rsidRPr="001D48D5">
        <w:rPr>
          <w:rStyle w:val="puces"/>
          <w:sz w:val="23"/>
          <w:szCs w:val="23"/>
        </w:rPr>
        <w:t>Elle est essentiellement endogène ou constitutionnelle apparaît le plus souvent chez la femme.</w:t>
      </w:r>
    </w:p>
    <w:p w:rsidR="008269C5" w:rsidRPr="001D48D5" w:rsidRDefault="008269C5" w:rsidP="008269C5">
      <w:pPr>
        <w:jc w:val="both"/>
        <w:rPr>
          <w:rStyle w:val="puces"/>
          <w:sz w:val="23"/>
          <w:szCs w:val="23"/>
        </w:rPr>
      </w:pPr>
    </w:p>
    <w:p w:rsidR="008269C5" w:rsidRPr="001D48D5" w:rsidRDefault="008269C5" w:rsidP="008269C5">
      <w:pPr>
        <w:jc w:val="both"/>
        <w:rPr>
          <w:rStyle w:val="puces"/>
          <w:sz w:val="23"/>
          <w:szCs w:val="23"/>
        </w:rPr>
      </w:pPr>
      <w:r w:rsidRPr="001D48D5">
        <w:rPr>
          <w:rStyle w:val="puces"/>
          <w:sz w:val="23"/>
          <w:szCs w:val="23"/>
        </w:rPr>
        <w:t>Cette psychose est particulière par son déroulement clinique son évolution, sa structure  psychopathologique et son traitement.</w:t>
      </w:r>
    </w:p>
    <w:p w:rsidR="008269C5" w:rsidRPr="001D48D5" w:rsidRDefault="008269C5" w:rsidP="008269C5">
      <w:pPr>
        <w:jc w:val="both"/>
        <w:rPr>
          <w:rStyle w:val="puces"/>
          <w:sz w:val="23"/>
          <w:szCs w:val="23"/>
        </w:rPr>
      </w:pPr>
    </w:p>
    <w:p w:rsidR="008269C5" w:rsidRPr="001D48D5" w:rsidRDefault="008269C5" w:rsidP="008269C5">
      <w:pPr>
        <w:pStyle w:val="Titre3"/>
        <w:numPr>
          <w:ilvl w:val="2"/>
          <w:numId w:val="0"/>
        </w:numPr>
        <w:tabs>
          <w:tab w:val="num" w:pos="540"/>
        </w:tabs>
        <w:ind w:left="1134" w:hanging="954"/>
        <w:rPr>
          <w:rStyle w:val="puces"/>
          <w:sz w:val="31"/>
          <w:szCs w:val="31"/>
        </w:rPr>
      </w:pPr>
      <w:r w:rsidRPr="001D48D5">
        <w:rPr>
          <w:rStyle w:val="puces"/>
          <w:sz w:val="31"/>
          <w:szCs w:val="31"/>
        </w:rPr>
        <w:t>Aspect clinique:</w:t>
      </w:r>
    </w:p>
    <w:p w:rsidR="008269C5" w:rsidRPr="001D48D5" w:rsidRDefault="008269C5" w:rsidP="008269C5">
      <w:pPr>
        <w:jc w:val="both"/>
        <w:rPr>
          <w:rStyle w:val="puces"/>
          <w:sz w:val="23"/>
          <w:szCs w:val="23"/>
        </w:rPr>
      </w:pPr>
      <w:r w:rsidRPr="001D48D5">
        <w:rPr>
          <w:rStyle w:val="puces"/>
          <w:sz w:val="23"/>
          <w:szCs w:val="23"/>
        </w:rPr>
        <w:t>Elles se caractérisent par sa tendance à produire périodiquement :</w:t>
      </w:r>
    </w:p>
    <w:p w:rsidR="008269C5" w:rsidRPr="001D48D5" w:rsidRDefault="008269C5" w:rsidP="008269C5">
      <w:pPr>
        <w:numPr>
          <w:ilvl w:val="0"/>
          <w:numId w:val="3"/>
        </w:numPr>
        <w:spacing w:after="0" w:line="240" w:lineRule="auto"/>
        <w:jc w:val="both"/>
        <w:rPr>
          <w:rStyle w:val="puces"/>
          <w:rFonts w:cs="Tahoma"/>
          <w:sz w:val="23"/>
          <w:szCs w:val="23"/>
        </w:rPr>
      </w:pPr>
      <w:r w:rsidRPr="001D48D5">
        <w:rPr>
          <w:rStyle w:val="puces"/>
          <w:sz w:val="23"/>
          <w:szCs w:val="23"/>
        </w:rPr>
        <w:t xml:space="preserve">L'accès  mélancolique </w:t>
      </w:r>
    </w:p>
    <w:p w:rsidR="008269C5" w:rsidRPr="001D48D5" w:rsidRDefault="008269C5" w:rsidP="008269C5">
      <w:pPr>
        <w:numPr>
          <w:ilvl w:val="0"/>
          <w:numId w:val="3"/>
        </w:numPr>
        <w:spacing w:after="0" w:line="240" w:lineRule="auto"/>
        <w:jc w:val="both"/>
        <w:rPr>
          <w:rStyle w:val="puces"/>
          <w:rFonts w:cs="Tahoma"/>
          <w:sz w:val="23"/>
          <w:szCs w:val="23"/>
        </w:rPr>
      </w:pPr>
      <w:r w:rsidRPr="001D48D5">
        <w:rPr>
          <w:rStyle w:val="puces"/>
          <w:sz w:val="23"/>
          <w:szCs w:val="23"/>
        </w:rPr>
        <w:t>L'accès maniaque</w:t>
      </w:r>
    </w:p>
    <w:p w:rsidR="008269C5" w:rsidRPr="001D48D5" w:rsidRDefault="008269C5" w:rsidP="008269C5">
      <w:pPr>
        <w:jc w:val="both"/>
        <w:rPr>
          <w:rStyle w:val="puces"/>
          <w:sz w:val="23"/>
          <w:szCs w:val="23"/>
        </w:rPr>
      </w:pPr>
    </w:p>
    <w:p w:rsidR="008269C5" w:rsidRPr="001D48D5" w:rsidRDefault="008269C5" w:rsidP="008269C5">
      <w:pPr>
        <w:pStyle w:val="Titre3"/>
        <w:numPr>
          <w:ilvl w:val="2"/>
          <w:numId w:val="0"/>
        </w:numPr>
        <w:tabs>
          <w:tab w:val="num" w:pos="540"/>
        </w:tabs>
        <w:ind w:left="1134" w:hanging="954"/>
      </w:pPr>
      <w:r w:rsidRPr="001D48D5">
        <w:t>Perspectives étio-pathogéniques:</w:t>
      </w:r>
    </w:p>
    <w:p w:rsidR="008269C5" w:rsidRPr="001D48D5" w:rsidRDefault="008269C5" w:rsidP="008269C5">
      <w:pPr>
        <w:jc w:val="both"/>
        <w:rPr>
          <w:rStyle w:val="puces"/>
          <w:sz w:val="23"/>
          <w:szCs w:val="23"/>
        </w:rPr>
      </w:pPr>
      <w:r w:rsidRPr="001D48D5">
        <w:rPr>
          <w:rStyle w:val="puces"/>
          <w:sz w:val="23"/>
          <w:szCs w:val="23"/>
        </w:rPr>
        <w:t>L'étiologie de la psychose  maniaco-dépressive doit être considérée  provisoirement comme poly factorielle car jusqu'à présent l'étiopathogénie est inconnue.</w:t>
      </w:r>
    </w:p>
    <w:p w:rsidR="008269C5" w:rsidRPr="001D48D5" w:rsidRDefault="008269C5" w:rsidP="008269C5">
      <w:pPr>
        <w:pStyle w:val="Titre4"/>
        <w:numPr>
          <w:ilvl w:val="3"/>
          <w:numId w:val="0"/>
        </w:numPr>
        <w:tabs>
          <w:tab w:val="num" w:pos="900"/>
        </w:tabs>
        <w:ind w:left="851" w:hanging="311"/>
      </w:pPr>
      <w:r w:rsidRPr="001D48D5">
        <w:t>Facteurs héréditaires:</w:t>
      </w:r>
    </w:p>
    <w:p w:rsidR="008269C5" w:rsidRPr="001D48D5" w:rsidRDefault="008269C5" w:rsidP="008269C5">
      <w:pPr>
        <w:jc w:val="both"/>
        <w:rPr>
          <w:rStyle w:val="puces"/>
          <w:sz w:val="23"/>
          <w:szCs w:val="23"/>
        </w:rPr>
      </w:pPr>
      <w:r w:rsidRPr="001D48D5">
        <w:rPr>
          <w:rStyle w:val="puces"/>
          <w:sz w:val="23"/>
          <w:szCs w:val="23"/>
        </w:rPr>
        <w:t xml:space="preserve">Il s'agit certainement d'une maladie psychiatrique héréditaire  dont le mode  de transmission récessif ou dominant, reste à étudier. </w:t>
      </w:r>
    </w:p>
    <w:p w:rsidR="008269C5" w:rsidRPr="001D48D5" w:rsidRDefault="008269C5" w:rsidP="008269C5">
      <w:pPr>
        <w:jc w:val="both"/>
        <w:rPr>
          <w:rStyle w:val="puces"/>
          <w:sz w:val="23"/>
          <w:szCs w:val="23"/>
        </w:rPr>
      </w:pPr>
      <w:r w:rsidRPr="001D48D5">
        <w:rPr>
          <w:rStyle w:val="puces"/>
          <w:sz w:val="23"/>
          <w:szCs w:val="23"/>
        </w:rPr>
        <w:t>Les études effectuées chez les jumeaux homozygotes (le risque est de 75 à 85%) et hétérozygotes (le risque est de 12 à 23%) renforcent cette hypothèse héréditaire.</w:t>
      </w:r>
    </w:p>
    <w:p w:rsidR="008269C5" w:rsidRPr="001D48D5" w:rsidRDefault="008269C5" w:rsidP="008269C5">
      <w:pPr>
        <w:pStyle w:val="Titre4"/>
        <w:numPr>
          <w:ilvl w:val="3"/>
          <w:numId w:val="0"/>
        </w:numPr>
        <w:tabs>
          <w:tab w:val="num" w:pos="900"/>
        </w:tabs>
        <w:ind w:left="851" w:hanging="311"/>
      </w:pPr>
      <w:r w:rsidRPr="001D48D5">
        <w:t>Facteurs biotypologiques:</w:t>
      </w:r>
    </w:p>
    <w:p w:rsidR="008269C5" w:rsidRPr="00610F3B" w:rsidRDefault="008269C5" w:rsidP="008269C5">
      <w:pPr>
        <w:pStyle w:val="Titre5"/>
        <w:numPr>
          <w:ilvl w:val="4"/>
          <w:numId w:val="0"/>
        </w:numPr>
        <w:tabs>
          <w:tab w:val="num" w:pos="1080"/>
        </w:tabs>
        <w:ind w:left="2880" w:hanging="2160"/>
      </w:pPr>
      <w:r w:rsidRPr="00610F3B">
        <w:t>Le biotype :</w:t>
      </w:r>
    </w:p>
    <w:p w:rsidR="008269C5" w:rsidRPr="001D48D5" w:rsidRDefault="008269C5" w:rsidP="008269C5">
      <w:pPr>
        <w:jc w:val="both"/>
        <w:rPr>
          <w:rStyle w:val="puces"/>
          <w:sz w:val="23"/>
          <w:szCs w:val="23"/>
        </w:rPr>
      </w:pPr>
      <w:r w:rsidRPr="001D48D5">
        <w:rPr>
          <w:rStyle w:val="puces"/>
          <w:sz w:val="23"/>
          <w:szCs w:val="23"/>
        </w:rPr>
        <w:t xml:space="preserve">La constitution biotypologique incriminée dans </w:t>
      </w:r>
      <w:smartTag w:uri="urn:schemas-microsoft-com:office:smarttags" w:element="PersonName">
        <w:smartTagPr>
          <w:attr w:name="ProductID" w:val="la P.M"/>
        </w:smartTagPr>
        <w:r w:rsidRPr="001D48D5">
          <w:rPr>
            <w:rStyle w:val="puces"/>
            <w:sz w:val="23"/>
            <w:szCs w:val="23"/>
          </w:rPr>
          <w:t>la P.M</w:t>
        </w:r>
      </w:smartTag>
      <w:r w:rsidRPr="001D48D5">
        <w:rPr>
          <w:rStyle w:val="puces"/>
          <w:sz w:val="23"/>
          <w:szCs w:val="23"/>
        </w:rPr>
        <w:t>.D est de type pycnique, fait d'une morphologie bréviligne trapue, et ronde avec un caractère syntone se modulant selon l'ambiance et l'interlocuteur. Il n'est pas exceptionnel de trouver un biotype longiligne.</w:t>
      </w:r>
    </w:p>
    <w:p w:rsidR="008269C5" w:rsidRPr="00610F3B" w:rsidRDefault="008269C5" w:rsidP="008269C5">
      <w:pPr>
        <w:pStyle w:val="Titre5"/>
        <w:numPr>
          <w:ilvl w:val="4"/>
          <w:numId w:val="0"/>
        </w:numPr>
        <w:tabs>
          <w:tab w:val="num" w:pos="1080"/>
        </w:tabs>
        <w:ind w:left="2880" w:hanging="2160"/>
      </w:pPr>
      <w:r w:rsidRPr="00610F3B">
        <w:t>Les facteurs humoraux:</w:t>
      </w:r>
    </w:p>
    <w:p w:rsidR="008269C5" w:rsidRPr="001D48D5" w:rsidRDefault="008269C5" w:rsidP="008269C5">
      <w:pPr>
        <w:jc w:val="both"/>
        <w:rPr>
          <w:rStyle w:val="puces"/>
          <w:sz w:val="23"/>
          <w:szCs w:val="23"/>
        </w:rPr>
      </w:pPr>
      <w:r w:rsidRPr="001D48D5">
        <w:rPr>
          <w:rStyle w:val="puces"/>
          <w:sz w:val="23"/>
          <w:szCs w:val="23"/>
        </w:rPr>
        <w:lastRenderedPageBreak/>
        <w:t>L'attention des chercheurs est surtout portée sur les amines médiatrices des activités neuronales (catécholamines, sérotonine, tryptamines...). En effet, les antidépresseurs visent à augmenter la concentration cérébrale de sérotonine et catécholamines (les IMAO inhibent leur catabolisme).</w:t>
      </w:r>
    </w:p>
    <w:p w:rsidR="008269C5" w:rsidRPr="001D48D5" w:rsidRDefault="008269C5" w:rsidP="008269C5">
      <w:pPr>
        <w:jc w:val="both"/>
        <w:rPr>
          <w:rStyle w:val="puces"/>
          <w:sz w:val="23"/>
          <w:szCs w:val="23"/>
        </w:rPr>
      </w:pPr>
    </w:p>
    <w:p w:rsidR="008269C5" w:rsidRPr="001D48D5" w:rsidRDefault="008269C5" w:rsidP="008269C5">
      <w:pPr>
        <w:jc w:val="both"/>
        <w:rPr>
          <w:rStyle w:val="puces"/>
          <w:sz w:val="23"/>
          <w:szCs w:val="23"/>
        </w:rPr>
      </w:pPr>
      <w:r w:rsidRPr="001D48D5">
        <w:rPr>
          <w:rStyle w:val="puces"/>
          <w:sz w:val="23"/>
          <w:szCs w:val="23"/>
        </w:rPr>
        <w:t>Enfin, quelque soit le déterminisme biologique de cette maladie les facteurs émotionnels viennent souvent déclencher la maladie.</w:t>
      </w:r>
    </w:p>
    <w:p w:rsidR="008269C5" w:rsidRPr="001D48D5" w:rsidRDefault="008269C5" w:rsidP="008269C5">
      <w:pPr>
        <w:jc w:val="both"/>
        <w:rPr>
          <w:rStyle w:val="puces"/>
          <w:sz w:val="23"/>
          <w:szCs w:val="23"/>
        </w:rPr>
      </w:pPr>
    </w:p>
    <w:p w:rsidR="008269C5" w:rsidRPr="001D48D5" w:rsidRDefault="008269C5" w:rsidP="008269C5">
      <w:pPr>
        <w:pStyle w:val="Titre4"/>
        <w:numPr>
          <w:ilvl w:val="3"/>
          <w:numId w:val="0"/>
        </w:numPr>
        <w:tabs>
          <w:tab w:val="num" w:pos="900"/>
        </w:tabs>
        <w:ind w:left="851" w:hanging="311"/>
      </w:pPr>
      <w:r w:rsidRPr="001D48D5">
        <w:t>Facteurs psycho dynamiques:</w:t>
      </w:r>
    </w:p>
    <w:p w:rsidR="008269C5" w:rsidRPr="001D48D5" w:rsidRDefault="008269C5" w:rsidP="008269C5">
      <w:pPr>
        <w:jc w:val="both"/>
        <w:rPr>
          <w:rStyle w:val="puces"/>
          <w:sz w:val="23"/>
          <w:szCs w:val="23"/>
        </w:rPr>
      </w:pPr>
      <w:r w:rsidRPr="001D48D5">
        <w:rPr>
          <w:rStyle w:val="puces"/>
          <w:sz w:val="23"/>
          <w:szCs w:val="23"/>
        </w:rPr>
        <w:t>Tous les auteurs (Freud, M. Klein, Nacht, Abraham) s'accordent que la perte d'objet (inconscient) est capitale dans la dynamique de la dépression.</w:t>
      </w:r>
    </w:p>
    <w:p w:rsidR="008269C5" w:rsidRPr="001D48D5" w:rsidRDefault="008269C5" w:rsidP="008269C5">
      <w:pPr>
        <w:jc w:val="both"/>
        <w:rPr>
          <w:rStyle w:val="puces"/>
          <w:sz w:val="23"/>
          <w:szCs w:val="23"/>
        </w:rPr>
      </w:pPr>
    </w:p>
    <w:p w:rsidR="008269C5" w:rsidRPr="001D48D5" w:rsidRDefault="008269C5" w:rsidP="008269C5">
      <w:pPr>
        <w:jc w:val="both"/>
        <w:rPr>
          <w:rStyle w:val="puces"/>
          <w:sz w:val="23"/>
          <w:szCs w:val="23"/>
        </w:rPr>
      </w:pPr>
      <w:r w:rsidRPr="001D48D5">
        <w:rPr>
          <w:rStyle w:val="puces"/>
          <w:sz w:val="23"/>
          <w:szCs w:val="23"/>
        </w:rPr>
        <w:t>La manie repose sur les mêmes structures que celles de la mélancolie et constitue  un moyen de défense contre la dépression.</w:t>
      </w:r>
    </w:p>
    <w:p w:rsidR="008269C5" w:rsidRPr="001D48D5" w:rsidRDefault="008269C5" w:rsidP="008269C5">
      <w:pPr>
        <w:jc w:val="both"/>
        <w:rPr>
          <w:rStyle w:val="puces"/>
          <w:sz w:val="23"/>
          <w:szCs w:val="23"/>
        </w:rPr>
      </w:pPr>
    </w:p>
    <w:p w:rsidR="008269C5" w:rsidRPr="001D48D5" w:rsidRDefault="008269C5" w:rsidP="008269C5">
      <w:pPr>
        <w:pStyle w:val="Titre3"/>
        <w:numPr>
          <w:ilvl w:val="2"/>
          <w:numId w:val="0"/>
        </w:numPr>
        <w:tabs>
          <w:tab w:val="num" w:pos="540"/>
        </w:tabs>
        <w:ind w:left="1134" w:hanging="954"/>
      </w:pPr>
      <w:r w:rsidRPr="001D48D5">
        <w:t>Approche DSM IV</w:t>
      </w:r>
    </w:p>
    <w:p w:rsidR="008269C5" w:rsidRPr="001D48D5" w:rsidRDefault="008269C5" w:rsidP="008269C5">
      <w:pPr>
        <w:numPr>
          <w:ilvl w:val="0"/>
          <w:numId w:val="3"/>
        </w:numPr>
        <w:spacing w:after="0" w:line="240" w:lineRule="auto"/>
        <w:jc w:val="both"/>
        <w:rPr>
          <w:rStyle w:val="puces"/>
          <w:rFonts w:cs="Tahoma"/>
          <w:sz w:val="23"/>
          <w:szCs w:val="23"/>
        </w:rPr>
      </w:pPr>
      <w:r w:rsidRPr="001D48D5">
        <w:rPr>
          <w:rStyle w:val="puces"/>
          <w:b/>
          <w:bCs/>
          <w:sz w:val="23"/>
          <w:szCs w:val="23"/>
        </w:rPr>
        <w:t>Le trouble bipolaire de type 1</w:t>
      </w:r>
      <w:r w:rsidRPr="001D48D5">
        <w:rPr>
          <w:rStyle w:val="puces"/>
          <w:sz w:val="23"/>
          <w:szCs w:val="23"/>
        </w:rPr>
        <w:t> : un ou plusieurs accès maniaques ou mixtes ± accès dépressifs</w:t>
      </w:r>
    </w:p>
    <w:p w:rsidR="008269C5" w:rsidRPr="001D48D5" w:rsidRDefault="008269C5" w:rsidP="008269C5">
      <w:pPr>
        <w:numPr>
          <w:ilvl w:val="0"/>
          <w:numId w:val="3"/>
        </w:numPr>
        <w:spacing w:after="0" w:line="240" w:lineRule="auto"/>
        <w:jc w:val="both"/>
        <w:rPr>
          <w:rStyle w:val="puces"/>
          <w:rFonts w:cs="Tahoma"/>
          <w:sz w:val="23"/>
          <w:szCs w:val="23"/>
        </w:rPr>
      </w:pPr>
      <w:r w:rsidRPr="001D48D5">
        <w:rPr>
          <w:rStyle w:val="puces"/>
          <w:b/>
          <w:bCs/>
          <w:sz w:val="23"/>
          <w:szCs w:val="23"/>
        </w:rPr>
        <w:t>Le trouble bipolaire de type 2 :</w:t>
      </w:r>
      <w:r w:rsidRPr="001D48D5">
        <w:rPr>
          <w:rStyle w:val="puces"/>
          <w:sz w:val="23"/>
          <w:szCs w:val="23"/>
        </w:rPr>
        <w:t xml:space="preserve"> accès dépressifs avec au moins un accès hypomaniaque </w:t>
      </w:r>
    </w:p>
    <w:p w:rsidR="008269C5" w:rsidRPr="001D48D5" w:rsidRDefault="008269C5" w:rsidP="008269C5">
      <w:pPr>
        <w:numPr>
          <w:ilvl w:val="0"/>
          <w:numId w:val="3"/>
        </w:numPr>
        <w:spacing w:after="0" w:line="240" w:lineRule="auto"/>
        <w:jc w:val="both"/>
        <w:rPr>
          <w:rStyle w:val="puces"/>
          <w:rFonts w:cs="Tahoma"/>
          <w:sz w:val="23"/>
          <w:szCs w:val="23"/>
        </w:rPr>
      </w:pPr>
      <w:r w:rsidRPr="001D48D5">
        <w:rPr>
          <w:rStyle w:val="puces"/>
          <w:b/>
          <w:bCs/>
          <w:sz w:val="23"/>
          <w:szCs w:val="23"/>
        </w:rPr>
        <w:t>Le trouble dépressif récurrent :</w:t>
      </w:r>
      <w:r w:rsidRPr="001D48D5">
        <w:rPr>
          <w:rStyle w:val="puces"/>
          <w:sz w:val="23"/>
          <w:szCs w:val="23"/>
        </w:rPr>
        <w:t xml:space="preserve"> plusieurs accès dépressif sans accès maniaque ou mixte</w:t>
      </w:r>
    </w:p>
    <w:p w:rsidR="008269C5" w:rsidRPr="001D48D5" w:rsidRDefault="008269C5" w:rsidP="008269C5">
      <w:pPr>
        <w:jc w:val="both"/>
        <w:rPr>
          <w:rStyle w:val="puces"/>
          <w:sz w:val="23"/>
          <w:szCs w:val="23"/>
        </w:rPr>
      </w:pPr>
    </w:p>
    <w:p w:rsidR="008269C5" w:rsidRPr="001D48D5" w:rsidRDefault="008269C5" w:rsidP="008269C5">
      <w:pPr>
        <w:pStyle w:val="Titre3"/>
        <w:numPr>
          <w:ilvl w:val="2"/>
          <w:numId w:val="0"/>
        </w:numPr>
        <w:tabs>
          <w:tab w:val="num" w:pos="540"/>
        </w:tabs>
        <w:ind w:left="1134" w:hanging="954"/>
      </w:pPr>
      <w:r w:rsidRPr="001D48D5">
        <w:t>Evolution et pronostic:</w:t>
      </w:r>
    </w:p>
    <w:p w:rsidR="008269C5" w:rsidRPr="001D48D5" w:rsidRDefault="008269C5" w:rsidP="008269C5">
      <w:pPr>
        <w:numPr>
          <w:ilvl w:val="0"/>
          <w:numId w:val="3"/>
        </w:numPr>
        <w:spacing w:after="0" w:line="240" w:lineRule="auto"/>
        <w:jc w:val="both"/>
        <w:rPr>
          <w:rStyle w:val="puces"/>
          <w:rFonts w:cs="Tahoma"/>
          <w:sz w:val="23"/>
          <w:szCs w:val="23"/>
        </w:rPr>
      </w:pPr>
      <w:r w:rsidRPr="001D48D5">
        <w:rPr>
          <w:rStyle w:val="puces"/>
          <w:sz w:val="23"/>
          <w:szCs w:val="23"/>
        </w:rPr>
        <w:t>Le premier accès de mélancolie ou de manie franche survient chez un adulte jeune de  18 à 40 ans,</w:t>
      </w:r>
    </w:p>
    <w:p w:rsidR="008269C5" w:rsidRPr="001D48D5" w:rsidRDefault="008269C5" w:rsidP="008269C5">
      <w:pPr>
        <w:numPr>
          <w:ilvl w:val="0"/>
          <w:numId w:val="3"/>
        </w:numPr>
        <w:spacing w:after="0" w:line="240" w:lineRule="auto"/>
        <w:jc w:val="both"/>
        <w:rPr>
          <w:rStyle w:val="puces"/>
          <w:rFonts w:cs="Tahoma"/>
          <w:sz w:val="23"/>
          <w:szCs w:val="23"/>
        </w:rPr>
      </w:pPr>
      <w:r w:rsidRPr="001D48D5">
        <w:rPr>
          <w:rStyle w:val="puces"/>
          <w:sz w:val="23"/>
          <w:szCs w:val="23"/>
        </w:rPr>
        <w:t xml:space="preserve">Présentant parfois durant les années précédentes des traits de caractère névrotique en particulier obsessionnel </w:t>
      </w:r>
    </w:p>
    <w:p w:rsidR="008269C5" w:rsidRPr="001D48D5" w:rsidRDefault="008269C5" w:rsidP="008269C5">
      <w:pPr>
        <w:numPr>
          <w:ilvl w:val="0"/>
          <w:numId w:val="3"/>
        </w:numPr>
        <w:spacing w:after="0" w:line="240" w:lineRule="auto"/>
        <w:jc w:val="both"/>
        <w:rPr>
          <w:rStyle w:val="puces"/>
          <w:rFonts w:cs="Tahoma"/>
          <w:sz w:val="23"/>
          <w:szCs w:val="23"/>
        </w:rPr>
      </w:pPr>
      <w:r w:rsidRPr="001D48D5">
        <w:rPr>
          <w:rStyle w:val="puces"/>
          <w:sz w:val="23"/>
          <w:szCs w:val="23"/>
        </w:rPr>
        <w:t xml:space="preserve">Des antécédents familiaux  d'états dépressifs, de suicide ou d'agitation maniaque. </w:t>
      </w:r>
    </w:p>
    <w:p w:rsidR="008269C5" w:rsidRPr="001D48D5" w:rsidRDefault="008269C5" w:rsidP="008269C5">
      <w:pPr>
        <w:numPr>
          <w:ilvl w:val="0"/>
          <w:numId w:val="3"/>
        </w:numPr>
        <w:spacing w:after="0" w:line="240" w:lineRule="auto"/>
        <w:jc w:val="both"/>
        <w:rPr>
          <w:rStyle w:val="puces"/>
          <w:rFonts w:cs="Tahoma"/>
          <w:sz w:val="23"/>
          <w:szCs w:val="23"/>
        </w:rPr>
      </w:pPr>
      <w:r w:rsidRPr="001D48D5">
        <w:rPr>
          <w:rStyle w:val="puces"/>
          <w:sz w:val="23"/>
          <w:szCs w:val="23"/>
        </w:rPr>
        <w:t xml:space="preserve">Souvent on retrouve des circonstances  déclenchantes, un  deuil, un échec, une maladie qui sera vécu comme une blessure narcissique. </w:t>
      </w:r>
    </w:p>
    <w:p w:rsidR="008269C5" w:rsidRPr="001D48D5" w:rsidRDefault="008269C5" w:rsidP="008269C5">
      <w:pPr>
        <w:numPr>
          <w:ilvl w:val="0"/>
          <w:numId w:val="3"/>
        </w:numPr>
        <w:spacing w:after="0" w:line="240" w:lineRule="auto"/>
        <w:jc w:val="both"/>
        <w:rPr>
          <w:rStyle w:val="puces"/>
          <w:rFonts w:cs="Tahoma"/>
          <w:sz w:val="23"/>
          <w:szCs w:val="23"/>
        </w:rPr>
      </w:pPr>
      <w:r w:rsidRPr="001D48D5">
        <w:rPr>
          <w:rStyle w:val="puces"/>
          <w:sz w:val="23"/>
          <w:szCs w:val="23"/>
        </w:rPr>
        <w:t>l'accès mélancolique ou maniaque évolue spontanément  en six  mois, certains cas passent à la chronicité. Actuellement les thérapeutiques ont raccourci  la durée des accès.</w:t>
      </w:r>
    </w:p>
    <w:p w:rsidR="008269C5" w:rsidRPr="001D48D5" w:rsidRDefault="008269C5" w:rsidP="008269C5">
      <w:pPr>
        <w:numPr>
          <w:ilvl w:val="0"/>
          <w:numId w:val="3"/>
        </w:numPr>
        <w:spacing w:after="0" w:line="240" w:lineRule="auto"/>
        <w:jc w:val="both"/>
        <w:rPr>
          <w:rStyle w:val="puces"/>
          <w:rFonts w:cs="Tahoma"/>
          <w:sz w:val="23"/>
          <w:szCs w:val="23"/>
        </w:rPr>
      </w:pPr>
      <w:r w:rsidRPr="001D48D5">
        <w:rPr>
          <w:rStyle w:val="puces"/>
          <w:sz w:val="23"/>
          <w:szCs w:val="23"/>
        </w:rPr>
        <w:t>Le premier accès qu'il soit mélancolique ou maniaque peut rester unique.</w:t>
      </w:r>
    </w:p>
    <w:p w:rsidR="008269C5" w:rsidRPr="001D48D5" w:rsidRDefault="008269C5" w:rsidP="008269C5">
      <w:pPr>
        <w:numPr>
          <w:ilvl w:val="0"/>
          <w:numId w:val="3"/>
        </w:numPr>
        <w:spacing w:after="0" w:line="240" w:lineRule="auto"/>
        <w:jc w:val="both"/>
        <w:rPr>
          <w:rStyle w:val="puces"/>
          <w:rFonts w:cs="Tahoma"/>
          <w:sz w:val="23"/>
          <w:szCs w:val="23"/>
        </w:rPr>
      </w:pPr>
      <w:r w:rsidRPr="001D48D5">
        <w:rPr>
          <w:rStyle w:val="puces"/>
          <w:sz w:val="23"/>
          <w:szCs w:val="23"/>
        </w:rPr>
        <w:t>Ailleurs, les accès se reproduisent tantôt sous forme uniquement mélancolique tantôt sous forme maniaque.</w:t>
      </w:r>
    </w:p>
    <w:p w:rsidR="008269C5" w:rsidRPr="001D48D5" w:rsidRDefault="008269C5" w:rsidP="008269C5">
      <w:pPr>
        <w:jc w:val="both"/>
        <w:rPr>
          <w:rStyle w:val="puces"/>
          <w:sz w:val="23"/>
          <w:szCs w:val="23"/>
        </w:rPr>
      </w:pPr>
      <w:r w:rsidRPr="001D48D5">
        <w:rPr>
          <w:rStyle w:val="puces"/>
          <w:sz w:val="23"/>
          <w:szCs w:val="23"/>
        </w:rPr>
        <w:t>Il est important de préciser la périodicité des accès car l'évolution de la maladie en dépend.</w:t>
      </w:r>
    </w:p>
    <w:p w:rsidR="008269C5" w:rsidRPr="001D48D5" w:rsidRDefault="008269C5" w:rsidP="008269C5">
      <w:pPr>
        <w:jc w:val="both"/>
        <w:rPr>
          <w:rStyle w:val="puces"/>
          <w:sz w:val="23"/>
          <w:szCs w:val="23"/>
        </w:rPr>
      </w:pPr>
      <w:r w:rsidRPr="001D48D5">
        <w:rPr>
          <w:rStyle w:val="puces"/>
          <w:sz w:val="23"/>
          <w:szCs w:val="23"/>
        </w:rPr>
        <w:lastRenderedPageBreak/>
        <w:t>Le pronostic d'ensemble est fonction de l'intensité de la perturbation thymique, de la réponse au traitement curatif et prophylactique.</w:t>
      </w:r>
    </w:p>
    <w:p w:rsidR="008269C5" w:rsidRPr="001D48D5" w:rsidRDefault="008269C5" w:rsidP="008269C5">
      <w:pPr>
        <w:jc w:val="both"/>
        <w:rPr>
          <w:rStyle w:val="puces"/>
          <w:sz w:val="23"/>
          <w:szCs w:val="23"/>
        </w:rPr>
      </w:pPr>
    </w:p>
    <w:p w:rsidR="008269C5" w:rsidRPr="001D48D5" w:rsidRDefault="008269C5" w:rsidP="008269C5">
      <w:pPr>
        <w:pStyle w:val="Titre3"/>
        <w:numPr>
          <w:ilvl w:val="2"/>
          <w:numId w:val="0"/>
        </w:numPr>
        <w:tabs>
          <w:tab w:val="num" w:pos="540"/>
        </w:tabs>
        <w:ind w:left="1134" w:hanging="954"/>
      </w:pPr>
      <w:r w:rsidRPr="001D48D5">
        <w:t>Traitement et prise en charge:</w:t>
      </w:r>
    </w:p>
    <w:p w:rsidR="008269C5" w:rsidRPr="001D48D5" w:rsidRDefault="008269C5" w:rsidP="008269C5">
      <w:pPr>
        <w:jc w:val="both"/>
        <w:rPr>
          <w:rStyle w:val="puces"/>
          <w:sz w:val="23"/>
          <w:szCs w:val="23"/>
        </w:rPr>
      </w:pPr>
      <w:r w:rsidRPr="001D48D5">
        <w:rPr>
          <w:rStyle w:val="puces"/>
          <w:sz w:val="23"/>
          <w:szCs w:val="23"/>
        </w:rPr>
        <w:t>Le traitement de l'accès maniaque ou mélancolique est un problème d'urgence qui repose sur les chimiothérapies: Les  mélancolies bénéficient de thymoanaleptiques, les manies de neuroleptiques.</w:t>
      </w:r>
    </w:p>
    <w:p w:rsidR="008269C5" w:rsidRPr="001D48D5" w:rsidRDefault="008269C5" w:rsidP="008269C5">
      <w:pPr>
        <w:jc w:val="both"/>
        <w:rPr>
          <w:rStyle w:val="puces"/>
          <w:sz w:val="23"/>
          <w:szCs w:val="23"/>
        </w:rPr>
      </w:pPr>
      <w:r w:rsidRPr="001D48D5">
        <w:rPr>
          <w:rStyle w:val="puces"/>
          <w:sz w:val="23"/>
          <w:szCs w:val="23"/>
        </w:rPr>
        <w:t>Le problème thérapeutique essentiel est celui de l'inter crise.</w:t>
      </w:r>
    </w:p>
    <w:p w:rsidR="008269C5" w:rsidRPr="001D48D5" w:rsidRDefault="008269C5" w:rsidP="008269C5">
      <w:pPr>
        <w:rPr>
          <w:rStyle w:val="puces"/>
          <w:b/>
          <w:bCs/>
          <w:sz w:val="23"/>
          <w:szCs w:val="23"/>
        </w:rPr>
      </w:pPr>
    </w:p>
    <w:p w:rsidR="008269C5" w:rsidRPr="001D48D5" w:rsidRDefault="008269C5" w:rsidP="008269C5">
      <w:pPr>
        <w:rPr>
          <w:rStyle w:val="puces"/>
          <w:b/>
          <w:bCs/>
          <w:sz w:val="23"/>
          <w:szCs w:val="23"/>
        </w:rPr>
      </w:pPr>
      <w:r w:rsidRPr="001D48D5">
        <w:rPr>
          <w:rStyle w:val="puces"/>
          <w:b/>
          <w:bCs/>
          <w:sz w:val="23"/>
          <w:szCs w:val="23"/>
        </w:rPr>
        <w:t>Prescription de régulateurs de l’humeur:</w:t>
      </w:r>
    </w:p>
    <w:p w:rsidR="008269C5" w:rsidRPr="001D48D5" w:rsidRDefault="008269C5" w:rsidP="008269C5">
      <w:pPr>
        <w:numPr>
          <w:ilvl w:val="0"/>
          <w:numId w:val="3"/>
        </w:numPr>
        <w:spacing w:after="0" w:line="240" w:lineRule="auto"/>
        <w:jc w:val="both"/>
        <w:rPr>
          <w:rStyle w:val="puces"/>
          <w:rFonts w:cs="Tahoma"/>
          <w:sz w:val="23"/>
          <w:szCs w:val="23"/>
        </w:rPr>
      </w:pPr>
      <w:r w:rsidRPr="001D48D5">
        <w:rPr>
          <w:rStyle w:val="puces"/>
          <w:b/>
          <w:bCs/>
          <w:sz w:val="23"/>
          <w:szCs w:val="23"/>
        </w:rPr>
        <w:t>Les sels de lithium.</w:t>
      </w:r>
      <w:r w:rsidRPr="001D48D5">
        <w:rPr>
          <w:rStyle w:val="puces"/>
          <w:sz w:val="23"/>
          <w:szCs w:val="23"/>
        </w:rPr>
        <w:t xml:space="preserve"> Avant la mise en route de ce traitement; un bilan somatique cardiologique, rénal et général s'impose afin d'éliminer une organicité. Le lithium doit être instauré avec le maximum de précaution, il assure une prophylaxie  des rechutes maniaques et mélancoliques.</w:t>
      </w:r>
    </w:p>
    <w:p w:rsidR="008269C5" w:rsidRPr="001D48D5" w:rsidRDefault="008269C5" w:rsidP="008269C5">
      <w:pPr>
        <w:ind w:left="708"/>
        <w:jc w:val="both"/>
        <w:rPr>
          <w:rStyle w:val="puces"/>
          <w:sz w:val="23"/>
          <w:szCs w:val="23"/>
        </w:rPr>
      </w:pPr>
    </w:p>
    <w:p w:rsidR="008269C5" w:rsidRPr="00215EB1" w:rsidRDefault="008269C5" w:rsidP="008269C5">
      <w:pPr>
        <w:numPr>
          <w:ilvl w:val="0"/>
          <w:numId w:val="3"/>
        </w:numPr>
        <w:spacing w:after="0" w:line="240" w:lineRule="auto"/>
        <w:jc w:val="both"/>
        <w:rPr>
          <w:rStyle w:val="puces"/>
          <w:rFonts w:cs="Tahoma"/>
          <w:sz w:val="23"/>
          <w:szCs w:val="23"/>
        </w:rPr>
      </w:pPr>
      <w:smartTag w:uri="urn:schemas-microsoft-com:office:smarttags" w:element="PersonName">
        <w:smartTagPr>
          <w:attr w:name="ProductID" w:val="La Carbamaz￩pine"/>
        </w:smartTagPr>
        <w:r w:rsidRPr="001D48D5">
          <w:rPr>
            <w:rStyle w:val="puces"/>
            <w:b/>
            <w:bCs/>
            <w:sz w:val="23"/>
            <w:szCs w:val="23"/>
          </w:rPr>
          <w:t>La Carbamazépine</w:t>
        </w:r>
      </w:smartTag>
      <w:r w:rsidRPr="001D48D5">
        <w:rPr>
          <w:rStyle w:val="puces"/>
          <w:b/>
          <w:bCs/>
          <w:sz w:val="23"/>
          <w:szCs w:val="23"/>
        </w:rPr>
        <w:t xml:space="preserve"> (Tegretol™ </w:t>
      </w:r>
      <w:r w:rsidRPr="001D48D5">
        <w:rPr>
          <w:rStyle w:val="puces"/>
          <w:sz w:val="23"/>
          <w:szCs w:val="23"/>
        </w:rPr>
        <w:t>cp à 200 mg et à 400 mg LP</w:t>
      </w:r>
      <w:r w:rsidRPr="001D48D5">
        <w:rPr>
          <w:rStyle w:val="puces"/>
          <w:b/>
          <w:bCs/>
          <w:sz w:val="23"/>
          <w:szCs w:val="23"/>
        </w:rPr>
        <w:t>):</w:t>
      </w:r>
      <w:r w:rsidR="00215EB1">
        <w:rPr>
          <w:rStyle w:val="puces"/>
          <w:sz w:val="23"/>
          <w:szCs w:val="23"/>
        </w:rPr>
        <w:t xml:space="preserve"> </w:t>
      </w:r>
      <w:r w:rsidRPr="001D48D5">
        <w:rPr>
          <w:rStyle w:val="puces"/>
          <w:sz w:val="23"/>
          <w:szCs w:val="23"/>
        </w:rPr>
        <w:t xml:space="preserve">  </w:t>
      </w:r>
    </w:p>
    <w:p w:rsidR="00215EB1" w:rsidRDefault="00215EB1" w:rsidP="00215EB1">
      <w:pPr>
        <w:pStyle w:val="Paragraphedeliste"/>
        <w:rPr>
          <w:rStyle w:val="puces"/>
          <w:rFonts w:cs="Tahoma"/>
          <w:sz w:val="23"/>
          <w:szCs w:val="23"/>
        </w:rPr>
      </w:pPr>
    </w:p>
    <w:p w:rsidR="00215EB1" w:rsidRPr="00215EB1" w:rsidRDefault="00215EB1" w:rsidP="008269C5">
      <w:pPr>
        <w:numPr>
          <w:ilvl w:val="0"/>
          <w:numId w:val="3"/>
        </w:numPr>
        <w:spacing w:after="0" w:line="240" w:lineRule="auto"/>
        <w:jc w:val="both"/>
        <w:rPr>
          <w:rStyle w:val="puces"/>
          <w:rFonts w:cs="Tahoma"/>
          <w:b/>
          <w:sz w:val="23"/>
          <w:szCs w:val="23"/>
        </w:rPr>
      </w:pPr>
      <w:r w:rsidRPr="00215EB1">
        <w:rPr>
          <w:rStyle w:val="puces"/>
          <w:rFonts w:cs="Tahoma"/>
          <w:b/>
          <w:sz w:val="23"/>
          <w:szCs w:val="23"/>
        </w:rPr>
        <w:t>La lamotrigine</w:t>
      </w:r>
      <w:r>
        <w:rPr>
          <w:rStyle w:val="puces"/>
          <w:rFonts w:cs="Tahoma"/>
          <w:b/>
          <w:sz w:val="23"/>
          <w:szCs w:val="23"/>
        </w:rPr>
        <w:t> :</w:t>
      </w:r>
      <w:r>
        <w:rPr>
          <w:rStyle w:val="puces"/>
          <w:rFonts w:cs="Tahoma"/>
          <w:sz w:val="23"/>
          <w:szCs w:val="23"/>
        </w:rPr>
        <w:t xml:space="preserve"> cp à 25mg,  50mg et 100mg</w:t>
      </w:r>
    </w:p>
    <w:p w:rsidR="00215EB1" w:rsidRDefault="00215EB1" w:rsidP="00215EB1">
      <w:pPr>
        <w:pStyle w:val="Paragraphedeliste"/>
        <w:rPr>
          <w:rStyle w:val="puces"/>
          <w:rFonts w:cs="Tahoma"/>
          <w:b/>
          <w:sz w:val="23"/>
          <w:szCs w:val="23"/>
        </w:rPr>
      </w:pPr>
    </w:p>
    <w:p w:rsidR="00215EB1" w:rsidRPr="00215EB1" w:rsidRDefault="00060E6E" w:rsidP="008269C5">
      <w:pPr>
        <w:numPr>
          <w:ilvl w:val="0"/>
          <w:numId w:val="3"/>
        </w:numPr>
        <w:spacing w:after="0" w:line="240" w:lineRule="auto"/>
        <w:jc w:val="both"/>
        <w:rPr>
          <w:rStyle w:val="puces"/>
          <w:rFonts w:cs="Tahoma"/>
          <w:b/>
          <w:sz w:val="23"/>
          <w:szCs w:val="23"/>
        </w:rPr>
      </w:pPr>
      <w:r>
        <w:rPr>
          <w:rStyle w:val="puces"/>
          <w:rFonts w:cs="Tahoma"/>
          <w:b/>
          <w:sz w:val="23"/>
          <w:szCs w:val="23"/>
        </w:rPr>
        <w:t xml:space="preserve">Des antipsychotiques atypiques comme l’aripiprazole, l’olanzapine, la quetiapine ou la rispéridone </w:t>
      </w:r>
      <w:r>
        <w:rPr>
          <w:rStyle w:val="puces"/>
          <w:rFonts w:cs="Tahoma"/>
          <w:sz w:val="23"/>
          <w:szCs w:val="23"/>
        </w:rPr>
        <w:t xml:space="preserve">peuvent également être prescrits pour traiter les épisodes maniaques . certains sont également utilisés pour prévenir les récidives des troubles bipolaires </w:t>
      </w:r>
    </w:p>
    <w:p w:rsidR="00D8331B" w:rsidRPr="00215EB1" w:rsidRDefault="00D8331B">
      <w:pPr>
        <w:rPr>
          <w:b/>
        </w:rPr>
      </w:pPr>
    </w:p>
    <w:p w:rsidR="008269C5" w:rsidRDefault="008269C5"/>
    <w:p w:rsidR="008269C5" w:rsidRDefault="008269C5"/>
    <w:p w:rsidR="008269C5" w:rsidRDefault="008269C5"/>
    <w:p w:rsidR="008269C5" w:rsidRDefault="008269C5"/>
    <w:p w:rsidR="008269C5" w:rsidRDefault="008269C5"/>
    <w:p w:rsidR="008269C5" w:rsidRDefault="008269C5"/>
    <w:p w:rsidR="008269C5" w:rsidRDefault="008269C5"/>
    <w:p w:rsidR="008269C5" w:rsidRDefault="008269C5"/>
    <w:p w:rsidR="008269C5" w:rsidRDefault="008269C5"/>
    <w:p w:rsidR="008269C5" w:rsidRDefault="008269C5"/>
    <w:p w:rsidR="008269C5" w:rsidRDefault="008269C5"/>
    <w:p w:rsidR="008269C5" w:rsidRDefault="008269C5"/>
    <w:p w:rsidR="008269C5" w:rsidRDefault="008269C5"/>
    <w:p w:rsidR="008269C5" w:rsidRDefault="008269C5"/>
    <w:p w:rsidR="008269C5" w:rsidRPr="001D48D5" w:rsidRDefault="008269C5" w:rsidP="008269C5">
      <w:pPr>
        <w:pStyle w:val="compltitre1"/>
        <w:rPr>
          <w:sz w:val="27"/>
          <w:szCs w:val="27"/>
        </w:rPr>
      </w:pPr>
      <w:r w:rsidRPr="001D48D5">
        <w:rPr>
          <w:sz w:val="27"/>
          <w:szCs w:val="27"/>
        </w:rPr>
        <w:t>Les Schizophrénies</w:t>
      </w:r>
    </w:p>
    <w:p w:rsidR="008269C5" w:rsidRDefault="008269C5"/>
    <w:p w:rsidR="008269C5" w:rsidRPr="001D48D5" w:rsidRDefault="008269C5" w:rsidP="008269C5">
      <w:pPr>
        <w:pStyle w:val="Titre2"/>
      </w:pPr>
      <w:bookmarkStart w:id="5" w:name="_Toc197910829"/>
      <w:r w:rsidRPr="001D48D5">
        <w:t>Définition – Généralités</w:t>
      </w:r>
      <w:bookmarkEnd w:id="5"/>
    </w:p>
    <w:p w:rsidR="008269C5" w:rsidRPr="001D48D5" w:rsidRDefault="008269C5" w:rsidP="008269C5">
      <w:pPr>
        <w:rPr>
          <w:rStyle w:val="puces"/>
          <w:sz w:val="23"/>
          <w:szCs w:val="23"/>
        </w:rPr>
      </w:pPr>
      <w:r w:rsidRPr="001D48D5">
        <w:rPr>
          <w:rStyle w:val="puces"/>
          <w:sz w:val="23"/>
          <w:szCs w:val="23"/>
        </w:rPr>
        <w:t>Historiquement le terme de schizophrénie fut utilisé en 1911 par Eugène Bleuler pour désigner un ensemble de symptômes psychiques diversement associés et dominés par l'incohérence et la dissociation de tous les domaines de l'activité psychique: intellectuelle, affective, comportementale et relationnelle. Ces troubles évoluent le plus souvent vers une dissociation psychique avec une profonde désorganisation d'allure déficitaire de la personnalité.</w:t>
      </w:r>
    </w:p>
    <w:p w:rsidR="008269C5" w:rsidRPr="001D48D5" w:rsidRDefault="008269C5" w:rsidP="008269C5">
      <w:pPr>
        <w:pStyle w:val="Titre2"/>
      </w:pPr>
      <w:r w:rsidRPr="001D48D5">
        <w:t xml:space="preserve"> </w:t>
      </w:r>
      <w:bookmarkStart w:id="6" w:name="_Toc197910830"/>
      <w:r w:rsidRPr="001D48D5">
        <w:t>Données étiopathogéniques:</w:t>
      </w:r>
      <w:bookmarkEnd w:id="6"/>
    </w:p>
    <w:p w:rsidR="008269C5" w:rsidRPr="001D48D5" w:rsidRDefault="008269C5" w:rsidP="008269C5">
      <w:pPr>
        <w:rPr>
          <w:rStyle w:val="puces"/>
          <w:sz w:val="23"/>
          <w:szCs w:val="23"/>
        </w:rPr>
      </w:pPr>
      <w:r w:rsidRPr="001D48D5">
        <w:rPr>
          <w:rStyle w:val="puces"/>
          <w:sz w:val="23"/>
          <w:szCs w:val="23"/>
        </w:rPr>
        <w:t xml:space="preserve">Selon une étude multicentrique réalisée par l'organisation mondiale de la santé (OMS), cette psychose, atteint avec une fréquence à peu près égale les sujets jeunes, des deux sexes, quelque soit le pays et la culture. </w:t>
      </w:r>
      <w:r w:rsidRPr="001D48D5">
        <w:rPr>
          <w:rStyle w:val="puces"/>
          <w:sz w:val="23"/>
          <w:szCs w:val="23"/>
        </w:rPr>
        <w:br/>
        <w:t>Certains facteurs sont incriminés dans la genèse de cette affection mais jusqu'à l'heure actuelle et malgré les travaux de recherches, l'étiologie de la schizophrénie demeure inconnue. On considère actuellement que c’est une maladie multifactorielle</w:t>
      </w:r>
    </w:p>
    <w:p w:rsidR="008269C5" w:rsidRPr="001D48D5" w:rsidRDefault="008269C5" w:rsidP="008269C5">
      <w:pPr>
        <w:pStyle w:val="Titre3"/>
      </w:pPr>
      <w:r w:rsidRPr="001D48D5">
        <w:t>Facteur caractériel:</w:t>
      </w:r>
    </w:p>
    <w:p w:rsidR="008269C5" w:rsidRPr="001D48D5" w:rsidRDefault="008269C5" w:rsidP="008269C5">
      <w:pPr>
        <w:rPr>
          <w:rStyle w:val="puces"/>
          <w:sz w:val="23"/>
          <w:szCs w:val="23"/>
        </w:rPr>
      </w:pPr>
      <w:r w:rsidRPr="001D48D5">
        <w:rPr>
          <w:rStyle w:val="puces"/>
          <w:sz w:val="23"/>
          <w:szCs w:val="23"/>
        </w:rPr>
        <w:t>La moitié des schizophrènes présentaient avant l'apparition de la maladie des traits de personnalité schizoïde à savoir le replie sur soi même, l'isolement, l'impulsivité, tendance à l'abstraction, à la rêverie avec rationalisme morbide.</w:t>
      </w:r>
    </w:p>
    <w:p w:rsidR="008269C5" w:rsidRPr="001D48D5" w:rsidRDefault="008269C5" w:rsidP="008269C5">
      <w:pPr>
        <w:pStyle w:val="Titre3"/>
      </w:pPr>
      <w:r w:rsidRPr="001D48D5">
        <w:t>Facteur Biotypologique:</w:t>
      </w:r>
    </w:p>
    <w:p w:rsidR="008269C5" w:rsidRPr="001D48D5" w:rsidRDefault="008269C5" w:rsidP="008269C5">
      <w:pPr>
        <w:rPr>
          <w:rStyle w:val="puces"/>
          <w:sz w:val="23"/>
          <w:szCs w:val="23"/>
        </w:rPr>
      </w:pPr>
      <w:r w:rsidRPr="001D48D5">
        <w:rPr>
          <w:rStyle w:val="puces"/>
          <w:rFonts w:eastAsia="+mn-ea"/>
          <w:sz w:val="23"/>
          <w:szCs w:val="23"/>
        </w:rPr>
        <w:t>Certaines études ont montrés que 47 % des schizophrènes sont de type leptosome (grand et mince) le reste, sont de type dysplasique, athlétique, ou pycnique.</w:t>
      </w:r>
    </w:p>
    <w:p w:rsidR="008269C5" w:rsidRPr="001D48D5" w:rsidRDefault="008269C5" w:rsidP="008269C5">
      <w:pPr>
        <w:pStyle w:val="Titre3"/>
      </w:pPr>
      <w:r w:rsidRPr="001D48D5">
        <w:t>Facteur socioculturel :</w:t>
      </w:r>
    </w:p>
    <w:p w:rsidR="008269C5" w:rsidRPr="001D48D5" w:rsidRDefault="008269C5" w:rsidP="008269C5">
      <w:pPr>
        <w:rPr>
          <w:rStyle w:val="puces"/>
          <w:sz w:val="23"/>
          <w:szCs w:val="23"/>
        </w:rPr>
      </w:pPr>
      <w:r w:rsidRPr="001D48D5">
        <w:rPr>
          <w:rStyle w:val="puces"/>
          <w:sz w:val="23"/>
          <w:szCs w:val="23"/>
        </w:rPr>
        <w:t xml:space="preserve">La maladie est plus fréquente dans les couches sociales défavorisées et où les changements jouent un rôle favorisant : l'isolement social, l'émigration. Cependant, il faut relativiser cette affirmation car en pratique on la rencontre dans toutes les couches sociales. Seulement il  faut également noter que la plus part des schizophrénies finissent par rejoindre les classes défavorisées à cause de leur maladie. </w:t>
      </w:r>
    </w:p>
    <w:p w:rsidR="008269C5" w:rsidRPr="001D48D5" w:rsidRDefault="008269C5" w:rsidP="008269C5">
      <w:pPr>
        <w:pStyle w:val="Titre3"/>
      </w:pPr>
      <w:r w:rsidRPr="001D48D5">
        <w:lastRenderedPageBreak/>
        <w:t>Facteurs génétiques :</w:t>
      </w:r>
    </w:p>
    <w:p w:rsidR="008269C5" w:rsidRPr="001D48D5" w:rsidRDefault="008269C5" w:rsidP="008269C5">
      <w:pPr>
        <w:rPr>
          <w:rStyle w:val="puces"/>
          <w:sz w:val="23"/>
          <w:szCs w:val="23"/>
        </w:rPr>
      </w:pPr>
      <w:r w:rsidRPr="001D48D5">
        <w:rPr>
          <w:rStyle w:val="puces"/>
          <w:sz w:val="23"/>
          <w:szCs w:val="23"/>
        </w:rPr>
        <w:t>Les risques de morbidité sont plus élevés pour les sujets apparentés à un schizophrène que pour les sujets de la population normale, d'autre part la concordance entre jumeaux  monozygotes est plus élevée qu'entre les jumeaux dizygotes.</w:t>
      </w:r>
    </w:p>
    <w:p w:rsidR="008269C5" w:rsidRPr="001D48D5" w:rsidRDefault="008269C5" w:rsidP="008269C5">
      <w:pPr>
        <w:pStyle w:val="Titre3"/>
      </w:pPr>
      <w:r w:rsidRPr="001D48D5">
        <w:t>Facteurs biochimiques :</w:t>
      </w:r>
    </w:p>
    <w:p w:rsidR="008269C5" w:rsidRPr="001D48D5" w:rsidRDefault="008269C5" w:rsidP="008269C5">
      <w:pPr>
        <w:rPr>
          <w:rStyle w:val="puces"/>
          <w:sz w:val="23"/>
          <w:szCs w:val="23"/>
        </w:rPr>
      </w:pPr>
      <w:r w:rsidRPr="001D48D5">
        <w:rPr>
          <w:rStyle w:val="puces"/>
          <w:sz w:val="23"/>
          <w:szCs w:val="23"/>
        </w:rPr>
        <w:t>Plusieurs recherches ont été consacrées à l'origine biochimique cérébrale de la schizophrénie. Ces recherches qui sont centrées surtout sur l'étude des médiateurs chimiques cérébraux (Dopamine, Noradrénaline, Sérotonine) ne sont jusqu'a présent qu'une hypothèse étiologique. Cette hypothèse est appuyée par l’effet thérapeutique des antipsychotiques sur certains symptômes de la schizophrénie</w:t>
      </w:r>
    </w:p>
    <w:p w:rsidR="008269C5" w:rsidRPr="001D48D5" w:rsidRDefault="008269C5" w:rsidP="008269C5">
      <w:pPr>
        <w:pStyle w:val="Titre3"/>
      </w:pPr>
      <w:r w:rsidRPr="001D48D5">
        <w:t>Autres facteurs:</w:t>
      </w:r>
    </w:p>
    <w:p w:rsidR="008269C5" w:rsidRPr="001D48D5" w:rsidRDefault="008269C5" w:rsidP="008269C5">
      <w:pPr>
        <w:rPr>
          <w:rStyle w:val="puces"/>
          <w:sz w:val="23"/>
          <w:szCs w:val="23"/>
        </w:rPr>
      </w:pPr>
      <w:r w:rsidRPr="001D48D5">
        <w:rPr>
          <w:rStyle w:val="puces"/>
          <w:sz w:val="23"/>
          <w:szCs w:val="23"/>
        </w:rPr>
        <w:t>Il existe d'autres facteurs psycho dynamiques familiaux perturbant l'équilibre de l'enfance  et mettant en cause les relations parentales. Dans ce cas on incrimine les anomalies de la communication intrafamiliale.</w:t>
      </w:r>
    </w:p>
    <w:p w:rsidR="008269C5" w:rsidRPr="001D48D5" w:rsidRDefault="008269C5" w:rsidP="008269C5">
      <w:pPr>
        <w:pStyle w:val="Titre2"/>
      </w:pPr>
      <w:bookmarkStart w:id="7" w:name="_Toc197910831"/>
      <w:r w:rsidRPr="001D48D5">
        <w:t>Formes de début de la schizophrénie</w:t>
      </w:r>
      <w:bookmarkEnd w:id="7"/>
    </w:p>
    <w:p w:rsidR="008269C5" w:rsidRPr="001D48D5" w:rsidRDefault="008269C5" w:rsidP="008269C5">
      <w:pPr>
        <w:rPr>
          <w:rStyle w:val="puces"/>
          <w:rFonts w:eastAsia="+mj-ea"/>
          <w:sz w:val="23"/>
          <w:szCs w:val="23"/>
        </w:rPr>
      </w:pPr>
      <w:r w:rsidRPr="001D48D5">
        <w:rPr>
          <w:rStyle w:val="puces"/>
          <w:rFonts w:eastAsia="+mj-ea"/>
          <w:sz w:val="23"/>
          <w:szCs w:val="23"/>
        </w:rPr>
        <w:t>Les symptômes révélateurs sont d'un grand polymorphisme, les formes de début sont les plus intéressantes et les plus difficiles sur le plan diagnostique.</w:t>
      </w:r>
      <w:r w:rsidRPr="001D48D5">
        <w:rPr>
          <w:rStyle w:val="puces"/>
          <w:rFonts w:eastAsia="+mj-ea"/>
          <w:sz w:val="23"/>
          <w:szCs w:val="23"/>
        </w:rPr>
        <w:br/>
        <w:t>Le diagnostic précoce permet une prise en charge rapide qui peut ralentir le processus de désafférentation qui conditionne le pronostic de la maladie.</w:t>
      </w:r>
      <w:r w:rsidRPr="001D48D5">
        <w:rPr>
          <w:rStyle w:val="puces"/>
          <w:rFonts w:eastAsia="+mj-ea"/>
          <w:sz w:val="23"/>
          <w:szCs w:val="23"/>
        </w:rPr>
        <w:br/>
        <w:t>Tantôt la schizophrénie parait débuter de manière insidieuse et progressive, évoluant sur plusieurs semaines voire des mois, Tantôt l'installation est brutale (dans les deux tiers des cas).</w:t>
      </w:r>
    </w:p>
    <w:p w:rsidR="008269C5" w:rsidRPr="001D48D5" w:rsidRDefault="008269C5" w:rsidP="008269C5">
      <w:pPr>
        <w:pStyle w:val="Titre3"/>
      </w:pPr>
      <w:r w:rsidRPr="001D48D5">
        <w:t>Les formes de début brutal :</w:t>
      </w:r>
    </w:p>
    <w:p w:rsidR="008269C5" w:rsidRPr="001D48D5" w:rsidRDefault="008269C5" w:rsidP="008269C5">
      <w:pPr>
        <w:pStyle w:val="Titre4"/>
      </w:pPr>
      <w:r w:rsidRPr="001D48D5">
        <w:t>Les bouffées délirantes et hallucinatoire aigues:</w:t>
      </w:r>
    </w:p>
    <w:p w:rsidR="008269C5" w:rsidRPr="001D48D5" w:rsidRDefault="008269C5" w:rsidP="008269C5">
      <w:pPr>
        <w:rPr>
          <w:rStyle w:val="puces"/>
          <w:sz w:val="23"/>
          <w:szCs w:val="23"/>
        </w:rPr>
      </w:pPr>
      <w:r w:rsidRPr="001D48D5">
        <w:rPr>
          <w:rStyle w:val="puces"/>
          <w:sz w:val="23"/>
          <w:szCs w:val="23"/>
        </w:rPr>
        <w:t xml:space="preserve">Formes les plus typiques d’entrée dans la schizophrénie </w:t>
      </w:r>
    </w:p>
    <w:p w:rsidR="008269C5" w:rsidRPr="001D48D5" w:rsidRDefault="008269C5" w:rsidP="008269C5">
      <w:pPr>
        <w:pStyle w:val="Titre4"/>
      </w:pPr>
      <w:r w:rsidRPr="001D48D5">
        <w:t xml:space="preserve">1.2. Les états dépressifs atypiques: </w:t>
      </w:r>
    </w:p>
    <w:p w:rsidR="008269C5" w:rsidRPr="001D48D5" w:rsidRDefault="008269C5" w:rsidP="008269C5">
      <w:pPr>
        <w:rPr>
          <w:rStyle w:val="puces"/>
          <w:sz w:val="23"/>
          <w:szCs w:val="23"/>
        </w:rPr>
      </w:pPr>
      <w:r w:rsidRPr="001D48D5">
        <w:rPr>
          <w:rStyle w:val="puces"/>
          <w:sz w:val="23"/>
          <w:szCs w:val="23"/>
        </w:rPr>
        <w:t>Un état dépressif qui survient chez un sujet jeune doit tout le temps faire discuter un mode d’entrée dans la schizophrénie et doit faire rechercher des signes d’atypicité tels que l’émoussement affectif ou un détachement, une désorganisation de la pensée ou des comportements bizarres</w:t>
      </w:r>
    </w:p>
    <w:p w:rsidR="008269C5" w:rsidRPr="001D48D5" w:rsidRDefault="008269C5" w:rsidP="008269C5">
      <w:pPr>
        <w:pStyle w:val="Titre4"/>
      </w:pPr>
      <w:r w:rsidRPr="001D48D5">
        <w:t>1.3. Les états d'excitation atypiques:</w:t>
      </w:r>
    </w:p>
    <w:p w:rsidR="008269C5" w:rsidRPr="001D48D5" w:rsidRDefault="008269C5" w:rsidP="008269C5">
      <w:pPr>
        <w:pStyle w:val="Titre4"/>
      </w:pPr>
      <w:r w:rsidRPr="001D48D5">
        <w:t>1.4 Les états confusionnels:</w:t>
      </w:r>
    </w:p>
    <w:p w:rsidR="008269C5" w:rsidRPr="001D48D5" w:rsidRDefault="008269C5" w:rsidP="008269C5">
      <w:pPr>
        <w:rPr>
          <w:rStyle w:val="puces"/>
          <w:sz w:val="23"/>
          <w:szCs w:val="23"/>
        </w:rPr>
      </w:pPr>
      <w:r w:rsidRPr="001D48D5">
        <w:rPr>
          <w:rStyle w:val="puces"/>
          <w:sz w:val="23"/>
          <w:szCs w:val="23"/>
        </w:rPr>
        <w:t>Quand ils accompagnent un état dépressif ou un accès maniaque atypiques</w:t>
      </w:r>
    </w:p>
    <w:p w:rsidR="008269C5" w:rsidRPr="001D48D5" w:rsidRDefault="008269C5" w:rsidP="008269C5">
      <w:pPr>
        <w:pStyle w:val="Titre4"/>
        <w:rPr>
          <w:rStyle w:val="puces"/>
          <w:sz w:val="27"/>
          <w:szCs w:val="27"/>
        </w:rPr>
      </w:pPr>
      <w:r w:rsidRPr="00610F3B">
        <w:lastRenderedPageBreak/>
        <w:t>1.5. Actes médico-légales</w:t>
      </w:r>
      <w:r w:rsidRPr="001D48D5">
        <w:rPr>
          <w:rStyle w:val="puces"/>
          <w:sz w:val="27"/>
          <w:szCs w:val="27"/>
        </w:rPr>
        <w:t xml:space="preserve"> :</w:t>
      </w:r>
    </w:p>
    <w:p w:rsidR="008269C5" w:rsidRPr="001D48D5" w:rsidRDefault="008269C5" w:rsidP="008269C5">
      <w:pPr>
        <w:rPr>
          <w:sz w:val="23"/>
          <w:szCs w:val="23"/>
        </w:rPr>
      </w:pPr>
      <w:r w:rsidRPr="001D48D5">
        <w:rPr>
          <w:rStyle w:val="puces"/>
          <w:sz w:val="23"/>
          <w:szCs w:val="23"/>
        </w:rPr>
        <w:t xml:space="preserve"> Automutilation, crime immotivé</w:t>
      </w:r>
    </w:p>
    <w:p w:rsidR="008269C5" w:rsidRPr="001D48D5" w:rsidRDefault="008269C5" w:rsidP="008269C5">
      <w:pPr>
        <w:pStyle w:val="Titre3"/>
      </w:pPr>
      <w:r w:rsidRPr="001D48D5">
        <w:t>Les formes de début  insidieux et progressif:</w:t>
      </w:r>
    </w:p>
    <w:p w:rsidR="008269C5" w:rsidRPr="001D48D5" w:rsidRDefault="008269C5" w:rsidP="008269C5">
      <w:pPr>
        <w:pStyle w:val="Titre4"/>
      </w:pPr>
      <w:r w:rsidRPr="001D48D5">
        <w:t>La baisse de l'activité et du rendement scolaire ou professionnel</w:t>
      </w:r>
    </w:p>
    <w:p w:rsidR="008269C5" w:rsidRPr="001D48D5" w:rsidRDefault="008269C5" w:rsidP="008269C5">
      <w:pPr>
        <w:pStyle w:val="Titre4"/>
        <w:rPr>
          <w:rStyle w:val="puces"/>
          <w:sz w:val="27"/>
          <w:szCs w:val="27"/>
        </w:rPr>
      </w:pPr>
      <w:r w:rsidRPr="001D48D5">
        <w:t>Troubles de l'affectivité et du caractère</w:t>
      </w:r>
      <w:r w:rsidRPr="001D48D5">
        <w:rPr>
          <w:rStyle w:val="puces"/>
          <w:sz w:val="27"/>
          <w:szCs w:val="27"/>
        </w:rPr>
        <w:t xml:space="preserve"> </w:t>
      </w:r>
    </w:p>
    <w:p w:rsidR="008269C5" w:rsidRPr="001D48D5" w:rsidRDefault="008269C5" w:rsidP="008269C5">
      <w:pPr>
        <w:pStyle w:val="Titre4"/>
      </w:pPr>
      <w:r w:rsidRPr="001D48D5">
        <w:t>Manifestations névrotiques :</w:t>
      </w:r>
    </w:p>
    <w:p w:rsidR="008269C5" w:rsidRPr="001D48D5" w:rsidRDefault="008269C5" w:rsidP="008269C5">
      <w:pPr>
        <w:rPr>
          <w:rStyle w:val="puces"/>
          <w:sz w:val="23"/>
          <w:szCs w:val="23"/>
        </w:rPr>
      </w:pPr>
      <w:r w:rsidRPr="001D48D5">
        <w:rPr>
          <w:rStyle w:val="puces"/>
          <w:sz w:val="23"/>
          <w:szCs w:val="23"/>
        </w:rPr>
        <w:t>Les obsessions et les compulsions peuvent constituer un mode d’entrée dans la schizophrénie. Dans ce cas elles sont vécues avec détachement et ont parfois un caractère bizarre.</w:t>
      </w:r>
    </w:p>
    <w:p w:rsidR="008269C5" w:rsidRPr="001D48D5" w:rsidRDefault="008269C5" w:rsidP="008269C5">
      <w:pPr>
        <w:pStyle w:val="Titre4"/>
      </w:pPr>
      <w:r w:rsidRPr="001D48D5">
        <w:t>Idées délirantes et hallucinatoires</w:t>
      </w:r>
    </w:p>
    <w:p w:rsidR="008269C5" w:rsidRPr="001D48D5" w:rsidRDefault="008269C5" w:rsidP="008269C5">
      <w:pPr>
        <w:pStyle w:val="Titre2"/>
      </w:pPr>
      <w:bookmarkStart w:id="8" w:name="_Toc197910832"/>
      <w:r w:rsidRPr="001D48D5">
        <w:t>La  schizophrénie a la période d'état</w:t>
      </w:r>
      <w:bookmarkEnd w:id="8"/>
    </w:p>
    <w:p w:rsidR="008269C5" w:rsidRPr="001D48D5" w:rsidRDefault="008269C5" w:rsidP="008269C5">
      <w:pPr>
        <w:pStyle w:val="Titre3"/>
      </w:pPr>
      <w:r w:rsidRPr="001D48D5">
        <w:t xml:space="preserve">La dissociation: </w:t>
      </w:r>
    </w:p>
    <w:p w:rsidR="008269C5" w:rsidRPr="001D48D5" w:rsidRDefault="008269C5" w:rsidP="008269C5">
      <w:pPr>
        <w:rPr>
          <w:rStyle w:val="puces"/>
          <w:sz w:val="23"/>
          <w:szCs w:val="23"/>
        </w:rPr>
      </w:pPr>
      <w:r w:rsidRPr="001D48D5">
        <w:rPr>
          <w:rStyle w:val="puces"/>
          <w:rFonts w:eastAsia="+mn-ea"/>
          <w:sz w:val="23"/>
          <w:szCs w:val="23"/>
        </w:rPr>
        <w:t>Est un phénomène qui exprime le défaut de cohésion de la vie mentale du schizophrène dans sa pensée, son affectivité et son comportement. Elle se manifeste par:</w:t>
      </w:r>
    </w:p>
    <w:p w:rsidR="008269C5" w:rsidRPr="001D48D5" w:rsidRDefault="008269C5" w:rsidP="008269C5">
      <w:pPr>
        <w:numPr>
          <w:ilvl w:val="0"/>
          <w:numId w:val="3"/>
        </w:numPr>
        <w:spacing w:after="0" w:line="240" w:lineRule="auto"/>
        <w:ind w:left="714" w:hanging="357"/>
        <w:rPr>
          <w:rStyle w:val="puces"/>
          <w:sz w:val="23"/>
          <w:szCs w:val="23"/>
        </w:rPr>
      </w:pPr>
      <w:r w:rsidRPr="001D48D5">
        <w:rPr>
          <w:rStyle w:val="puces"/>
          <w:rFonts w:eastAsia="+mn-ea"/>
          <w:b/>
          <w:i/>
          <w:sz w:val="23"/>
          <w:szCs w:val="23"/>
        </w:rPr>
        <w:t>L'ambivalence :</w:t>
      </w:r>
      <w:r w:rsidRPr="001D48D5">
        <w:rPr>
          <w:rStyle w:val="puces"/>
          <w:rFonts w:eastAsia="+mn-ea"/>
          <w:sz w:val="23"/>
          <w:szCs w:val="23"/>
        </w:rPr>
        <w:t xml:space="preserve"> selon BLEULER c’est la tendance de l’esprit schizophrénique à considérer dans le même temps sous leurs deux aspects négatif et positif, les divers actes psychologiques. </w:t>
      </w:r>
    </w:p>
    <w:p w:rsidR="008269C5" w:rsidRPr="001D48D5" w:rsidRDefault="008269C5" w:rsidP="008269C5">
      <w:pPr>
        <w:numPr>
          <w:ilvl w:val="0"/>
          <w:numId w:val="3"/>
        </w:numPr>
        <w:spacing w:after="0" w:line="240" w:lineRule="auto"/>
        <w:ind w:left="714" w:hanging="357"/>
        <w:rPr>
          <w:rStyle w:val="puces"/>
          <w:sz w:val="23"/>
          <w:szCs w:val="23"/>
        </w:rPr>
      </w:pPr>
      <w:r w:rsidRPr="001D48D5">
        <w:rPr>
          <w:rStyle w:val="puces"/>
          <w:rFonts w:eastAsia="+mn-ea"/>
          <w:b/>
          <w:i/>
          <w:sz w:val="23"/>
          <w:szCs w:val="23"/>
        </w:rPr>
        <w:t>La bizarrerie:</w:t>
      </w:r>
      <w:r w:rsidRPr="001D48D5">
        <w:rPr>
          <w:rStyle w:val="puces"/>
          <w:rFonts w:eastAsia="+mn-ea"/>
          <w:sz w:val="23"/>
          <w:szCs w:val="23"/>
        </w:rPr>
        <w:t xml:space="preserve"> c’est le caractère insolite étrange et paradoxal de la production de la pensée schizophrénique. </w:t>
      </w:r>
    </w:p>
    <w:p w:rsidR="008269C5" w:rsidRPr="001D48D5" w:rsidRDefault="008269C5" w:rsidP="008269C5">
      <w:pPr>
        <w:numPr>
          <w:ilvl w:val="0"/>
          <w:numId w:val="3"/>
        </w:numPr>
        <w:spacing w:after="0" w:line="240" w:lineRule="auto"/>
        <w:ind w:left="714" w:hanging="357"/>
        <w:rPr>
          <w:rStyle w:val="puces"/>
          <w:sz w:val="23"/>
          <w:szCs w:val="23"/>
        </w:rPr>
      </w:pPr>
      <w:r w:rsidRPr="001D48D5">
        <w:rPr>
          <w:rStyle w:val="puces"/>
          <w:rFonts w:eastAsia="+mn-ea"/>
          <w:b/>
          <w:i/>
          <w:sz w:val="23"/>
          <w:szCs w:val="23"/>
        </w:rPr>
        <w:t>L'impénétrabilité:</w:t>
      </w:r>
      <w:r w:rsidRPr="001D48D5">
        <w:rPr>
          <w:rStyle w:val="puces"/>
          <w:rFonts w:eastAsia="+mn-ea"/>
          <w:sz w:val="23"/>
          <w:szCs w:val="23"/>
        </w:rPr>
        <w:t xml:space="preserve"> c’est une forme d’opacité et d’épaisseur indéchiffrable dans les relations du schizophrène avec autrui. </w:t>
      </w:r>
    </w:p>
    <w:p w:rsidR="008269C5" w:rsidRPr="001D48D5" w:rsidRDefault="008269C5" w:rsidP="008269C5">
      <w:pPr>
        <w:numPr>
          <w:ilvl w:val="0"/>
          <w:numId w:val="3"/>
        </w:numPr>
        <w:spacing w:after="0" w:line="240" w:lineRule="auto"/>
        <w:ind w:left="714" w:hanging="357"/>
        <w:rPr>
          <w:rStyle w:val="puces"/>
          <w:rFonts w:eastAsia="+mn-ea"/>
          <w:sz w:val="23"/>
          <w:szCs w:val="23"/>
        </w:rPr>
      </w:pPr>
      <w:r w:rsidRPr="001D48D5">
        <w:rPr>
          <w:rStyle w:val="puces"/>
          <w:rFonts w:eastAsia="+mn-ea"/>
          <w:b/>
          <w:i/>
          <w:sz w:val="23"/>
          <w:szCs w:val="23"/>
        </w:rPr>
        <w:t>Le détachement :</w:t>
      </w:r>
      <w:r w:rsidRPr="001D48D5">
        <w:rPr>
          <w:rStyle w:val="puces"/>
          <w:rFonts w:eastAsia="+mn-ea"/>
          <w:sz w:val="23"/>
          <w:szCs w:val="23"/>
        </w:rPr>
        <w:t xml:space="preserve"> c’est le retrait, la perte du contact vital avec le réel.</w:t>
      </w:r>
    </w:p>
    <w:p w:rsidR="008269C5" w:rsidRPr="001D48D5" w:rsidRDefault="008269C5" w:rsidP="008269C5">
      <w:pPr>
        <w:pStyle w:val="Titre3"/>
      </w:pPr>
      <w:r w:rsidRPr="001D48D5">
        <w:t>Le syndrome dissociatif :</w:t>
      </w:r>
    </w:p>
    <w:p w:rsidR="008269C5" w:rsidRPr="001D48D5" w:rsidRDefault="008269C5" w:rsidP="008269C5">
      <w:pPr>
        <w:rPr>
          <w:rStyle w:val="puces"/>
          <w:sz w:val="23"/>
          <w:szCs w:val="23"/>
        </w:rPr>
      </w:pPr>
      <w:r w:rsidRPr="001D48D5">
        <w:rPr>
          <w:rStyle w:val="puces"/>
          <w:rFonts w:eastAsia="+mn-ea"/>
          <w:sz w:val="23"/>
          <w:szCs w:val="23"/>
        </w:rPr>
        <w:t xml:space="preserve">S’exprime au niveau intellectuel, affectif et comportemental </w:t>
      </w:r>
    </w:p>
    <w:p w:rsidR="008269C5" w:rsidRPr="001D48D5" w:rsidRDefault="008269C5" w:rsidP="008269C5">
      <w:pPr>
        <w:numPr>
          <w:ilvl w:val="0"/>
          <w:numId w:val="3"/>
        </w:numPr>
        <w:spacing w:after="0" w:line="240" w:lineRule="auto"/>
        <w:ind w:left="714" w:hanging="357"/>
        <w:rPr>
          <w:rStyle w:val="puces"/>
          <w:sz w:val="23"/>
          <w:szCs w:val="23"/>
        </w:rPr>
      </w:pPr>
      <w:r w:rsidRPr="001D48D5">
        <w:rPr>
          <w:rStyle w:val="puces"/>
          <w:rFonts w:eastAsia="+mn-ea"/>
          <w:sz w:val="23"/>
          <w:szCs w:val="23"/>
        </w:rPr>
        <w:t xml:space="preserve">La dissociation intellectuelle : </w:t>
      </w:r>
    </w:p>
    <w:p w:rsidR="008269C5" w:rsidRPr="001D48D5" w:rsidRDefault="008269C5" w:rsidP="008269C5">
      <w:pPr>
        <w:numPr>
          <w:ilvl w:val="1"/>
          <w:numId w:val="2"/>
        </w:numPr>
        <w:spacing w:after="0" w:line="240" w:lineRule="auto"/>
        <w:rPr>
          <w:rStyle w:val="puces"/>
          <w:sz w:val="23"/>
          <w:szCs w:val="23"/>
        </w:rPr>
      </w:pPr>
      <w:r w:rsidRPr="001D48D5">
        <w:rPr>
          <w:rStyle w:val="puces"/>
          <w:rFonts w:eastAsia="+mn-ea"/>
          <w:sz w:val="23"/>
          <w:szCs w:val="23"/>
        </w:rPr>
        <w:t xml:space="preserve">association fortuite </w:t>
      </w:r>
    </w:p>
    <w:p w:rsidR="008269C5" w:rsidRPr="001D48D5" w:rsidRDefault="008269C5" w:rsidP="008269C5">
      <w:pPr>
        <w:numPr>
          <w:ilvl w:val="1"/>
          <w:numId w:val="2"/>
        </w:numPr>
        <w:spacing w:after="0" w:line="240" w:lineRule="auto"/>
        <w:rPr>
          <w:rStyle w:val="puces"/>
          <w:sz w:val="23"/>
          <w:szCs w:val="23"/>
        </w:rPr>
      </w:pPr>
      <w:r w:rsidRPr="001D48D5">
        <w:rPr>
          <w:rStyle w:val="puces"/>
          <w:rFonts w:eastAsia="+mn-ea"/>
          <w:sz w:val="23"/>
          <w:szCs w:val="23"/>
        </w:rPr>
        <w:t xml:space="preserve">incohérence idéique </w:t>
      </w:r>
    </w:p>
    <w:p w:rsidR="008269C5" w:rsidRPr="001D48D5" w:rsidRDefault="008269C5" w:rsidP="008269C5">
      <w:pPr>
        <w:numPr>
          <w:ilvl w:val="1"/>
          <w:numId w:val="2"/>
        </w:numPr>
        <w:spacing w:after="0" w:line="240" w:lineRule="auto"/>
        <w:rPr>
          <w:rStyle w:val="puces"/>
          <w:sz w:val="23"/>
          <w:szCs w:val="23"/>
        </w:rPr>
      </w:pPr>
      <w:r w:rsidRPr="001D48D5">
        <w:rPr>
          <w:rStyle w:val="puces"/>
          <w:rFonts w:eastAsia="+mn-ea"/>
          <w:sz w:val="23"/>
          <w:szCs w:val="23"/>
        </w:rPr>
        <w:t xml:space="preserve">pensée floue </w:t>
      </w:r>
    </w:p>
    <w:p w:rsidR="008269C5" w:rsidRPr="001D48D5" w:rsidRDefault="008269C5" w:rsidP="008269C5">
      <w:pPr>
        <w:numPr>
          <w:ilvl w:val="1"/>
          <w:numId w:val="2"/>
        </w:numPr>
        <w:spacing w:after="0" w:line="240" w:lineRule="auto"/>
        <w:rPr>
          <w:rStyle w:val="puces"/>
          <w:sz w:val="23"/>
          <w:szCs w:val="23"/>
        </w:rPr>
      </w:pPr>
      <w:r w:rsidRPr="001D48D5">
        <w:rPr>
          <w:rStyle w:val="puces"/>
          <w:rFonts w:eastAsia="+mn-ea"/>
          <w:sz w:val="23"/>
          <w:szCs w:val="23"/>
        </w:rPr>
        <w:t xml:space="preserve">barrage </w:t>
      </w:r>
    </w:p>
    <w:p w:rsidR="008269C5" w:rsidRPr="001D48D5" w:rsidRDefault="008269C5" w:rsidP="008269C5">
      <w:pPr>
        <w:numPr>
          <w:ilvl w:val="1"/>
          <w:numId w:val="2"/>
        </w:numPr>
        <w:spacing w:after="0" w:line="240" w:lineRule="auto"/>
        <w:rPr>
          <w:rStyle w:val="puces"/>
          <w:sz w:val="23"/>
          <w:szCs w:val="23"/>
        </w:rPr>
      </w:pPr>
      <w:r w:rsidRPr="001D48D5">
        <w:rPr>
          <w:rStyle w:val="puces"/>
          <w:rFonts w:eastAsia="+mn-ea"/>
          <w:sz w:val="23"/>
          <w:szCs w:val="23"/>
        </w:rPr>
        <w:t xml:space="preserve">fading </w:t>
      </w:r>
    </w:p>
    <w:p w:rsidR="008269C5" w:rsidRPr="001D48D5" w:rsidRDefault="008269C5" w:rsidP="008269C5">
      <w:pPr>
        <w:numPr>
          <w:ilvl w:val="1"/>
          <w:numId w:val="2"/>
        </w:numPr>
        <w:spacing w:after="0" w:line="240" w:lineRule="auto"/>
        <w:rPr>
          <w:rStyle w:val="puces"/>
          <w:sz w:val="23"/>
          <w:szCs w:val="23"/>
        </w:rPr>
      </w:pPr>
      <w:r w:rsidRPr="001D48D5">
        <w:rPr>
          <w:rStyle w:val="puces"/>
          <w:rFonts w:eastAsia="+mn-ea"/>
          <w:sz w:val="23"/>
          <w:szCs w:val="23"/>
        </w:rPr>
        <w:t xml:space="preserve">parfois mutisme ou réponse à côté </w:t>
      </w:r>
    </w:p>
    <w:p w:rsidR="008269C5" w:rsidRPr="001D48D5" w:rsidRDefault="008269C5" w:rsidP="008269C5">
      <w:pPr>
        <w:numPr>
          <w:ilvl w:val="1"/>
          <w:numId w:val="2"/>
        </w:numPr>
        <w:spacing w:after="0" w:line="240" w:lineRule="auto"/>
        <w:rPr>
          <w:rStyle w:val="puces"/>
          <w:sz w:val="23"/>
          <w:szCs w:val="23"/>
        </w:rPr>
      </w:pPr>
      <w:r w:rsidRPr="001D48D5">
        <w:rPr>
          <w:rStyle w:val="puces"/>
          <w:rFonts w:eastAsia="+mn-ea"/>
          <w:sz w:val="23"/>
          <w:szCs w:val="23"/>
        </w:rPr>
        <w:t xml:space="preserve">impulsion verbale avec stéréotypie et néologisme. </w:t>
      </w:r>
    </w:p>
    <w:p w:rsidR="008269C5" w:rsidRDefault="008269C5" w:rsidP="008269C5">
      <w:pPr>
        <w:rPr>
          <w:rStyle w:val="puces"/>
          <w:sz w:val="23"/>
          <w:szCs w:val="23"/>
        </w:rPr>
      </w:pPr>
    </w:p>
    <w:p w:rsidR="008269C5" w:rsidRDefault="008269C5" w:rsidP="008269C5">
      <w:pPr>
        <w:rPr>
          <w:rStyle w:val="puces"/>
          <w:sz w:val="23"/>
          <w:szCs w:val="23"/>
        </w:rPr>
      </w:pPr>
    </w:p>
    <w:p w:rsidR="008269C5" w:rsidRPr="001D48D5" w:rsidRDefault="008269C5" w:rsidP="008269C5">
      <w:pPr>
        <w:rPr>
          <w:rStyle w:val="puces"/>
          <w:sz w:val="23"/>
          <w:szCs w:val="23"/>
        </w:rPr>
      </w:pPr>
    </w:p>
    <w:p w:rsidR="008269C5" w:rsidRPr="001D48D5" w:rsidRDefault="008269C5" w:rsidP="008269C5">
      <w:pPr>
        <w:numPr>
          <w:ilvl w:val="0"/>
          <w:numId w:val="3"/>
        </w:numPr>
        <w:spacing w:after="0" w:line="240" w:lineRule="auto"/>
        <w:ind w:left="714" w:hanging="357"/>
        <w:rPr>
          <w:rStyle w:val="puces"/>
          <w:sz w:val="23"/>
          <w:szCs w:val="23"/>
        </w:rPr>
      </w:pPr>
      <w:r w:rsidRPr="001D48D5">
        <w:rPr>
          <w:rStyle w:val="puces"/>
          <w:rFonts w:eastAsia="+mn-ea"/>
          <w:sz w:val="23"/>
          <w:szCs w:val="23"/>
        </w:rPr>
        <w:t xml:space="preserve">La dissociation affective : </w:t>
      </w:r>
    </w:p>
    <w:p w:rsidR="008269C5" w:rsidRPr="001D48D5" w:rsidRDefault="008269C5" w:rsidP="008269C5">
      <w:pPr>
        <w:numPr>
          <w:ilvl w:val="1"/>
          <w:numId w:val="2"/>
        </w:numPr>
        <w:spacing w:after="0" w:line="240" w:lineRule="auto"/>
        <w:rPr>
          <w:rStyle w:val="puces"/>
          <w:sz w:val="23"/>
          <w:szCs w:val="23"/>
        </w:rPr>
      </w:pPr>
      <w:r w:rsidRPr="001D48D5">
        <w:rPr>
          <w:rStyle w:val="puces"/>
          <w:rFonts w:eastAsia="+mn-ea"/>
          <w:sz w:val="23"/>
          <w:szCs w:val="23"/>
        </w:rPr>
        <w:t xml:space="preserve">parfois analgésie morale avec des intérêts pour l’activité pratique et froideur dans le contact </w:t>
      </w:r>
    </w:p>
    <w:p w:rsidR="008269C5" w:rsidRPr="001D48D5" w:rsidRDefault="008269C5" w:rsidP="008269C5">
      <w:pPr>
        <w:numPr>
          <w:ilvl w:val="1"/>
          <w:numId w:val="2"/>
        </w:numPr>
        <w:spacing w:after="0" w:line="240" w:lineRule="auto"/>
        <w:rPr>
          <w:rStyle w:val="puces"/>
          <w:sz w:val="23"/>
          <w:szCs w:val="23"/>
        </w:rPr>
      </w:pPr>
      <w:r w:rsidRPr="001D48D5">
        <w:rPr>
          <w:rStyle w:val="puces"/>
          <w:rFonts w:eastAsia="+mn-ea"/>
          <w:sz w:val="23"/>
          <w:szCs w:val="23"/>
        </w:rPr>
        <w:t xml:space="preserve">parfois des manifestations émotionnelles paradoxales à type d’éclat de rires immotivés </w:t>
      </w:r>
    </w:p>
    <w:p w:rsidR="008269C5" w:rsidRPr="001D48D5" w:rsidRDefault="008269C5" w:rsidP="008269C5">
      <w:pPr>
        <w:numPr>
          <w:ilvl w:val="1"/>
          <w:numId w:val="2"/>
        </w:numPr>
        <w:spacing w:after="0" w:line="240" w:lineRule="auto"/>
        <w:rPr>
          <w:rStyle w:val="puces"/>
          <w:sz w:val="23"/>
          <w:szCs w:val="23"/>
        </w:rPr>
      </w:pPr>
      <w:r w:rsidRPr="001D48D5">
        <w:rPr>
          <w:rStyle w:val="puces"/>
          <w:rFonts w:eastAsia="+mn-ea"/>
          <w:sz w:val="23"/>
          <w:szCs w:val="23"/>
        </w:rPr>
        <w:t xml:space="preserve">vie familiale teinté d’indifférence et d’agressivité </w:t>
      </w:r>
    </w:p>
    <w:p w:rsidR="008269C5" w:rsidRPr="001D48D5" w:rsidRDefault="008269C5" w:rsidP="008269C5">
      <w:pPr>
        <w:ind w:left="714"/>
        <w:rPr>
          <w:rStyle w:val="puces"/>
          <w:sz w:val="23"/>
          <w:szCs w:val="23"/>
        </w:rPr>
      </w:pPr>
    </w:p>
    <w:p w:rsidR="008269C5" w:rsidRPr="001D48D5" w:rsidRDefault="008269C5" w:rsidP="008269C5">
      <w:pPr>
        <w:numPr>
          <w:ilvl w:val="0"/>
          <w:numId w:val="3"/>
        </w:numPr>
        <w:spacing w:after="0" w:line="240" w:lineRule="auto"/>
        <w:ind w:left="714" w:hanging="357"/>
        <w:rPr>
          <w:rStyle w:val="puces"/>
          <w:sz w:val="23"/>
          <w:szCs w:val="23"/>
        </w:rPr>
      </w:pPr>
      <w:r w:rsidRPr="001D48D5">
        <w:rPr>
          <w:rStyle w:val="puces"/>
          <w:rFonts w:eastAsia="+mn-ea"/>
          <w:sz w:val="23"/>
          <w:szCs w:val="23"/>
        </w:rPr>
        <w:t xml:space="preserve">La dissociation comportementale : </w:t>
      </w:r>
    </w:p>
    <w:p w:rsidR="008269C5" w:rsidRPr="001D48D5" w:rsidRDefault="008269C5" w:rsidP="008269C5">
      <w:pPr>
        <w:numPr>
          <w:ilvl w:val="1"/>
          <w:numId w:val="2"/>
        </w:numPr>
        <w:spacing w:after="0" w:line="240" w:lineRule="auto"/>
        <w:rPr>
          <w:rStyle w:val="puces"/>
          <w:sz w:val="23"/>
          <w:szCs w:val="23"/>
        </w:rPr>
      </w:pPr>
      <w:r w:rsidRPr="001D48D5">
        <w:rPr>
          <w:rStyle w:val="puces"/>
          <w:rFonts w:eastAsia="+mn-ea"/>
          <w:sz w:val="23"/>
          <w:szCs w:val="23"/>
        </w:rPr>
        <w:t xml:space="preserve">ambivalence dans les comportements avec actes absurdes maniérés </w:t>
      </w:r>
    </w:p>
    <w:p w:rsidR="008269C5" w:rsidRPr="001D48D5" w:rsidRDefault="008269C5" w:rsidP="008269C5">
      <w:pPr>
        <w:numPr>
          <w:ilvl w:val="1"/>
          <w:numId w:val="2"/>
        </w:numPr>
        <w:spacing w:after="0" w:line="240" w:lineRule="auto"/>
        <w:rPr>
          <w:rStyle w:val="puces"/>
          <w:sz w:val="23"/>
          <w:szCs w:val="23"/>
        </w:rPr>
      </w:pPr>
      <w:r w:rsidRPr="001D48D5">
        <w:rPr>
          <w:rStyle w:val="puces"/>
          <w:rFonts w:eastAsia="+mn-ea"/>
          <w:sz w:val="23"/>
          <w:szCs w:val="23"/>
        </w:rPr>
        <w:t>impulsion incoercible avec automutilation, tentative de suicide et meurtre</w:t>
      </w:r>
    </w:p>
    <w:p w:rsidR="008269C5" w:rsidRPr="001D48D5" w:rsidRDefault="008269C5" w:rsidP="008269C5">
      <w:pPr>
        <w:rPr>
          <w:rStyle w:val="puces"/>
          <w:rFonts w:eastAsia="+mn-ea"/>
          <w:sz w:val="23"/>
          <w:szCs w:val="23"/>
        </w:rPr>
      </w:pPr>
    </w:p>
    <w:p w:rsidR="008269C5" w:rsidRPr="001D48D5" w:rsidRDefault="008269C5" w:rsidP="008269C5">
      <w:pPr>
        <w:numPr>
          <w:ilvl w:val="0"/>
          <w:numId w:val="3"/>
        </w:numPr>
        <w:spacing w:after="0" w:line="240" w:lineRule="auto"/>
        <w:ind w:left="714" w:hanging="357"/>
        <w:rPr>
          <w:rStyle w:val="puces"/>
          <w:rFonts w:eastAsia="+mn-ea"/>
          <w:sz w:val="23"/>
          <w:szCs w:val="23"/>
        </w:rPr>
      </w:pPr>
      <w:r w:rsidRPr="001D48D5">
        <w:rPr>
          <w:rStyle w:val="puces"/>
          <w:rFonts w:eastAsia="+mn-ea"/>
          <w:sz w:val="23"/>
          <w:szCs w:val="23"/>
        </w:rPr>
        <w:t xml:space="preserve">Le syndrome catatonique est caractérisé par: </w:t>
      </w:r>
    </w:p>
    <w:p w:rsidR="008269C5" w:rsidRPr="001D48D5" w:rsidRDefault="008269C5" w:rsidP="008269C5">
      <w:pPr>
        <w:numPr>
          <w:ilvl w:val="1"/>
          <w:numId w:val="2"/>
        </w:numPr>
        <w:spacing w:after="0" w:line="240" w:lineRule="auto"/>
        <w:rPr>
          <w:rStyle w:val="puces"/>
          <w:rFonts w:eastAsia="+mn-ea"/>
          <w:sz w:val="23"/>
          <w:szCs w:val="23"/>
        </w:rPr>
      </w:pPr>
      <w:r w:rsidRPr="001D48D5">
        <w:rPr>
          <w:rStyle w:val="puces"/>
          <w:rFonts w:eastAsia="+mn-ea"/>
          <w:sz w:val="23"/>
          <w:szCs w:val="23"/>
        </w:rPr>
        <w:t xml:space="preserve">négativisme (attitude de refus) </w:t>
      </w:r>
    </w:p>
    <w:p w:rsidR="008269C5" w:rsidRPr="001D48D5" w:rsidRDefault="008269C5" w:rsidP="008269C5">
      <w:pPr>
        <w:numPr>
          <w:ilvl w:val="1"/>
          <w:numId w:val="2"/>
        </w:numPr>
        <w:spacing w:after="0" w:line="240" w:lineRule="auto"/>
        <w:rPr>
          <w:rStyle w:val="puces"/>
          <w:rFonts w:eastAsia="+mn-ea"/>
          <w:sz w:val="23"/>
          <w:szCs w:val="23"/>
        </w:rPr>
      </w:pPr>
      <w:r w:rsidRPr="001D48D5">
        <w:rPr>
          <w:rStyle w:val="puces"/>
          <w:rFonts w:eastAsia="+mn-ea"/>
          <w:sz w:val="23"/>
          <w:szCs w:val="23"/>
        </w:rPr>
        <w:t xml:space="preserve">l’inertie (suspension des gestes) </w:t>
      </w:r>
    </w:p>
    <w:p w:rsidR="008269C5" w:rsidRPr="001D48D5" w:rsidRDefault="008269C5" w:rsidP="008269C5">
      <w:pPr>
        <w:numPr>
          <w:ilvl w:val="1"/>
          <w:numId w:val="2"/>
        </w:numPr>
        <w:spacing w:after="0" w:line="240" w:lineRule="auto"/>
        <w:rPr>
          <w:rStyle w:val="puces"/>
          <w:rFonts w:eastAsia="+mn-ea"/>
          <w:sz w:val="23"/>
          <w:szCs w:val="23"/>
        </w:rPr>
      </w:pPr>
      <w:r w:rsidRPr="001D48D5">
        <w:rPr>
          <w:rStyle w:val="puces"/>
          <w:rFonts w:eastAsia="+mn-ea"/>
          <w:sz w:val="23"/>
          <w:szCs w:val="23"/>
        </w:rPr>
        <w:t xml:space="preserve">suggestibilité paradoxale (répétition passive des gestes) </w:t>
      </w:r>
    </w:p>
    <w:p w:rsidR="008269C5" w:rsidRPr="001D48D5" w:rsidRDefault="008269C5" w:rsidP="008269C5">
      <w:pPr>
        <w:numPr>
          <w:ilvl w:val="1"/>
          <w:numId w:val="2"/>
        </w:numPr>
        <w:spacing w:after="0" w:line="240" w:lineRule="auto"/>
        <w:rPr>
          <w:rStyle w:val="puces"/>
          <w:rFonts w:eastAsia="+mn-ea"/>
          <w:sz w:val="23"/>
          <w:szCs w:val="23"/>
        </w:rPr>
      </w:pPr>
      <w:r w:rsidRPr="001D48D5">
        <w:rPr>
          <w:rStyle w:val="puces"/>
          <w:rFonts w:eastAsia="+mn-ea"/>
          <w:sz w:val="23"/>
          <w:szCs w:val="23"/>
        </w:rPr>
        <w:t>catalepsie</w:t>
      </w:r>
    </w:p>
    <w:p w:rsidR="008269C5" w:rsidRPr="001D48D5" w:rsidRDefault="008269C5" w:rsidP="008269C5">
      <w:pPr>
        <w:pStyle w:val="Titre3"/>
      </w:pPr>
      <w:r w:rsidRPr="001D48D5">
        <w:t xml:space="preserve">Le délire paranoïde </w:t>
      </w:r>
    </w:p>
    <w:p w:rsidR="008269C5" w:rsidRPr="001D48D5" w:rsidRDefault="008269C5" w:rsidP="008269C5">
      <w:pPr>
        <w:rPr>
          <w:rStyle w:val="puces"/>
          <w:sz w:val="23"/>
          <w:szCs w:val="23"/>
        </w:rPr>
      </w:pPr>
      <w:r w:rsidRPr="001D48D5">
        <w:rPr>
          <w:rStyle w:val="puces"/>
          <w:rFonts w:eastAsia="+mn-ea"/>
          <w:sz w:val="23"/>
          <w:szCs w:val="23"/>
        </w:rPr>
        <w:t xml:space="preserve">Le délire paranoïde : </w:t>
      </w:r>
    </w:p>
    <w:p w:rsidR="008269C5" w:rsidRPr="001D48D5" w:rsidRDefault="008269C5" w:rsidP="008269C5">
      <w:pPr>
        <w:numPr>
          <w:ilvl w:val="0"/>
          <w:numId w:val="3"/>
        </w:numPr>
        <w:spacing w:after="0" w:line="240" w:lineRule="auto"/>
        <w:ind w:left="714" w:hanging="357"/>
        <w:rPr>
          <w:rStyle w:val="puces"/>
          <w:sz w:val="23"/>
          <w:szCs w:val="23"/>
        </w:rPr>
      </w:pPr>
      <w:r w:rsidRPr="001D48D5">
        <w:rPr>
          <w:rStyle w:val="puces"/>
          <w:rFonts w:eastAsia="+mn-ea"/>
          <w:sz w:val="23"/>
          <w:szCs w:val="23"/>
        </w:rPr>
        <w:t xml:space="preserve">Se caractérise par l’absence de structuration et de systématisation  </w:t>
      </w:r>
    </w:p>
    <w:p w:rsidR="008269C5" w:rsidRPr="001D48D5" w:rsidRDefault="008269C5" w:rsidP="008269C5">
      <w:pPr>
        <w:numPr>
          <w:ilvl w:val="0"/>
          <w:numId w:val="3"/>
        </w:numPr>
        <w:spacing w:after="0" w:line="240" w:lineRule="auto"/>
        <w:ind w:left="714" w:hanging="357"/>
        <w:rPr>
          <w:rStyle w:val="puces"/>
          <w:sz w:val="23"/>
          <w:szCs w:val="23"/>
        </w:rPr>
      </w:pPr>
      <w:r w:rsidRPr="001D48D5">
        <w:rPr>
          <w:rStyle w:val="puces"/>
          <w:rFonts w:eastAsia="+mn-ea"/>
          <w:sz w:val="23"/>
          <w:szCs w:val="23"/>
        </w:rPr>
        <w:t xml:space="preserve">Expérience angoissante </w:t>
      </w:r>
    </w:p>
    <w:p w:rsidR="008269C5" w:rsidRPr="001D48D5" w:rsidRDefault="008269C5" w:rsidP="008269C5">
      <w:pPr>
        <w:numPr>
          <w:ilvl w:val="0"/>
          <w:numId w:val="3"/>
        </w:numPr>
        <w:spacing w:after="0" w:line="240" w:lineRule="auto"/>
        <w:ind w:left="714" w:hanging="357"/>
        <w:rPr>
          <w:rStyle w:val="puces"/>
          <w:sz w:val="23"/>
          <w:szCs w:val="23"/>
        </w:rPr>
      </w:pPr>
      <w:r w:rsidRPr="001D48D5">
        <w:rPr>
          <w:rStyle w:val="puces"/>
          <w:rFonts w:eastAsia="+mn-ea"/>
          <w:sz w:val="23"/>
          <w:szCs w:val="23"/>
        </w:rPr>
        <w:t>Les thèmes délirants sont multiples</w:t>
      </w:r>
    </w:p>
    <w:p w:rsidR="008269C5" w:rsidRPr="001D48D5" w:rsidRDefault="008269C5" w:rsidP="008269C5">
      <w:pPr>
        <w:numPr>
          <w:ilvl w:val="0"/>
          <w:numId w:val="3"/>
        </w:numPr>
        <w:spacing w:after="0" w:line="240" w:lineRule="auto"/>
        <w:ind w:left="714" w:hanging="357"/>
        <w:rPr>
          <w:rStyle w:val="puces"/>
          <w:sz w:val="23"/>
          <w:szCs w:val="23"/>
        </w:rPr>
      </w:pPr>
      <w:r w:rsidRPr="001D48D5">
        <w:rPr>
          <w:rStyle w:val="puces"/>
          <w:rFonts w:eastAsia="+mn-ea"/>
          <w:sz w:val="23"/>
          <w:szCs w:val="23"/>
        </w:rPr>
        <w:t xml:space="preserve">Tous les mécanismes peuvent être observés </w:t>
      </w:r>
    </w:p>
    <w:p w:rsidR="008269C5" w:rsidRPr="001D48D5" w:rsidRDefault="008269C5" w:rsidP="008269C5">
      <w:pPr>
        <w:rPr>
          <w:rStyle w:val="puces"/>
          <w:rFonts w:eastAsia="+mn-ea"/>
          <w:sz w:val="23"/>
          <w:szCs w:val="23"/>
        </w:rPr>
      </w:pPr>
    </w:p>
    <w:p w:rsidR="008269C5" w:rsidRPr="001D48D5" w:rsidRDefault="008269C5" w:rsidP="008269C5">
      <w:pPr>
        <w:rPr>
          <w:rStyle w:val="puces"/>
          <w:sz w:val="23"/>
          <w:szCs w:val="23"/>
        </w:rPr>
      </w:pPr>
      <w:r w:rsidRPr="001D48D5">
        <w:rPr>
          <w:rStyle w:val="puces"/>
          <w:rFonts w:eastAsia="+mn-ea"/>
          <w:sz w:val="23"/>
          <w:szCs w:val="23"/>
        </w:rPr>
        <w:t>L’automatisme mental est assez fréquent</w:t>
      </w:r>
    </w:p>
    <w:p w:rsidR="008269C5" w:rsidRPr="001D48D5" w:rsidRDefault="008269C5" w:rsidP="008269C5">
      <w:pPr>
        <w:rPr>
          <w:rStyle w:val="puces"/>
          <w:sz w:val="23"/>
          <w:szCs w:val="23"/>
        </w:rPr>
      </w:pPr>
    </w:p>
    <w:p w:rsidR="008269C5" w:rsidRPr="001D48D5" w:rsidRDefault="008269C5" w:rsidP="008269C5">
      <w:pPr>
        <w:pStyle w:val="Titre2"/>
      </w:pPr>
      <w:bookmarkStart w:id="9" w:name="_Toc197910833"/>
      <w:r w:rsidRPr="001D48D5">
        <w:t>Approche dimensionnelle de la schizophrénie</w:t>
      </w:r>
      <w:bookmarkEnd w:id="9"/>
    </w:p>
    <w:p w:rsidR="008269C5" w:rsidRPr="001D48D5" w:rsidRDefault="008269C5" w:rsidP="008269C5">
      <w:pPr>
        <w:rPr>
          <w:rStyle w:val="puces"/>
          <w:sz w:val="23"/>
          <w:szCs w:val="23"/>
        </w:rPr>
      </w:pPr>
      <w:r w:rsidRPr="001D48D5">
        <w:rPr>
          <w:rStyle w:val="puces"/>
          <w:sz w:val="23"/>
          <w:szCs w:val="23"/>
        </w:rPr>
        <w:t>Nous regroupons sous le terme de symptômes positifs : le délire et les hallucinations</w:t>
      </w:r>
    </w:p>
    <w:p w:rsidR="008269C5" w:rsidRPr="001D48D5" w:rsidRDefault="008269C5" w:rsidP="008269C5">
      <w:pPr>
        <w:rPr>
          <w:rStyle w:val="puces"/>
          <w:sz w:val="23"/>
          <w:szCs w:val="23"/>
        </w:rPr>
      </w:pPr>
      <w:r w:rsidRPr="001D48D5">
        <w:rPr>
          <w:rStyle w:val="puces"/>
          <w:sz w:val="23"/>
          <w:szCs w:val="23"/>
        </w:rPr>
        <w:t>Et sous le terme de symptômes négatifs de a schizophrénie : la désorganisation de la pensée et du discours, le comportement bizarre et la froideur des affects ou affects inapproprié.</w:t>
      </w:r>
    </w:p>
    <w:p w:rsidR="008269C5" w:rsidRPr="001D48D5" w:rsidRDefault="008269C5" w:rsidP="008269C5">
      <w:pPr>
        <w:rPr>
          <w:rStyle w:val="puces"/>
          <w:sz w:val="23"/>
          <w:szCs w:val="23"/>
        </w:rPr>
      </w:pPr>
    </w:p>
    <w:p w:rsidR="008269C5" w:rsidRPr="001D48D5" w:rsidRDefault="008269C5" w:rsidP="008269C5">
      <w:pPr>
        <w:pStyle w:val="Titre2"/>
      </w:pPr>
      <w:bookmarkStart w:id="10" w:name="_Toc197910834"/>
      <w:r w:rsidRPr="001D48D5">
        <w:lastRenderedPageBreak/>
        <w:t>Formes cliniques de la schizophrénie</w:t>
      </w:r>
      <w:bookmarkEnd w:id="10"/>
    </w:p>
    <w:p w:rsidR="008269C5" w:rsidRPr="001D48D5" w:rsidRDefault="008269C5" w:rsidP="008269C5">
      <w:pPr>
        <w:pStyle w:val="Titre3"/>
        <w:rPr>
          <w:rStyle w:val="puces"/>
          <w:sz w:val="31"/>
          <w:szCs w:val="31"/>
        </w:rPr>
      </w:pPr>
      <w:smartTag w:uri="urn:schemas-microsoft-com:office:smarttags" w:element="PersonName">
        <w:smartTagPr>
          <w:attr w:name="ProductID" w:val="La Schizophr￩nie"/>
        </w:smartTagPr>
        <w:r w:rsidRPr="001D48D5">
          <w:t>La Schizophrénie</w:t>
        </w:r>
      </w:smartTag>
      <w:r w:rsidRPr="001D48D5">
        <w:t xml:space="preserve"> simple</w:t>
      </w:r>
      <w:r w:rsidRPr="001D48D5">
        <w:rPr>
          <w:rStyle w:val="puces"/>
          <w:sz w:val="31"/>
          <w:szCs w:val="31"/>
        </w:rPr>
        <w:t xml:space="preserve"> </w:t>
      </w:r>
    </w:p>
    <w:p w:rsidR="008269C5" w:rsidRPr="001D48D5" w:rsidRDefault="008269C5" w:rsidP="008269C5">
      <w:pPr>
        <w:rPr>
          <w:rStyle w:val="puces"/>
          <w:sz w:val="23"/>
          <w:szCs w:val="23"/>
        </w:rPr>
      </w:pPr>
      <w:r w:rsidRPr="001D48D5">
        <w:rPr>
          <w:rStyle w:val="puces"/>
          <w:sz w:val="23"/>
          <w:szCs w:val="23"/>
        </w:rPr>
        <w:t>La schizophrénie simple se caractérise par une évolution progressive, insidieuse, marquée par l’absence d’investissements et l’émoussement affectif. Les patients atteints de se trouble présentent des symptômes psychotiques dans l’ensemble discrets sans hallucinations ni idées délirantes persistantes. Le symptôme principal est le retrait du patient des situations sociales et professionnelles</w:t>
      </w:r>
    </w:p>
    <w:p w:rsidR="008269C5" w:rsidRPr="001D48D5" w:rsidRDefault="008269C5" w:rsidP="008269C5">
      <w:pPr>
        <w:pStyle w:val="Titre3"/>
      </w:pPr>
      <w:r w:rsidRPr="001D48D5">
        <w:t>La schizophrénie paranoïde</w:t>
      </w:r>
    </w:p>
    <w:p w:rsidR="008269C5" w:rsidRPr="001D48D5" w:rsidRDefault="008269C5" w:rsidP="008269C5">
      <w:pPr>
        <w:rPr>
          <w:rStyle w:val="puces"/>
          <w:sz w:val="23"/>
          <w:szCs w:val="23"/>
        </w:rPr>
      </w:pPr>
      <w:r w:rsidRPr="001D48D5">
        <w:rPr>
          <w:rStyle w:val="puces"/>
          <w:sz w:val="23"/>
          <w:szCs w:val="23"/>
        </w:rPr>
        <w:t>Dans cette forme les idées délirantes et les hallucinations sont au premier plan, les signes négatifs sont relégués au deuxième plan</w:t>
      </w:r>
    </w:p>
    <w:p w:rsidR="008269C5" w:rsidRPr="001D48D5" w:rsidRDefault="008269C5" w:rsidP="008269C5">
      <w:pPr>
        <w:pStyle w:val="Titre3"/>
      </w:pPr>
      <w:r w:rsidRPr="001D48D5">
        <w:t>L'hébéphrénie ou schizophrénique désorganisée</w:t>
      </w:r>
    </w:p>
    <w:p w:rsidR="008269C5" w:rsidRPr="001D48D5" w:rsidRDefault="008269C5" w:rsidP="008269C5">
      <w:pPr>
        <w:rPr>
          <w:rStyle w:val="puces"/>
          <w:sz w:val="23"/>
          <w:szCs w:val="23"/>
        </w:rPr>
      </w:pPr>
      <w:r w:rsidRPr="001D48D5">
        <w:rPr>
          <w:rStyle w:val="puces"/>
          <w:sz w:val="23"/>
          <w:szCs w:val="23"/>
        </w:rPr>
        <w:t xml:space="preserve"> Au contraire dans cette forme des symptômes négatifs sont au premier plan</w:t>
      </w:r>
    </w:p>
    <w:p w:rsidR="008269C5" w:rsidRPr="001D48D5" w:rsidRDefault="008269C5" w:rsidP="008269C5">
      <w:pPr>
        <w:pStyle w:val="Titre3"/>
      </w:pPr>
      <w:r w:rsidRPr="001D48D5">
        <w:t>L'hébéphréno-catatonie</w:t>
      </w:r>
    </w:p>
    <w:p w:rsidR="008269C5" w:rsidRPr="001D48D5" w:rsidRDefault="008269C5" w:rsidP="008269C5">
      <w:pPr>
        <w:rPr>
          <w:rStyle w:val="puces"/>
          <w:sz w:val="23"/>
          <w:szCs w:val="23"/>
        </w:rPr>
      </w:pPr>
      <w:r w:rsidRPr="001D48D5">
        <w:rPr>
          <w:rStyle w:val="puces"/>
          <w:sz w:val="23"/>
          <w:szCs w:val="23"/>
        </w:rPr>
        <w:t>Les manifestations motrices sont au premier plan : stupeur ou mutisme, négativisme, rigidité, persévération des attitudes, répétition des gestes ou des paroles de l’interlocuteur (écho praxie, écholalie), persévération des attitudes.</w:t>
      </w:r>
    </w:p>
    <w:p w:rsidR="008269C5" w:rsidRPr="001D48D5" w:rsidRDefault="008269C5" w:rsidP="008269C5">
      <w:pPr>
        <w:pStyle w:val="Titre3"/>
      </w:pPr>
      <w:r w:rsidRPr="001D48D5">
        <w:t>L'héboïdophrénie</w:t>
      </w:r>
    </w:p>
    <w:p w:rsidR="008269C5" w:rsidRPr="001D48D5" w:rsidRDefault="008269C5" w:rsidP="008269C5">
      <w:pPr>
        <w:rPr>
          <w:rStyle w:val="puces"/>
          <w:sz w:val="23"/>
          <w:szCs w:val="23"/>
        </w:rPr>
      </w:pPr>
      <w:r w:rsidRPr="001D48D5">
        <w:rPr>
          <w:rStyle w:val="puces"/>
          <w:sz w:val="23"/>
          <w:szCs w:val="23"/>
        </w:rPr>
        <w:t>Est une forme de schizophrénie marquée par des conduites antisociales</w:t>
      </w:r>
    </w:p>
    <w:p w:rsidR="008269C5" w:rsidRPr="001D48D5" w:rsidRDefault="008269C5" w:rsidP="008269C5">
      <w:pPr>
        <w:pStyle w:val="Titre3"/>
      </w:pPr>
      <w:r w:rsidRPr="001D48D5">
        <w:t>La schizophrénie dysthymique ou trouble schizo affectif :</w:t>
      </w:r>
    </w:p>
    <w:p w:rsidR="008269C5" w:rsidRPr="001D48D5" w:rsidRDefault="008269C5" w:rsidP="008269C5">
      <w:pPr>
        <w:rPr>
          <w:rStyle w:val="puces"/>
          <w:sz w:val="23"/>
          <w:szCs w:val="23"/>
        </w:rPr>
      </w:pPr>
      <w:r w:rsidRPr="001D48D5">
        <w:rPr>
          <w:rStyle w:val="puces"/>
          <w:sz w:val="23"/>
          <w:szCs w:val="23"/>
        </w:rPr>
        <w:t xml:space="preserve"> Développement d’un syndrome maniaque ou dépressif de façon concomitante aux symptomes de la schizophrénie, mais les idées délirantes ou les hallucinations doivent être présentes pendant deux semaines en l’absence de manifestations caractéristiques d’un trouble de l’humeur pendant certaines phases de la maladie. Le pronostic de ce trouble est meilleur que celui de la schizophrénie mais moins favorable que celui des troubles de l’humeur.</w:t>
      </w:r>
    </w:p>
    <w:p w:rsidR="008269C5" w:rsidRPr="001D48D5" w:rsidRDefault="008269C5" w:rsidP="008269C5">
      <w:pPr>
        <w:rPr>
          <w:rStyle w:val="puces"/>
          <w:sz w:val="23"/>
          <w:szCs w:val="23"/>
        </w:rPr>
      </w:pPr>
    </w:p>
    <w:p w:rsidR="008269C5" w:rsidRPr="001D48D5" w:rsidRDefault="008269C5" w:rsidP="008269C5">
      <w:pPr>
        <w:pStyle w:val="Titre2"/>
      </w:pPr>
      <w:bookmarkStart w:id="11" w:name="_Toc197910835"/>
      <w:r w:rsidRPr="001D48D5">
        <w:t>Prise en charge</w:t>
      </w:r>
      <w:bookmarkEnd w:id="11"/>
    </w:p>
    <w:p w:rsidR="008269C5" w:rsidRPr="001D48D5" w:rsidRDefault="008269C5" w:rsidP="008269C5">
      <w:pPr>
        <w:rPr>
          <w:rStyle w:val="puces"/>
          <w:sz w:val="23"/>
          <w:szCs w:val="23"/>
        </w:rPr>
      </w:pPr>
      <w:r w:rsidRPr="001D48D5">
        <w:rPr>
          <w:rStyle w:val="puces"/>
          <w:sz w:val="23"/>
          <w:szCs w:val="23"/>
        </w:rPr>
        <w:t>La prise en charge des schizophrènes passe par trois volets :</w:t>
      </w:r>
    </w:p>
    <w:p w:rsidR="008269C5" w:rsidRPr="001D48D5" w:rsidRDefault="008269C5" w:rsidP="008269C5">
      <w:pPr>
        <w:rPr>
          <w:rStyle w:val="puces"/>
          <w:sz w:val="23"/>
          <w:szCs w:val="23"/>
        </w:rPr>
      </w:pPr>
      <w:r w:rsidRPr="001D48D5">
        <w:rPr>
          <w:rStyle w:val="puces"/>
          <w:sz w:val="23"/>
          <w:szCs w:val="23"/>
        </w:rPr>
        <w:t>La chimiothérapie fait appel aux antis psychotiques</w:t>
      </w:r>
    </w:p>
    <w:p w:rsidR="008269C5" w:rsidRPr="001D48D5" w:rsidRDefault="008269C5" w:rsidP="008269C5">
      <w:pPr>
        <w:rPr>
          <w:rStyle w:val="puces"/>
          <w:sz w:val="23"/>
          <w:szCs w:val="23"/>
        </w:rPr>
      </w:pPr>
      <w:r w:rsidRPr="001D48D5">
        <w:rPr>
          <w:rStyle w:val="puces"/>
          <w:sz w:val="23"/>
          <w:szCs w:val="23"/>
        </w:rPr>
        <w:t>Le volet psychothérapique qui peut faire appel à des thérapies structurées telles que les thérapies cognitives et comportementales, ou moins structurées tels que la psychothérapie de soutien</w:t>
      </w:r>
    </w:p>
    <w:p w:rsidR="008269C5" w:rsidRPr="001D48D5" w:rsidRDefault="008269C5" w:rsidP="008269C5">
      <w:pPr>
        <w:rPr>
          <w:rStyle w:val="puces"/>
          <w:sz w:val="23"/>
          <w:szCs w:val="23"/>
        </w:rPr>
      </w:pPr>
      <w:r w:rsidRPr="001D48D5">
        <w:rPr>
          <w:rStyle w:val="puces"/>
          <w:sz w:val="23"/>
          <w:szCs w:val="23"/>
        </w:rPr>
        <w:lastRenderedPageBreak/>
        <w:t>La réhabilitation psycho- sociale : Elle vise à réintégrer le schizophrène dans la société à travers plusieurs modalités (thérapie de groupe, atelier de sociothérapie, activités d’ergothérapie, art thérapie, module d’éducation aux compétences sociales ou aux neuroleptiques, orientation et explications aux patients des droits sociaux dont ils bénéficient,…etc.)</w:t>
      </w:r>
    </w:p>
    <w:p w:rsidR="008269C5" w:rsidRDefault="008269C5"/>
    <w:sectPr w:rsidR="008269C5" w:rsidSect="00D8331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n-ea">
    <w:altName w:val="Times New Roman"/>
    <w:panose1 w:val="00000000000000000000"/>
    <w:charset w:val="00"/>
    <w:family w:val="roman"/>
    <w:notTrueType/>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j-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C052C6"/>
    <w:multiLevelType w:val="hybridMultilevel"/>
    <w:tmpl w:val="18722146"/>
    <w:lvl w:ilvl="0" w:tplc="CC00D828">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FD52E144">
      <w:numFmt w:val="bullet"/>
      <w:lvlText w:val="-"/>
      <w:lvlJc w:val="left"/>
      <w:pPr>
        <w:ind w:left="2160" w:hanging="360"/>
      </w:pPr>
      <w:rPr>
        <w:rFonts w:ascii="Arial" w:eastAsia="+mn-ea" w:hAnsi="Arial" w:cs="Arial"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3F4D3DEC"/>
    <w:multiLevelType w:val="multilevel"/>
    <w:tmpl w:val="A892535E"/>
    <w:lvl w:ilvl="0">
      <w:start w:val="1"/>
      <w:numFmt w:val="none"/>
      <w:pStyle w:val="Titre1"/>
      <w:lvlText w:val=""/>
      <w:lvlJc w:val="left"/>
      <w:pPr>
        <w:tabs>
          <w:tab w:val="num" w:pos="1440"/>
        </w:tabs>
        <w:ind w:left="1440" w:hanging="360"/>
      </w:pPr>
      <w:rPr>
        <w:rFonts w:hint="default"/>
      </w:rPr>
    </w:lvl>
    <w:lvl w:ilvl="1">
      <w:start w:val="1"/>
      <w:numFmt w:val="upperRoman"/>
      <w:pStyle w:val="Titre2"/>
      <w:lvlText w:val="%2."/>
      <w:lvlJc w:val="left"/>
      <w:pPr>
        <w:tabs>
          <w:tab w:val="num" w:pos="502"/>
        </w:tabs>
        <w:ind w:left="502" w:hanging="360"/>
      </w:pPr>
      <w:rPr>
        <w:rFonts w:hint="default"/>
      </w:rPr>
    </w:lvl>
    <w:lvl w:ilvl="2">
      <w:start w:val="1"/>
      <w:numFmt w:val="decimal"/>
      <w:pStyle w:val="Titre3"/>
      <w:lvlText w:val="%2.%3."/>
      <w:lvlJc w:val="left"/>
      <w:pPr>
        <w:tabs>
          <w:tab w:val="num" w:pos="540"/>
        </w:tabs>
        <w:ind w:left="540" w:hanging="360"/>
      </w:pPr>
      <w:rPr>
        <w:rFonts w:hint="default"/>
      </w:rPr>
    </w:lvl>
    <w:lvl w:ilvl="3">
      <w:start w:val="1"/>
      <w:numFmt w:val="upperLetter"/>
      <w:pStyle w:val="Titre4"/>
      <w:lvlText w:val="%4."/>
      <w:lvlJc w:val="left"/>
      <w:pPr>
        <w:tabs>
          <w:tab w:val="num" w:pos="2520"/>
        </w:tabs>
        <w:ind w:left="2520" w:hanging="360"/>
      </w:pPr>
      <w:rPr>
        <w:rFonts w:hint="default"/>
      </w:rPr>
    </w:lvl>
    <w:lvl w:ilvl="4">
      <w:start w:val="1"/>
      <w:numFmt w:val="decimal"/>
      <w:pStyle w:val="Titre5"/>
      <w:lvlText w:val="%5-"/>
      <w:lvlJc w:val="left"/>
      <w:pPr>
        <w:tabs>
          <w:tab w:val="num" w:pos="2880"/>
        </w:tabs>
        <w:ind w:left="2880" w:hanging="360"/>
      </w:pPr>
      <w:rPr>
        <w:rFonts w:hint="default"/>
      </w:rPr>
    </w:lvl>
    <w:lvl w:ilvl="5">
      <w:start w:val="1"/>
      <w:numFmt w:val="lowerRoman"/>
      <w:lvlText w:val="(%6)"/>
      <w:lvlJc w:val="left"/>
      <w:pPr>
        <w:tabs>
          <w:tab w:val="num" w:pos="3240"/>
        </w:tabs>
        <w:ind w:left="3240" w:hanging="360"/>
      </w:pPr>
      <w:rPr>
        <w:rFonts w:hint="default"/>
      </w:rPr>
    </w:lvl>
    <w:lvl w:ilvl="6">
      <w:start w:val="1"/>
      <w:numFmt w:val="decimal"/>
      <w:lvlText w:val="%7."/>
      <w:lvlJc w:val="left"/>
      <w:pPr>
        <w:tabs>
          <w:tab w:val="num" w:pos="3600"/>
        </w:tabs>
        <w:ind w:left="3600" w:hanging="360"/>
      </w:pPr>
      <w:rPr>
        <w:rFonts w:hint="default"/>
      </w:rPr>
    </w:lvl>
    <w:lvl w:ilvl="7">
      <w:start w:val="1"/>
      <w:numFmt w:val="lowerLetter"/>
      <w:lvlText w:val="%8."/>
      <w:lvlJc w:val="left"/>
      <w:pPr>
        <w:tabs>
          <w:tab w:val="num" w:pos="3960"/>
        </w:tabs>
        <w:ind w:left="3960" w:hanging="360"/>
      </w:pPr>
      <w:rPr>
        <w:rFonts w:hint="default"/>
      </w:rPr>
    </w:lvl>
    <w:lvl w:ilvl="8">
      <w:start w:val="1"/>
      <w:numFmt w:val="lowerRoman"/>
      <w:lvlText w:val="%9."/>
      <w:lvlJc w:val="left"/>
      <w:pPr>
        <w:tabs>
          <w:tab w:val="num" w:pos="4320"/>
        </w:tabs>
        <w:ind w:left="4320" w:hanging="360"/>
      </w:pPr>
      <w:rPr>
        <w:rFonts w:hint="default"/>
      </w:rPr>
    </w:lvl>
  </w:abstractNum>
  <w:abstractNum w:abstractNumId="2">
    <w:nsid w:val="7DA03AAB"/>
    <w:multiLevelType w:val="hybridMultilevel"/>
    <w:tmpl w:val="5B80A1C6"/>
    <w:lvl w:ilvl="0" w:tplc="CC00D828">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8269C5"/>
    <w:rsid w:val="00060E6E"/>
    <w:rsid w:val="00215EB1"/>
    <w:rsid w:val="002D1DB3"/>
    <w:rsid w:val="008269C5"/>
    <w:rsid w:val="008477A8"/>
    <w:rsid w:val="00A82BD3"/>
    <w:rsid w:val="00D8331B"/>
    <w:rsid w:val="00F0012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31B"/>
  </w:style>
  <w:style w:type="paragraph" w:styleId="Titre1">
    <w:name w:val="heading 1"/>
    <w:basedOn w:val="Normal"/>
    <w:next w:val="Normal"/>
    <w:link w:val="Titre1Car"/>
    <w:autoRedefine/>
    <w:qFormat/>
    <w:rsid w:val="008269C5"/>
    <w:pPr>
      <w:keepNext/>
      <w:numPr>
        <w:numId w:val="1"/>
      </w:numPr>
      <w:tabs>
        <w:tab w:val="clear" w:pos="1440"/>
        <w:tab w:val="num" w:pos="0"/>
      </w:tabs>
      <w:spacing w:before="240" w:after="0" w:line="240" w:lineRule="auto"/>
      <w:ind w:left="0" w:firstLine="0"/>
      <w:outlineLvl w:val="0"/>
    </w:pPr>
    <w:rPr>
      <w:rFonts w:ascii="Arial Black" w:eastAsia="Times New Roman" w:hAnsi="Arial Black" w:cs="Arial"/>
      <w:b/>
      <w:bCs/>
      <w:kern w:val="32"/>
      <w:sz w:val="38"/>
      <w:szCs w:val="38"/>
      <w:lang w:eastAsia="fr-FR"/>
    </w:rPr>
  </w:style>
  <w:style w:type="paragraph" w:styleId="Titre2">
    <w:name w:val="heading 2"/>
    <w:basedOn w:val="Normal"/>
    <w:next w:val="Normal"/>
    <w:link w:val="Titre2Car"/>
    <w:autoRedefine/>
    <w:qFormat/>
    <w:rsid w:val="008269C5"/>
    <w:pPr>
      <w:keepNext/>
      <w:numPr>
        <w:ilvl w:val="1"/>
        <w:numId w:val="1"/>
      </w:numPr>
      <w:tabs>
        <w:tab w:val="num" w:pos="720"/>
      </w:tabs>
      <w:spacing w:before="240" w:after="120" w:line="240" w:lineRule="auto"/>
      <w:ind w:left="720" w:hanging="720"/>
      <w:outlineLvl w:val="1"/>
    </w:pPr>
    <w:rPr>
      <w:rFonts w:ascii="Arial Black" w:eastAsia="+mn-ea" w:hAnsi="Arial Black" w:cs="Arial"/>
      <w:iCs/>
      <w:sz w:val="36"/>
      <w:szCs w:val="32"/>
      <w:u w:val="thick"/>
      <w:lang w:eastAsia="fr-FR"/>
    </w:rPr>
  </w:style>
  <w:style w:type="paragraph" w:styleId="Titre3">
    <w:name w:val="heading 3"/>
    <w:basedOn w:val="Normal"/>
    <w:next w:val="Normal"/>
    <w:link w:val="Titre3Car"/>
    <w:autoRedefine/>
    <w:qFormat/>
    <w:rsid w:val="008269C5"/>
    <w:pPr>
      <w:keepNext/>
      <w:numPr>
        <w:ilvl w:val="2"/>
        <w:numId w:val="1"/>
      </w:numPr>
      <w:tabs>
        <w:tab w:val="left" w:pos="1080"/>
        <w:tab w:val="num" w:pos="2340"/>
      </w:tabs>
      <w:spacing w:before="240" w:after="120" w:line="240" w:lineRule="auto"/>
      <w:ind w:left="1134" w:hanging="954"/>
      <w:outlineLvl w:val="2"/>
    </w:pPr>
    <w:rPr>
      <w:rFonts w:ascii="Arial" w:eastAsia="+mn-ea" w:hAnsi="Arial" w:cs="Arial"/>
      <w:b/>
      <w:bCs/>
      <w:sz w:val="32"/>
      <w:szCs w:val="32"/>
      <w:u w:val="single"/>
      <w:lang w:eastAsia="fr-FR"/>
    </w:rPr>
  </w:style>
  <w:style w:type="paragraph" w:styleId="Titre4">
    <w:name w:val="heading 4"/>
    <w:basedOn w:val="Normal"/>
    <w:next w:val="Normal"/>
    <w:link w:val="Titre4Car"/>
    <w:autoRedefine/>
    <w:qFormat/>
    <w:rsid w:val="008269C5"/>
    <w:pPr>
      <w:keepNext/>
      <w:numPr>
        <w:ilvl w:val="3"/>
        <w:numId w:val="1"/>
      </w:numPr>
      <w:tabs>
        <w:tab w:val="clear" w:pos="2520"/>
        <w:tab w:val="left" w:pos="540"/>
        <w:tab w:val="num" w:pos="900"/>
      </w:tabs>
      <w:spacing w:before="240" w:after="120" w:line="240" w:lineRule="auto"/>
      <w:ind w:left="851" w:hanging="311"/>
      <w:jc w:val="both"/>
      <w:outlineLvl w:val="3"/>
    </w:pPr>
    <w:rPr>
      <w:rFonts w:ascii="Arial" w:eastAsia="+mn-ea" w:hAnsi="Arial" w:cs="Arial"/>
      <w:b/>
      <w:bCs/>
      <w:sz w:val="28"/>
      <w:szCs w:val="28"/>
      <w:u w:val="single"/>
      <w:lang w:eastAsia="fr-FR"/>
    </w:rPr>
  </w:style>
  <w:style w:type="paragraph" w:styleId="Titre5">
    <w:name w:val="heading 5"/>
    <w:basedOn w:val="Normal"/>
    <w:next w:val="Normal"/>
    <w:link w:val="Titre5Car"/>
    <w:autoRedefine/>
    <w:qFormat/>
    <w:rsid w:val="008269C5"/>
    <w:pPr>
      <w:numPr>
        <w:ilvl w:val="4"/>
        <w:numId w:val="1"/>
      </w:numPr>
      <w:tabs>
        <w:tab w:val="clear" w:pos="2880"/>
        <w:tab w:val="num" w:pos="1080"/>
      </w:tabs>
      <w:spacing w:before="240" w:after="60" w:line="240" w:lineRule="auto"/>
      <w:ind w:hanging="2160"/>
      <w:outlineLvl w:val="4"/>
    </w:pPr>
    <w:rPr>
      <w:rFonts w:ascii="Arial Narrow" w:eastAsia="Times New Roman" w:hAnsi="Arial Narrow" w:cs="Times New Roman"/>
      <w:b/>
      <w:bCs/>
      <w:sz w:val="27"/>
      <w:szCs w:val="27"/>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269C5"/>
    <w:rPr>
      <w:rFonts w:ascii="Arial Black" w:eastAsia="Times New Roman" w:hAnsi="Arial Black" w:cs="Arial"/>
      <w:b/>
      <w:bCs/>
      <w:kern w:val="32"/>
      <w:sz w:val="38"/>
      <w:szCs w:val="38"/>
      <w:lang w:eastAsia="fr-FR"/>
    </w:rPr>
  </w:style>
  <w:style w:type="character" w:customStyle="1" w:styleId="Titre2Car">
    <w:name w:val="Titre 2 Car"/>
    <w:basedOn w:val="Policepardfaut"/>
    <w:link w:val="Titre2"/>
    <w:rsid w:val="008269C5"/>
    <w:rPr>
      <w:rFonts w:ascii="Arial Black" w:eastAsia="+mn-ea" w:hAnsi="Arial Black" w:cs="Arial"/>
      <w:iCs/>
      <w:sz w:val="36"/>
      <w:szCs w:val="32"/>
      <w:u w:val="thick"/>
      <w:lang w:eastAsia="fr-FR"/>
    </w:rPr>
  </w:style>
  <w:style w:type="character" w:customStyle="1" w:styleId="Titre3Car">
    <w:name w:val="Titre 3 Car"/>
    <w:basedOn w:val="Policepardfaut"/>
    <w:link w:val="Titre3"/>
    <w:rsid w:val="008269C5"/>
    <w:rPr>
      <w:rFonts w:ascii="Arial" w:eastAsia="+mn-ea" w:hAnsi="Arial" w:cs="Arial"/>
      <w:b/>
      <w:bCs/>
      <w:sz w:val="32"/>
      <w:szCs w:val="32"/>
      <w:u w:val="single"/>
      <w:lang w:eastAsia="fr-FR"/>
    </w:rPr>
  </w:style>
  <w:style w:type="character" w:customStyle="1" w:styleId="Titre4Car">
    <w:name w:val="Titre 4 Car"/>
    <w:basedOn w:val="Policepardfaut"/>
    <w:link w:val="Titre4"/>
    <w:rsid w:val="008269C5"/>
    <w:rPr>
      <w:rFonts w:ascii="Arial" w:eastAsia="+mn-ea" w:hAnsi="Arial" w:cs="Arial"/>
      <w:b/>
      <w:bCs/>
      <w:sz w:val="28"/>
      <w:szCs w:val="28"/>
      <w:u w:val="single"/>
      <w:lang w:eastAsia="fr-FR"/>
    </w:rPr>
  </w:style>
  <w:style w:type="character" w:customStyle="1" w:styleId="Titre5Car">
    <w:name w:val="Titre 5 Car"/>
    <w:basedOn w:val="Policepardfaut"/>
    <w:link w:val="Titre5"/>
    <w:rsid w:val="008269C5"/>
    <w:rPr>
      <w:rFonts w:ascii="Arial Narrow" w:eastAsia="Times New Roman" w:hAnsi="Arial Narrow" w:cs="Times New Roman"/>
      <w:b/>
      <w:bCs/>
      <w:sz w:val="27"/>
      <w:szCs w:val="27"/>
      <w:u w:val="single"/>
      <w:lang w:eastAsia="fr-FR"/>
    </w:rPr>
  </w:style>
  <w:style w:type="character" w:customStyle="1" w:styleId="puces">
    <w:name w:val="puces"/>
    <w:basedOn w:val="Policepardfaut"/>
    <w:rsid w:val="008269C5"/>
    <w:rPr>
      <w:rFonts w:ascii="Arial" w:hAnsi="Arial" w:cs="Arial"/>
    </w:rPr>
  </w:style>
  <w:style w:type="paragraph" w:customStyle="1" w:styleId="compltitre1">
    <w:name w:val="compl titre 1"/>
    <w:basedOn w:val="Normal"/>
    <w:rsid w:val="008269C5"/>
    <w:pPr>
      <w:spacing w:after="0" w:line="240" w:lineRule="auto"/>
      <w:ind w:right="3674"/>
    </w:pPr>
    <w:rPr>
      <w:rFonts w:ascii="Arial Black" w:eastAsia="Times New Roman" w:hAnsi="Arial Black" w:cs="Times New Roman"/>
      <w:sz w:val="28"/>
      <w:szCs w:val="28"/>
      <w:lang w:eastAsia="fr-FR"/>
    </w:rPr>
  </w:style>
  <w:style w:type="paragraph" w:styleId="Paragraphedeliste">
    <w:name w:val="List Paragraph"/>
    <w:basedOn w:val="Normal"/>
    <w:uiPriority w:val="34"/>
    <w:qFormat/>
    <w:rsid w:val="00215EB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3570</Words>
  <Characters>19640</Characters>
  <Application>Microsoft Office Word</Application>
  <DocSecurity>0</DocSecurity>
  <Lines>163</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NASSIM</dc:creator>
  <cp:lastModifiedBy>user</cp:lastModifiedBy>
  <cp:revision>2</cp:revision>
  <dcterms:created xsi:type="dcterms:W3CDTF">2020-04-18T09:59:00Z</dcterms:created>
  <dcterms:modified xsi:type="dcterms:W3CDTF">2020-04-18T09:59:00Z</dcterms:modified>
</cp:coreProperties>
</file>