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DC3" w:rsidRDefault="00BD7DC3" w:rsidP="00BD7DC3">
      <w:pPr>
        <w:spacing w:line="0" w:lineRule="atLeast"/>
        <w:ind w:left="360"/>
        <w:rPr>
          <w:rFonts w:ascii="Arial" w:eastAsia="Arial" w:hAnsi="Arial"/>
        </w:rPr>
      </w:pPr>
      <w:r>
        <w:rPr>
          <w:rFonts w:ascii="Times New Roman" w:eastAsia="Times New Roman" w:hAnsi="Times New Roman"/>
          <w:noProof/>
        </w:rPr>
        <w:drawing>
          <wp:anchor distT="0" distB="0" distL="114300" distR="114300" simplePos="0" relativeHeight="251660288" behindDoc="1" locked="0" layoutInCell="1" allowOverlap="1">
            <wp:simplePos x="0" y="0"/>
            <wp:positionH relativeFrom="page">
              <wp:posOffset>615950</wp:posOffset>
            </wp:positionH>
            <wp:positionV relativeFrom="page">
              <wp:posOffset>393065</wp:posOffset>
            </wp:positionV>
            <wp:extent cx="6297295" cy="478790"/>
            <wp:effectExtent l="19050" t="0" r="825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6297295" cy="478790"/>
                    </a:xfrm>
                    <a:prstGeom prst="rect">
                      <a:avLst/>
                    </a:prstGeom>
                    <a:noFill/>
                  </pic:spPr>
                </pic:pic>
              </a:graphicData>
            </a:graphic>
          </wp:anchor>
        </w:drawing>
      </w:r>
      <w:r>
        <w:rPr>
          <w:rFonts w:ascii="Arial" w:eastAsia="Arial" w:hAnsi="Arial"/>
        </w:rPr>
        <w:t>Cours de Réhabilitation des sites miniers</w:t>
      </w:r>
    </w:p>
    <w:p w:rsidR="00BD7DC3" w:rsidRDefault="00BD7DC3" w:rsidP="00BD7DC3">
      <w:pPr>
        <w:spacing w:line="124" w:lineRule="exact"/>
        <w:rPr>
          <w:rFonts w:ascii="Times New Roman" w:eastAsia="Times New Roman" w:hAnsi="Times New Roman"/>
        </w:rPr>
      </w:pPr>
    </w:p>
    <w:p w:rsidR="00BD7DC3" w:rsidRDefault="00BD7DC3" w:rsidP="00BD7DC3">
      <w:pPr>
        <w:spacing w:line="0" w:lineRule="atLeast"/>
        <w:ind w:right="340"/>
        <w:jc w:val="right"/>
        <w:rPr>
          <w:rFonts w:ascii="Arial" w:eastAsia="Arial" w:hAnsi="Arial"/>
          <w:b/>
          <w:sz w:val="19"/>
        </w:rPr>
      </w:pPr>
      <w:r>
        <w:rPr>
          <w:rFonts w:ascii="Arial" w:eastAsia="Arial" w:hAnsi="Arial"/>
          <w:b/>
          <w:sz w:val="19"/>
        </w:rPr>
        <w:t>Stabilité des ouvrages miniers</w:t>
      </w:r>
    </w:p>
    <w:p w:rsidR="00BD7DC3" w:rsidRDefault="00BD7DC3" w:rsidP="00BD7DC3">
      <w:pPr>
        <w:spacing w:line="200" w:lineRule="exact"/>
        <w:rPr>
          <w:rFonts w:ascii="Times New Roman" w:eastAsia="Times New Roman" w:hAnsi="Times New Roman"/>
        </w:rPr>
      </w:pPr>
    </w:p>
    <w:p w:rsidR="00BD7DC3" w:rsidRDefault="00BD7DC3" w:rsidP="00BD7DC3">
      <w:pPr>
        <w:spacing w:line="277" w:lineRule="exact"/>
        <w:rPr>
          <w:rFonts w:ascii="Times New Roman" w:eastAsia="Times New Roman" w:hAnsi="Times New Roman"/>
        </w:rPr>
      </w:pPr>
    </w:p>
    <w:p w:rsidR="00BD7DC3" w:rsidRDefault="00BD7DC3" w:rsidP="00BD7DC3">
      <w:pPr>
        <w:spacing w:line="0" w:lineRule="atLeast"/>
        <w:ind w:left="1200"/>
        <w:rPr>
          <w:rFonts w:ascii="Times New Roman" w:eastAsia="Times New Roman" w:hAnsi="Times New Roman"/>
          <w:b/>
          <w:sz w:val="24"/>
        </w:rPr>
      </w:pPr>
      <w:r>
        <w:rPr>
          <w:rFonts w:ascii="Times New Roman" w:eastAsia="Times New Roman" w:hAnsi="Times New Roman"/>
          <w:b/>
          <w:sz w:val="24"/>
        </w:rPr>
        <w:t>L’éboulement</w:t>
      </w:r>
    </w:p>
    <w:p w:rsidR="00BD7DC3" w:rsidRDefault="00BD7DC3" w:rsidP="00BD7DC3">
      <w:pPr>
        <w:spacing w:line="2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61312" behindDoc="1" locked="0" layoutInCell="1" allowOverlap="1">
            <wp:simplePos x="0" y="0"/>
            <wp:positionH relativeFrom="column">
              <wp:posOffset>530860</wp:posOffset>
            </wp:positionH>
            <wp:positionV relativeFrom="paragraph">
              <wp:posOffset>-146685</wp:posOffset>
            </wp:positionV>
            <wp:extent cx="128270" cy="128270"/>
            <wp:effectExtent l="1905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28270" cy="128270"/>
                    </a:xfrm>
                    <a:prstGeom prst="rect">
                      <a:avLst/>
                    </a:prstGeom>
                    <a:noFill/>
                  </pic:spPr>
                </pic:pic>
              </a:graphicData>
            </a:graphic>
          </wp:anchor>
        </w:drawing>
      </w:r>
    </w:p>
    <w:p w:rsidR="00BD7DC3" w:rsidRDefault="00BD7DC3" w:rsidP="00BD7DC3">
      <w:pPr>
        <w:spacing w:line="262" w:lineRule="exact"/>
        <w:rPr>
          <w:rFonts w:ascii="Times New Roman" w:eastAsia="Times New Roman" w:hAnsi="Times New Roman"/>
        </w:rPr>
      </w:pPr>
    </w:p>
    <w:p w:rsidR="00BD7DC3" w:rsidRDefault="00BD7DC3" w:rsidP="00BD7DC3">
      <w:pPr>
        <w:spacing w:line="249" w:lineRule="auto"/>
        <w:ind w:left="480" w:right="400" w:firstLine="360"/>
        <w:jc w:val="both"/>
        <w:rPr>
          <w:rFonts w:ascii="Times New Roman" w:eastAsia="Times New Roman" w:hAnsi="Times New Roman"/>
          <w:sz w:val="24"/>
        </w:rPr>
      </w:pPr>
      <w:r>
        <w:rPr>
          <w:rFonts w:ascii="Times New Roman" w:eastAsia="Times New Roman" w:hAnsi="Times New Roman"/>
          <w:sz w:val="24"/>
        </w:rPr>
        <w:t>Ce sont des ruptures brutales intéressant des masses rocheuses importantes qui, sont sollicités par la pesanteur. Au moment de la rupture, le rocher est généralement soumis à des contraintes très inférieures à sa résistance. La rupture n’est possible que grâce à une fissuration préexistante.</w:t>
      </w:r>
    </w:p>
    <w:p w:rsidR="00BD7DC3" w:rsidRDefault="00BD7DC3" w:rsidP="00BD7DC3">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2336" behindDoc="1" locked="0" layoutInCell="1" allowOverlap="1">
            <wp:simplePos x="0" y="0"/>
            <wp:positionH relativeFrom="column">
              <wp:posOffset>2051685</wp:posOffset>
            </wp:positionH>
            <wp:positionV relativeFrom="paragraph">
              <wp:posOffset>159385</wp:posOffset>
            </wp:positionV>
            <wp:extent cx="2258695" cy="1548130"/>
            <wp:effectExtent l="19050" t="0" r="825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258695" cy="1548130"/>
                    </a:xfrm>
                    <a:prstGeom prst="rect">
                      <a:avLst/>
                    </a:prstGeom>
                    <a:noFill/>
                  </pic:spPr>
                </pic:pic>
              </a:graphicData>
            </a:graphic>
          </wp:anchor>
        </w:drawing>
      </w: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330" w:lineRule="exact"/>
        <w:rPr>
          <w:rFonts w:ascii="Times New Roman" w:eastAsia="Times New Roman" w:hAnsi="Times New Roman"/>
        </w:rPr>
      </w:pPr>
    </w:p>
    <w:p w:rsidR="00BD7DC3" w:rsidRDefault="00BD7DC3" w:rsidP="00BD7DC3">
      <w:pPr>
        <w:spacing w:line="0" w:lineRule="atLeast"/>
        <w:ind w:right="-79"/>
        <w:jc w:val="center"/>
        <w:rPr>
          <w:rFonts w:ascii="Times New Roman" w:eastAsia="Times New Roman" w:hAnsi="Times New Roman"/>
          <w:i/>
          <w:color w:val="44546A"/>
          <w:sz w:val="18"/>
        </w:rPr>
      </w:pPr>
      <w:r>
        <w:rPr>
          <w:rFonts w:ascii="Times New Roman" w:eastAsia="Times New Roman" w:hAnsi="Times New Roman"/>
          <w:i/>
          <w:color w:val="44546A"/>
          <w:sz w:val="18"/>
        </w:rPr>
        <w:t>Figure 6: Eboulement d’un massif rocheux. [13]</w:t>
      </w:r>
    </w:p>
    <w:p w:rsidR="00BD7DC3" w:rsidRDefault="00BD7DC3" w:rsidP="00BD7DC3">
      <w:pPr>
        <w:spacing w:line="200" w:lineRule="exact"/>
        <w:rPr>
          <w:rFonts w:ascii="Times New Roman" w:eastAsia="Times New Roman" w:hAnsi="Times New Roman"/>
        </w:rPr>
      </w:pPr>
    </w:p>
    <w:p w:rsidR="00BD7DC3" w:rsidRDefault="00BD7DC3" w:rsidP="00BD7DC3">
      <w:pPr>
        <w:spacing w:line="267" w:lineRule="exact"/>
        <w:rPr>
          <w:rFonts w:ascii="Times New Roman" w:eastAsia="Times New Roman" w:hAnsi="Times New Roman"/>
        </w:rPr>
      </w:pPr>
    </w:p>
    <w:p w:rsidR="00BD7DC3" w:rsidRDefault="00BD7DC3" w:rsidP="00BD7DC3">
      <w:pPr>
        <w:spacing w:line="0" w:lineRule="atLeast"/>
        <w:ind w:left="1200"/>
        <w:rPr>
          <w:rFonts w:ascii="Times New Roman" w:eastAsia="Times New Roman" w:hAnsi="Times New Roman"/>
          <w:b/>
          <w:sz w:val="24"/>
        </w:rPr>
      </w:pPr>
      <w:r>
        <w:rPr>
          <w:rFonts w:ascii="Times New Roman" w:eastAsia="Times New Roman" w:hAnsi="Times New Roman"/>
          <w:b/>
          <w:sz w:val="24"/>
        </w:rPr>
        <w:t>Les coulées boueuses</w:t>
      </w:r>
    </w:p>
    <w:p w:rsidR="00BD7DC3" w:rsidRDefault="00BD7DC3" w:rsidP="00BD7DC3">
      <w:pPr>
        <w:spacing w:line="2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63360" behindDoc="1" locked="0" layoutInCell="1" allowOverlap="1">
            <wp:simplePos x="0" y="0"/>
            <wp:positionH relativeFrom="column">
              <wp:posOffset>530860</wp:posOffset>
            </wp:positionH>
            <wp:positionV relativeFrom="paragraph">
              <wp:posOffset>-146685</wp:posOffset>
            </wp:positionV>
            <wp:extent cx="128270" cy="128270"/>
            <wp:effectExtent l="19050" t="0" r="508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128270" cy="128270"/>
                    </a:xfrm>
                    <a:prstGeom prst="rect">
                      <a:avLst/>
                    </a:prstGeom>
                    <a:noFill/>
                  </pic:spPr>
                </pic:pic>
              </a:graphicData>
            </a:graphic>
          </wp:anchor>
        </w:drawing>
      </w:r>
    </w:p>
    <w:p w:rsidR="00BD7DC3" w:rsidRDefault="00BD7DC3" w:rsidP="00BD7DC3">
      <w:pPr>
        <w:spacing w:line="262" w:lineRule="exact"/>
        <w:rPr>
          <w:rFonts w:ascii="Times New Roman" w:eastAsia="Times New Roman" w:hAnsi="Times New Roman"/>
        </w:rPr>
      </w:pPr>
    </w:p>
    <w:p w:rsidR="00BD7DC3" w:rsidRDefault="00BD7DC3" w:rsidP="00BD7DC3">
      <w:pPr>
        <w:spacing w:line="255" w:lineRule="auto"/>
        <w:ind w:left="480" w:right="400" w:firstLine="360"/>
        <w:jc w:val="both"/>
        <w:rPr>
          <w:rFonts w:ascii="Times New Roman" w:eastAsia="Times New Roman" w:hAnsi="Times New Roman"/>
          <w:sz w:val="24"/>
        </w:rPr>
      </w:pPr>
      <w:r>
        <w:rPr>
          <w:rFonts w:ascii="Times New Roman" w:eastAsia="Times New Roman" w:hAnsi="Times New Roman"/>
          <w:sz w:val="24"/>
        </w:rPr>
        <w:t>Appelées aussi glissements de terrains liquides. Les coulées de boue sont constituées d’un mélange de terrain meuble, de sol et d’eau, qui se déplace vers l’aval sous forme de masse généralement peu épaisse.</w:t>
      </w:r>
    </w:p>
    <w:p w:rsidR="00BD7DC3" w:rsidRDefault="00BD7DC3" w:rsidP="00BD7DC3">
      <w:pPr>
        <w:spacing w:line="224" w:lineRule="exact"/>
        <w:rPr>
          <w:rFonts w:ascii="Times New Roman" w:eastAsia="Times New Roman" w:hAnsi="Times New Roman"/>
        </w:rPr>
      </w:pPr>
    </w:p>
    <w:p w:rsidR="00BD7DC3" w:rsidRDefault="00BD7DC3" w:rsidP="00BD7DC3">
      <w:pPr>
        <w:spacing w:line="255" w:lineRule="auto"/>
        <w:ind w:left="480" w:right="400" w:firstLine="360"/>
        <w:jc w:val="both"/>
        <w:rPr>
          <w:rFonts w:ascii="Times New Roman" w:eastAsia="Times New Roman" w:hAnsi="Times New Roman"/>
          <w:sz w:val="24"/>
        </w:rPr>
      </w:pPr>
      <w:r>
        <w:rPr>
          <w:rFonts w:ascii="Times New Roman" w:eastAsia="Times New Roman" w:hAnsi="Times New Roman"/>
          <w:sz w:val="24"/>
        </w:rPr>
        <w:t>Elles sont très souvent la conséquence de la déforestation. La couche superficielle du sol, soumise à de forte précipitation, se décroche et glisse en amas visqueux le long de la pente. Ils se produisent essentiellement en montagne.</w:t>
      </w:r>
    </w:p>
    <w:p w:rsidR="00BD7DC3" w:rsidRDefault="00BD7DC3" w:rsidP="00BD7DC3">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4384" behindDoc="1" locked="0" layoutInCell="1" allowOverlap="1">
            <wp:simplePos x="0" y="0"/>
            <wp:positionH relativeFrom="column">
              <wp:posOffset>2021205</wp:posOffset>
            </wp:positionH>
            <wp:positionV relativeFrom="paragraph">
              <wp:posOffset>154305</wp:posOffset>
            </wp:positionV>
            <wp:extent cx="2319655" cy="1377950"/>
            <wp:effectExtent l="19050" t="0" r="444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2319655" cy="1377950"/>
                    </a:xfrm>
                    <a:prstGeom prst="rect">
                      <a:avLst/>
                    </a:prstGeom>
                    <a:noFill/>
                  </pic:spPr>
                </pic:pic>
              </a:graphicData>
            </a:graphic>
          </wp:anchor>
        </w:drawing>
      </w: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375" w:lineRule="exact"/>
        <w:rPr>
          <w:rFonts w:ascii="Times New Roman" w:eastAsia="Times New Roman" w:hAnsi="Times New Roman"/>
        </w:rPr>
      </w:pPr>
    </w:p>
    <w:p w:rsidR="00BD7DC3" w:rsidRDefault="00BD7DC3" w:rsidP="00BD7DC3">
      <w:pPr>
        <w:spacing w:line="0" w:lineRule="atLeast"/>
        <w:ind w:right="-79"/>
        <w:jc w:val="center"/>
        <w:rPr>
          <w:rFonts w:ascii="Times New Roman" w:eastAsia="Times New Roman" w:hAnsi="Times New Roman"/>
          <w:i/>
          <w:color w:val="44546A"/>
          <w:sz w:val="18"/>
        </w:rPr>
      </w:pPr>
      <w:r>
        <w:rPr>
          <w:rFonts w:ascii="Times New Roman" w:eastAsia="Times New Roman" w:hAnsi="Times New Roman"/>
          <w:i/>
          <w:color w:val="44546A"/>
          <w:sz w:val="18"/>
        </w:rPr>
        <w:t>Figure 7: Coulée de boue. [20]</w:t>
      </w:r>
    </w:p>
    <w:p w:rsidR="00BD7DC3" w:rsidRDefault="00BD7DC3" w:rsidP="00BD7DC3">
      <w:pPr>
        <w:spacing w:line="200" w:lineRule="exact"/>
        <w:rPr>
          <w:rFonts w:ascii="Times New Roman" w:eastAsia="Times New Roman" w:hAnsi="Times New Roman"/>
        </w:rPr>
      </w:pPr>
    </w:p>
    <w:p w:rsidR="00BD7DC3" w:rsidRDefault="00BD7DC3" w:rsidP="00BD7DC3">
      <w:pPr>
        <w:spacing w:line="272" w:lineRule="exact"/>
        <w:rPr>
          <w:rFonts w:ascii="Times New Roman" w:eastAsia="Times New Roman" w:hAnsi="Times New Roman"/>
        </w:rPr>
      </w:pPr>
    </w:p>
    <w:p w:rsidR="00BD7DC3" w:rsidRDefault="00BD7DC3" w:rsidP="00BD7DC3">
      <w:pPr>
        <w:spacing w:line="0" w:lineRule="atLeast"/>
        <w:ind w:left="1200"/>
        <w:rPr>
          <w:rFonts w:ascii="Times New Roman" w:eastAsia="Times New Roman" w:hAnsi="Times New Roman"/>
          <w:b/>
          <w:sz w:val="24"/>
        </w:rPr>
      </w:pPr>
      <w:r>
        <w:rPr>
          <w:rFonts w:ascii="Times New Roman" w:eastAsia="Times New Roman" w:hAnsi="Times New Roman"/>
          <w:b/>
          <w:sz w:val="24"/>
        </w:rPr>
        <w:t>L’affaissement</w:t>
      </w:r>
    </w:p>
    <w:p w:rsidR="00BD7DC3" w:rsidRDefault="00BD7DC3" w:rsidP="00BD7DC3">
      <w:pPr>
        <w:spacing w:line="2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65408" behindDoc="1" locked="0" layoutInCell="1" allowOverlap="1">
            <wp:simplePos x="0" y="0"/>
            <wp:positionH relativeFrom="column">
              <wp:posOffset>530860</wp:posOffset>
            </wp:positionH>
            <wp:positionV relativeFrom="paragraph">
              <wp:posOffset>-146685</wp:posOffset>
            </wp:positionV>
            <wp:extent cx="128270" cy="128270"/>
            <wp:effectExtent l="19050" t="0" r="508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128270" cy="128270"/>
                    </a:xfrm>
                    <a:prstGeom prst="rect">
                      <a:avLst/>
                    </a:prstGeom>
                    <a:noFill/>
                  </pic:spPr>
                </pic:pic>
              </a:graphicData>
            </a:graphic>
          </wp:anchor>
        </w:drawing>
      </w:r>
    </w:p>
    <w:p w:rsidR="00BD7DC3" w:rsidRDefault="00BD7DC3" w:rsidP="00BD7DC3">
      <w:pPr>
        <w:spacing w:line="262" w:lineRule="exact"/>
        <w:rPr>
          <w:rFonts w:ascii="Times New Roman" w:eastAsia="Times New Roman" w:hAnsi="Times New Roman"/>
        </w:rPr>
      </w:pPr>
    </w:p>
    <w:p w:rsidR="00BD7DC3" w:rsidRDefault="00BD7DC3" w:rsidP="00BD7DC3">
      <w:pPr>
        <w:spacing w:line="249" w:lineRule="auto"/>
        <w:ind w:left="480" w:right="400" w:firstLine="360"/>
        <w:jc w:val="both"/>
        <w:rPr>
          <w:rFonts w:ascii="Times New Roman" w:eastAsia="Times New Roman" w:hAnsi="Times New Roman"/>
          <w:sz w:val="24"/>
        </w:rPr>
      </w:pPr>
      <w:r>
        <w:rPr>
          <w:rFonts w:ascii="Times New Roman" w:eastAsia="Times New Roman" w:hAnsi="Times New Roman"/>
          <w:sz w:val="24"/>
        </w:rPr>
        <w:t>L’affaissement de terrain, déformation de la surface, qui peut atteindre plusieurs décimètres. Il se caractérise soit par une dépression topographique en forme de cuvette à grand rayon de courbure dû au fléchissement lent et progressif du terrain de couverture avec ou sans fractures ouvertes.</w:t>
      </w: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334" w:lineRule="exact"/>
        <w:rPr>
          <w:rFonts w:ascii="Times New Roman" w:eastAsia="Times New Roman" w:hAnsi="Times New Roman"/>
        </w:rPr>
      </w:pPr>
    </w:p>
    <w:tbl>
      <w:tblPr>
        <w:tblW w:w="0" w:type="auto"/>
        <w:tblLayout w:type="fixed"/>
        <w:tblCellMar>
          <w:left w:w="0" w:type="dxa"/>
          <w:right w:w="0" w:type="dxa"/>
        </w:tblCellMar>
        <w:tblLook w:val="0000"/>
      </w:tblPr>
      <w:tblGrid>
        <w:gridCol w:w="40"/>
        <w:gridCol w:w="7100"/>
        <w:gridCol w:w="2800"/>
      </w:tblGrid>
      <w:tr w:rsidR="00BD7DC3" w:rsidTr="005039C6">
        <w:trPr>
          <w:trHeight w:val="72"/>
        </w:trPr>
        <w:tc>
          <w:tcPr>
            <w:tcW w:w="40" w:type="dxa"/>
            <w:tcBorders>
              <w:right w:val="single" w:sz="8" w:space="0" w:color="41719C"/>
            </w:tcBorders>
            <w:shd w:val="clear" w:color="auto" w:fill="auto"/>
            <w:vAlign w:val="bottom"/>
          </w:tcPr>
          <w:p w:rsidR="00BD7DC3" w:rsidRDefault="00BD7DC3" w:rsidP="005039C6">
            <w:pPr>
              <w:spacing w:line="0" w:lineRule="atLeast"/>
              <w:rPr>
                <w:rFonts w:ascii="Times New Roman" w:eastAsia="Times New Roman" w:hAnsi="Times New Roman"/>
                <w:sz w:val="6"/>
              </w:rPr>
            </w:pPr>
          </w:p>
        </w:tc>
        <w:tc>
          <w:tcPr>
            <w:tcW w:w="7100" w:type="dxa"/>
            <w:tcBorders>
              <w:top w:val="single" w:sz="8" w:space="0" w:color="41719C"/>
              <w:bottom w:val="single" w:sz="8" w:space="0" w:color="41719C"/>
            </w:tcBorders>
            <w:shd w:val="clear" w:color="auto" w:fill="C55A11"/>
            <w:vAlign w:val="bottom"/>
          </w:tcPr>
          <w:p w:rsidR="00BD7DC3" w:rsidRDefault="00BD7DC3" w:rsidP="005039C6">
            <w:pPr>
              <w:spacing w:line="0" w:lineRule="atLeast"/>
              <w:rPr>
                <w:rFonts w:ascii="Times New Roman" w:eastAsia="Times New Roman" w:hAnsi="Times New Roman"/>
                <w:sz w:val="6"/>
              </w:rPr>
            </w:pPr>
          </w:p>
        </w:tc>
        <w:tc>
          <w:tcPr>
            <w:tcW w:w="2800" w:type="dxa"/>
            <w:tcBorders>
              <w:top w:val="single" w:sz="8" w:space="0" w:color="41719C"/>
              <w:bottom w:val="single" w:sz="8" w:space="0" w:color="41719C"/>
              <w:right w:val="single" w:sz="8" w:space="0" w:color="41719C"/>
            </w:tcBorders>
            <w:shd w:val="clear" w:color="auto" w:fill="C55A11"/>
            <w:vAlign w:val="bottom"/>
          </w:tcPr>
          <w:p w:rsidR="00BD7DC3" w:rsidRDefault="00BD7DC3" w:rsidP="005039C6">
            <w:pPr>
              <w:spacing w:line="0" w:lineRule="atLeast"/>
              <w:rPr>
                <w:rFonts w:ascii="Times New Roman" w:eastAsia="Times New Roman" w:hAnsi="Times New Roman"/>
                <w:sz w:val="6"/>
              </w:rPr>
            </w:pPr>
          </w:p>
        </w:tc>
      </w:tr>
      <w:tr w:rsidR="00BD7DC3" w:rsidTr="005039C6">
        <w:trPr>
          <w:trHeight w:val="342"/>
        </w:trPr>
        <w:tc>
          <w:tcPr>
            <w:tcW w:w="40" w:type="dxa"/>
            <w:shd w:val="clear" w:color="auto" w:fill="auto"/>
            <w:vAlign w:val="bottom"/>
          </w:tcPr>
          <w:p w:rsidR="00BD7DC3" w:rsidRDefault="00BD7DC3" w:rsidP="005039C6">
            <w:pPr>
              <w:spacing w:line="0" w:lineRule="atLeast"/>
              <w:rPr>
                <w:rFonts w:ascii="Times New Roman" w:eastAsia="Times New Roman" w:hAnsi="Times New Roman"/>
                <w:sz w:val="24"/>
              </w:rPr>
            </w:pPr>
          </w:p>
        </w:tc>
        <w:tc>
          <w:tcPr>
            <w:tcW w:w="7100" w:type="dxa"/>
            <w:shd w:val="clear" w:color="auto" w:fill="auto"/>
            <w:vAlign w:val="bottom"/>
          </w:tcPr>
          <w:p w:rsidR="00BD7DC3" w:rsidRDefault="00BD7DC3" w:rsidP="005039C6">
            <w:pPr>
              <w:spacing w:line="0" w:lineRule="atLeast"/>
              <w:rPr>
                <w:rFonts w:ascii="Arial" w:eastAsia="Arial" w:hAnsi="Arial"/>
                <w:b/>
                <w:sz w:val="19"/>
              </w:rPr>
            </w:pPr>
          </w:p>
        </w:tc>
        <w:tc>
          <w:tcPr>
            <w:tcW w:w="2800" w:type="dxa"/>
            <w:shd w:val="clear" w:color="auto" w:fill="auto"/>
            <w:vAlign w:val="bottom"/>
          </w:tcPr>
          <w:p w:rsidR="00BD7DC3" w:rsidRDefault="00BD7DC3" w:rsidP="005039C6">
            <w:pPr>
              <w:spacing w:line="0" w:lineRule="atLeast"/>
              <w:ind w:right="162"/>
              <w:jc w:val="right"/>
              <w:rPr>
                <w:rFonts w:ascii="Times New Roman" w:eastAsia="Times New Roman" w:hAnsi="Times New Roman"/>
              </w:rPr>
            </w:pPr>
            <w:r>
              <w:rPr>
                <w:rFonts w:ascii="Times New Roman" w:eastAsia="Times New Roman" w:hAnsi="Times New Roman"/>
              </w:rPr>
              <w:t>5</w:t>
            </w:r>
          </w:p>
        </w:tc>
      </w:tr>
    </w:tbl>
    <w:p w:rsidR="00BD7DC3" w:rsidRDefault="00BD7DC3" w:rsidP="00BD7DC3">
      <w:pPr>
        <w:spacing w:line="2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66432" behindDoc="1" locked="0" layoutInCell="1" allowOverlap="1">
            <wp:simplePos x="0" y="0"/>
            <wp:positionH relativeFrom="column">
              <wp:posOffset>-86995</wp:posOffset>
            </wp:positionH>
            <wp:positionV relativeFrom="paragraph">
              <wp:posOffset>-223520</wp:posOffset>
            </wp:positionV>
            <wp:extent cx="3200400" cy="252730"/>
            <wp:effectExtent l="1905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3200400" cy="252730"/>
                    </a:xfrm>
                    <a:prstGeom prst="rect">
                      <a:avLst/>
                    </a:prstGeom>
                    <a:noFill/>
                  </pic:spPr>
                </pic:pic>
              </a:graphicData>
            </a:graphic>
          </wp:anchor>
        </w:drawing>
      </w:r>
    </w:p>
    <w:p w:rsidR="00BD7DC3" w:rsidRDefault="00BD7DC3" w:rsidP="00BD7DC3">
      <w:pPr>
        <w:spacing w:line="20" w:lineRule="exact"/>
        <w:rPr>
          <w:rFonts w:ascii="Times New Roman" w:eastAsia="Times New Roman" w:hAnsi="Times New Roman"/>
        </w:rPr>
        <w:sectPr w:rsidR="00BD7DC3">
          <w:pgSz w:w="11900" w:h="16840"/>
          <w:pgMar w:top="619" w:right="1020" w:bottom="371" w:left="940" w:header="0" w:footer="0" w:gutter="0"/>
          <w:cols w:space="0" w:equalWidth="0">
            <w:col w:w="9940"/>
          </w:cols>
          <w:docGrid w:linePitch="360"/>
        </w:sectPr>
      </w:pPr>
    </w:p>
    <w:p w:rsidR="00BD7DC3" w:rsidRDefault="00BD7DC3" w:rsidP="00BD7DC3">
      <w:pPr>
        <w:spacing w:line="0" w:lineRule="atLeast"/>
        <w:ind w:left="360"/>
        <w:rPr>
          <w:rFonts w:ascii="Arial" w:eastAsia="Arial" w:hAnsi="Arial"/>
        </w:rPr>
      </w:pPr>
      <w:bookmarkStart w:id="0" w:name="page6"/>
      <w:bookmarkEnd w:id="0"/>
      <w:r>
        <w:rPr>
          <w:rFonts w:ascii="Times New Roman" w:eastAsia="Times New Roman" w:hAnsi="Times New Roman"/>
          <w:noProof/>
        </w:rPr>
        <w:lastRenderedPageBreak/>
        <w:drawing>
          <wp:anchor distT="0" distB="0" distL="114300" distR="114300" simplePos="0" relativeHeight="251667456" behindDoc="1" locked="0" layoutInCell="1" allowOverlap="1">
            <wp:simplePos x="0" y="0"/>
            <wp:positionH relativeFrom="page">
              <wp:posOffset>615950</wp:posOffset>
            </wp:positionH>
            <wp:positionV relativeFrom="page">
              <wp:posOffset>393065</wp:posOffset>
            </wp:positionV>
            <wp:extent cx="6297295" cy="478790"/>
            <wp:effectExtent l="19050" t="0" r="825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6297295" cy="478790"/>
                    </a:xfrm>
                    <a:prstGeom prst="rect">
                      <a:avLst/>
                    </a:prstGeom>
                    <a:noFill/>
                  </pic:spPr>
                </pic:pic>
              </a:graphicData>
            </a:graphic>
          </wp:anchor>
        </w:drawing>
      </w:r>
      <w:r>
        <w:rPr>
          <w:rFonts w:ascii="Arial" w:eastAsia="Arial" w:hAnsi="Arial"/>
        </w:rPr>
        <w:t>Cours de Réhabilitation des sites miniers</w:t>
      </w:r>
    </w:p>
    <w:p w:rsidR="00BD7DC3" w:rsidRDefault="00BD7DC3" w:rsidP="00BD7DC3">
      <w:pPr>
        <w:spacing w:line="124" w:lineRule="exact"/>
        <w:rPr>
          <w:rFonts w:ascii="Times New Roman" w:eastAsia="Times New Roman" w:hAnsi="Times New Roman"/>
        </w:rPr>
      </w:pPr>
    </w:p>
    <w:p w:rsidR="00BD7DC3" w:rsidRDefault="00BD7DC3" w:rsidP="00BD7DC3">
      <w:pPr>
        <w:spacing w:line="0" w:lineRule="atLeast"/>
        <w:ind w:right="340"/>
        <w:jc w:val="right"/>
        <w:rPr>
          <w:rFonts w:ascii="Arial" w:eastAsia="Arial" w:hAnsi="Arial"/>
          <w:b/>
          <w:sz w:val="19"/>
        </w:rPr>
      </w:pPr>
      <w:r>
        <w:rPr>
          <w:rFonts w:ascii="Arial" w:eastAsia="Arial" w:hAnsi="Arial"/>
          <w:b/>
          <w:sz w:val="19"/>
        </w:rPr>
        <w:t>Stabilité des ouvrages miniers</w:t>
      </w:r>
    </w:p>
    <w:p w:rsidR="00BD7DC3" w:rsidRDefault="00BD7DC3" w:rsidP="00BD7DC3">
      <w:pPr>
        <w:spacing w:line="20" w:lineRule="exact"/>
        <w:rPr>
          <w:rFonts w:ascii="Times New Roman" w:eastAsia="Times New Roman" w:hAnsi="Times New Roman"/>
        </w:rPr>
      </w:pPr>
      <w:r>
        <w:rPr>
          <w:rFonts w:ascii="Arial" w:eastAsia="Arial" w:hAnsi="Arial"/>
          <w:b/>
          <w:noProof/>
          <w:sz w:val="19"/>
        </w:rPr>
        <w:drawing>
          <wp:anchor distT="0" distB="0" distL="114300" distR="114300" simplePos="0" relativeHeight="251668480" behindDoc="1" locked="0" layoutInCell="1" allowOverlap="1">
            <wp:simplePos x="0" y="0"/>
            <wp:positionH relativeFrom="column">
              <wp:posOffset>1838325</wp:posOffset>
            </wp:positionH>
            <wp:positionV relativeFrom="paragraph">
              <wp:posOffset>160020</wp:posOffset>
            </wp:positionV>
            <wp:extent cx="2675890" cy="1798320"/>
            <wp:effectExtent l="1905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675890" cy="1798320"/>
                    </a:xfrm>
                    <a:prstGeom prst="rect">
                      <a:avLst/>
                    </a:prstGeom>
                    <a:noFill/>
                  </pic:spPr>
                </pic:pic>
              </a:graphicData>
            </a:graphic>
          </wp:anchor>
        </w:drawing>
      </w: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66" w:lineRule="exact"/>
        <w:rPr>
          <w:rFonts w:ascii="Times New Roman" w:eastAsia="Times New Roman" w:hAnsi="Times New Roman"/>
        </w:rPr>
      </w:pPr>
    </w:p>
    <w:p w:rsidR="00BD7DC3" w:rsidRDefault="00BD7DC3" w:rsidP="00BD7DC3">
      <w:pPr>
        <w:spacing w:line="0" w:lineRule="atLeast"/>
        <w:ind w:right="-79"/>
        <w:jc w:val="center"/>
        <w:rPr>
          <w:rFonts w:ascii="Times New Roman" w:eastAsia="Times New Roman" w:hAnsi="Times New Roman"/>
          <w:i/>
          <w:color w:val="44546A"/>
          <w:sz w:val="18"/>
        </w:rPr>
      </w:pPr>
      <w:r>
        <w:rPr>
          <w:rFonts w:ascii="Times New Roman" w:eastAsia="Times New Roman" w:hAnsi="Times New Roman"/>
          <w:i/>
          <w:color w:val="44546A"/>
          <w:sz w:val="18"/>
        </w:rPr>
        <w:t>Figure 8: un affaissement lie à une exploitation ancienne.</w:t>
      </w:r>
    </w:p>
    <w:p w:rsidR="00BD7DC3" w:rsidRDefault="00BD7DC3" w:rsidP="00BD7DC3">
      <w:pPr>
        <w:spacing w:line="200" w:lineRule="exact"/>
        <w:rPr>
          <w:rFonts w:ascii="Times New Roman" w:eastAsia="Times New Roman" w:hAnsi="Times New Roman"/>
        </w:rPr>
      </w:pPr>
    </w:p>
    <w:p w:rsidR="00BD7DC3" w:rsidRDefault="00BD7DC3" w:rsidP="00BD7DC3">
      <w:pPr>
        <w:spacing w:line="267" w:lineRule="exact"/>
        <w:rPr>
          <w:rFonts w:ascii="Times New Roman" w:eastAsia="Times New Roman" w:hAnsi="Times New Roman"/>
        </w:rPr>
      </w:pPr>
    </w:p>
    <w:p w:rsidR="00BD7DC3" w:rsidRDefault="00BD7DC3" w:rsidP="00BD7DC3">
      <w:pPr>
        <w:spacing w:line="0" w:lineRule="atLeast"/>
        <w:ind w:left="1200"/>
        <w:rPr>
          <w:rFonts w:ascii="Times New Roman" w:eastAsia="Times New Roman" w:hAnsi="Times New Roman"/>
          <w:b/>
          <w:sz w:val="24"/>
        </w:rPr>
      </w:pPr>
      <w:r>
        <w:rPr>
          <w:rFonts w:ascii="Times New Roman" w:eastAsia="Times New Roman" w:hAnsi="Times New Roman"/>
          <w:b/>
          <w:sz w:val="24"/>
        </w:rPr>
        <w:t>Le tassement</w:t>
      </w:r>
    </w:p>
    <w:p w:rsidR="00BD7DC3" w:rsidRDefault="00BD7DC3" w:rsidP="00BD7DC3">
      <w:pPr>
        <w:spacing w:line="2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69504" behindDoc="1" locked="0" layoutInCell="1" allowOverlap="1">
            <wp:simplePos x="0" y="0"/>
            <wp:positionH relativeFrom="column">
              <wp:posOffset>530860</wp:posOffset>
            </wp:positionH>
            <wp:positionV relativeFrom="paragraph">
              <wp:posOffset>-146685</wp:posOffset>
            </wp:positionV>
            <wp:extent cx="128270" cy="128270"/>
            <wp:effectExtent l="19050" t="0" r="508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srcRect/>
                    <a:stretch>
                      <a:fillRect/>
                    </a:stretch>
                  </pic:blipFill>
                  <pic:spPr bwMode="auto">
                    <a:xfrm>
                      <a:off x="0" y="0"/>
                      <a:ext cx="128270" cy="128270"/>
                    </a:xfrm>
                    <a:prstGeom prst="rect">
                      <a:avLst/>
                    </a:prstGeom>
                    <a:noFill/>
                  </pic:spPr>
                </pic:pic>
              </a:graphicData>
            </a:graphic>
          </wp:anchor>
        </w:drawing>
      </w:r>
    </w:p>
    <w:p w:rsidR="00BD7DC3" w:rsidRDefault="00BD7DC3" w:rsidP="00BD7DC3">
      <w:pPr>
        <w:spacing w:line="262" w:lineRule="exact"/>
        <w:rPr>
          <w:rFonts w:ascii="Times New Roman" w:eastAsia="Times New Roman" w:hAnsi="Times New Roman"/>
        </w:rPr>
      </w:pPr>
    </w:p>
    <w:p w:rsidR="00BD7DC3" w:rsidRDefault="00BD7DC3" w:rsidP="00BD7DC3">
      <w:pPr>
        <w:spacing w:line="265" w:lineRule="auto"/>
        <w:ind w:left="480" w:right="400" w:firstLine="360"/>
        <w:jc w:val="both"/>
        <w:rPr>
          <w:rFonts w:ascii="Times New Roman" w:eastAsia="Times New Roman" w:hAnsi="Times New Roman"/>
          <w:sz w:val="23"/>
        </w:rPr>
      </w:pPr>
      <w:r>
        <w:rPr>
          <w:rFonts w:ascii="Times New Roman" w:eastAsia="Times New Roman" w:hAnsi="Times New Roman"/>
          <w:sz w:val="23"/>
        </w:rPr>
        <w:t>Le tassement c’est une diminution de volume de certains sols (vases, tourbes, argiles...etc.), sous l'effet des charges appliquées et de l’assèchement. Ce phénomène peut être de grande extension et affecte des agglomérations entières (Mexico, construite sur des alluvions, s'est tassée de sept mètres depuis le début du siècle par exploitation excessive de la nappe).</w:t>
      </w:r>
    </w:p>
    <w:p w:rsidR="00BD7DC3" w:rsidRDefault="00BD7DC3" w:rsidP="00BD7DC3">
      <w:pPr>
        <w:spacing w:line="20"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70528" behindDoc="1" locked="0" layoutInCell="1" allowOverlap="1">
            <wp:simplePos x="0" y="0"/>
            <wp:positionH relativeFrom="column">
              <wp:posOffset>1573530</wp:posOffset>
            </wp:positionH>
            <wp:positionV relativeFrom="paragraph">
              <wp:posOffset>163195</wp:posOffset>
            </wp:positionV>
            <wp:extent cx="3221990" cy="1639570"/>
            <wp:effectExtent l="1905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3221990" cy="1639570"/>
                    </a:xfrm>
                    <a:prstGeom prst="rect">
                      <a:avLst/>
                    </a:prstGeom>
                    <a:noFill/>
                  </pic:spPr>
                </pic:pic>
              </a:graphicData>
            </a:graphic>
          </wp:anchor>
        </w:drawing>
      </w: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36" w:lineRule="exact"/>
        <w:rPr>
          <w:rFonts w:ascii="Times New Roman" w:eastAsia="Times New Roman" w:hAnsi="Times New Roman"/>
        </w:rPr>
      </w:pPr>
    </w:p>
    <w:p w:rsidR="00BD7DC3" w:rsidRDefault="00BD7DC3" w:rsidP="00BD7DC3">
      <w:pPr>
        <w:spacing w:line="0" w:lineRule="atLeast"/>
        <w:ind w:right="-79"/>
        <w:jc w:val="center"/>
        <w:rPr>
          <w:rFonts w:ascii="Times New Roman" w:eastAsia="Times New Roman" w:hAnsi="Times New Roman"/>
          <w:i/>
          <w:color w:val="44546A"/>
          <w:sz w:val="18"/>
        </w:rPr>
      </w:pPr>
      <w:r>
        <w:rPr>
          <w:rFonts w:ascii="Times New Roman" w:eastAsia="Times New Roman" w:hAnsi="Times New Roman"/>
          <w:i/>
          <w:color w:val="44546A"/>
          <w:sz w:val="18"/>
        </w:rPr>
        <w:t>Figure 9 : schéma de tassement au MEXICO.</w:t>
      </w:r>
    </w:p>
    <w:p w:rsidR="00BD7DC3" w:rsidRDefault="00BD7DC3" w:rsidP="00BD7DC3">
      <w:pPr>
        <w:spacing w:line="200" w:lineRule="exact"/>
        <w:rPr>
          <w:rFonts w:ascii="Times New Roman" w:eastAsia="Times New Roman" w:hAnsi="Times New Roman"/>
        </w:rPr>
      </w:pPr>
    </w:p>
    <w:p w:rsidR="00BD7DC3" w:rsidRDefault="00BD7DC3" w:rsidP="00BD7DC3">
      <w:pPr>
        <w:spacing w:line="267" w:lineRule="exact"/>
        <w:rPr>
          <w:rFonts w:ascii="Times New Roman" w:eastAsia="Times New Roman" w:hAnsi="Times New Roman"/>
        </w:rPr>
      </w:pPr>
    </w:p>
    <w:p w:rsidR="00BD7DC3" w:rsidRDefault="00BD7DC3" w:rsidP="00BD7DC3">
      <w:pPr>
        <w:tabs>
          <w:tab w:val="left" w:pos="1180"/>
        </w:tabs>
        <w:spacing w:line="276" w:lineRule="exact"/>
        <w:ind w:left="840"/>
        <w:rPr>
          <w:rFonts w:ascii="MS Mincho" w:eastAsia="MS Mincho" w:hAnsi="MS Mincho"/>
          <w:b/>
          <w:sz w:val="22"/>
        </w:rPr>
      </w:pPr>
      <w:r>
        <w:rPr>
          <w:rFonts w:ascii="Times New Roman" w:eastAsia="Times New Roman" w:hAnsi="Times New Roman"/>
          <w:b/>
          <w:sz w:val="24"/>
        </w:rPr>
        <w:t>2-</w:t>
      </w:r>
      <w:r>
        <w:rPr>
          <w:rFonts w:ascii="Times New Roman" w:eastAsia="Times New Roman" w:hAnsi="Times New Roman"/>
        </w:rPr>
        <w:tab/>
      </w:r>
      <w:r>
        <w:rPr>
          <w:rFonts w:ascii="Times New Roman" w:eastAsia="Times New Roman" w:hAnsi="Times New Roman"/>
          <w:b/>
          <w:sz w:val="23"/>
        </w:rPr>
        <w:t>Stabilisation des talus rocheux</w:t>
      </w:r>
      <w:r>
        <w:rPr>
          <w:rFonts w:ascii="MS Mincho" w:eastAsia="MS Mincho" w:hAnsi="MS Mincho"/>
          <w:b/>
          <w:sz w:val="22"/>
        </w:rPr>
        <w:t> </w:t>
      </w:r>
    </w:p>
    <w:p w:rsidR="00BD7DC3" w:rsidRDefault="00BD7DC3" w:rsidP="00BD7DC3">
      <w:pPr>
        <w:spacing w:line="282" w:lineRule="exact"/>
        <w:rPr>
          <w:rFonts w:ascii="Times New Roman" w:eastAsia="Times New Roman" w:hAnsi="Times New Roman"/>
        </w:rPr>
      </w:pPr>
    </w:p>
    <w:p w:rsidR="00BD7DC3" w:rsidRDefault="00BD7DC3" w:rsidP="00BD7DC3">
      <w:pPr>
        <w:spacing w:line="247" w:lineRule="auto"/>
        <w:ind w:left="480" w:right="400" w:firstLine="708"/>
        <w:jc w:val="both"/>
        <w:rPr>
          <w:rFonts w:ascii="Times New Roman" w:eastAsia="Times New Roman" w:hAnsi="Times New Roman"/>
          <w:sz w:val="24"/>
        </w:rPr>
      </w:pPr>
      <w:r>
        <w:rPr>
          <w:rFonts w:ascii="Times New Roman" w:eastAsia="Times New Roman" w:hAnsi="Times New Roman"/>
          <w:sz w:val="24"/>
        </w:rPr>
        <w:t>Quand on veut consolider un glissement, peu importe que la surface de rupture soit circulaire, logarithmique, plane, ...etc. Par contre, il est de la plus grande importance de connaître ses dimensions et d’avoir une idée sur son origine : surcharge, écoulement d’eau, altération des sols ou simplement ruissellement exceptionnel. Le choix de la méthode de consolidation en dépend.</w:t>
      </w:r>
    </w:p>
    <w:p w:rsidR="00BD7DC3" w:rsidRDefault="00BD7DC3" w:rsidP="00BD7DC3">
      <w:pPr>
        <w:spacing w:line="236" w:lineRule="exact"/>
        <w:rPr>
          <w:rFonts w:ascii="Times New Roman" w:eastAsia="Times New Roman" w:hAnsi="Times New Roman"/>
        </w:rPr>
      </w:pPr>
    </w:p>
    <w:p w:rsidR="00BD7DC3" w:rsidRDefault="00BD7DC3" w:rsidP="00BD7DC3">
      <w:pPr>
        <w:spacing w:line="273" w:lineRule="auto"/>
        <w:ind w:left="480" w:right="400" w:firstLine="708"/>
        <w:jc w:val="both"/>
        <w:rPr>
          <w:rFonts w:ascii="Times New Roman" w:eastAsia="Times New Roman" w:hAnsi="Times New Roman"/>
          <w:sz w:val="24"/>
        </w:rPr>
      </w:pPr>
      <w:r>
        <w:rPr>
          <w:rFonts w:ascii="Times New Roman" w:eastAsia="Times New Roman" w:hAnsi="Times New Roman"/>
          <w:sz w:val="24"/>
        </w:rPr>
        <w:t>Pour augmenter la stabilité des talus rocheux, on utilise différentes techniques. Parmi lesquelles, on citera :</w:t>
      </w:r>
    </w:p>
    <w:p w:rsidR="00BD7DC3" w:rsidRDefault="00BD7DC3" w:rsidP="00BD7DC3">
      <w:pPr>
        <w:spacing w:line="313" w:lineRule="exact"/>
        <w:rPr>
          <w:rFonts w:ascii="Times New Roman" w:eastAsia="Times New Roman" w:hAnsi="Times New Roman"/>
        </w:rPr>
      </w:pPr>
    </w:p>
    <w:p w:rsidR="00BD7DC3" w:rsidRDefault="00BD7DC3" w:rsidP="00BD7DC3">
      <w:pPr>
        <w:spacing w:line="276" w:lineRule="exact"/>
        <w:ind w:left="480"/>
        <w:rPr>
          <w:rFonts w:ascii="Times New Roman" w:eastAsia="Times New Roman" w:hAnsi="Times New Roman"/>
          <w:sz w:val="24"/>
        </w:rPr>
      </w:pPr>
      <w:r>
        <w:rPr>
          <w:rFonts w:ascii="Times New Roman" w:eastAsia="Times New Roman" w:hAnsi="Times New Roman"/>
          <w:sz w:val="24"/>
        </w:rPr>
        <w:t>L’aplatissement des talus</w:t>
      </w:r>
      <w:r>
        <w:rPr>
          <w:rFonts w:ascii="MS Mincho" w:eastAsia="MS Mincho" w:hAnsi="MS Mincho"/>
          <w:sz w:val="24"/>
        </w:rPr>
        <w:t>,</w:t>
      </w:r>
      <w:r>
        <w:rPr>
          <w:rFonts w:ascii="Times New Roman" w:eastAsia="Times New Roman" w:hAnsi="Times New Roman"/>
          <w:sz w:val="24"/>
        </w:rPr>
        <w:t xml:space="preserve"> le drainage, le boulonnage, les ancrages, et l’injection.</w:t>
      </w:r>
    </w:p>
    <w:p w:rsidR="00BD7DC3" w:rsidRDefault="00BD7DC3" w:rsidP="00BD7DC3">
      <w:pPr>
        <w:spacing w:line="371" w:lineRule="exact"/>
        <w:rPr>
          <w:rFonts w:ascii="Times New Roman" w:eastAsia="Times New Roman" w:hAnsi="Times New Roman"/>
        </w:rPr>
      </w:pPr>
    </w:p>
    <w:p w:rsidR="00BD7DC3" w:rsidRDefault="00BD7DC3" w:rsidP="00BD7DC3">
      <w:pPr>
        <w:numPr>
          <w:ilvl w:val="0"/>
          <w:numId w:val="1"/>
        </w:numPr>
        <w:tabs>
          <w:tab w:val="left" w:pos="1200"/>
        </w:tabs>
        <w:spacing w:line="0" w:lineRule="atLeast"/>
        <w:ind w:left="1200" w:hanging="364"/>
        <w:rPr>
          <w:rFonts w:ascii="Wingdings" w:eastAsia="Wingdings" w:hAnsi="Wingdings"/>
          <w:sz w:val="24"/>
        </w:rPr>
      </w:pPr>
      <w:r>
        <w:rPr>
          <w:rFonts w:ascii="Times New Roman" w:eastAsia="Times New Roman" w:hAnsi="Times New Roman"/>
          <w:b/>
          <w:sz w:val="24"/>
        </w:rPr>
        <w:t>Aplatissement des talus</w:t>
      </w:r>
    </w:p>
    <w:p w:rsidR="00BD7DC3" w:rsidRDefault="00BD7DC3" w:rsidP="00BD7DC3">
      <w:pPr>
        <w:spacing w:line="244" w:lineRule="exact"/>
        <w:rPr>
          <w:rFonts w:ascii="Times New Roman" w:eastAsia="Times New Roman" w:hAnsi="Times New Roman"/>
        </w:rPr>
      </w:pPr>
    </w:p>
    <w:p w:rsidR="00BD7DC3" w:rsidRDefault="00BD7DC3" w:rsidP="00BD7DC3">
      <w:pPr>
        <w:spacing w:line="0" w:lineRule="atLeast"/>
        <w:ind w:left="840"/>
        <w:rPr>
          <w:rFonts w:ascii="Times New Roman" w:eastAsia="Times New Roman" w:hAnsi="Times New Roman"/>
          <w:sz w:val="24"/>
        </w:rPr>
      </w:pPr>
      <w:r>
        <w:rPr>
          <w:rFonts w:ascii="Times New Roman" w:eastAsia="Times New Roman" w:hAnsi="Times New Roman"/>
          <w:sz w:val="24"/>
        </w:rPr>
        <w:t>Cette technique consiste à diminuer le poids du massif rocheux qui a tendance à se glisser.</w:t>
      </w:r>
    </w:p>
    <w:p w:rsidR="00BD7DC3" w:rsidRDefault="00BD7DC3" w:rsidP="00BD7DC3">
      <w:pPr>
        <w:spacing w:line="270" w:lineRule="exact"/>
        <w:rPr>
          <w:rFonts w:ascii="Times New Roman" w:eastAsia="Times New Roman" w:hAnsi="Times New Roman"/>
        </w:rPr>
      </w:pPr>
    </w:p>
    <w:p w:rsidR="00BD7DC3" w:rsidRDefault="00BD7DC3" w:rsidP="00BD7DC3">
      <w:pPr>
        <w:numPr>
          <w:ilvl w:val="0"/>
          <w:numId w:val="2"/>
        </w:numPr>
        <w:tabs>
          <w:tab w:val="left" w:pos="1200"/>
        </w:tabs>
        <w:spacing w:line="0" w:lineRule="atLeast"/>
        <w:ind w:left="1200" w:hanging="364"/>
        <w:rPr>
          <w:rFonts w:ascii="Wingdings" w:eastAsia="Wingdings" w:hAnsi="Wingdings"/>
          <w:sz w:val="24"/>
        </w:rPr>
      </w:pPr>
      <w:r>
        <w:rPr>
          <w:rFonts w:ascii="Times New Roman" w:eastAsia="Times New Roman" w:hAnsi="Times New Roman"/>
          <w:b/>
          <w:sz w:val="24"/>
        </w:rPr>
        <w:t>Drainage</w:t>
      </w:r>
    </w:p>
    <w:p w:rsidR="00BD7DC3" w:rsidRDefault="00BD7DC3" w:rsidP="00BD7DC3">
      <w:pPr>
        <w:spacing w:line="99" w:lineRule="exact"/>
        <w:rPr>
          <w:rFonts w:ascii="Times New Roman" w:eastAsia="Times New Roman" w:hAnsi="Times New Roman"/>
        </w:rPr>
      </w:pPr>
    </w:p>
    <w:tbl>
      <w:tblPr>
        <w:tblW w:w="0" w:type="auto"/>
        <w:tblLayout w:type="fixed"/>
        <w:tblCellMar>
          <w:left w:w="0" w:type="dxa"/>
          <w:right w:w="0" w:type="dxa"/>
        </w:tblCellMar>
        <w:tblLook w:val="0000"/>
      </w:tblPr>
      <w:tblGrid>
        <w:gridCol w:w="40"/>
        <w:gridCol w:w="7100"/>
        <w:gridCol w:w="2800"/>
      </w:tblGrid>
      <w:tr w:rsidR="00BD7DC3" w:rsidTr="005039C6">
        <w:trPr>
          <w:trHeight w:val="72"/>
        </w:trPr>
        <w:tc>
          <w:tcPr>
            <w:tcW w:w="40" w:type="dxa"/>
            <w:tcBorders>
              <w:right w:val="single" w:sz="8" w:space="0" w:color="41719C"/>
            </w:tcBorders>
            <w:shd w:val="clear" w:color="auto" w:fill="auto"/>
            <w:vAlign w:val="bottom"/>
          </w:tcPr>
          <w:p w:rsidR="00BD7DC3" w:rsidRDefault="00BD7DC3" w:rsidP="005039C6">
            <w:pPr>
              <w:spacing w:line="0" w:lineRule="atLeast"/>
              <w:rPr>
                <w:rFonts w:ascii="Times New Roman" w:eastAsia="Times New Roman" w:hAnsi="Times New Roman"/>
                <w:sz w:val="6"/>
              </w:rPr>
            </w:pPr>
          </w:p>
        </w:tc>
        <w:tc>
          <w:tcPr>
            <w:tcW w:w="7100" w:type="dxa"/>
            <w:tcBorders>
              <w:top w:val="single" w:sz="8" w:space="0" w:color="41719C"/>
              <w:bottom w:val="single" w:sz="8" w:space="0" w:color="41719C"/>
            </w:tcBorders>
            <w:shd w:val="clear" w:color="auto" w:fill="C55A11"/>
            <w:vAlign w:val="bottom"/>
          </w:tcPr>
          <w:p w:rsidR="00BD7DC3" w:rsidRDefault="00BD7DC3" w:rsidP="005039C6">
            <w:pPr>
              <w:spacing w:line="0" w:lineRule="atLeast"/>
              <w:rPr>
                <w:rFonts w:ascii="Times New Roman" w:eastAsia="Times New Roman" w:hAnsi="Times New Roman"/>
                <w:sz w:val="6"/>
              </w:rPr>
            </w:pPr>
          </w:p>
        </w:tc>
        <w:tc>
          <w:tcPr>
            <w:tcW w:w="2800" w:type="dxa"/>
            <w:tcBorders>
              <w:top w:val="single" w:sz="8" w:space="0" w:color="41719C"/>
              <w:bottom w:val="single" w:sz="8" w:space="0" w:color="41719C"/>
              <w:right w:val="single" w:sz="8" w:space="0" w:color="41719C"/>
            </w:tcBorders>
            <w:shd w:val="clear" w:color="auto" w:fill="C55A11"/>
            <w:vAlign w:val="bottom"/>
          </w:tcPr>
          <w:p w:rsidR="00BD7DC3" w:rsidRDefault="00BD7DC3" w:rsidP="005039C6">
            <w:pPr>
              <w:spacing w:line="0" w:lineRule="atLeast"/>
              <w:rPr>
                <w:rFonts w:ascii="Times New Roman" w:eastAsia="Times New Roman" w:hAnsi="Times New Roman"/>
                <w:sz w:val="6"/>
              </w:rPr>
            </w:pPr>
          </w:p>
        </w:tc>
      </w:tr>
      <w:tr w:rsidR="00BD7DC3" w:rsidTr="005039C6">
        <w:trPr>
          <w:trHeight w:val="342"/>
        </w:trPr>
        <w:tc>
          <w:tcPr>
            <w:tcW w:w="40" w:type="dxa"/>
            <w:shd w:val="clear" w:color="auto" w:fill="auto"/>
            <w:vAlign w:val="bottom"/>
          </w:tcPr>
          <w:p w:rsidR="00BD7DC3" w:rsidRDefault="00BD7DC3" w:rsidP="005039C6">
            <w:pPr>
              <w:spacing w:line="0" w:lineRule="atLeast"/>
              <w:rPr>
                <w:rFonts w:ascii="Times New Roman" w:eastAsia="Times New Roman" w:hAnsi="Times New Roman"/>
                <w:sz w:val="24"/>
              </w:rPr>
            </w:pPr>
          </w:p>
        </w:tc>
        <w:tc>
          <w:tcPr>
            <w:tcW w:w="7100" w:type="dxa"/>
            <w:shd w:val="clear" w:color="auto" w:fill="auto"/>
            <w:vAlign w:val="bottom"/>
          </w:tcPr>
          <w:p w:rsidR="00BD7DC3" w:rsidRDefault="00BD7DC3" w:rsidP="005039C6">
            <w:pPr>
              <w:spacing w:line="0" w:lineRule="atLeast"/>
              <w:rPr>
                <w:rFonts w:ascii="Arial" w:eastAsia="Arial" w:hAnsi="Arial"/>
                <w:b/>
                <w:sz w:val="19"/>
              </w:rPr>
            </w:pPr>
          </w:p>
        </w:tc>
        <w:tc>
          <w:tcPr>
            <w:tcW w:w="2800" w:type="dxa"/>
            <w:shd w:val="clear" w:color="auto" w:fill="auto"/>
            <w:vAlign w:val="bottom"/>
          </w:tcPr>
          <w:p w:rsidR="00BD7DC3" w:rsidRDefault="00BD7DC3" w:rsidP="005039C6">
            <w:pPr>
              <w:spacing w:line="0" w:lineRule="atLeast"/>
              <w:ind w:right="162"/>
              <w:jc w:val="right"/>
              <w:rPr>
                <w:rFonts w:ascii="Times New Roman" w:eastAsia="Times New Roman" w:hAnsi="Times New Roman"/>
              </w:rPr>
            </w:pPr>
            <w:r>
              <w:rPr>
                <w:rFonts w:ascii="Times New Roman" w:eastAsia="Times New Roman" w:hAnsi="Times New Roman"/>
              </w:rPr>
              <w:t>6</w:t>
            </w:r>
          </w:p>
        </w:tc>
      </w:tr>
    </w:tbl>
    <w:p w:rsidR="00BD7DC3" w:rsidRDefault="00BD7DC3" w:rsidP="00BD7DC3">
      <w:pPr>
        <w:spacing w:line="2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71552" behindDoc="1" locked="0" layoutInCell="1" allowOverlap="1">
            <wp:simplePos x="0" y="0"/>
            <wp:positionH relativeFrom="column">
              <wp:posOffset>-86995</wp:posOffset>
            </wp:positionH>
            <wp:positionV relativeFrom="paragraph">
              <wp:posOffset>-223520</wp:posOffset>
            </wp:positionV>
            <wp:extent cx="3200400" cy="252730"/>
            <wp:effectExtent l="1905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3200400" cy="252730"/>
                    </a:xfrm>
                    <a:prstGeom prst="rect">
                      <a:avLst/>
                    </a:prstGeom>
                    <a:noFill/>
                  </pic:spPr>
                </pic:pic>
              </a:graphicData>
            </a:graphic>
          </wp:anchor>
        </w:drawing>
      </w:r>
    </w:p>
    <w:p w:rsidR="00BD7DC3" w:rsidRDefault="00BD7DC3" w:rsidP="00BD7DC3">
      <w:pPr>
        <w:spacing w:line="20" w:lineRule="exact"/>
        <w:rPr>
          <w:rFonts w:ascii="Times New Roman" w:eastAsia="Times New Roman" w:hAnsi="Times New Roman"/>
        </w:rPr>
        <w:sectPr w:rsidR="00BD7DC3">
          <w:pgSz w:w="11900" w:h="16840"/>
          <w:pgMar w:top="619" w:right="1020" w:bottom="371" w:left="940" w:header="0" w:footer="0" w:gutter="0"/>
          <w:cols w:space="0" w:equalWidth="0">
            <w:col w:w="9940"/>
          </w:cols>
          <w:docGrid w:linePitch="360"/>
        </w:sectPr>
      </w:pPr>
    </w:p>
    <w:p w:rsidR="00BD7DC3" w:rsidRDefault="00BD7DC3" w:rsidP="00BD7DC3">
      <w:pPr>
        <w:spacing w:line="0" w:lineRule="atLeast"/>
        <w:ind w:left="360"/>
        <w:rPr>
          <w:rFonts w:ascii="Arial" w:eastAsia="Arial" w:hAnsi="Arial"/>
        </w:rPr>
      </w:pPr>
      <w:bookmarkStart w:id="1" w:name="page7"/>
      <w:bookmarkEnd w:id="1"/>
      <w:r>
        <w:rPr>
          <w:rFonts w:ascii="Times New Roman" w:eastAsia="Times New Roman" w:hAnsi="Times New Roman"/>
          <w:noProof/>
        </w:rPr>
        <w:lastRenderedPageBreak/>
        <w:drawing>
          <wp:anchor distT="0" distB="0" distL="114300" distR="114300" simplePos="0" relativeHeight="251672576" behindDoc="1" locked="0" layoutInCell="1" allowOverlap="1">
            <wp:simplePos x="0" y="0"/>
            <wp:positionH relativeFrom="page">
              <wp:posOffset>615950</wp:posOffset>
            </wp:positionH>
            <wp:positionV relativeFrom="page">
              <wp:posOffset>393065</wp:posOffset>
            </wp:positionV>
            <wp:extent cx="6297295" cy="478790"/>
            <wp:effectExtent l="19050" t="0" r="825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srcRect/>
                    <a:stretch>
                      <a:fillRect/>
                    </a:stretch>
                  </pic:blipFill>
                  <pic:spPr bwMode="auto">
                    <a:xfrm>
                      <a:off x="0" y="0"/>
                      <a:ext cx="6297295" cy="478790"/>
                    </a:xfrm>
                    <a:prstGeom prst="rect">
                      <a:avLst/>
                    </a:prstGeom>
                    <a:noFill/>
                  </pic:spPr>
                </pic:pic>
              </a:graphicData>
            </a:graphic>
          </wp:anchor>
        </w:drawing>
      </w:r>
      <w:r>
        <w:rPr>
          <w:rFonts w:ascii="Arial" w:eastAsia="Arial" w:hAnsi="Arial"/>
        </w:rPr>
        <w:t>Cours de Réhabilitation des sites miniers</w:t>
      </w:r>
    </w:p>
    <w:p w:rsidR="00BD7DC3" w:rsidRDefault="00BD7DC3" w:rsidP="00BD7DC3">
      <w:pPr>
        <w:spacing w:line="124" w:lineRule="exact"/>
        <w:rPr>
          <w:rFonts w:ascii="Times New Roman" w:eastAsia="Times New Roman" w:hAnsi="Times New Roman"/>
        </w:rPr>
      </w:pPr>
    </w:p>
    <w:p w:rsidR="00BD7DC3" w:rsidRDefault="00BD7DC3" w:rsidP="00BD7DC3">
      <w:pPr>
        <w:spacing w:line="0" w:lineRule="atLeast"/>
        <w:ind w:right="340"/>
        <w:jc w:val="right"/>
        <w:rPr>
          <w:rFonts w:ascii="Arial" w:eastAsia="Arial" w:hAnsi="Arial"/>
          <w:b/>
          <w:sz w:val="19"/>
        </w:rPr>
      </w:pPr>
      <w:r>
        <w:rPr>
          <w:rFonts w:ascii="Arial" w:eastAsia="Arial" w:hAnsi="Arial"/>
          <w:b/>
          <w:sz w:val="19"/>
        </w:rPr>
        <w:t>Stabilité des ouvrages miniers</w:t>
      </w:r>
    </w:p>
    <w:p w:rsidR="00BD7DC3" w:rsidRDefault="00BD7DC3" w:rsidP="00BD7DC3">
      <w:pPr>
        <w:spacing w:line="200" w:lineRule="exact"/>
        <w:rPr>
          <w:rFonts w:ascii="Times New Roman" w:eastAsia="Times New Roman" w:hAnsi="Times New Roman"/>
        </w:rPr>
      </w:pPr>
    </w:p>
    <w:p w:rsidR="00BD7DC3" w:rsidRDefault="00BD7DC3" w:rsidP="00BD7DC3">
      <w:pPr>
        <w:spacing w:line="283" w:lineRule="exact"/>
        <w:rPr>
          <w:rFonts w:ascii="Times New Roman" w:eastAsia="Times New Roman" w:hAnsi="Times New Roman"/>
        </w:rPr>
      </w:pPr>
    </w:p>
    <w:p w:rsidR="00BD7DC3" w:rsidRDefault="00BD7DC3" w:rsidP="00BD7DC3">
      <w:pPr>
        <w:spacing w:line="294" w:lineRule="exact"/>
        <w:ind w:left="480" w:right="400" w:firstLine="360"/>
        <w:jc w:val="both"/>
        <w:rPr>
          <w:rFonts w:ascii="MS Mincho" w:eastAsia="MS Mincho" w:hAnsi="MS Mincho"/>
          <w:sz w:val="24"/>
        </w:rPr>
      </w:pPr>
      <w:r>
        <w:rPr>
          <w:rFonts w:ascii="Times New Roman" w:eastAsia="Times New Roman" w:hAnsi="Times New Roman"/>
          <w:sz w:val="24"/>
        </w:rPr>
        <w:t xml:space="preserve">Les pressions peuvent être responsables de la diminution de </w:t>
      </w:r>
      <w:proofErr w:type="spellStart"/>
      <w:r>
        <w:rPr>
          <w:rFonts w:ascii="Times New Roman" w:eastAsia="Times New Roman" w:hAnsi="Times New Roman"/>
          <w:sz w:val="24"/>
        </w:rPr>
        <w:t>Fs</w:t>
      </w:r>
      <w:proofErr w:type="spellEnd"/>
      <w:r>
        <w:rPr>
          <w:rFonts w:ascii="Times New Roman" w:eastAsia="Times New Roman" w:hAnsi="Times New Roman"/>
          <w:sz w:val="24"/>
        </w:rPr>
        <w:t>, le drainage peut être utilisé, surtout si la perméabilité des discontinuités est insuffisante. Les drains peuvent être mis en place à partir du talus ou à partir d’une galerie de drainage.</w:t>
      </w:r>
      <w:r>
        <w:rPr>
          <w:rFonts w:ascii="MS Mincho" w:eastAsia="MS Mincho" w:hAnsi="MS Mincho"/>
          <w:sz w:val="24"/>
        </w:rPr>
        <w:t> </w:t>
      </w:r>
    </w:p>
    <w:p w:rsidR="00BD7DC3" w:rsidRDefault="00BD7DC3" w:rsidP="00BD7DC3">
      <w:pPr>
        <w:spacing w:line="103" w:lineRule="exact"/>
        <w:rPr>
          <w:rFonts w:ascii="Times New Roman" w:eastAsia="Times New Roman" w:hAnsi="Times New Roman"/>
        </w:rPr>
      </w:pPr>
    </w:p>
    <w:p w:rsidR="00BD7DC3" w:rsidRDefault="00BD7DC3" w:rsidP="00BD7DC3">
      <w:pPr>
        <w:numPr>
          <w:ilvl w:val="0"/>
          <w:numId w:val="3"/>
        </w:numPr>
        <w:tabs>
          <w:tab w:val="left" w:pos="1200"/>
        </w:tabs>
        <w:spacing w:line="0" w:lineRule="atLeast"/>
        <w:ind w:left="1200" w:hanging="364"/>
        <w:rPr>
          <w:rFonts w:ascii="Wingdings" w:eastAsia="Wingdings" w:hAnsi="Wingdings"/>
          <w:sz w:val="24"/>
        </w:rPr>
      </w:pPr>
      <w:r>
        <w:rPr>
          <w:rFonts w:ascii="Times New Roman" w:eastAsia="Times New Roman" w:hAnsi="Times New Roman"/>
          <w:b/>
          <w:sz w:val="24"/>
        </w:rPr>
        <w:t>Boulonnage</w:t>
      </w:r>
    </w:p>
    <w:p w:rsidR="00BD7DC3" w:rsidRDefault="00BD7DC3" w:rsidP="00BD7DC3">
      <w:pPr>
        <w:spacing w:line="244" w:lineRule="exact"/>
        <w:rPr>
          <w:rFonts w:ascii="Times New Roman" w:eastAsia="Times New Roman" w:hAnsi="Times New Roman"/>
        </w:rPr>
      </w:pPr>
    </w:p>
    <w:p w:rsidR="00BD7DC3" w:rsidRDefault="00BD7DC3" w:rsidP="00BD7DC3">
      <w:pPr>
        <w:spacing w:line="269" w:lineRule="auto"/>
        <w:ind w:left="480" w:right="400" w:firstLine="360"/>
        <w:rPr>
          <w:rFonts w:ascii="Times New Roman" w:eastAsia="Times New Roman" w:hAnsi="Times New Roman"/>
          <w:sz w:val="24"/>
        </w:rPr>
      </w:pPr>
      <w:r>
        <w:rPr>
          <w:rFonts w:ascii="Times New Roman" w:eastAsia="Times New Roman" w:hAnsi="Times New Roman"/>
          <w:sz w:val="24"/>
        </w:rPr>
        <w:t>Cette technique a pour objet de retenir en place des blocs rocheux. L’influence de celle-ci ne s’étend que sur quelques mètres.</w:t>
      </w:r>
    </w:p>
    <w:p w:rsidR="00BD7DC3" w:rsidRDefault="00BD7DC3" w:rsidP="00BD7DC3">
      <w:pPr>
        <w:spacing w:line="52" w:lineRule="exact"/>
        <w:rPr>
          <w:rFonts w:ascii="Times New Roman" w:eastAsia="Times New Roman" w:hAnsi="Times New Roman"/>
        </w:rPr>
      </w:pPr>
    </w:p>
    <w:p w:rsidR="00BD7DC3" w:rsidRDefault="00BD7DC3" w:rsidP="00BD7DC3">
      <w:pPr>
        <w:numPr>
          <w:ilvl w:val="0"/>
          <w:numId w:val="4"/>
        </w:numPr>
        <w:tabs>
          <w:tab w:val="left" w:pos="1200"/>
        </w:tabs>
        <w:spacing w:line="0" w:lineRule="atLeast"/>
        <w:ind w:left="1200" w:hanging="364"/>
        <w:rPr>
          <w:rFonts w:ascii="Wingdings" w:eastAsia="Wingdings" w:hAnsi="Wingdings"/>
          <w:sz w:val="24"/>
        </w:rPr>
      </w:pPr>
      <w:r>
        <w:rPr>
          <w:rFonts w:ascii="Times New Roman" w:eastAsia="Times New Roman" w:hAnsi="Times New Roman"/>
          <w:b/>
          <w:sz w:val="24"/>
        </w:rPr>
        <w:t>Ancrages</w:t>
      </w:r>
    </w:p>
    <w:p w:rsidR="00BD7DC3" w:rsidRDefault="00BD7DC3" w:rsidP="00BD7DC3">
      <w:pPr>
        <w:spacing w:line="244" w:lineRule="exact"/>
        <w:rPr>
          <w:rFonts w:ascii="Times New Roman" w:eastAsia="Times New Roman" w:hAnsi="Times New Roman"/>
        </w:rPr>
      </w:pPr>
    </w:p>
    <w:p w:rsidR="00BD7DC3" w:rsidRDefault="00BD7DC3" w:rsidP="00BD7DC3">
      <w:pPr>
        <w:spacing w:line="273" w:lineRule="auto"/>
        <w:ind w:left="480" w:right="400" w:firstLine="360"/>
        <w:rPr>
          <w:rFonts w:ascii="Times New Roman" w:eastAsia="Times New Roman" w:hAnsi="Times New Roman"/>
          <w:sz w:val="24"/>
        </w:rPr>
      </w:pPr>
      <w:r>
        <w:rPr>
          <w:rFonts w:ascii="Times New Roman" w:eastAsia="Times New Roman" w:hAnsi="Times New Roman"/>
          <w:sz w:val="24"/>
        </w:rPr>
        <w:t>Ces techniques peuvent retenir des massifs rocheux beaucoup plus importants, vu la profondeur du scellement et les efforts qui peuvent être mobilisés.</w:t>
      </w:r>
    </w:p>
    <w:p w:rsidR="00BD7DC3" w:rsidRDefault="00BD7DC3" w:rsidP="00BD7DC3">
      <w:pPr>
        <w:spacing w:line="197" w:lineRule="exact"/>
        <w:rPr>
          <w:rFonts w:ascii="Times New Roman" w:eastAsia="Times New Roman" w:hAnsi="Times New Roman"/>
        </w:rPr>
      </w:pPr>
    </w:p>
    <w:p w:rsidR="00BD7DC3" w:rsidRDefault="00BD7DC3" w:rsidP="00BD7DC3">
      <w:pPr>
        <w:numPr>
          <w:ilvl w:val="0"/>
          <w:numId w:val="5"/>
        </w:numPr>
        <w:tabs>
          <w:tab w:val="left" w:pos="1200"/>
        </w:tabs>
        <w:spacing w:line="0" w:lineRule="atLeast"/>
        <w:ind w:left="1200" w:hanging="364"/>
        <w:rPr>
          <w:rFonts w:ascii="Wingdings" w:eastAsia="Wingdings" w:hAnsi="Wingdings"/>
          <w:sz w:val="24"/>
        </w:rPr>
      </w:pPr>
      <w:r>
        <w:rPr>
          <w:rFonts w:ascii="Times New Roman" w:eastAsia="Times New Roman" w:hAnsi="Times New Roman"/>
          <w:b/>
          <w:sz w:val="24"/>
        </w:rPr>
        <w:t>Injection</w:t>
      </w:r>
    </w:p>
    <w:p w:rsidR="00BD7DC3" w:rsidRDefault="00BD7DC3" w:rsidP="00BD7DC3">
      <w:pPr>
        <w:spacing w:line="282" w:lineRule="exact"/>
        <w:rPr>
          <w:rFonts w:ascii="Times New Roman" w:eastAsia="Times New Roman" w:hAnsi="Times New Roman"/>
        </w:rPr>
      </w:pPr>
    </w:p>
    <w:p w:rsidR="00BD7DC3" w:rsidRDefault="00BD7DC3" w:rsidP="00BD7DC3">
      <w:pPr>
        <w:spacing w:line="269" w:lineRule="auto"/>
        <w:ind w:left="480" w:right="400" w:firstLine="360"/>
        <w:rPr>
          <w:rFonts w:ascii="Times New Roman" w:eastAsia="Times New Roman" w:hAnsi="Times New Roman"/>
          <w:sz w:val="24"/>
        </w:rPr>
      </w:pPr>
      <w:r>
        <w:rPr>
          <w:rFonts w:ascii="Times New Roman" w:eastAsia="Times New Roman" w:hAnsi="Times New Roman"/>
          <w:sz w:val="24"/>
        </w:rPr>
        <w:t>Elle consiste à augmenter les caractéristiques de cisaillement par introduction dans les joints d’un coulis d’injection.</w:t>
      </w:r>
    </w:p>
    <w:p w:rsidR="00BD7DC3" w:rsidRDefault="00BD7DC3" w:rsidP="00BD7DC3">
      <w:pPr>
        <w:spacing w:line="201" w:lineRule="exact"/>
        <w:rPr>
          <w:rFonts w:ascii="Times New Roman" w:eastAsia="Times New Roman" w:hAnsi="Times New Roman"/>
        </w:rPr>
      </w:pPr>
    </w:p>
    <w:p w:rsidR="00BD7DC3" w:rsidRDefault="00BD7DC3" w:rsidP="00BD7DC3">
      <w:pPr>
        <w:numPr>
          <w:ilvl w:val="0"/>
          <w:numId w:val="6"/>
        </w:numPr>
        <w:tabs>
          <w:tab w:val="left" w:pos="1200"/>
        </w:tabs>
        <w:spacing w:line="0" w:lineRule="atLeast"/>
        <w:ind w:left="1200" w:hanging="364"/>
        <w:rPr>
          <w:rFonts w:ascii="Wingdings" w:eastAsia="Wingdings" w:hAnsi="Wingdings"/>
          <w:sz w:val="24"/>
        </w:rPr>
      </w:pPr>
      <w:r>
        <w:rPr>
          <w:rFonts w:ascii="Times New Roman" w:eastAsia="Times New Roman" w:hAnsi="Times New Roman"/>
          <w:b/>
          <w:sz w:val="24"/>
        </w:rPr>
        <w:t>Terrassements</w:t>
      </w:r>
    </w:p>
    <w:p w:rsidR="00BD7DC3" w:rsidRDefault="00BD7DC3" w:rsidP="00BD7DC3">
      <w:pPr>
        <w:spacing w:line="282" w:lineRule="exact"/>
        <w:rPr>
          <w:rFonts w:ascii="Times New Roman" w:eastAsia="Times New Roman" w:hAnsi="Times New Roman"/>
        </w:rPr>
      </w:pPr>
    </w:p>
    <w:p w:rsidR="00BD7DC3" w:rsidRDefault="00BD7DC3" w:rsidP="00BD7DC3">
      <w:pPr>
        <w:spacing w:line="255" w:lineRule="auto"/>
        <w:ind w:left="480" w:right="400" w:firstLine="360"/>
        <w:jc w:val="both"/>
        <w:rPr>
          <w:rFonts w:ascii="Times New Roman" w:eastAsia="Times New Roman" w:hAnsi="Times New Roman"/>
          <w:sz w:val="24"/>
        </w:rPr>
      </w:pPr>
      <w:r>
        <w:rPr>
          <w:rFonts w:ascii="Times New Roman" w:eastAsia="Times New Roman" w:hAnsi="Times New Roman"/>
          <w:sz w:val="24"/>
        </w:rPr>
        <w:t>Les conditions de stabilité étant directement liées à la pente du terrain, le terrassement reste le moyen d’action le plus naturel. On peut distinguer trois groupes de méthodes De stabilisation par terrassement :</w:t>
      </w:r>
    </w:p>
    <w:p w:rsidR="00BD7DC3" w:rsidRDefault="00BD7DC3" w:rsidP="00BD7DC3">
      <w:pPr>
        <w:spacing w:line="234" w:lineRule="exact"/>
        <w:rPr>
          <w:rFonts w:ascii="Times New Roman" w:eastAsia="Times New Roman" w:hAnsi="Times New Roman"/>
        </w:rPr>
      </w:pPr>
    </w:p>
    <w:p w:rsidR="00BD7DC3" w:rsidRDefault="00BD7DC3" w:rsidP="00BD7DC3">
      <w:pPr>
        <w:numPr>
          <w:ilvl w:val="0"/>
          <w:numId w:val="7"/>
        </w:numPr>
        <w:tabs>
          <w:tab w:val="left" w:pos="1200"/>
        </w:tabs>
        <w:spacing w:line="0" w:lineRule="atLeast"/>
        <w:ind w:left="1200" w:hanging="364"/>
        <w:rPr>
          <w:rFonts w:ascii="Arial" w:eastAsia="Arial" w:hAnsi="Arial"/>
          <w:sz w:val="24"/>
        </w:rPr>
      </w:pPr>
      <w:r>
        <w:rPr>
          <w:rFonts w:ascii="Times New Roman" w:eastAsia="Times New Roman" w:hAnsi="Times New Roman"/>
          <w:sz w:val="24"/>
        </w:rPr>
        <w:t>Les actions sur l’équilibre des masses : allègement en tête, remblai en pied</w:t>
      </w:r>
    </w:p>
    <w:p w:rsidR="00BD7DC3" w:rsidRDefault="00BD7DC3" w:rsidP="00BD7DC3">
      <w:pPr>
        <w:spacing w:line="46" w:lineRule="exact"/>
        <w:rPr>
          <w:rFonts w:ascii="Arial" w:eastAsia="Arial" w:hAnsi="Arial"/>
          <w:sz w:val="24"/>
        </w:rPr>
      </w:pPr>
    </w:p>
    <w:p w:rsidR="00BD7DC3" w:rsidRDefault="00BD7DC3" w:rsidP="00BD7DC3">
      <w:pPr>
        <w:numPr>
          <w:ilvl w:val="0"/>
          <w:numId w:val="7"/>
        </w:numPr>
        <w:tabs>
          <w:tab w:val="left" w:pos="1200"/>
        </w:tabs>
        <w:spacing w:line="238" w:lineRule="auto"/>
        <w:ind w:left="1200" w:hanging="364"/>
        <w:rPr>
          <w:rFonts w:ascii="Arial" w:eastAsia="Arial" w:hAnsi="Arial"/>
          <w:sz w:val="24"/>
        </w:rPr>
      </w:pPr>
      <w:r>
        <w:rPr>
          <w:rFonts w:ascii="Times New Roman" w:eastAsia="Times New Roman" w:hAnsi="Times New Roman"/>
          <w:sz w:val="24"/>
        </w:rPr>
        <w:t xml:space="preserve">Les actions sur la géométrie de la pente : purge et </w:t>
      </w:r>
      <w:proofErr w:type="spellStart"/>
      <w:r>
        <w:rPr>
          <w:rFonts w:ascii="Times New Roman" w:eastAsia="Times New Roman" w:hAnsi="Times New Roman"/>
          <w:sz w:val="24"/>
        </w:rPr>
        <w:t>reprofilage</w:t>
      </w:r>
      <w:proofErr w:type="spellEnd"/>
    </w:p>
    <w:p w:rsidR="00BD7DC3" w:rsidRDefault="00BD7DC3" w:rsidP="00BD7DC3">
      <w:pPr>
        <w:spacing w:line="13" w:lineRule="exact"/>
        <w:rPr>
          <w:rFonts w:ascii="Arial" w:eastAsia="Arial" w:hAnsi="Arial"/>
          <w:sz w:val="24"/>
        </w:rPr>
      </w:pPr>
    </w:p>
    <w:p w:rsidR="00BD7DC3" w:rsidRDefault="00BD7DC3" w:rsidP="00BD7DC3">
      <w:pPr>
        <w:numPr>
          <w:ilvl w:val="0"/>
          <w:numId w:val="7"/>
        </w:numPr>
        <w:tabs>
          <w:tab w:val="left" w:pos="1200"/>
        </w:tabs>
        <w:spacing w:line="238" w:lineRule="auto"/>
        <w:ind w:left="1200" w:hanging="364"/>
        <w:rPr>
          <w:rFonts w:ascii="Arial" w:eastAsia="Arial" w:hAnsi="Arial"/>
          <w:sz w:val="24"/>
        </w:rPr>
      </w:pPr>
      <w:r>
        <w:rPr>
          <w:rFonts w:ascii="Times New Roman" w:eastAsia="Times New Roman" w:hAnsi="Times New Roman"/>
          <w:sz w:val="24"/>
        </w:rPr>
        <w:t>Les substitutions partielles ou totales de la masse instable.</w:t>
      </w:r>
    </w:p>
    <w:p w:rsidR="00BD7DC3" w:rsidRDefault="00BD7DC3" w:rsidP="00BD7DC3">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73600" behindDoc="1" locked="0" layoutInCell="1" allowOverlap="1">
            <wp:simplePos x="0" y="0"/>
            <wp:positionH relativeFrom="column">
              <wp:posOffset>1838325</wp:posOffset>
            </wp:positionH>
            <wp:positionV relativeFrom="paragraph">
              <wp:posOffset>180340</wp:posOffset>
            </wp:positionV>
            <wp:extent cx="2694305" cy="2038985"/>
            <wp:effectExtent l="1905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srcRect/>
                    <a:stretch>
                      <a:fillRect/>
                    </a:stretch>
                  </pic:blipFill>
                  <pic:spPr bwMode="auto">
                    <a:xfrm>
                      <a:off x="0" y="0"/>
                      <a:ext cx="2694305" cy="2038985"/>
                    </a:xfrm>
                    <a:prstGeom prst="rect">
                      <a:avLst/>
                    </a:prstGeom>
                    <a:noFill/>
                  </pic:spPr>
                </pic:pic>
              </a:graphicData>
            </a:graphic>
          </wp:anchor>
        </w:drawing>
      </w: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301" w:lineRule="exact"/>
        <w:rPr>
          <w:rFonts w:ascii="Times New Roman" w:eastAsia="Times New Roman" w:hAnsi="Times New Roman"/>
        </w:rPr>
      </w:pPr>
    </w:p>
    <w:p w:rsidR="00BD7DC3" w:rsidRDefault="00BD7DC3" w:rsidP="00BD7DC3">
      <w:pPr>
        <w:spacing w:line="0" w:lineRule="atLeast"/>
        <w:ind w:right="-79"/>
        <w:jc w:val="center"/>
        <w:rPr>
          <w:rFonts w:ascii="Times New Roman" w:eastAsia="Times New Roman" w:hAnsi="Times New Roman"/>
          <w:i/>
          <w:color w:val="44546A"/>
          <w:sz w:val="18"/>
        </w:rPr>
      </w:pPr>
      <w:r>
        <w:rPr>
          <w:rFonts w:ascii="Times New Roman" w:eastAsia="Times New Roman" w:hAnsi="Times New Roman"/>
          <w:i/>
          <w:color w:val="44546A"/>
          <w:sz w:val="18"/>
        </w:rPr>
        <w:t>Figure 10: Différentes méthodes de stabilisation par terrassement.</w:t>
      </w:r>
    </w:p>
    <w:p w:rsidR="00BD7DC3" w:rsidRDefault="00BD7DC3" w:rsidP="00BD7DC3">
      <w:pPr>
        <w:spacing w:line="200" w:lineRule="exact"/>
        <w:rPr>
          <w:rFonts w:ascii="Times New Roman" w:eastAsia="Times New Roman" w:hAnsi="Times New Roman"/>
        </w:rPr>
      </w:pPr>
    </w:p>
    <w:p w:rsidR="00BD7DC3" w:rsidRDefault="00BD7DC3" w:rsidP="00BD7DC3">
      <w:pPr>
        <w:spacing w:line="272" w:lineRule="exact"/>
        <w:rPr>
          <w:rFonts w:ascii="Times New Roman" w:eastAsia="Times New Roman" w:hAnsi="Times New Roman"/>
        </w:rPr>
      </w:pPr>
    </w:p>
    <w:p w:rsidR="00BD7DC3" w:rsidRDefault="00BD7DC3" w:rsidP="00BD7DC3">
      <w:pPr>
        <w:numPr>
          <w:ilvl w:val="0"/>
          <w:numId w:val="8"/>
        </w:numPr>
        <w:tabs>
          <w:tab w:val="left" w:pos="1200"/>
        </w:tabs>
        <w:spacing w:line="0" w:lineRule="atLeast"/>
        <w:ind w:left="1200" w:hanging="364"/>
        <w:rPr>
          <w:rFonts w:ascii="Wingdings" w:eastAsia="Wingdings" w:hAnsi="Wingdings"/>
          <w:sz w:val="24"/>
        </w:rPr>
      </w:pPr>
      <w:r>
        <w:rPr>
          <w:rFonts w:ascii="Times New Roman" w:eastAsia="Times New Roman" w:hAnsi="Times New Roman"/>
          <w:b/>
          <w:sz w:val="24"/>
        </w:rPr>
        <w:t>Les soutènements</w:t>
      </w:r>
    </w:p>
    <w:p w:rsidR="00BD7DC3" w:rsidRDefault="00BD7DC3" w:rsidP="00BD7DC3">
      <w:pPr>
        <w:spacing w:line="282" w:lineRule="exact"/>
        <w:rPr>
          <w:rFonts w:ascii="Times New Roman" w:eastAsia="Times New Roman" w:hAnsi="Times New Roman"/>
        </w:rPr>
      </w:pPr>
    </w:p>
    <w:p w:rsidR="00BD7DC3" w:rsidRDefault="00BD7DC3" w:rsidP="00BD7DC3">
      <w:pPr>
        <w:spacing w:line="256" w:lineRule="auto"/>
        <w:ind w:left="480" w:right="400" w:firstLine="708"/>
        <w:jc w:val="both"/>
        <w:rPr>
          <w:rFonts w:ascii="Times New Roman" w:eastAsia="Times New Roman" w:hAnsi="Times New Roman"/>
          <w:sz w:val="23"/>
        </w:rPr>
      </w:pPr>
      <w:r>
        <w:rPr>
          <w:rFonts w:ascii="Times New Roman" w:eastAsia="Times New Roman" w:hAnsi="Times New Roman"/>
          <w:sz w:val="23"/>
        </w:rPr>
        <w:t>Les soutènements — qu’il s’agisse du toit ou des parements — sont des ouvrages de protection essentiels pour la sécurité du personnel travaillant au fond. Ils sont particulièrement importants dans les mines mécanisées employant des engins montés sur pneumatiques, car la section des galeries est beaucoup plus grande dans ce cas que celle des galeries où circulent des engins sur rails (25 m</w:t>
      </w:r>
      <w:r>
        <w:rPr>
          <w:rFonts w:ascii="Times New Roman" w:eastAsia="Times New Roman" w:hAnsi="Times New Roman"/>
          <w:sz w:val="32"/>
          <w:vertAlign w:val="superscript"/>
        </w:rPr>
        <w:t>2</w:t>
      </w:r>
      <w:r>
        <w:rPr>
          <w:rFonts w:ascii="Times New Roman" w:eastAsia="Times New Roman" w:hAnsi="Times New Roman"/>
          <w:sz w:val="23"/>
        </w:rPr>
        <w:t xml:space="preserve"> contre 10 m</w:t>
      </w:r>
      <w:r>
        <w:rPr>
          <w:rFonts w:ascii="Times New Roman" w:eastAsia="Times New Roman" w:hAnsi="Times New Roman"/>
          <w:sz w:val="32"/>
          <w:vertAlign w:val="superscript"/>
        </w:rPr>
        <w:t>2</w:t>
      </w:r>
      <w:r>
        <w:rPr>
          <w:rFonts w:ascii="Times New Roman" w:eastAsia="Times New Roman" w:hAnsi="Times New Roman"/>
          <w:sz w:val="23"/>
        </w:rPr>
        <w:t>, en général). A 50 m de hauteur, le toit d’une galerie est</w:t>
      </w:r>
    </w:p>
    <w:p w:rsidR="00BD7DC3" w:rsidRDefault="00BD7DC3" w:rsidP="00BD7DC3">
      <w:pPr>
        <w:spacing w:line="43" w:lineRule="exact"/>
        <w:rPr>
          <w:rFonts w:ascii="Times New Roman" w:eastAsia="Times New Roman" w:hAnsi="Times New Roman"/>
        </w:rPr>
      </w:pPr>
    </w:p>
    <w:tbl>
      <w:tblPr>
        <w:tblW w:w="0" w:type="auto"/>
        <w:tblLayout w:type="fixed"/>
        <w:tblCellMar>
          <w:left w:w="0" w:type="dxa"/>
          <w:right w:w="0" w:type="dxa"/>
        </w:tblCellMar>
        <w:tblLook w:val="0000"/>
      </w:tblPr>
      <w:tblGrid>
        <w:gridCol w:w="40"/>
        <w:gridCol w:w="7100"/>
        <w:gridCol w:w="2800"/>
      </w:tblGrid>
      <w:tr w:rsidR="00BD7DC3" w:rsidTr="005039C6">
        <w:trPr>
          <w:trHeight w:val="72"/>
        </w:trPr>
        <w:tc>
          <w:tcPr>
            <w:tcW w:w="40" w:type="dxa"/>
            <w:tcBorders>
              <w:right w:val="single" w:sz="8" w:space="0" w:color="41719C"/>
            </w:tcBorders>
            <w:shd w:val="clear" w:color="auto" w:fill="auto"/>
            <w:vAlign w:val="bottom"/>
          </w:tcPr>
          <w:p w:rsidR="00BD7DC3" w:rsidRDefault="00BD7DC3" w:rsidP="005039C6">
            <w:pPr>
              <w:spacing w:line="0" w:lineRule="atLeast"/>
              <w:rPr>
                <w:rFonts w:ascii="Times New Roman" w:eastAsia="Times New Roman" w:hAnsi="Times New Roman"/>
                <w:sz w:val="6"/>
              </w:rPr>
            </w:pPr>
          </w:p>
        </w:tc>
        <w:tc>
          <w:tcPr>
            <w:tcW w:w="7100" w:type="dxa"/>
            <w:tcBorders>
              <w:top w:val="single" w:sz="8" w:space="0" w:color="41719C"/>
              <w:bottom w:val="single" w:sz="8" w:space="0" w:color="41719C"/>
            </w:tcBorders>
            <w:shd w:val="clear" w:color="auto" w:fill="C55A11"/>
            <w:vAlign w:val="bottom"/>
          </w:tcPr>
          <w:p w:rsidR="00BD7DC3" w:rsidRDefault="00BD7DC3" w:rsidP="005039C6">
            <w:pPr>
              <w:spacing w:line="0" w:lineRule="atLeast"/>
              <w:rPr>
                <w:rFonts w:ascii="Times New Roman" w:eastAsia="Times New Roman" w:hAnsi="Times New Roman"/>
                <w:sz w:val="6"/>
              </w:rPr>
            </w:pPr>
          </w:p>
        </w:tc>
        <w:tc>
          <w:tcPr>
            <w:tcW w:w="2800" w:type="dxa"/>
            <w:tcBorders>
              <w:top w:val="single" w:sz="8" w:space="0" w:color="41719C"/>
              <w:bottom w:val="single" w:sz="8" w:space="0" w:color="41719C"/>
              <w:right w:val="single" w:sz="8" w:space="0" w:color="41719C"/>
            </w:tcBorders>
            <w:shd w:val="clear" w:color="auto" w:fill="C55A11"/>
            <w:vAlign w:val="bottom"/>
          </w:tcPr>
          <w:p w:rsidR="00BD7DC3" w:rsidRDefault="00BD7DC3" w:rsidP="005039C6">
            <w:pPr>
              <w:spacing w:line="0" w:lineRule="atLeast"/>
              <w:rPr>
                <w:rFonts w:ascii="Times New Roman" w:eastAsia="Times New Roman" w:hAnsi="Times New Roman"/>
                <w:sz w:val="6"/>
              </w:rPr>
            </w:pPr>
          </w:p>
        </w:tc>
      </w:tr>
      <w:tr w:rsidR="00BD7DC3" w:rsidTr="005039C6">
        <w:trPr>
          <w:trHeight w:val="342"/>
        </w:trPr>
        <w:tc>
          <w:tcPr>
            <w:tcW w:w="40" w:type="dxa"/>
            <w:shd w:val="clear" w:color="auto" w:fill="auto"/>
            <w:vAlign w:val="bottom"/>
          </w:tcPr>
          <w:p w:rsidR="00BD7DC3" w:rsidRDefault="00BD7DC3" w:rsidP="005039C6">
            <w:pPr>
              <w:spacing w:line="0" w:lineRule="atLeast"/>
              <w:rPr>
                <w:rFonts w:ascii="Times New Roman" w:eastAsia="Times New Roman" w:hAnsi="Times New Roman"/>
                <w:sz w:val="24"/>
              </w:rPr>
            </w:pPr>
          </w:p>
        </w:tc>
        <w:tc>
          <w:tcPr>
            <w:tcW w:w="7100" w:type="dxa"/>
            <w:shd w:val="clear" w:color="auto" w:fill="auto"/>
            <w:vAlign w:val="bottom"/>
          </w:tcPr>
          <w:p w:rsidR="00BD7DC3" w:rsidRDefault="00BD7DC3" w:rsidP="005039C6">
            <w:pPr>
              <w:spacing w:line="0" w:lineRule="atLeast"/>
              <w:rPr>
                <w:rFonts w:ascii="Arial" w:eastAsia="Arial" w:hAnsi="Arial"/>
                <w:b/>
                <w:sz w:val="19"/>
              </w:rPr>
            </w:pPr>
          </w:p>
        </w:tc>
        <w:tc>
          <w:tcPr>
            <w:tcW w:w="2800" w:type="dxa"/>
            <w:shd w:val="clear" w:color="auto" w:fill="auto"/>
            <w:vAlign w:val="bottom"/>
          </w:tcPr>
          <w:p w:rsidR="00BD7DC3" w:rsidRDefault="00BD7DC3" w:rsidP="005039C6">
            <w:pPr>
              <w:spacing w:line="0" w:lineRule="atLeast"/>
              <w:ind w:right="162"/>
              <w:jc w:val="right"/>
              <w:rPr>
                <w:rFonts w:ascii="Times New Roman" w:eastAsia="Times New Roman" w:hAnsi="Times New Roman"/>
              </w:rPr>
            </w:pPr>
            <w:r>
              <w:rPr>
                <w:rFonts w:ascii="Times New Roman" w:eastAsia="Times New Roman" w:hAnsi="Times New Roman"/>
              </w:rPr>
              <w:t>7</w:t>
            </w:r>
          </w:p>
        </w:tc>
      </w:tr>
    </w:tbl>
    <w:p w:rsidR="00BD7DC3" w:rsidRDefault="00BD7DC3" w:rsidP="00BD7DC3">
      <w:pPr>
        <w:spacing w:line="2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74624" behindDoc="1" locked="0" layoutInCell="1" allowOverlap="1">
            <wp:simplePos x="0" y="0"/>
            <wp:positionH relativeFrom="column">
              <wp:posOffset>-86995</wp:posOffset>
            </wp:positionH>
            <wp:positionV relativeFrom="paragraph">
              <wp:posOffset>-223520</wp:posOffset>
            </wp:positionV>
            <wp:extent cx="3200400" cy="252730"/>
            <wp:effectExtent l="1905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3200400" cy="252730"/>
                    </a:xfrm>
                    <a:prstGeom prst="rect">
                      <a:avLst/>
                    </a:prstGeom>
                    <a:noFill/>
                  </pic:spPr>
                </pic:pic>
              </a:graphicData>
            </a:graphic>
          </wp:anchor>
        </w:drawing>
      </w:r>
    </w:p>
    <w:p w:rsidR="00BD7DC3" w:rsidRDefault="00BD7DC3" w:rsidP="00BD7DC3">
      <w:pPr>
        <w:spacing w:line="20" w:lineRule="exact"/>
        <w:rPr>
          <w:rFonts w:ascii="Times New Roman" w:eastAsia="Times New Roman" w:hAnsi="Times New Roman"/>
        </w:rPr>
        <w:sectPr w:rsidR="00BD7DC3">
          <w:pgSz w:w="11900" w:h="16840"/>
          <w:pgMar w:top="619" w:right="1020" w:bottom="371" w:left="940" w:header="0" w:footer="0" w:gutter="0"/>
          <w:cols w:space="0" w:equalWidth="0">
            <w:col w:w="9940"/>
          </w:cols>
          <w:docGrid w:linePitch="360"/>
        </w:sectPr>
      </w:pPr>
    </w:p>
    <w:p w:rsidR="00BD7DC3" w:rsidRDefault="00BD7DC3" w:rsidP="00BD7DC3">
      <w:pPr>
        <w:spacing w:line="0" w:lineRule="atLeast"/>
        <w:ind w:left="360"/>
        <w:rPr>
          <w:rFonts w:ascii="Arial" w:eastAsia="Arial" w:hAnsi="Arial"/>
        </w:rPr>
      </w:pPr>
      <w:bookmarkStart w:id="2" w:name="page8"/>
      <w:bookmarkEnd w:id="2"/>
      <w:r>
        <w:rPr>
          <w:rFonts w:ascii="Times New Roman" w:eastAsia="Times New Roman" w:hAnsi="Times New Roman"/>
          <w:noProof/>
        </w:rPr>
        <w:lastRenderedPageBreak/>
        <w:drawing>
          <wp:anchor distT="0" distB="0" distL="114300" distR="114300" simplePos="0" relativeHeight="251675648" behindDoc="1" locked="0" layoutInCell="1" allowOverlap="1">
            <wp:simplePos x="0" y="0"/>
            <wp:positionH relativeFrom="page">
              <wp:posOffset>615950</wp:posOffset>
            </wp:positionH>
            <wp:positionV relativeFrom="page">
              <wp:posOffset>393065</wp:posOffset>
            </wp:positionV>
            <wp:extent cx="6297295" cy="478790"/>
            <wp:effectExtent l="19050" t="0" r="8255"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srcRect/>
                    <a:stretch>
                      <a:fillRect/>
                    </a:stretch>
                  </pic:blipFill>
                  <pic:spPr bwMode="auto">
                    <a:xfrm>
                      <a:off x="0" y="0"/>
                      <a:ext cx="6297295" cy="478790"/>
                    </a:xfrm>
                    <a:prstGeom prst="rect">
                      <a:avLst/>
                    </a:prstGeom>
                    <a:noFill/>
                  </pic:spPr>
                </pic:pic>
              </a:graphicData>
            </a:graphic>
          </wp:anchor>
        </w:drawing>
      </w:r>
      <w:r>
        <w:rPr>
          <w:rFonts w:ascii="Arial" w:eastAsia="Arial" w:hAnsi="Arial"/>
        </w:rPr>
        <w:t>Cours de Réhabilitation des sites miniers</w:t>
      </w:r>
    </w:p>
    <w:p w:rsidR="00BD7DC3" w:rsidRDefault="00BD7DC3" w:rsidP="00BD7DC3">
      <w:pPr>
        <w:spacing w:line="124" w:lineRule="exact"/>
        <w:rPr>
          <w:rFonts w:ascii="Times New Roman" w:eastAsia="Times New Roman" w:hAnsi="Times New Roman"/>
        </w:rPr>
      </w:pPr>
    </w:p>
    <w:p w:rsidR="00BD7DC3" w:rsidRDefault="00BD7DC3" w:rsidP="00BD7DC3">
      <w:pPr>
        <w:spacing w:line="0" w:lineRule="atLeast"/>
        <w:ind w:left="7200"/>
        <w:rPr>
          <w:rFonts w:ascii="Arial" w:eastAsia="Arial" w:hAnsi="Arial"/>
          <w:b/>
          <w:sz w:val="18"/>
        </w:rPr>
      </w:pPr>
      <w:r>
        <w:rPr>
          <w:rFonts w:ascii="Arial" w:eastAsia="Arial" w:hAnsi="Arial"/>
          <w:b/>
          <w:sz w:val="18"/>
        </w:rPr>
        <w:t>Stabilité des ouvrages miniers</w:t>
      </w:r>
    </w:p>
    <w:p w:rsidR="00BD7DC3" w:rsidRDefault="00BD7DC3" w:rsidP="00BD7DC3">
      <w:pPr>
        <w:spacing w:line="216" w:lineRule="exact"/>
        <w:rPr>
          <w:rFonts w:ascii="Times New Roman" w:eastAsia="Times New Roman" w:hAnsi="Times New Roman"/>
        </w:rPr>
      </w:pPr>
    </w:p>
    <w:p w:rsidR="00BD7DC3" w:rsidRDefault="00BD7DC3" w:rsidP="00BD7DC3">
      <w:pPr>
        <w:spacing w:line="273" w:lineRule="auto"/>
        <w:ind w:left="480" w:right="400"/>
        <w:jc w:val="both"/>
        <w:rPr>
          <w:rFonts w:ascii="Times New Roman" w:eastAsia="Times New Roman" w:hAnsi="Times New Roman"/>
          <w:sz w:val="24"/>
        </w:rPr>
      </w:pPr>
      <w:proofErr w:type="gramStart"/>
      <w:r>
        <w:rPr>
          <w:rFonts w:ascii="Times New Roman" w:eastAsia="Times New Roman" w:hAnsi="Times New Roman"/>
          <w:sz w:val="24"/>
        </w:rPr>
        <w:t>bien</w:t>
      </w:r>
      <w:proofErr w:type="gramEnd"/>
      <w:r>
        <w:rPr>
          <w:rFonts w:ascii="Times New Roman" w:eastAsia="Times New Roman" w:hAnsi="Times New Roman"/>
          <w:sz w:val="24"/>
        </w:rPr>
        <w:t xml:space="preserve"> trop éloigné pour qu’un mineur puisse estimer les risques d’effondrement à l’aide d’une barre de décrottage.</w:t>
      </w:r>
    </w:p>
    <w:p w:rsidR="00BD7DC3" w:rsidRDefault="00BD7DC3" w:rsidP="00BD7DC3">
      <w:pPr>
        <w:spacing w:line="203" w:lineRule="exact"/>
        <w:rPr>
          <w:rFonts w:ascii="Times New Roman" w:eastAsia="Times New Roman" w:hAnsi="Times New Roman"/>
        </w:rPr>
      </w:pPr>
    </w:p>
    <w:p w:rsidR="00BD7DC3" w:rsidRDefault="00BD7DC3" w:rsidP="00BD7DC3">
      <w:pPr>
        <w:spacing w:line="249" w:lineRule="auto"/>
        <w:ind w:left="480" w:right="400" w:firstLine="708"/>
        <w:jc w:val="both"/>
        <w:rPr>
          <w:rFonts w:ascii="Times New Roman" w:eastAsia="Times New Roman" w:hAnsi="Times New Roman"/>
          <w:sz w:val="24"/>
        </w:rPr>
      </w:pPr>
      <w:r>
        <w:rPr>
          <w:rFonts w:ascii="Times New Roman" w:eastAsia="Times New Roman" w:hAnsi="Times New Roman"/>
          <w:sz w:val="24"/>
        </w:rPr>
        <w:t>Différentes techniques sont mises en œuvre pour assurer la stabilité du toit et des parements des excavations. Ainsi, dans le creusement à l’explosif, on rapproche les trous de mine des parements et on les charge avec des explosifs de faible brisance, ce qui permet d’obtenir un contour régulier sans ébranler le massif.</w:t>
      </w:r>
    </w:p>
    <w:p w:rsidR="00BD7DC3" w:rsidRDefault="00BD7DC3" w:rsidP="00BD7DC3">
      <w:pPr>
        <w:spacing w:line="232" w:lineRule="exact"/>
        <w:rPr>
          <w:rFonts w:ascii="Times New Roman" w:eastAsia="Times New Roman" w:hAnsi="Times New Roman"/>
        </w:rPr>
      </w:pPr>
    </w:p>
    <w:p w:rsidR="00BD7DC3" w:rsidRDefault="00BD7DC3" w:rsidP="00BD7DC3">
      <w:pPr>
        <w:spacing w:line="273" w:lineRule="auto"/>
        <w:ind w:left="480" w:right="400" w:firstLine="708"/>
        <w:jc w:val="both"/>
        <w:rPr>
          <w:rFonts w:ascii="Times New Roman" w:eastAsia="Times New Roman" w:hAnsi="Times New Roman"/>
          <w:sz w:val="24"/>
        </w:rPr>
      </w:pPr>
      <w:r>
        <w:rPr>
          <w:rFonts w:ascii="Times New Roman" w:eastAsia="Times New Roman" w:hAnsi="Times New Roman"/>
          <w:sz w:val="24"/>
        </w:rPr>
        <w:t>Le massif rocheux renferme cependant souvent des fissures qui ne sont pas apparentes à la surface et le risque de chutes de blocs est toujours présent.</w:t>
      </w:r>
    </w:p>
    <w:p w:rsidR="00BD7DC3" w:rsidRDefault="00BD7DC3" w:rsidP="00BD7DC3">
      <w:pPr>
        <w:spacing w:line="203" w:lineRule="exact"/>
        <w:rPr>
          <w:rFonts w:ascii="Times New Roman" w:eastAsia="Times New Roman" w:hAnsi="Times New Roman"/>
        </w:rPr>
      </w:pPr>
    </w:p>
    <w:p w:rsidR="00BD7DC3" w:rsidRDefault="00BD7DC3" w:rsidP="00BD7DC3">
      <w:pPr>
        <w:spacing w:line="249" w:lineRule="auto"/>
        <w:ind w:left="480" w:right="400" w:firstLine="708"/>
        <w:jc w:val="both"/>
        <w:rPr>
          <w:rFonts w:ascii="Times New Roman" w:eastAsia="Times New Roman" w:hAnsi="Times New Roman"/>
          <w:sz w:val="24"/>
        </w:rPr>
      </w:pPr>
      <w:r>
        <w:rPr>
          <w:rFonts w:ascii="Times New Roman" w:eastAsia="Times New Roman" w:hAnsi="Times New Roman"/>
          <w:sz w:val="24"/>
        </w:rPr>
        <w:t>Le boulonnage du toit permet de réduire ce risque. Il consiste à insérer et à ancrer des tiges d’acier dans des trous préalablement forés. Le boulonnage serre les unes contre les autres les différentes strates du toit, empêche les fissures de se propager, aide à stabiliser le massif rocheux et assure ainsi une plus grande sécurité des ouvrages souterrains.</w:t>
      </w:r>
    </w:p>
    <w:p w:rsidR="00BD7DC3" w:rsidRDefault="00BD7DC3" w:rsidP="00BD7DC3">
      <w:pPr>
        <w:spacing w:line="226" w:lineRule="exact"/>
        <w:rPr>
          <w:rFonts w:ascii="Times New Roman" w:eastAsia="Times New Roman" w:hAnsi="Times New Roman"/>
        </w:rPr>
      </w:pPr>
    </w:p>
    <w:p w:rsidR="00BD7DC3" w:rsidRDefault="00BD7DC3" w:rsidP="00BD7DC3">
      <w:pPr>
        <w:numPr>
          <w:ilvl w:val="0"/>
          <w:numId w:val="9"/>
        </w:numPr>
        <w:tabs>
          <w:tab w:val="left" w:pos="1200"/>
        </w:tabs>
        <w:spacing w:line="0" w:lineRule="atLeast"/>
        <w:ind w:left="1200" w:hanging="364"/>
        <w:rPr>
          <w:rFonts w:ascii="Wingdings" w:eastAsia="Wingdings" w:hAnsi="Wingdings"/>
          <w:sz w:val="24"/>
        </w:rPr>
      </w:pPr>
      <w:r>
        <w:rPr>
          <w:rFonts w:ascii="Times New Roman" w:eastAsia="Times New Roman" w:hAnsi="Times New Roman"/>
          <w:b/>
          <w:sz w:val="24"/>
        </w:rPr>
        <w:t>Le remblayage</w:t>
      </w:r>
    </w:p>
    <w:p w:rsidR="00BD7DC3" w:rsidRDefault="00BD7DC3" w:rsidP="00BD7DC3">
      <w:pPr>
        <w:spacing w:line="282" w:lineRule="exact"/>
        <w:rPr>
          <w:rFonts w:ascii="Times New Roman" w:eastAsia="Times New Roman" w:hAnsi="Times New Roman"/>
        </w:rPr>
      </w:pPr>
    </w:p>
    <w:p w:rsidR="00BD7DC3" w:rsidRDefault="00BD7DC3" w:rsidP="00BD7DC3">
      <w:pPr>
        <w:spacing w:line="247" w:lineRule="auto"/>
        <w:ind w:left="480" w:right="400" w:firstLine="708"/>
        <w:jc w:val="both"/>
        <w:rPr>
          <w:rFonts w:ascii="Times New Roman" w:eastAsia="Times New Roman" w:hAnsi="Times New Roman"/>
          <w:sz w:val="24"/>
        </w:rPr>
      </w:pPr>
      <w:r>
        <w:rPr>
          <w:rFonts w:ascii="Times New Roman" w:eastAsia="Times New Roman" w:hAnsi="Times New Roman"/>
          <w:sz w:val="24"/>
        </w:rPr>
        <w:t>Le remblayage des chambres vides empêche la roche encaissante de s’effondrer. Il conserve au massif rocheux sa stabilité intrinsèque, ce qui, d’une part, garantit la sécurité des mineurs et, d’autre part, autorise une meilleure exploitation du gisement. Le remblayage est surtout associé à l’exploitation par tranches montantes, mais il se pratique aussi lorsque sont utilisés les sous-niveaux abattus ou l’abattage par charges concentrées.</w:t>
      </w:r>
    </w:p>
    <w:p w:rsidR="00BD7DC3" w:rsidRDefault="00BD7DC3" w:rsidP="00BD7DC3">
      <w:pPr>
        <w:spacing w:line="236" w:lineRule="exact"/>
        <w:rPr>
          <w:rFonts w:ascii="Times New Roman" w:eastAsia="Times New Roman" w:hAnsi="Times New Roman"/>
        </w:rPr>
      </w:pPr>
    </w:p>
    <w:p w:rsidR="00BD7DC3" w:rsidRDefault="00BD7DC3" w:rsidP="00BD7DC3">
      <w:pPr>
        <w:spacing w:line="251" w:lineRule="auto"/>
        <w:ind w:left="480" w:right="400" w:firstLine="708"/>
        <w:jc w:val="both"/>
        <w:rPr>
          <w:rFonts w:ascii="Times New Roman" w:eastAsia="Times New Roman" w:hAnsi="Times New Roman"/>
          <w:sz w:val="24"/>
        </w:rPr>
      </w:pPr>
      <w:r>
        <w:rPr>
          <w:rFonts w:ascii="Times New Roman" w:eastAsia="Times New Roman" w:hAnsi="Times New Roman"/>
          <w:sz w:val="24"/>
        </w:rPr>
        <w:t>La méthode traditionnelle consiste à déverser les déblais de traçage dans les chambres vides plutôt que de les remonter à la surface. En exploitation par tranches montantes remblayées, par exemple, la roche stérile est étendue dans la chambre vide au moyen de racleurs ou de bulldozers.</w:t>
      </w: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00" w:lineRule="exact"/>
        <w:rPr>
          <w:rFonts w:ascii="Times New Roman" w:eastAsia="Times New Roman" w:hAnsi="Times New Roman"/>
        </w:rPr>
      </w:pPr>
    </w:p>
    <w:p w:rsidR="00BD7DC3" w:rsidRDefault="00BD7DC3" w:rsidP="00BD7DC3">
      <w:pPr>
        <w:spacing w:line="275" w:lineRule="exact"/>
        <w:rPr>
          <w:rFonts w:ascii="Times New Roman" w:eastAsia="Times New Roman" w:hAnsi="Times New Roman"/>
        </w:rPr>
      </w:pPr>
    </w:p>
    <w:tbl>
      <w:tblPr>
        <w:tblW w:w="0" w:type="auto"/>
        <w:tblLayout w:type="fixed"/>
        <w:tblCellMar>
          <w:left w:w="0" w:type="dxa"/>
          <w:right w:w="0" w:type="dxa"/>
        </w:tblCellMar>
        <w:tblLook w:val="0000"/>
      </w:tblPr>
      <w:tblGrid>
        <w:gridCol w:w="40"/>
        <w:gridCol w:w="7100"/>
        <w:gridCol w:w="2800"/>
      </w:tblGrid>
      <w:tr w:rsidR="00BD7DC3" w:rsidTr="005039C6">
        <w:trPr>
          <w:trHeight w:val="72"/>
        </w:trPr>
        <w:tc>
          <w:tcPr>
            <w:tcW w:w="40" w:type="dxa"/>
            <w:tcBorders>
              <w:right w:val="single" w:sz="8" w:space="0" w:color="41719C"/>
            </w:tcBorders>
            <w:shd w:val="clear" w:color="auto" w:fill="auto"/>
            <w:vAlign w:val="bottom"/>
          </w:tcPr>
          <w:p w:rsidR="00BD7DC3" w:rsidRDefault="00BD7DC3" w:rsidP="005039C6">
            <w:pPr>
              <w:spacing w:line="0" w:lineRule="atLeast"/>
              <w:rPr>
                <w:rFonts w:ascii="Times New Roman" w:eastAsia="Times New Roman" w:hAnsi="Times New Roman"/>
                <w:sz w:val="6"/>
              </w:rPr>
            </w:pPr>
          </w:p>
        </w:tc>
        <w:tc>
          <w:tcPr>
            <w:tcW w:w="7100" w:type="dxa"/>
            <w:tcBorders>
              <w:top w:val="single" w:sz="8" w:space="0" w:color="41719C"/>
              <w:bottom w:val="single" w:sz="8" w:space="0" w:color="41719C"/>
            </w:tcBorders>
            <w:shd w:val="clear" w:color="auto" w:fill="C55A11"/>
            <w:vAlign w:val="bottom"/>
          </w:tcPr>
          <w:p w:rsidR="00BD7DC3" w:rsidRDefault="00BD7DC3" w:rsidP="005039C6">
            <w:pPr>
              <w:spacing w:line="0" w:lineRule="atLeast"/>
              <w:rPr>
                <w:rFonts w:ascii="Times New Roman" w:eastAsia="Times New Roman" w:hAnsi="Times New Roman"/>
                <w:sz w:val="6"/>
              </w:rPr>
            </w:pPr>
          </w:p>
        </w:tc>
        <w:tc>
          <w:tcPr>
            <w:tcW w:w="2800" w:type="dxa"/>
            <w:tcBorders>
              <w:top w:val="single" w:sz="8" w:space="0" w:color="41719C"/>
              <w:bottom w:val="single" w:sz="8" w:space="0" w:color="41719C"/>
              <w:right w:val="single" w:sz="8" w:space="0" w:color="41719C"/>
            </w:tcBorders>
            <w:shd w:val="clear" w:color="auto" w:fill="C55A11"/>
            <w:vAlign w:val="bottom"/>
          </w:tcPr>
          <w:p w:rsidR="00BD7DC3" w:rsidRDefault="00BD7DC3" w:rsidP="005039C6">
            <w:pPr>
              <w:spacing w:line="0" w:lineRule="atLeast"/>
              <w:rPr>
                <w:rFonts w:ascii="Times New Roman" w:eastAsia="Times New Roman" w:hAnsi="Times New Roman"/>
                <w:sz w:val="6"/>
              </w:rPr>
            </w:pPr>
          </w:p>
        </w:tc>
      </w:tr>
      <w:tr w:rsidR="00BD7DC3" w:rsidTr="005039C6">
        <w:trPr>
          <w:trHeight w:val="342"/>
        </w:trPr>
        <w:tc>
          <w:tcPr>
            <w:tcW w:w="40" w:type="dxa"/>
            <w:shd w:val="clear" w:color="auto" w:fill="auto"/>
            <w:vAlign w:val="bottom"/>
          </w:tcPr>
          <w:p w:rsidR="00BD7DC3" w:rsidRDefault="00BD7DC3" w:rsidP="005039C6">
            <w:pPr>
              <w:spacing w:line="0" w:lineRule="atLeast"/>
              <w:rPr>
                <w:rFonts w:ascii="Times New Roman" w:eastAsia="Times New Roman" w:hAnsi="Times New Roman"/>
                <w:sz w:val="24"/>
              </w:rPr>
            </w:pPr>
          </w:p>
        </w:tc>
        <w:tc>
          <w:tcPr>
            <w:tcW w:w="7100" w:type="dxa"/>
            <w:shd w:val="clear" w:color="auto" w:fill="auto"/>
            <w:vAlign w:val="bottom"/>
          </w:tcPr>
          <w:p w:rsidR="00BD7DC3" w:rsidRDefault="00BD7DC3" w:rsidP="005039C6">
            <w:pPr>
              <w:spacing w:line="0" w:lineRule="atLeast"/>
              <w:rPr>
                <w:rFonts w:ascii="Arial" w:eastAsia="Arial" w:hAnsi="Arial"/>
                <w:b/>
                <w:sz w:val="19"/>
              </w:rPr>
            </w:pPr>
          </w:p>
        </w:tc>
        <w:tc>
          <w:tcPr>
            <w:tcW w:w="2800" w:type="dxa"/>
            <w:shd w:val="clear" w:color="auto" w:fill="auto"/>
            <w:vAlign w:val="bottom"/>
          </w:tcPr>
          <w:p w:rsidR="00BD7DC3" w:rsidRDefault="00BD7DC3" w:rsidP="005039C6">
            <w:pPr>
              <w:spacing w:line="0" w:lineRule="atLeast"/>
              <w:ind w:right="162"/>
              <w:jc w:val="right"/>
              <w:rPr>
                <w:rFonts w:ascii="Times New Roman" w:eastAsia="Times New Roman" w:hAnsi="Times New Roman"/>
              </w:rPr>
            </w:pPr>
            <w:r>
              <w:rPr>
                <w:rFonts w:ascii="Times New Roman" w:eastAsia="Times New Roman" w:hAnsi="Times New Roman"/>
              </w:rPr>
              <w:t>8</w:t>
            </w:r>
          </w:p>
        </w:tc>
      </w:tr>
    </w:tbl>
    <w:p w:rsidR="00BD7DC3" w:rsidRDefault="00BD7DC3" w:rsidP="00BD7DC3">
      <w:pPr>
        <w:spacing w:line="2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76672" behindDoc="1" locked="0" layoutInCell="1" allowOverlap="1">
            <wp:simplePos x="0" y="0"/>
            <wp:positionH relativeFrom="column">
              <wp:posOffset>-86995</wp:posOffset>
            </wp:positionH>
            <wp:positionV relativeFrom="paragraph">
              <wp:posOffset>-223520</wp:posOffset>
            </wp:positionV>
            <wp:extent cx="3200400" cy="252730"/>
            <wp:effectExtent l="1905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3200400" cy="252730"/>
                    </a:xfrm>
                    <a:prstGeom prst="rect">
                      <a:avLst/>
                    </a:prstGeom>
                    <a:noFill/>
                  </pic:spPr>
                </pic:pic>
              </a:graphicData>
            </a:graphic>
          </wp:anchor>
        </w:drawing>
      </w:r>
    </w:p>
    <w:p w:rsidR="00635921" w:rsidRDefault="00635921"/>
    <w:sectPr w:rsidR="00635921">
      <w:pgSz w:w="11900" w:h="16840"/>
      <w:pgMar w:top="619" w:right="1020" w:bottom="371" w:left="940" w:header="0" w:footer="0" w:gutter="0"/>
      <w:cols w:space="0" w:equalWidth="0">
        <w:col w:w="994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4DB127F8"/>
    <w:lvl w:ilvl="0" w:tplc="FFFFFFFF">
      <w:start w:val="1"/>
      <w:numFmt w:val="bullet"/>
      <w:lvlText w:val="ü"/>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0216231A"/>
    <w:lvl w:ilvl="0" w:tplc="FFFFFFFF">
      <w:start w:val="1"/>
      <w:numFmt w:val="bullet"/>
      <w:lvlText w:val="ü"/>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1F16E9E8"/>
    <w:lvl w:ilvl="0" w:tplc="FFFFFFFF">
      <w:start w:val="1"/>
      <w:numFmt w:val="bullet"/>
      <w:lvlText w:val="ü"/>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1190CDE6"/>
    <w:lvl w:ilvl="0" w:tplc="FFFFFFFF">
      <w:start w:val="1"/>
      <w:numFmt w:val="bullet"/>
      <w:lvlText w:val="ü"/>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A"/>
    <w:multiLevelType w:val="hybridMultilevel"/>
    <w:tmpl w:val="66EF438C"/>
    <w:lvl w:ilvl="0" w:tplc="FFFFFFFF">
      <w:start w:val="1"/>
      <w:numFmt w:val="bullet"/>
      <w:lvlText w:val="ü"/>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B"/>
    <w:multiLevelType w:val="hybridMultilevel"/>
    <w:tmpl w:val="140E0F76"/>
    <w:lvl w:ilvl="0" w:tplc="FFFFFFFF">
      <w:start w:val="1"/>
      <w:numFmt w:val="bullet"/>
      <w:lvlText w:val="ü"/>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C"/>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D"/>
    <w:multiLevelType w:val="hybridMultilevel"/>
    <w:tmpl w:val="109CF92E"/>
    <w:lvl w:ilvl="0" w:tplc="FFFFFFFF">
      <w:start w:val="1"/>
      <w:numFmt w:val="bullet"/>
      <w:lvlText w:val="ü"/>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E"/>
    <w:multiLevelType w:val="hybridMultilevel"/>
    <w:tmpl w:val="0DED7262"/>
    <w:lvl w:ilvl="0" w:tplc="FFFFFFFF">
      <w:start w:val="1"/>
      <w:numFmt w:val="bullet"/>
      <w:lvlText w:val="ü"/>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23E77"/>
    <w:rsid w:val="002556E5"/>
    <w:rsid w:val="00635921"/>
    <w:rsid w:val="0076295E"/>
    <w:rsid w:val="00A23E77"/>
    <w:rsid w:val="00BD7DC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240" w:after="120" w:line="276" w:lineRule="auto"/>
        <w:ind w:left="284" w:hanging="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DC3"/>
    <w:pPr>
      <w:spacing w:before="0" w:after="0" w:line="240" w:lineRule="auto"/>
      <w:ind w:left="0" w:firstLine="0"/>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960</Words>
  <Characters>5286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2020-04-17T07:53:00Z</dcterms:created>
  <dcterms:modified xsi:type="dcterms:W3CDTF">2020-04-17T08:03:00Z</dcterms:modified>
</cp:coreProperties>
</file>