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EF" w:rsidRPr="0009705A" w:rsidRDefault="00060762" w:rsidP="00060762">
      <w:pPr>
        <w:pStyle w:val="Default"/>
        <w:pageBreakBefore/>
        <w:spacing w:line="360" w:lineRule="auto"/>
        <w:rPr>
          <w:rFonts w:asciiTheme="majorBidi" w:hAnsiTheme="majorBidi" w:cstheme="majorBidi"/>
        </w:rPr>
      </w:pPr>
      <w:r>
        <w:rPr>
          <w:rFonts w:asciiTheme="majorBidi" w:hAnsiTheme="majorBidi" w:cstheme="majorBidi"/>
          <w:b/>
          <w:bCs/>
          <w:sz w:val="28"/>
          <w:szCs w:val="28"/>
        </w:rPr>
        <w:t>C</w:t>
      </w:r>
      <w:r w:rsidR="008339EF" w:rsidRPr="008339EF">
        <w:rPr>
          <w:rFonts w:asciiTheme="majorBidi" w:hAnsiTheme="majorBidi" w:cstheme="majorBidi"/>
          <w:b/>
          <w:bCs/>
          <w:sz w:val="28"/>
          <w:szCs w:val="28"/>
        </w:rPr>
        <w:t>our</w:t>
      </w:r>
      <w:r>
        <w:rPr>
          <w:rFonts w:asciiTheme="majorBidi" w:hAnsiTheme="majorBidi" w:cstheme="majorBidi"/>
          <w:b/>
          <w:bCs/>
          <w:sz w:val="28"/>
          <w:szCs w:val="28"/>
        </w:rPr>
        <w:t>s N°</w:t>
      </w:r>
      <w:r w:rsidR="008339EF" w:rsidRPr="008339EF">
        <w:rPr>
          <w:rFonts w:asciiTheme="majorBidi" w:hAnsiTheme="majorBidi" w:cstheme="majorBidi"/>
          <w:b/>
          <w:bCs/>
          <w:sz w:val="28"/>
          <w:szCs w:val="28"/>
        </w:rPr>
        <w:t xml:space="preserve"> 08   </w:t>
      </w:r>
      <w:r w:rsidR="002766B7">
        <w:rPr>
          <w:rFonts w:asciiTheme="majorBidi" w:hAnsiTheme="majorBidi" w:cstheme="majorBidi"/>
          <w:b/>
          <w:bCs/>
          <w:sz w:val="28"/>
          <w:szCs w:val="28"/>
        </w:rPr>
        <w:t>date : 23/04/2020</w:t>
      </w:r>
      <w:r w:rsidR="008339EF" w:rsidRPr="008339EF">
        <w:rPr>
          <w:rFonts w:asciiTheme="majorBidi" w:hAnsiTheme="majorBidi" w:cstheme="majorBidi"/>
          <w:b/>
          <w:bCs/>
          <w:sz w:val="28"/>
          <w:szCs w:val="28"/>
        </w:rPr>
        <w:t xml:space="preserve">                                                                                           </w:t>
      </w:r>
      <w:r w:rsidR="008339EF">
        <w:rPr>
          <w:rFonts w:asciiTheme="majorBidi" w:hAnsiTheme="majorBidi" w:cstheme="majorBidi"/>
          <w:b/>
          <w:bCs/>
          <w:sz w:val="28"/>
          <w:szCs w:val="28"/>
        </w:rPr>
        <w:t xml:space="preserve">       </w:t>
      </w:r>
      <w:r w:rsidR="008339EF" w:rsidRPr="0009705A">
        <w:rPr>
          <w:rFonts w:asciiTheme="majorBidi" w:hAnsiTheme="majorBidi" w:cstheme="majorBidi"/>
          <w:b/>
          <w:bCs/>
        </w:rPr>
        <w:t xml:space="preserve">CHARTE D’ETHIQUE ET DE DEONTOLOGIE UNIVERSITAIRES </w:t>
      </w:r>
    </w:p>
    <w:p w:rsidR="008339EF" w:rsidRPr="0009705A" w:rsidRDefault="008339EF" w:rsidP="008339EF">
      <w:pPr>
        <w:pStyle w:val="Default"/>
        <w:spacing w:line="360" w:lineRule="auto"/>
        <w:rPr>
          <w:rFonts w:asciiTheme="majorBidi" w:hAnsiTheme="majorBidi" w:cstheme="majorBidi"/>
        </w:rPr>
      </w:pPr>
      <w:r w:rsidRPr="0009705A">
        <w:rPr>
          <w:rFonts w:asciiTheme="majorBidi" w:hAnsiTheme="majorBidi" w:cstheme="majorBidi"/>
          <w:b/>
          <w:bCs/>
        </w:rPr>
        <w:t>PREAMBULE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         En moins de cinquante années après l’indépendance de notre pays, l’université Algérienne a connu une très forte croissance de l’ensemble de ses principaux indicateurs, comme le montrent le nombre d’établissements universitaires et leur répartition géographique, les effectifs étudiants et de diplômés, la diversification des filières de formation et l’activité de recherche scientifique.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Si beaucoup a été réalisé – même si beaucoup reste encore à faire pour atteindre les normes internationales rapportées au volume de la population –, le rythme accéléré de la croissance de l’université a également généré de nombreux dysfonctionnements en termes de qualité et d’efficacité scientifiques, de respect des normes de la vie académique et de maîtrise des processus d’amélioration de ses performances.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Ceci est, au moins en partie, dû au fait que l’université s’acquitte de ses missions de formation et de recherche dans un environnement socio-économique et institutionnel qui a également connu de profonds changements, ce qui rend nécessaire la réaffirmation de principes généraux et le renouvellement des règles de fonctionnement pouvant garantir à la fois sa crédibilité pédagogique et scientifique et sa légitimité.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Les membres de la communauté universitaire sont, dans ce contexte, tenus de partager la démarche morale et méthodologique qui conduit à reconnaître, aux plans éthique et déontologique, les meilleurs comportements et les meilleures pratiques universitaires, ainsi </w:t>
      </w:r>
      <w:proofErr w:type="gramStart"/>
      <w:r w:rsidRPr="0009705A">
        <w:rPr>
          <w:rFonts w:asciiTheme="majorBidi" w:hAnsiTheme="majorBidi" w:cstheme="majorBidi"/>
        </w:rPr>
        <w:t>que</w:t>
      </w:r>
      <w:proofErr w:type="gramEnd"/>
      <w:r w:rsidRPr="0009705A">
        <w:rPr>
          <w:rFonts w:asciiTheme="majorBidi" w:hAnsiTheme="majorBidi" w:cstheme="majorBidi"/>
        </w:rPr>
        <w:t xml:space="preserve"> d’en combattre les dérives. </w:t>
      </w:r>
    </w:p>
    <w:p w:rsidR="008339EF" w:rsidRPr="0009705A" w:rsidRDefault="008339EF" w:rsidP="00160098">
      <w:pPr>
        <w:pStyle w:val="Default"/>
        <w:spacing w:line="360" w:lineRule="auto"/>
        <w:rPr>
          <w:rFonts w:asciiTheme="majorBidi" w:hAnsiTheme="majorBidi" w:cstheme="majorBidi"/>
        </w:rPr>
      </w:pPr>
      <w:r w:rsidRPr="0009705A">
        <w:rPr>
          <w:rFonts w:asciiTheme="majorBidi" w:hAnsiTheme="majorBidi" w:cstheme="majorBidi"/>
        </w:rPr>
        <w:t xml:space="preserve">Emanation d’un large consensus universitaire, la charte d’éthique et de déontologie réaffirme des principes généraux issus de normes universelles ainsi que de valeurs propres à notre société, et qui doivent être le moteur de la démarche d’apprentissage et de mise en œuvre de l’éthique et de la déontologie universitaires. Elle doit donc représenter un outil de mobilisation et de référence rappelant les grands principes qui guident la vie universitaire et inspirent les codes de conduite et les règlements qui en découleront. </w:t>
      </w:r>
    </w:p>
    <w:p w:rsidR="008069BC" w:rsidRPr="0009705A" w:rsidRDefault="008069BC" w:rsidP="008069BC">
      <w:pPr>
        <w:pStyle w:val="Default"/>
        <w:rPr>
          <w:rFonts w:asciiTheme="majorBidi" w:hAnsiTheme="majorBidi" w:cstheme="majorBidi"/>
        </w:rPr>
      </w:pPr>
    </w:p>
    <w:p w:rsidR="008069BC" w:rsidRPr="008339EF" w:rsidRDefault="008069BC" w:rsidP="008069BC">
      <w:pPr>
        <w:pStyle w:val="Default"/>
        <w:rPr>
          <w:rFonts w:asciiTheme="majorBidi" w:hAnsiTheme="majorBidi" w:cstheme="majorBidi"/>
          <w:sz w:val="28"/>
          <w:szCs w:val="28"/>
        </w:rPr>
      </w:pPr>
    </w:p>
    <w:p w:rsidR="0009705A" w:rsidRDefault="0009705A" w:rsidP="008339EF">
      <w:pPr>
        <w:pStyle w:val="Default"/>
        <w:spacing w:line="360" w:lineRule="auto"/>
        <w:rPr>
          <w:rFonts w:asciiTheme="majorBidi" w:hAnsiTheme="majorBidi" w:cstheme="majorBidi"/>
          <w:b/>
          <w:bCs/>
          <w:u w:val="single"/>
        </w:rPr>
      </w:pPr>
    </w:p>
    <w:p w:rsidR="0009705A" w:rsidRDefault="0009705A" w:rsidP="008339EF">
      <w:pPr>
        <w:pStyle w:val="Default"/>
        <w:spacing w:line="360" w:lineRule="auto"/>
        <w:rPr>
          <w:rFonts w:asciiTheme="majorBidi" w:hAnsiTheme="majorBidi" w:cstheme="majorBidi"/>
          <w:b/>
          <w:bCs/>
          <w:u w:val="single"/>
        </w:rPr>
      </w:pPr>
    </w:p>
    <w:p w:rsidR="0009705A" w:rsidRDefault="0009705A" w:rsidP="008339EF">
      <w:pPr>
        <w:pStyle w:val="Default"/>
        <w:spacing w:line="360" w:lineRule="auto"/>
        <w:rPr>
          <w:rFonts w:asciiTheme="majorBidi" w:hAnsiTheme="majorBidi" w:cstheme="majorBidi"/>
          <w:b/>
          <w:bCs/>
          <w:u w:val="single"/>
        </w:rPr>
      </w:pPr>
    </w:p>
    <w:p w:rsidR="008339EF" w:rsidRPr="0009705A" w:rsidRDefault="0009705A" w:rsidP="008339EF">
      <w:pPr>
        <w:pStyle w:val="Default"/>
        <w:spacing w:line="360" w:lineRule="auto"/>
        <w:rPr>
          <w:rFonts w:asciiTheme="majorBidi" w:hAnsiTheme="majorBidi" w:cstheme="majorBidi"/>
          <w:u w:val="single"/>
        </w:rPr>
      </w:pPr>
      <w:r>
        <w:rPr>
          <w:rFonts w:asciiTheme="majorBidi" w:hAnsiTheme="majorBidi" w:cstheme="majorBidi"/>
          <w:b/>
          <w:bCs/>
          <w:u w:val="single"/>
        </w:rPr>
        <w:lastRenderedPageBreak/>
        <w:t>LES</w:t>
      </w:r>
      <w:r w:rsidR="008339EF" w:rsidRPr="0009705A">
        <w:rPr>
          <w:rFonts w:asciiTheme="majorBidi" w:hAnsiTheme="majorBidi" w:cstheme="majorBidi"/>
          <w:b/>
          <w:bCs/>
          <w:u w:val="single"/>
        </w:rPr>
        <w:t xml:space="preserve">. PRINCIPES FONDAMENTAUX DE LA CHARTE D’ETHIQUE ET DE DEONTOLOGIE UNIVERSITAIRES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1. L’intégrité et l’honnêteté : </w:t>
      </w:r>
    </w:p>
    <w:p w:rsidR="008339EF" w:rsidRPr="008069BC" w:rsidRDefault="008339EF" w:rsidP="008339EF">
      <w:pPr>
        <w:pStyle w:val="Default"/>
        <w:spacing w:line="360" w:lineRule="auto"/>
        <w:rPr>
          <w:rFonts w:asciiTheme="majorBidi" w:hAnsiTheme="majorBidi" w:cstheme="majorBidi"/>
          <w:sz w:val="28"/>
          <w:szCs w:val="28"/>
        </w:rPr>
      </w:pPr>
      <w:r w:rsidRPr="008069BC">
        <w:rPr>
          <w:rFonts w:asciiTheme="majorBidi" w:hAnsiTheme="majorBidi" w:cstheme="majorBidi"/>
          <w:sz w:val="28"/>
          <w:szCs w:val="28"/>
        </w:rPr>
        <w:t xml:space="preserve">La quête de la probité et de l’honnêteté signifie le refus de la corruption sous toutes ses formes. Cette quête doit commencer par soi avant d’être étendue aux autres. Le développement de l’éthique et de la déontologie doit ainsi refléter des pratiques exemplaires.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2. La liberté académique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Les activités universitaires d’enseignement et de recherche ne peuvent se concevoir sans la liberté académique qui en est le fondement. Cette dernière garantit, dans le respect d’autrui et en toute conscience professionnelle, l’expression d’opinions critiques sans risque de censure ni contrainte.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3. La responsabilité et la compétence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Les notions de responsabilité et de compétence sont complémentaires. Elles se développent grâce à une gestion démocratique et éthique de l’institution universitaire. Cette dernière garantit un bon équilibre entre le besoin d’une administration efficace et celui d’encourager la participation des membres de la communauté universitaire en associant l’ensemble des acteurs de l’université au processus de prise de décision. Cependant, les questions scientifiques restent du ressort exclusif des enseignants-chercheurs.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4. Le respect mutuel : </w:t>
      </w:r>
    </w:p>
    <w:p w:rsidR="008069BC" w:rsidRDefault="008339EF" w:rsidP="008069BC">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Le respect de l’autre se fonde sur le respect de soi. Tous les membres de la communauté universitaire doivent s’interdire toute forme de violence symbolique, physique ou verbale. Ils doivent être traités avec respect et équité et s’engager à se comporter de la même façon, quel que soit le niveau hiérarchique des partenaires.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5. L’exigence de vérité scientifique, d’objectivité et d’esprit critique : </w:t>
      </w:r>
    </w:p>
    <w:p w:rsidR="008339EF" w:rsidRPr="008339EF" w:rsidRDefault="008339EF" w:rsidP="008339EF">
      <w:pPr>
        <w:pStyle w:val="Default"/>
        <w:pageBreakBefore/>
        <w:spacing w:line="360" w:lineRule="auto"/>
        <w:rPr>
          <w:rFonts w:asciiTheme="majorBidi" w:hAnsiTheme="majorBidi" w:cstheme="majorBidi"/>
          <w:sz w:val="28"/>
          <w:szCs w:val="28"/>
        </w:rPr>
      </w:pPr>
      <w:r w:rsidRPr="008339EF">
        <w:rPr>
          <w:rFonts w:asciiTheme="majorBidi" w:hAnsiTheme="majorBidi" w:cstheme="majorBidi"/>
          <w:sz w:val="28"/>
          <w:szCs w:val="28"/>
        </w:rPr>
        <w:lastRenderedPageBreak/>
        <w:t xml:space="preserve">La quête et la possibilité de l’interrogation des savoirs que l’Université transmet et produit ont pour principes fondamentaux la recherche de la vérité scientifique et l’esprit critique. L’exigence de vérité scientifique oblige à la compétence, à l’observation critique 4 des faits, à l’expérimentation, à la confrontation des points de vue, à la pertinence des sources et à la rigueur intellectuelle. La recherche scientifique doit être fondée </w:t>
      </w:r>
      <w:r>
        <w:rPr>
          <w:rFonts w:asciiTheme="majorBidi" w:hAnsiTheme="majorBidi" w:cstheme="majorBidi"/>
          <w:sz w:val="28"/>
          <w:szCs w:val="28"/>
        </w:rPr>
        <w:t xml:space="preserve">sur la probité académique.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b/>
          <w:bCs/>
          <w:sz w:val="28"/>
          <w:szCs w:val="28"/>
        </w:rPr>
        <w:t xml:space="preserve">6. L’équité : </w:t>
      </w:r>
    </w:p>
    <w:p w:rsidR="008339EF" w:rsidRPr="008339EF" w:rsidRDefault="008339EF" w:rsidP="008339EF">
      <w:pPr>
        <w:pStyle w:val="Default"/>
        <w:spacing w:line="360" w:lineRule="auto"/>
        <w:rPr>
          <w:rFonts w:asciiTheme="majorBidi" w:hAnsiTheme="majorBidi" w:cstheme="majorBidi"/>
          <w:sz w:val="28"/>
          <w:szCs w:val="28"/>
        </w:rPr>
      </w:pPr>
      <w:r w:rsidRPr="008339EF">
        <w:rPr>
          <w:rFonts w:asciiTheme="majorBidi" w:hAnsiTheme="majorBidi" w:cstheme="majorBidi"/>
          <w:sz w:val="28"/>
          <w:szCs w:val="28"/>
        </w:rPr>
        <w:t xml:space="preserve">L’objectivité et l’impartialité sont les exigences essentielles lors des évaluations, des promotions, des recrutements et des nominations.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7. Le respect des franchises universitaires </w:t>
      </w:r>
      <w:r w:rsidRPr="0009705A">
        <w:rPr>
          <w:rFonts w:asciiTheme="majorBidi" w:hAnsiTheme="majorBidi" w:cstheme="majorBidi"/>
        </w:rPr>
        <w:t xml:space="preserv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Toutes les parties prenantes de la communauté universitaire contribuent, dans tous leurs comportements, au rehaussement des libertés universitaires de telle sorte que soient garanties leur spécificité et leur immunité. Elles s’interdisent de favoriser ou d’encourager les situations et les pratiques qui peuvent porter atteinte aux principes, aux libertés et aux droits de l’université. Par ailleurs Elles doivent s’abstenir de toute activité politique partisane au sein de tous les espaces universitaires. </w:t>
      </w:r>
    </w:p>
    <w:p w:rsidR="008339EF" w:rsidRPr="0009705A" w:rsidRDefault="008339EF" w:rsidP="0009705A">
      <w:pPr>
        <w:pStyle w:val="Default"/>
        <w:spacing w:line="360" w:lineRule="auto"/>
        <w:rPr>
          <w:rFonts w:asciiTheme="majorBidi" w:hAnsiTheme="majorBidi" w:cstheme="majorBidi"/>
          <w:u w:val="single"/>
        </w:rPr>
      </w:pPr>
      <w:r w:rsidRPr="0009705A">
        <w:rPr>
          <w:rFonts w:asciiTheme="majorBidi" w:hAnsiTheme="majorBidi" w:cstheme="majorBidi"/>
          <w:b/>
          <w:bCs/>
          <w:u w:val="single"/>
        </w:rPr>
        <w:t>II. DROITS ET OBLIGATIONS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II-1 LES DROITS ET OBLIGATIONS DE L’ENSEIGNANT-CHERCHEUR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a un rôle moteur à jouer dans la formation des cadres de la nation et dans la participation au développement socio-économique du pays par la recherche. L’Etat, en lui permettant d’assumer ses missions, doit le mettre à l’abri du besoin. La sécurité de l’emploi pour l’enseignant-chercheur est garantie par l’Etat à travers les établissements publics d’enseignement supérieur.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1. LES DROITS DE L’ENSEIGNANT- CHERCHEUR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Les établissements d’enseignement supérieur doivent garantir l’accès à la profession d’enseignant-chercheur sur la seule base des qualifications universitaires et de l’expérience requises. Ils doivent prendre toutes les dispositions à même de garantir à l’enseignant-chercheur le droit d’enseigner à l’abri de toute ingérence, dès lors qu’il respecte les principes de l’éthique et de la déontologie. </w:t>
      </w:r>
    </w:p>
    <w:p w:rsidR="008339EF" w:rsidRPr="0009705A" w:rsidRDefault="008339EF" w:rsidP="0009705A">
      <w:pPr>
        <w:pStyle w:val="Default"/>
        <w:pageBreakBefore/>
        <w:spacing w:line="360" w:lineRule="auto"/>
        <w:rPr>
          <w:rFonts w:asciiTheme="majorBidi" w:hAnsiTheme="majorBidi" w:cstheme="majorBidi"/>
        </w:rPr>
      </w:pPr>
      <w:r w:rsidRPr="0009705A">
        <w:rPr>
          <w:rFonts w:asciiTheme="majorBidi" w:hAnsiTheme="majorBidi" w:cstheme="majorBidi"/>
        </w:rPr>
        <w:lastRenderedPageBreak/>
        <w:t xml:space="preserve">Toutes les questions concernant la définition et l’administration des programmes d’enseignement, de recherche, d’activités péri-universitaires, ainsi que d’allocation de ressources doivent, dans le cadre de la réglementation en vigueur, reposer sur des mécanismes transparents.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Lorsque l’enseignant-chercheur est appelé à exercer des fonctions administratives, il doit répondre aux exigences de respect et d’efficacité.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L’évaluation et l’appréciation du travail de l’enseignant-chercheur font partie intégrante du processus d’enseignement et de recherche. L’évaluation doit porter uniquement sur les critères académiques d’appréciation des activités d’enseignement et de recherche et des autres activités professionnelles en relation avec l’université.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bénéficie de conditions de travail adéquates ainsi que des moyens pédagogiques et scientifiques nécessaires qui lui permettent de se consacrer pleinement à ses tâches, et de disposer du temps nécessaire pour bénéficier d’une formation permanente et d’un recyclage périodique de ses connaissances. Le traitement octroyé doit être à la mesure de l’importance que cette fonction, et par conséquent celui qui l’exerce, revêt dans la société pour la formation de l’élite, tout autant qu’à l’importance des responsabilités de toute nature qui incombent à l’enseignant-chercheur, dès son entrée en fonction.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2. </w:t>
      </w:r>
      <w:r w:rsidRPr="0009705A">
        <w:rPr>
          <w:rFonts w:asciiTheme="majorBidi" w:hAnsiTheme="majorBidi" w:cstheme="majorBidi"/>
          <w:b/>
          <w:bCs/>
        </w:rPr>
        <w:t xml:space="preserve">LES OBLIGATIONS DE L’ENSEIGNANT- CHERCHEUR: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doit être une référence en termes de compétence, de moralité, d’intégrité et de tolérance. Il doit donner une image digne de l’université.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est, au même titre que les autres membres de la communauté universitaire, également responsable du respect des principes d’éthique et de déontologie universitaires énoncés ci-dessus. Il doit, dans l’exercice de ses fonctions, agir avec soin, diligence, compétence, intégrité, indépendance, loyauté et bonne foi au mieux des intérêts de l’institution universitaire. </w:t>
      </w:r>
    </w:p>
    <w:p w:rsidR="008339EF" w:rsidRPr="0009705A" w:rsidRDefault="008339EF" w:rsidP="0009705A">
      <w:pPr>
        <w:pStyle w:val="Default"/>
        <w:pageBreakBefore/>
        <w:spacing w:line="360" w:lineRule="auto"/>
        <w:rPr>
          <w:rFonts w:asciiTheme="majorBidi" w:hAnsiTheme="majorBidi" w:cstheme="majorBidi"/>
        </w:rPr>
      </w:pPr>
      <w:r w:rsidRPr="0009705A">
        <w:rPr>
          <w:rFonts w:asciiTheme="majorBidi" w:hAnsiTheme="majorBidi" w:cstheme="majorBidi"/>
        </w:rPr>
        <w:lastRenderedPageBreak/>
        <w:t xml:space="preserve">En cas de faute professionnelle de l’enseignant-chercheur et de comparution devant les instances disciplinaires habilitées ; celles-ci peuvent, selon le degré de gravité de la faute, et dans le respect des procédures disciplinaires prévue par la réglementation en vigueur, proposer des sanctions pouvant aller jusqu’à sa déchéance de la qualité d’enseignant 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La responsabilité principale de l’enseignant-chercheur est d’assurer pleinement ses fonctions universitaires d’enseignant-chercheur. A cet effet, il doit :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S’efforcer de se conformer à des normes aussi élevées que possible dans son activité professionnelle.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Veiller au respect de la confidentialité du contenu des délibérations et débats tenus au sein des différentes instances dans lesquelles il siège.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Faire preuve de conscience professionnelle dans l’accomplissement de ses taches.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Contribuer à la dynamisation de la fonction d’évaluation des activités pédagogiques et scientifiques à tous les niveaux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Consacrer le principe de transparence et celui du droit de recours.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Ne pas abuser du pouvoir que lui confère sa profession.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S’abstenir d’utiliser son statut d’universitaire et d’engager la responsabilité de l’université à des fins purement personnelles.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Gérer honnêtement tous les fonds qui lui sont confiés dans le cadre de l’université, d’activités de recherche ou de toute autre activité professionnelle.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Préserver sa liberté d’action en tant qu’universitaire.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Faire preuve de disponibilité pour accomplir les tâches de sa fonction et être présent au sein des établissements d’enseignement supérieur pour l’exécution de celles-ci.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Agir en professionnel de l’éducation en se tenant au courant des innovations, en veillant à l’actualisation constante de l’état de ses connaissances et de ses méthodes d’enseignement et de formation, en pratiquant son auto-évaluation, en faisant preuve de sens critique et d’autonomie, et en sachant prendre ses responsabilités.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Mener l’enseignement et la recherche en conformité avec les normes éthiques et professionnelles universelles, loin de toute forme de propagande et d’endoctrinement.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est ainsi tenu de dispenser un enseignement aussi efficace que le permettent les moyens mis à sa disposition par les établissements d’enseignement supérieur, dans un esprit de justice et d’équité vis-à-vis de tous les étudiants sans distinction aucune, en encourageant le libre échange des idées, et en se tenant à leur disposition pour les accompagner.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lastRenderedPageBreak/>
        <w:t xml:space="preserve">- Se garder de toute forme de discrimination en rapport avec le genre, la nationalité, l’appartenance ethnique, le statut social, la religion, les opinions politiques, le handicap et la maladie.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Exposer clairement les objectifs pédagogiques de ses enseignements, et respecter les règles pédagogiques de la progression (périodicité, durée, barème de notation, consultation des copies et réception des étudiants avant validation définitive des notes.)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Avoir une appréciation la plus objective possible des performances des étudiants.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Orienter ses activités d’expertise et de conseil vers des travaux susceptibles d’enrichir ses enseignements, de contribuer à l’avancement de ses recherches, ou de participer à son rayonnement en tant qu’universitaire.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Fonder ses travaux de recherche sur une quête sincère du savoir, avec tout le respect dû au principe de la preuve et à l’impartialité du raisonnement.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Respecter le travail d’érudition de ses collègues universitaires et les travaux des étudiants et en créditer les auteurs. Aussi, le plagiat constitue une faute majeure et inexcusable pouvant conduire à l’exclusion.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Contribuer au respect des libertés académiques des autres membres de la communauté universitaire et accepter la confrontation loyale des points de vue différents. </w:t>
      </w:r>
    </w:p>
    <w:p w:rsidR="008339EF"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Faire preuve d’équité et d’impartialité dans l’évaluation professionnelle ou académique de ses collègues. </w:t>
      </w:r>
    </w:p>
    <w:p w:rsidR="002766B7" w:rsidRDefault="002766B7" w:rsidP="0009705A">
      <w:pPr>
        <w:pStyle w:val="Default"/>
        <w:spacing w:line="360" w:lineRule="auto"/>
        <w:rPr>
          <w:rFonts w:asciiTheme="majorBidi" w:hAnsiTheme="majorBidi" w:cstheme="majorBidi"/>
        </w:rPr>
      </w:pPr>
    </w:p>
    <w:p w:rsidR="002766B7" w:rsidRDefault="002766B7" w:rsidP="002766B7">
      <w:pPr>
        <w:pStyle w:val="Default"/>
        <w:spacing w:line="360" w:lineRule="auto"/>
        <w:rPr>
          <w:rFonts w:asciiTheme="majorBidi" w:hAnsiTheme="majorBidi" w:cstheme="majorBidi"/>
          <w:color w:val="FF0000"/>
        </w:rPr>
      </w:pPr>
      <w:r w:rsidRPr="002766B7">
        <w:rPr>
          <w:rFonts w:asciiTheme="majorBidi" w:hAnsiTheme="majorBidi" w:cstheme="majorBidi"/>
          <w:color w:val="FF0000"/>
        </w:rPr>
        <w:t xml:space="preserve">suite de  cour n </w:t>
      </w:r>
      <w:proofErr w:type="gramStart"/>
      <w:r w:rsidRPr="002766B7">
        <w:rPr>
          <w:rFonts w:asciiTheme="majorBidi" w:hAnsiTheme="majorBidi" w:cstheme="majorBidi"/>
          <w:color w:val="FF0000"/>
        </w:rPr>
        <w:t>:08</w:t>
      </w:r>
      <w:proofErr w:type="gramEnd"/>
      <w:r w:rsidRPr="002766B7">
        <w:rPr>
          <w:rFonts w:asciiTheme="majorBidi" w:hAnsiTheme="majorBidi" w:cstheme="majorBidi"/>
          <w:color w:val="FF0000"/>
        </w:rPr>
        <w:t xml:space="preserve"> date : 30/04/2020</w:t>
      </w:r>
    </w:p>
    <w:p w:rsidR="00861923" w:rsidRPr="002766B7" w:rsidRDefault="00861923" w:rsidP="002766B7">
      <w:pPr>
        <w:pStyle w:val="Default"/>
        <w:spacing w:line="360" w:lineRule="auto"/>
        <w:rPr>
          <w:rFonts w:asciiTheme="majorBidi" w:hAnsiTheme="majorBidi" w:cstheme="majorBidi"/>
          <w:color w:val="FF0000"/>
        </w:rPr>
      </w:pP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u w:val="single"/>
        </w:rPr>
        <w:t>II-2. LES DROITS ET DEVOIRS DE L’ETUDIANT DE L’ENSEIGNEMENT SUPERIEUR</w:t>
      </w:r>
      <w:r w:rsidRPr="0009705A">
        <w:rPr>
          <w:rFonts w:asciiTheme="majorBidi" w:hAnsiTheme="majorBidi" w:cstheme="majorBidi"/>
          <w:b/>
          <w:bCs/>
        </w:rPr>
        <w:t xml:space="preserv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doit disposer de toutes les conditions possibles pour évoluer harmonieusement au sein des établissements d’enseignement supérieur. Il a de ce fait des droits qui ne prennent leur sens que s’ils sont accompagnés d’une responsabilité qui se traduit par des devoirs.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1. LES DROITS DE L’ETUDIANT </w:t>
      </w:r>
      <w:r w:rsidR="008069BC" w:rsidRPr="0009705A">
        <w:rPr>
          <w:rFonts w:asciiTheme="majorBidi" w:hAnsiTheme="majorBidi" w:cstheme="majorBidi"/>
          <w:b/>
          <w:bCs/>
        </w:rPr>
        <w:t>:</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w:t>
      </w:r>
      <w:proofErr w:type="gramStart"/>
      <w:r w:rsidRPr="0009705A">
        <w:rPr>
          <w:rFonts w:asciiTheme="majorBidi" w:hAnsiTheme="majorBidi" w:cstheme="majorBidi"/>
        </w:rPr>
        <w:t>a</w:t>
      </w:r>
      <w:proofErr w:type="gramEnd"/>
      <w:r w:rsidRPr="0009705A">
        <w:rPr>
          <w:rFonts w:asciiTheme="majorBidi" w:hAnsiTheme="majorBidi" w:cstheme="majorBidi"/>
        </w:rPr>
        <w:t xml:space="preserve"> droit à un enseignement et à une formation à la recherche de qualité. Pour ce faire, il a droit à un encadrement de qualité qui utilise des méthodes pédagogiques modernes et adaptées.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w:t>
      </w:r>
      <w:proofErr w:type="gramStart"/>
      <w:r w:rsidRPr="0009705A">
        <w:rPr>
          <w:rFonts w:asciiTheme="majorBidi" w:hAnsiTheme="majorBidi" w:cstheme="majorBidi"/>
        </w:rPr>
        <w:t>a</w:t>
      </w:r>
      <w:proofErr w:type="gramEnd"/>
      <w:r w:rsidRPr="0009705A">
        <w:rPr>
          <w:rFonts w:asciiTheme="majorBidi" w:hAnsiTheme="majorBidi" w:cstheme="majorBidi"/>
        </w:rPr>
        <w:t xml:space="preserve"> droit au respect et à la dignité de la part des membres de la communauté 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ne doit subir aucune discrimination liée au genre ou à toute autre particularité.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lastRenderedPageBreak/>
        <w:t xml:space="preserve">L’étudiant </w:t>
      </w:r>
      <w:proofErr w:type="gramStart"/>
      <w:r w:rsidRPr="0009705A">
        <w:rPr>
          <w:rFonts w:asciiTheme="majorBidi" w:hAnsiTheme="majorBidi" w:cstheme="majorBidi"/>
        </w:rPr>
        <w:t>a</w:t>
      </w:r>
      <w:proofErr w:type="gramEnd"/>
      <w:r w:rsidRPr="0009705A">
        <w:rPr>
          <w:rFonts w:asciiTheme="majorBidi" w:hAnsiTheme="majorBidi" w:cstheme="majorBidi"/>
        </w:rPr>
        <w:t xml:space="preserve"> droit à la liberté d’expression et d’opinion dans le respect des règles régissant les institutions universitaires.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programme du cours doit lui être remis dès le début de l’année. Les supports de cours (références d’ouvrages et polycopiés …) doivent être mis à sa disposition.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a droit à une évaluation juste, équitable et impartiale.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La remise des notes, accompagnée du corrigé et du barème de l’épreuve et, au besoin, la consultation de copie, doivent se faire dans des délais raisonnables n’excédant pas ceux fixés par les comités pédagogiques.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a le droit de présenter un recours s’il s’estime lésé dans la correction d’une épreuve.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en post-graduation a droit à un encadrement de qualité ainsi qu’à des mesures de soutien pour sa recherche.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w:t>
      </w:r>
      <w:proofErr w:type="gramStart"/>
      <w:r w:rsidRPr="0009705A">
        <w:rPr>
          <w:rFonts w:asciiTheme="majorBidi" w:hAnsiTheme="majorBidi" w:cstheme="majorBidi"/>
        </w:rPr>
        <w:t>a</w:t>
      </w:r>
      <w:proofErr w:type="gramEnd"/>
      <w:r w:rsidRPr="0009705A">
        <w:rPr>
          <w:rFonts w:asciiTheme="majorBidi" w:hAnsiTheme="majorBidi" w:cstheme="majorBidi"/>
        </w:rPr>
        <w:t xml:space="preserve"> droit à la sécurité, à l’hygiène et à la prévention sanitaire nécessaires aussi bien dans les universités que dans les résidences universitaires.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w:t>
      </w:r>
      <w:proofErr w:type="gramStart"/>
      <w:r w:rsidRPr="0009705A">
        <w:rPr>
          <w:rFonts w:asciiTheme="majorBidi" w:hAnsiTheme="majorBidi" w:cstheme="majorBidi"/>
        </w:rPr>
        <w:t>a</w:t>
      </w:r>
      <w:proofErr w:type="gramEnd"/>
      <w:r w:rsidRPr="0009705A">
        <w:rPr>
          <w:rFonts w:asciiTheme="majorBidi" w:hAnsiTheme="majorBidi" w:cstheme="majorBidi"/>
        </w:rPr>
        <w:t xml:space="preserve"> droit aux informations concernant la structure d’enseignement supérieur à laquelle il appartient, notamment son règlement intérieur</w:t>
      </w:r>
      <w:r w:rsidR="008069BC" w:rsidRPr="0009705A">
        <w:rPr>
          <w:rFonts w:asciiTheme="majorBidi" w:hAnsiTheme="majorBidi" w:cstheme="majorBidi"/>
        </w:rPr>
        <w:t>.</w:t>
      </w:r>
      <w:r w:rsidRPr="0009705A">
        <w:rPr>
          <w:rFonts w:asciiTheme="majorBidi" w:hAnsiTheme="majorBidi" w:cstheme="majorBidi"/>
        </w:rPr>
        <w:t xml:space="preserve"> </w:t>
      </w:r>
    </w:p>
    <w:p w:rsidR="008339EF" w:rsidRPr="0009705A" w:rsidRDefault="008069BC" w:rsidP="0009705A">
      <w:pPr>
        <w:pStyle w:val="Default"/>
        <w:pageBreakBefore/>
        <w:spacing w:line="360" w:lineRule="auto"/>
        <w:rPr>
          <w:rFonts w:asciiTheme="majorBidi" w:hAnsiTheme="majorBidi" w:cstheme="majorBidi"/>
        </w:rPr>
      </w:pPr>
      <w:proofErr w:type="gramStart"/>
      <w:r w:rsidRPr="0009705A">
        <w:rPr>
          <w:rFonts w:asciiTheme="majorBidi" w:hAnsiTheme="majorBidi" w:cstheme="majorBidi"/>
        </w:rPr>
        <w:lastRenderedPageBreak/>
        <w:t>l</w:t>
      </w:r>
      <w:r w:rsidR="008339EF" w:rsidRPr="0009705A">
        <w:rPr>
          <w:rFonts w:asciiTheme="majorBidi" w:hAnsiTheme="majorBidi" w:cstheme="majorBidi"/>
        </w:rPr>
        <w:t>’étudiant</w:t>
      </w:r>
      <w:proofErr w:type="gramEnd"/>
      <w:r w:rsidR="008339EF" w:rsidRPr="0009705A">
        <w:rPr>
          <w:rFonts w:asciiTheme="majorBidi" w:hAnsiTheme="majorBidi" w:cstheme="majorBidi"/>
        </w:rPr>
        <w:t xml:space="preserve"> a accès à la bibliothèque, au centre de ressources informatiques et à tous les moyens matériels nécessaires à une formation de qualité.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élit ses représentants aux comités pédagogiques sans entrave ni pression.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peut créer, conformément à la législation en vigueur, des associations estudiantines à caractère scientifique, artistique, culturel et sportif. Ces associations ne doivent pas s’immiscer dans la gestion administrative des institutions universitaires en dehors du cadre fixé par la réglementation en vigueur.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2. LES DEVOIRS DE L’ETUDIANT: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la réglementation en vigueur.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la dignité et l’intégrité des membres de la communauté universitaire.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le droit des membres de la communauté universitaire à la libre expression.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respecter les résultats des jurys de délibération.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est dans l’obligation de fournir des informations exactes et précises lors de son inscription, et de s’acquitter de ses obligations administratives envers l’établissement.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doit faire preuve de civisme et de bonnes manières dans l’ensemble de ses comportements. </w:t>
      </w:r>
    </w:p>
    <w:p w:rsidR="008339EF" w:rsidRPr="0009705A" w:rsidRDefault="008339EF" w:rsidP="0009705A">
      <w:pPr>
        <w:pStyle w:val="Default"/>
        <w:spacing w:after="76" w:line="360" w:lineRule="auto"/>
        <w:rPr>
          <w:rFonts w:asciiTheme="majorBidi" w:hAnsiTheme="majorBidi" w:cstheme="majorBidi"/>
        </w:rPr>
      </w:pPr>
      <w:r w:rsidRPr="0009705A">
        <w:rPr>
          <w:rFonts w:asciiTheme="majorBidi" w:hAnsiTheme="majorBidi" w:cstheme="majorBidi"/>
        </w:rPr>
        <w:t xml:space="preserve">- L’étudiant ne doit jamais frauder ou recourir au plagiat.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L’étudiant doit préserver les locaux et les matériels mis à sa disposition et respecter les règles de sécurité et d’hygiène dans tout l’établissement.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L’étudiant est dûment informé des fautes qui lui sont reprochées. Les sanctions qu’il encourt sont prévues par la réglementation en vigueur et le règlement intérieur de l’établissement d’enseignement supérieur. Elles sont du ressort du conseil de discipline et peuvent aller jusqu’à l’exclusion définitive de l’établissement. </w:t>
      </w:r>
    </w:p>
    <w:p w:rsidR="008339EF" w:rsidRPr="0009705A" w:rsidRDefault="008339EF" w:rsidP="0009705A">
      <w:pPr>
        <w:pStyle w:val="Default"/>
        <w:spacing w:line="360" w:lineRule="auto"/>
        <w:rPr>
          <w:rFonts w:asciiTheme="majorBidi" w:hAnsiTheme="majorBidi" w:cstheme="majorBidi"/>
          <w:u w:val="single"/>
        </w:rPr>
      </w:pPr>
      <w:r w:rsidRPr="0009705A">
        <w:rPr>
          <w:rFonts w:asciiTheme="majorBidi" w:hAnsiTheme="majorBidi" w:cstheme="majorBidi"/>
          <w:b/>
          <w:bCs/>
          <w:u w:val="single"/>
        </w:rPr>
        <w:t>III. LES DROITS ET OBLIGATIONS DU PERSONNEL ADMINISTRATIF ET TECHNIQUE DE L’ENSEIGNEMENT SUPERIEUR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L’enseignant-chercheur et l’étudiant ne sont pas les seuls acteurs de l’Université. Ils sont étroitement associés au personnel administratif et technique des établissements qui, tout comme eux, a des droits qu’accompagnent des obligations.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1. LES DROITS DU PERSONNEL ADMINISTRATIF ET TECHNIQUE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lastRenderedPageBreak/>
        <w:t xml:space="preserve">Le personnel administratif et technique doit être traité avec respect, considération, et équité au même titre que l’ensemble des acteurs de l’enseignement supérieur.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personnel administratif et technique </w:t>
      </w:r>
      <w:proofErr w:type="gramStart"/>
      <w:r w:rsidRPr="0009705A">
        <w:rPr>
          <w:rFonts w:asciiTheme="majorBidi" w:hAnsiTheme="majorBidi" w:cstheme="majorBidi"/>
        </w:rPr>
        <w:t>a</w:t>
      </w:r>
      <w:proofErr w:type="gramEnd"/>
      <w:r w:rsidRPr="0009705A">
        <w:rPr>
          <w:rFonts w:asciiTheme="majorBidi" w:hAnsiTheme="majorBidi" w:cstheme="majorBidi"/>
        </w:rPr>
        <w:t xml:space="preserve"> droit, lors des examens de recrutement, de l’évaluation, de nominations et de promotion, à un traitement objectif et impartial.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personnel administratif et technique ne doit subir aucun harcèlement ni aucune discrimination dans l’évolution de sa carrière.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Le personnel administratif et technique bénéficie de conditions adéquates qui lui permettent d’accomplir au mieux sa mission et, à ce titre, il bénéficie des dispositifs de formation continue et d’amélioration constante de ses qualifications.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b/>
          <w:bCs/>
        </w:rPr>
        <w:t xml:space="preserve">2. LES OBLIGATIONS DU PERSONNEL ADMINISTRATIF ET TECHNIQUE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La mission du personnel administratif et technique est de réunir les conditions optimales permettant à l’enseignant chercheur de s’acquitter au mieux de sa fonction d’enseignement et de recherche, et à l’étudiant de réussir son parcours universitaire.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Cette mission de service public, assurée à travers leur personnel administratif et technique par les établissements d’enseignement supérieur, doit être accomplie dans le respect des valeurs fondamentales de la fonction publique de compétence, d’impartialité, d’intégrité, de respect, de confidentialité</w:t>
      </w:r>
      <w:r w:rsidR="008069BC" w:rsidRPr="0009705A">
        <w:rPr>
          <w:rFonts w:asciiTheme="majorBidi" w:hAnsiTheme="majorBidi" w:cstheme="majorBidi"/>
        </w:rPr>
        <w:t>, de transparence et de loyauté.</w:t>
      </w:r>
      <w:r w:rsidRPr="0009705A">
        <w:rPr>
          <w:rFonts w:asciiTheme="majorBidi" w:hAnsiTheme="majorBidi" w:cstheme="majorBidi"/>
        </w:rPr>
        <w:t xml:space="preserve"> </w:t>
      </w:r>
    </w:p>
    <w:p w:rsidR="008339EF" w:rsidRPr="0009705A" w:rsidRDefault="008339EF" w:rsidP="0009705A">
      <w:pPr>
        <w:pStyle w:val="Default"/>
        <w:pageBreakBefore/>
        <w:spacing w:line="360" w:lineRule="auto"/>
        <w:rPr>
          <w:rFonts w:asciiTheme="majorBidi" w:hAnsiTheme="majorBidi" w:cstheme="majorBidi"/>
        </w:rPr>
      </w:pPr>
      <w:r w:rsidRPr="0009705A">
        <w:rPr>
          <w:rFonts w:asciiTheme="majorBidi" w:hAnsiTheme="majorBidi" w:cstheme="majorBidi"/>
        </w:rPr>
        <w:lastRenderedPageBreak/>
        <w:t xml:space="preserve">Ces normes de comportement représentent des principes majeurs que chaque membre du personnel administratif et technique doit veiller à respecter et à promouvoir, notamment : </w:t>
      </w:r>
    </w:p>
    <w:p w:rsidR="008339EF" w:rsidRPr="0009705A" w:rsidRDefault="008339EF" w:rsidP="0009705A">
      <w:pPr>
        <w:pStyle w:val="Default"/>
        <w:spacing w:after="17"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La compétence </w:t>
      </w:r>
      <w:r w:rsidRPr="0009705A">
        <w:rPr>
          <w:rFonts w:asciiTheme="majorBidi" w:hAnsiTheme="majorBidi" w:cstheme="majorBidi"/>
        </w:rPr>
        <w:t xml:space="preserve">: Le personnel administratif et technique s’acquitte de ses tâches avec professionnalisme. Il est responsable de ses décisions et de ses actes ainsi que de l’utilisation judicieuse des ressources et de l’information mises à sa disposition. </w:t>
      </w:r>
    </w:p>
    <w:p w:rsidR="008339EF" w:rsidRPr="0009705A" w:rsidRDefault="008339EF" w:rsidP="0009705A">
      <w:pPr>
        <w:pStyle w:val="Default"/>
        <w:spacing w:after="17"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L’impartialité </w:t>
      </w:r>
      <w:r w:rsidRPr="0009705A">
        <w:rPr>
          <w:rFonts w:asciiTheme="majorBidi" w:hAnsiTheme="majorBidi" w:cstheme="majorBidi"/>
        </w:rPr>
        <w:t xml:space="preserve">: Le personnel administratif et technique fait preuve de neutralité et d’objectivité. Il prend ses décisions dans le respect des règles en vigueur, et en accordant à tous un traitement équitable. Il remplit ses fonctions sans considérations partisanes et évite toute forme de discrimination. </w:t>
      </w:r>
    </w:p>
    <w:p w:rsidR="008339EF" w:rsidRPr="0009705A" w:rsidRDefault="008339EF" w:rsidP="0009705A">
      <w:pPr>
        <w:pStyle w:val="Default"/>
        <w:spacing w:after="17"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L’intégrité </w:t>
      </w:r>
      <w:r w:rsidRPr="0009705A">
        <w:rPr>
          <w:rFonts w:asciiTheme="majorBidi" w:hAnsiTheme="majorBidi" w:cstheme="majorBidi"/>
        </w:rPr>
        <w:t xml:space="preserve">: Le personnel administratif et technique se conduit d’une manière juste et honnête. Il évite de se mettre dans une situation où il se rendrait redevable à quiconque pourrait l’influencer indûment dans l’exercice de ses fonctions.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Le respect </w:t>
      </w:r>
      <w:r w:rsidRPr="0009705A">
        <w:rPr>
          <w:rFonts w:asciiTheme="majorBidi" w:hAnsiTheme="majorBidi" w:cstheme="majorBidi"/>
        </w:rPr>
        <w:t xml:space="preserve">: Le personnel administratif et technique manifeste de la considération à l’égard de toutes les personnes avec qui il interagit dans l’exercice de ses fonctions. Il fait preuve de courtoisie, d’écoute et de discrétion. Il fait également preuve de diligence et de célérité dans l’accomplissement de sa mission.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Ce respect doit également concerner les domaines de compétence de chacun. Ainsi, ce personnel doit s’interdire toute ingérence dans les actes pédagogiques et scientifiques. L’administration des établissements d’enseignement supérieur doit s’interdire toute interférence dans ces domaines. </w:t>
      </w:r>
    </w:p>
    <w:p w:rsidR="008339EF" w:rsidRPr="0009705A" w:rsidRDefault="008339EF" w:rsidP="0009705A">
      <w:pPr>
        <w:pStyle w:val="Default"/>
        <w:spacing w:after="32"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La confidentialité </w:t>
      </w:r>
      <w:r w:rsidRPr="0009705A">
        <w:rPr>
          <w:rFonts w:asciiTheme="majorBidi" w:hAnsiTheme="majorBidi" w:cstheme="majorBidi"/>
        </w:rPr>
        <w:t xml:space="preserve">: Les dossiers administratifs, techniques, pédagogiques et scientifiques doivent être soumis à l’obligation de confidentialité. </w:t>
      </w:r>
    </w:p>
    <w:p w:rsidR="008339EF" w:rsidRPr="0009705A" w:rsidRDefault="008339EF" w:rsidP="0009705A">
      <w:pPr>
        <w:pStyle w:val="Default"/>
        <w:spacing w:line="360" w:lineRule="auto"/>
        <w:rPr>
          <w:rFonts w:asciiTheme="majorBidi" w:hAnsiTheme="majorBidi" w:cstheme="majorBidi"/>
        </w:rPr>
      </w:pPr>
      <w:r w:rsidRPr="0009705A">
        <w:rPr>
          <w:rFonts w:asciiTheme="majorBidi" w:hAnsiTheme="majorBidi" w:cstheme="majorBidi"/>
        </w:rPr>
        <w:t xml:space="preserve">- </w:t>
      </w:r>
      <w:r w:rsidRPr="0009705A">
        <w:rPr>
          <w:rFonts w:asciiTheme="majorBidi" w:hAnsiTheme="majorBidi" w:cstheme="majorBidi"/>
          <w:b/>
          <w:bCs/>
        </w:rPr>
        <w:t xml:space="preserve">La transparence </w:t>
      </w:r>
      <w:r w:rsidRPr="0009705A">
        <w:rPr>
          <w:rFonts w:asciiTheme="majorBidi" w:hAnsiTheme="majorBidi" w:cstheme="majorBidi"/>
        </w:rPr>
        <w:t xml:space="preserve">: Le personnel accomplit ses fonctions et les différents actes qui en découlent d’une façon qui permette la bonne circulation de l’information utile aux membres de la communauté universitaire, la vérification des bonnes pratiques professionnelles et leur traçabilité. </w:t>
      </w:r>
    </w:p>
    <w:p w:rsidR="008339EF" w:rsidRPr="0009705A" w:rsidRDefault="008069BC" w:rsidP="0009705A">
      <w:pPr>
        <w:pStyle w:val="Default"/>
        <w:spacing w:line="360" w:lineRule="auto"/>
        <w:rPr>
          <w:rFonts w:asciiTheme="majorBidi" w:hAnsiTheme="majorBidi" w:cstheme="majorBidi"/>
        </w:rPr>
      </w:pPr>
      <w:r w:rsidRPr="0009705A">
        <w:rPr>
          <w:rFonts w:asciiTheme="majorBidi" w:hAnsiTheme="majorBidi" w:cstheme="majorBidi"/>
        </w:rPr>
        <w:t>-</w:t>
      </w:r>
      <w:r w:rsidR="008339EF" w:rsidRPr="0009705A">
        <w:rPr>
          <w:rFonts w:asciiTheme="majorBidi" w:hAnsiTheme="majorBidi" w:cstheme="majorBidi"/>
          <w:b/>
          <w:bCs/>
        </w:rPr>
        <w:t xml:space="preserve">La performance : </w:t>
      </w:r>
      <w:r w:rsidR="008339EF" w:rsidRPr="0009705A">
        <w:rPr>
          <w:rFonts w:asciiTheme="majorBidi" w:hAnsiTheme="majorBidi" w:cstheme="majorBidi"/>
        </w:rPr>
        <w:t xml:space="preserve">Le service public rendu, à travers leur personnel administratif et technique, par les établissements d’enseignement supérieur doit également obéir à des critères de qualité qui impliquent l’obligation de traiter leurs acteurs avec égards et diligence. En pratique, l’obligation de traiter l’enseignant et l’étudiant avec égards signifie que le personnel administratif et technique adopte un comportement poli et courtois dans ses relations avec eux. Quant à l’obligation de diligence, elle requiert notamment que le personnel administratif et technique s’empresse de traiter les dossiers qui lui sont confiés et qui concernent </w:t>
      </w:r>
      <w:r w:rsidR="008339EF" w:rsidRPr="0009705A">
        <w:rPr>
          <w:rFonts w:asciiTheme="majorBidi" w:hAnsiTheme="majorBidi" w:cstheme="majorBidi"/>
        </w:rPr>
        <w:lastRenderedPageBreak/>
        <w:t xml:space="preserve">directement aussi bien l’enseignant que l’étudiant. Le personnel administratif et technique est enfin tenu de donner à ces derniers toute l’information qu’ils demandent et qu’ils sont en droit d’obtenir. </w:t>
      </w:r>
    </w:p>
    <w:p w:rsidR="008339EF" w:rsidRPr="0009705A" w:rsidRDefault="008339EF" w:rsidP="0009705A">
      <w:pPr>
        <w:spacing w:line="360" w:lineRule="auto"/>
        <w:rPr>
          <w:rFonts w:asciiTheme="majorBidi" w:hAnsiTheme="majorBidi" w:cstheme="majorBidi"/>
          <w:sz w:val="24"/>
          <w:szCs w:val="24"/>
        </w:rPr>
      </w:pPr>
      <w:r w:rsidRPr="0009705A">
        <w:rPr>
          <w:rFonts w:asciiTheme="majorBidi" w:hAnsiTheme="majorBidi" w:cstheme="majorBidi"/>
          <w:b/>
          <w:bCs/>
          <w:sz w:val="24"/>
          <w:szCs w:val="24"/>
        </w:rPr>
        <w:t>Les membres de la communauté universitaire, soucieux de promouvoir les règles éthiques et déontologiques, s’engagent au respect de l’esprit et de la lettre de cette charte.</w:t>
      </w:r>
    </w:p>
    <w:p w:rsidR="008339EF" w:rsidRPr="0009705A" w:rsidRDefault="008339EF" w:rsidP="0009705A">
      <w:pPr>
        <w:spacing w:line="360" w:lineRule="auto"/>
        <w:rPr>
          <w:rFonts w:asciiTheme="majorBidi" w:hAnsiTheme="majorBidi" w:cstheme="majorBidi"/>
          <w:sz w:val="24"/>
          <w:szCs w:val="24"/>
        </w:rPr>
      </w:pPr>
    </w:p>
    <w:p w:rsidR="008B110D" w:rsidRPr="0009705A" w:rsidRDefault="008B110D" w:rsidP="0009705A">
      <w:pPr>
        <w:spacing w:line="360" w:lineRule="auto"/>
        <w:rPr>
          <w:rFonts w:asciiTheme="majorBidi" w:hAnsiTheme="majorBidi" w:cstheme="majorBidi"/>
          <w:sz w:val="24"/>
          <w:szCs w:val="24"/>
        </w:rPr>
      </w:pPr>
    </w:p>
    <w:sectPr w:rsidR="008B110D" w:rsidRPr="0009705A" w:rsidSect="008B110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16D" w:rsidRDefault="0003116D" w:rsidP="008069BC">
      <w:pPr>
        <w:spacing w:after="0" w:line="240" w:lineRule="auto"/>
      </w:pPr>
      <w:r>
        <w:separator/>
      </w:r>
    </w:p>
  </w:endnote>
  <w:endnote w:type="continuationSeparator" w:id="0">
    <w:p w:rsidR="0003116D" w:rsidRDefault="0003116D" w:rsidP="00806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3001"/>
      <w:docPartObj>
        <w:docPartGallery w:val="Page Numbers (Bottom of Page)"/>
        <w:docPartUnique/>
      </w:docPartObj>
    </w:sdtPr>
    <w:sdtContent>
      <w:p w:rsidR="00160098" w:rsidRDefault="00C23058">
        <w:pPr>
          <w:pStyle w:val="Pieddepage"/>
          <w:jc w:val="center"/>
        </w:pPr>
        <w:fldSimple w:instr=" PAGE   \* MERGEFORMAT ">
          <w:r w:rsidR="00060762">
            <w:rPr>
              <w:noProof/>
            </w:rPr>
            <w:t>1</w:t>
          </w:r>
        </w:fldSimple>
      </w:p>
    </w:sdtContent>
  </w:sdt>
  <w:p w:rsidR="00160098" w:rsidRDefault="001600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16D" w:rsidRDefault="0003116D" w:rsidP="008069BC">
      <w:pPr>
        <w:spacing w:after="0" w:line="240" w:lineRule="auto"/>
      </w:pPr>
      <w:r>
        <w:separator/>
      </w:r>
    </w:p>
  </w:footnote>
  <w:footnote w:type="continuationSeparator" w:id="0">
    <w:p w:rsidR="0003116D" w:rsidRDefault="0003116D" w:rsidP="008069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339EF"/>
    <w:rsid w:val="0003116D"/>
    <w:rsid w:val="00060762"/>
    <w:rsid w:val="00093DF9"/>
    <w:rsid w:val="0009705A"/>
    <w:rsid w:val="00160098"/>
    <w:rsid w:val="002766B7"/>
    <w:rsid w:val="004925F6"/>
    <w:rsid w:val="005031D6"/>
    <w:rsid w:val="00630DBF"/>
    <w:rsid w:val="007C316E"/>
    <w:rsid w:val="008069BC"/>
    <w:rsid w:val="008339EF"/>
    <w:rsid w:val="00861923"/>
    <w:rsid w:val="008B110D"/>
    <w:rsid w:val="008C57DE"/>
    <w:rsid w:val="00AD00CC"/>
    <w:rsid w:val="00C23058"/>
    <w:rsid w:val="00C55B2B"/>
    <w:rsid w:val="00EA29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39E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8069B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69BC"/>
  </w:style>
  <w:style w:type="paragraph" w:styleId="Pieddepage">
    <w:name w:val="footer"/>
    <w:basedOn w:val="Normal"/>
    <w:link w:val="PieddepageCar"/>
    <w:uiPriority w:val="99"/>
    <w:unhideWhenUsed/>
    <w:rsid w:val="008069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9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3148</Words>
  <Characters>17316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ACER</cp:lastModifiedBy>
  <cp:revision>2</cp:revision>
  <dcterms:created xsi:type="dcterms:W3CDTF">2020-04-14T18:58:00Z</dcterms:created>
  <dcterms:modified xsi:type="dcterms:W3CDTF">2020-04-14T18:58:00Z</dcterms:modified>
</cp:coreProperties>
</file>