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B14" w:rsidRPr="00EC4824" w:rsidRDefault="007F5B14" w:rsidP="007F5B14">
      <w:pPr>
        <w:pStyle w:val="Titre1"/>
        <w:tabs>
          <w:tab w:val="left" w:pos="3435"/>
          <w:tab w:val="center" w:pos="4535"/>
        </w:tabs>
        <w:rPr>
          <w:szCs w:val="24"/>
        </w:rPr>
      </w:pPr>
      <w:r>
        <w:rPr>
          <w:szCs w:val="24"/>
        </w:rPr>
        <w:tab/>
      </w:r>
      <w:r w:rsidRPr="00EC4824">
        <w:rPr>
          <w:szCs w:val="24"/>
        </w:rPr>
        <w:t>INTRODUCTION</w:t>
      </w:r>
    </w:p>
    <w:p w:rsidR="007F5B14" w:rsidRPr="00EC4824" w:rsidRDefault="007F5B14" w:rsidP="007F5B14">
      <w:pPr>
        <w:rPr>
          <w:sz w:val="24"/>
          <w:szCs w:val="24"/>
        </w:rPr>
      </w:pPr>
    </w:p>
    <w:p w:rsidR="007F5B14" w:rsidRPr="00D81A3C" w:rsidRDefault="007F5B14" w:rsidP="007F5B14">
      <w:pPr>
        <w:pStyle w:val="Paragraphedeliste"/>
        <w:numPr>
          <w:ilvl w:val="1"/>
          <w:numId w:val="10"/>
        </w:numPr>
        <w:rPr>
          <w:b/>
          <w:bCs/>
          <w:sz w:val="24"/>
          <w:szCs w:val="24"/>
        </w:rPr>
      </w:pPr>
      <w:r w:rsidRPr="00D81A3C">
        <w:rPr>
          <w:b/>
          <w:bCs/>
          <w:sz w:val="24"/>
          <w:szCs w:val="24"/>
        </w:rPr>
        <w:t>Définitions fondamentales :</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 xml:space="preserve">La théorie des mécanismes est la science qui étudie la structure, la cinématique et la dynamique des mécanismes en liaison avec leur analyse et leur synthèse. </w:t>
      </w:r>
    </w:p>
    <w:p w:rsidR="007F5B14" w:rsidRPr="00EC4824" w:rsidRDefault="007F5B14" w:rsidP="007F5B14">
      <w:pPr>
        <w:rPr>
          <w:sz w:val="24"/>
          <w:szCs w:val="24"/>
        </w:rPr>
      </w:pPr>
      <w:r w:rsidRPr="00EC4824">
        <w:rPr>
          <w:sz w:val="24"/>
          <w:szCs w:val="24"/>
        </w:rPr>
        <w:t>Les problèmes se rapportant à la théorie des mécanismes peuvent être divisés en deux groupes :</w:t>
      </w:r>
    </w:p>
    <w:p w:rsidR="007F5B14" w:rsidRPr="00EC4824" w:rsidRDefault="007F5B14" w:rsidP="007F5B14">
      <w:pPr>
        <w:rPr>
          <w:sz w:val="24"/>
          <w:szCs w:val="24"/>
        </w:rPr>
      </w:pPr>
    </w:p>
    <w:p w:rsidR="007F5B14" w:rsidRPr="00EC4824" w:rsidRDefault="007F5B14" w:rsidP="007F5B14">
      <w:pPr>
        <w:numPr>
          <w:ilvl w:val="0"/>
          <w:numId w:val="2"/>
        </w:numPr>
        <w:rPr>
          <w:i/>
          <w:iCs/>
          <w:sz w:val="24"/>
          <w:szCs w:val="24"/>
        </w:rPr>
      </w:pPr>
      <w:r w:rsidRPr="00EC4824">
        <w:rPr>
          <w:sz w:val="24"/>
          <w:szCs w:val="24"/>
        </w:rPr>
        <w:t xml:space="preserve">Le premier groupe de problèmes est consacré à l’étude des caractéristiques structurales, cinématiques et dynamiques des mécanismes : c’est </w:t>
      </w:r>
      <w:r w:rsidRPr="00EC4824">
        <w:rPr>
          <w:i/>
          <w:iCs/>
          <w:sz w:val="24"/>
          <w:szCs w:val="24"/>
        </w:rPr>
        <w:t>l’analyse des mécanismes.</w:t>
      </w:r>
    </w:p>
    <w:p w:rsidR="007F5B14" w:rsidRPr="00EC4824" w:rsidRDefault="007F5B14" w:rsidP="007F5B14">
      <w:pPr>
        <w:rPr>
          <w:sz w:val="24"/>
          <w:szCs w:val="24"/>
        </w:rPr>
      </w:pPr>
    </w:p>
    <w:p w:rsidR="007F5B14" w:rsidRPr="00EC4824" w:rsidRDefault="007F5B14" w:rsidP="007F5B14">
      <w:pPr>
        <w:numPr>
          <w:ilvl w:val="0"/>
          <w:numId w:val="2"/>
        </w:numPr>
        <w:rPr>
          <w:sz w:val="24"/>
          <w:szCs w:val="24"/>
        </w:rPr>
      </w:pPr>
      <w:r w:rsidRPr="00EC4824">
        <w:rPr>
          <w:sz w:val="24"/>
          <w:szCs w:val="24"/>
        </w:rPr>
        <w:t xml:space="preserve">Le second groupe de problèmes concerne l’établissement des projets de mécanismes possédant des caractéristiques structurales, cinématiques et dynamiques données et susceptibles de produire des mouvements donnés : c’est la </w:t>
      </w:r>
      <w:r w:rsidRPr="00EC4824">
        <w:rPr>
          <w:i/>
          <w:iCs/>
          <w:sz w:val="24"/>
          <w:szCs w:val="24"/>
        </w:rPr>
        <w:t>synthèse des mécanismes</w:t>
      </w:r>
      <w:r w:rsidRPr="00EC4824">
        <w:rPr>
          <w:sz w:val="24"/>
          <w:szCs w:val="24"/>
        </w:rPr>
        <w:t>.</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Le mouvement des mécanismes dépend de leur structure et des forces qui les sollicitent. Ce qui nous amène à diviser les problèmes d’analyse de la théorie des mécanismes en deux parties :</w:t>
      </w:r>
    </w:p>
    <w:p w:rsidR="007F5B14" w:rsidRPr="00EC4824" w:rsidRDefault="007F5B14" w:rsidP="007F5B14">
      <w:pPr>
        <w:rPr>
          <w:sz w:val="24"/>
          <w:szCs w:val="24"/>
        </w:rPr>
      </w:pPr>
    </w:p>
    <w:p w:rsidR="007F5B14" w:rsidRPr="00EC4824" w:rsidRDefault="007F5B14" w:rsidP="007F5B14">
      <w:pPr>
        <w:numPr>
          <w:ilvl w:val="0"/>
          <w:numId w:val="3"/>
        </w:numPr>
        <w:rPr>
          <w:sz w:val="24"/>
          <w:szCs w:val="24"/>
        </w:rPr>
      </w:pPr>
      <w:r w:rsidRPr="00EC4824">
        <w:rPr>
          <w:sz w:val="24"/>
          <w:szCs w:val="24"/>
        </w:rPr>
        <w:t>l’analyse structurale et cinématique.</w:t>
      </w:r>
    </w:p>
    <w:p w:rsidR="007F5B14" w:rsidRPr="00EC4824" w:rsidRDefault="007F5B14" w:rsidP="007F5B14">
      <w:pPr>
        <w:numPr>
          <w:ilvl w:val="0"/>
          <w:numId w:val="3"/>
        </w:numPr>
        <w:rPr>
          <w:sz w:val="24"/>
          <w:szCs w:val="24"/>
        </w:rPr>
      </w:pPr>
      <w:r w:rsidRPr="00EC4824">
        <w:rPr>
          <w:sz w:val="24"/>
          <w:szCs w:val="24"/>
        </w:rPr>
        <w:t>l’analyse dynamique.</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Les analyses structurale et cinématique des mécanismes ont pour objet une étude purement géométrique de l’organisation  de principe des mécanismes et des mouvements des corps qui forment ces mécanismes.</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L’analyse dynamique des mécanismes a pour objet l’étude des méthodes de détermination des forces qui agissent sur les corps formant le mécanisme au cours du mouvement de ces corps, ainsi que les relations qui existent entre les mouvements des corps, les forces sollicitant les corps, et les messes des corps.</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Il est commode d’exposer les problèmes de synthèse des mécanismes en fonction du type du mécanisme en question : de cette façon, le problème de synthèse se réduit à établir le projet d’un mécanisme ayant une structure choisie à l’avance, en partant des conditions cinématiques et dynamiques données.</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Le présent cours de théorie des mécanismes et des machines se divise donc en trois parties :</w:t>
      </w:r>
    </w:p>
    <w:p w:rsidR="007F5B14" w:rsidRPr="00EC4824" w:rsidRDefault="007F5B14" w:rsidP="007F5B14">
      <w:pPr>
        <w:rPr>
          <w:sz w:val="24"/>
          <w:szCs w:val="24"/>
        </w:rPr>
      </w:pPr>
    </w:p>
    <w:p w:rsidR="007F5B14" w:rsidRPr="00EC4824" w:rsidRDefault="007F5B14" w:rsidP="007F5B14">
      <w:pPr>
        <w:numPr>
          <w:ilvl w:val="0"/>
          <w:numId w:val="4"/>
        </w:numPr>
        <w:rPr>
          <w:sz w:val="24"/>
          <w:szCs w:val="24"/>
        </w:rPr>
      </w:pPr>
      <w:r w:rsidRPr="00EC4824">
        <w:rPr>
          <w:sz w:val="24"/>
          <w:szCs w:val="24"/>
        </w:rPr>
        <w:t>analyse structurale et analyse cinématique des mécanismes.</w:t>
      </w:r>
    </w:p>
    <w:p w:rsidR="007F5B14" w:rsidRPr="00EC4824" w:rsidRDefault="007F5B14" w:rsidP="007F5B14">
      <w:pPr>
        <w:numPr>
          <w:ilvl w:val="0"/>
          <w:numId w:val="4"/>
        </w:numPr>
        <w:rPr>
          <w:sz w:val="24"/>
          <w:szCs w:val="24"/>
        </w:rPr>
      </w:pPr>
      <w:r w:rsidRPr="00EC4824">
        <w:rPr>
          <w:sz w:val="24"/>
          <w:szCs w:val="24"/>
        </w:rPr>
        <w:t>analyse dynamique des mécanismes.</w:t>
      </w:r>
    </w:p>
    <w:p w:rsidR="007F5B14" w:rsidRPr="00EC4824" w:rsidRDefault="007F5B14" w:rsidP="007F5B14">
      <w:pPr>
        <w:numPr>
          <w:ilvl w:val="0"/>
          <w:numId w:val="4"/>
        </w:numPr>
        <w:rPr>
          <w:sz w:val="24"/>
          <w:szCs w:val="24"/>
        </w:rPr>
      </w:pPr>
      <w:r w:rsidRPr="00EC4824">
        <w:rPr>
          <w:sz w:val="24"/>
          <w:szCs w:val="24"/>
        </w:rPr>
        <w:t>synthèse des mécanismes.</w:t>
      </w:r>
    </w:p>
    <w:p w:rsidR="007F5B14" w:rsidRDefault="007F5B14" w:rsidP="007F5B14"/>
    <w:p w:rsidR="007F5B14" w:rsidRPr="00EC4824" w:rsidRDefault="007F5B14" w:rsidP="007F5B14">
      <w:pPr>
        <w:rPr>
          <w:sz w:val="24"/>
          <w:szCs w:val="24"/>
        </w:rPr>
      </w:pPr>
      <w:r w:rsidRPr="00EC4824">
        <w:rPr>
          <w:b/>
          <w:bCs/>
          <w:sz w:val="24"/>
          <w:szCs w:val="24"/>
        </w:rPr>
        <w:t>1.2</w:t>
      </w:r>
      <w:r w:rsidRPr="00EC4824">
        <w:rPr>
          <w:sz w:val="24"/>
          <w:szCs w:val="24"/>
        </w:rPr>
        <w:t>. Tout mécanisme se compose de pièces ou  corps isolés où</w:t>
      </w:r>
      <w:r>
        <w:rPr>
          <w:sz w:val="24"/>
          <w:szCs w:val="24"/>
        </w:rPr>
        <w:t xml:space="preserve"> </w:t>
      </w:r>
      <w:r w:rsidRPr="00EC4824">
        <w:rPr>
          <w:sz w:val="24"/>
          <w:szCs w:val="24"/>
        </w:rPr>
        <w:t>certaines pièces sont fixes et d’autres mobiles par rapport aux premières. Chaque pièce mobile isolée ou chaque groupe de pièces</w:t>
      </w:r>
      <w:r>
        <w:rPr>
          <w:sz w:val="24"/>
          <w:szCs w:val="24"/>
        </w:rPr>
        <w:t xml:space="preserve"> </w:t>
      </w:r>
      <w:r w:rsidRPr="00EC4824">
        <w:rPr>
          <w:sz w:val="24"/>
          <w:szCs w:val="24"/>
        </w:rPr>
        <w:t xml:space="preserve">formant un système mobile rigide est appelé </w:t>
      </w:r>
      <w:r w:rsidRPr="00EC4824">
        <w:rPr>
          <w:i/>
          <w:iCs/>
          <w:sz w:val="24"/>
          <w:szCs w:val="24"/>
        </w:rPr>
        <w:t>élément mobile du mécanisme</w:t>
      </w:r>
      <w:r w:rsidRPr="00EC4824">
        <w:rPr>
          <w:sz w:val="24"/>
          <w:szCs w:val="24"/>
        </w:rPr>
        <w:t>.</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 xml:space="preserve">Toutes les pièces fixes forment un système rigide et immobile appelé </w:t>
      </w:r>
      <w:r w:rsidRPr="00EC4824">
        <w:rPr>
          <w:i/>
          <w:iCs/>
          <w:sz w:val="24"/>
          <w:szCs w:val="24"/>
        </w:rPr>
        <w:t>élément</w:t>
      </w:r>
      <w:r>
        <w:rPr>
          <w:i/>
          <w:iCs/>
          <w:sz w:val="24"/>
          <w:szCs w:val="24"/>
        </w:rPr>
        <w:t xml:space="preserve"> </w:t>
      </w:r>
      <w:r w:rsidRPr="00EC4824">
        <w:rPr>
          <w:i/>
          <w:iCs/>
          <w:sz w:val="24"/>
          <w:szCs w:val="24"/>
        </w:rPr>
        <w:t>fixe</w:t>
      </w:r>
      <w:r w:rsidRPr="00EC4824">
        <w:rPr>
          <w:sz w:val="24"/>
          <w:szCs w:val="24"/>
        </w:rPr>
        <w:t xml:space="preserve"> ou </w:t>
      </w:r>
      <w:r w:rsidRPr="00EC4824">
        <w:rPr>
          <w:i/>
          <w:iCs/>
          <w:sz w:val="24"/>
          <w:szCs w:val="24"/>
        </w:rPr>
        <w:t>bâti</w:t>
      </w:r>
      <w:r w:rsidRPr="00EC4824">
        <w:rPr>
          <w:sz w:val="24"/>
          <w:szCs w:val="24"/>
        </w:rPr>
        <w:t>.</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lastRenderedPageBreak/>
        <w:t>Sur n’importe quel mécanisme on rem arque donc un élément fixe et un ou plusieurs éléments mobiles. Par conséquent, il est possible de considérer le mécanisme comme un ensemble</w:t>
      </w:r>
    </w:p>
    <w:p w:rsidR="007F5B14" w:rsidRPr="00EC4824" w:rsidRDefault="007F5B14" w:rsidP="007F5B14">
      <w:pPr>
        <w:rPr>
          <w:sz w:val="24"/>
          <w:szCs w:val="24"/>
        </w:rPr>
      </w:pPr>
      <w:r w:rsidRPr="00EC4824">
        <w:rPr>
          <w:sz w:val="24"/>
          <w:szCs w:val="24"/>
        </w:rPr>
        <w:t>d’éléments fixes et mobiles.</w:t>
      </w:r>
    </w:p>
    <w:p w:rsidR="007F5B14" w:rsidRPr="00EC4824" w:rsidRDefault="007F5B14" w:rsidP="007F5B14">
      <w:pPr>
        <w:rPr>
          <w:sz w:val="24"/>
          <w:szCs w:val="24"/>
        </w:rPr>
      </w:pPr>
      <w:r w:rsidRPr="00EC4824">
        <w:rPr>
          <w:sz w:val="24"/>
          <w:szCs w:val="24"/>
        </w:rPr>
        <w:t xml:space="preserve">L’assemblage de deux éléments se trouvant en contact permanent et susceptibles d’un mouvement relatif est appelé </w:t>
      </w:r>
      <w:r w:rsidRPr="00EC4824">
        <w:rPr>
          <w:i/>
          <w:iCs/>
          <w:sz w:val="24"/>
          <w:szCs w:val="24"/>
        </w:rPr>
        <w:t>couple cinématique</w:t>
      </w:r>
      <w:r w:rsidRPr="00EC4824">
        <w:rPr>
          <w:sz w:val="24"/>
          <w:szCs w:val="24"/>
        </w:rPr>
        <w:t>.</w:t>
      </w:r>
    </w:p>
    <w:p w:rsidR="007F5B14" w:rsidRPr="00EC4824" w:rsidRDefault="007F5B14" w:rsidP="007F5B14">
      <w:pPr>
        <w:rPr>
          <w:sz w:val="24"/>
          <w:szCs w:val="24"/>
        </w:rPr>
      </w:pPr>
      <w:r w:rsidRPr="00EC4824">
        <w:rPr>
          <w:sz w:val="24"/>
          <w:szCs w:val="24"/>
        </w:rPr>
        <w:t>Le contact d’un élément avec un autre est réalisé par une surface, une ligne ou un point appartenant à l’élément: nous les appelons parties de l’élément.</w:t>
      </w:r>
    </w:p>
    <w:p w:rsidR="007F5B14" w:rsidRPr="00EC4824" w:rsidRDefault="007F5B14" w:rsidP="007F5B14">
      <w:pPr>
        <w:rPr>
          <w:sz w:val="24"/>
          <w:szCs w:val="24"/>
        </w:rPr>
      </w:pPr>
      <w:r w:rsidRPr="00EC4824">
        <w:rPr>
          <w:sz w:val="24"/>
          <w:szCs w:val="24"/>
        </w:rPr>
        <w:t xml:space="preserve">Un système lié d’éléments qui forment entre eux des couples cinématiques est dit </w:t>
      </w:r>
      <w:r w:rsidRPr="00EC4824">
        <w:rPr>
          <w:i/>
          <w:iCs/>
          <w:sz w:val="24"/>
          <w:szCs w:val="24"/>
        </w:rPr>
        <w:t>chaîne cinématique</w:t>
      </w:r>
      <w:r w:rsidRPr="00EC4824">
        <w:rPr>
          <w:sz w:val="24"/>
          <w:szCs w:val="24"/>
        </w:rPr>
        <w:t>.</w:t>
      </w: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8E37DD">
      <w:pP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Default="007F5B14" w:rsidP="007F5B14">
      <w:pPr>
        <w:jc w:val="center"/>
        <w:rPr>
          <w:sz w:val="24"/>
          <w:szCs w:val="24"/>
        </w:rPr>
      </w:pPr>
    </w:p>
    <w:p w:rsidR="007F5B14" w:rsidRPr="00EC4824" w:rsidRDefault="007F5B14" w:rsidP="007F5B14">
      <w:pPr>
        <w:jc w:val="center"/>
        <w:rPr>
          <w:sz w:val="24"/>
          <w:szCs w:val="24"/>
        </w:rPr>
      </w:pPr>
      <w:r w:rsidRPr="00EC4824">
        <w:rPr>
          <w:sz w:val="24"/>
          <w:szCs w:val="24"/>
        </w:rPr>
        <w:t>PREMIERE PARTIE</w:t>
      </w:r>
    </w:p>
    <w:p w:rsidR="007F5B14" w:rsidRPr="00EC4824" w:rsidRDefault="007F5B14" w:rsidP="007F5B14">
      <w:pPr>
        <w:rPr>
          <w:sz w:val="24"/>
          <w:szCs w:val="24"/>
        </w:rPr>
      </w:pPr>
    </w:p>
    <w:p w:rsidR="007F5B14" w:rsidRPr="00EC4824" w:rsidRDefault="007F5B14" w:rsidP="007F5B14">
      <w:pPr>
        <w:jc w:val="center"/>
        <w:rPr>
          <w:b/>
          <w:bCs/>
          <w:sz w:val="24"/>
          <w:szCs w:val="24"/>
        </w:rPr>
      </w:pPr>
      <w:r w:rsidRPr="00EC4824">
        <w:rPr>
          <w:b/>
          <w:bCs/>
          <w:sz w:val="24"/>
          <w:szCs w:val="24"/>
        </w:rPr>
        <w:t>ANALYSE STRUTURALE ET CLASSIFICATION DES MECANISMES</w:t>
      </w:r>
    </w:p>
    <w:p w:rsidR="007F5B14" w:rsidRPr="00EC4824" w:rsidRDefault="007F5B14" w:rsidP="007F5B14">
      <w:pPr>
        <w:pStyle w:val="Titre1"/>
        <w:jc w:val="center"/>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pStyle w:val="Titre1"/>
        <w:rPr>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8E37DD" w:rsidRDefault="008E37DD" w:rsidP="008E37DD">
      <w:pPr>
        <w:rPr>
          <w:sz w:val="24"/>
          <w:szCs w:val="24"/>
        </w:rPr>
      </w:pPr>
    </w:p>
    <w:p w:rsidR="007F5B14" w:rsidRPr="00EC4824" w:rsidRDefault="007F5B14" w:rsidP="008E37DD">
      <w:pPr>
        <w:jc w:val="center"/>
        <w:rPr>
          <w:sz w:val="24"/>
          <w:szCs w:val="24"/>
        </w:rPr>
      </w:pPr>
      <w:r w:rsidRPr="00EC4824">
        <w:rPr>
          <w:sz w:val="24"/>
          <w:szCs w:val="24"/>
        </w:rPr>
        <w:t xml:space="preserve">CHAP I : </w:t>
      </w:r>
      <w:r w:rsidRPr="00EC4824">
        <w:rPr>
          <w:b/>
          <w:bCs/>
          <w:sz w:val="24"/>
          <w:szCs w:val="24"/>
        </w:rPr>
        <w:t>COUPLES CINEMATIQUES ET CHAINES CINEMATIQUES</w:t>
      </w:r>
    </w:p>
    <w:p w:rsidR="007F5B14" w:rsidRPr="00EC4824" w:rsidRDefault="007F5B14" w:rsidP="007F5B14">
      <w:pPr>
        <w:jc w:val="center"/>
        <w:rPr>
          <w:sz w:val="24"/>
          <w:szCs w:val="24"/>
        </w:rPr>
      </w:pPr>
    </w:p>
    <w:p w:rsidR="007F5B14" w:rsidRDefault="007F5B14" w:rsidP="007F5B14">
      <w:pPr>
        <w:numPr>
          <w:ilvl w:val="0"/>
          <w:numId w:val="1"/>
        </w:numPr>
        <w:rPr>
          <w:b/>
          <w:bCs/>
          <w:sz w:val="24"/>
          <w:szCs w:val="24"/>
        </w:rPr>
      </w:pPr>
      <w:r w:rsidRPr="00EC4824">
        <w:rPr>
          <w:b/>
          <w:bCs/>
          <w:sz w:val="24"/>
          <w:szCs w:val="24"/>
        </w:rPr>
        <w:t>COUPLES CINEMATIQUES ET LEUR CLASSIFICATION</w:t>
      </w:r>
    </w:p>
    <w:p w:rsidR="007F5B14" w:rsidRPr="00EC4824" w:rsidRDefault="007F5B14" w:rsidP="007F5B14">
      <w:pPr>
        <w:ind w:left="420"/>
        <w:rPr>
          <w:b/>
          <w:bCs/>
          <w:sz w:val="24"/>
          <w:szCs w:val="24"/>
        </w:rPr>
      </w:pPr>
    </w:p>
    <w:p w:rsidR="007F5B14" w:rsidRPr="00EC4824" w:rsidRDefault="007F5B14" w:rsidP="007F5B14">
      <w:pPr>
        <w:numPr>
          <w:ilvl w:val="1"/>
          <w:numId w:val="1"/>
        </w:numPr>
        <w:rPr>
          <w:b/>
          <w:bCs/>
          <w:sz w:val="24"/>
          <w:szCs w:val="24"/>
        </w:rPr>
      </w:pPr>
      <w:r w:rsidRPr="00EC4824">
        <w:rPr>
          <w:b/>
          <w:bCs/>
          <w:sz w:val="24"/>
          <w:szCs w:val="24"/>
        </w:rPr>
        <w:t>Couple cinématique</w:t>
      </w:r>
      <w:r w:rsidRPr="00EC4824">
        <w:rPr>
          <w:sz w:val="24"/>
          <w:szCs w:val="24"/>
        </w:rPr>
        <w:t xml:space="preserve"> : </w:t>
      </w:r>
    </w:p>
    <w:p w:rsidR="007F5B14" w:rsidRPr="00EC4824" w:rsidRDefault="007F5B14" w:rsidP="007F5B14">
      <w:pPr>
        <w:rPr>
          <w:sz w:val="24"/>
          <w:szCs w:val="24"/>
        </w:rPr>
      </w:pPr>
    </w:p>
    <w:p w:rsidR="007F5B14" w:rsidRPr="00EC4824" w:rsidRDefault="007F5B14" w:rsidP="007F5B14">
      <w:pPr>
        <w:rPr>
          <w:sz w:val="24"/>
          <w:szCs w:val="24"/>
        </w:rPr>
      </w:pPr>
      <w:r w:rsidRPr="00EC4824">
        <w:rPr>
          <w:i/>
          <w:iCs/>
          <w:sz w:val="24"/>
          <w:szCs w:val="24"/>
        </w:rPr>
        <w:t>Un couple cinématique est assemblage mobile de deux éléments en contact</w:t>
      </w:r>
      <w:r w:rsidRPr="00EC4824">
        <w:rPr>
          <w:sz w:val="24"/>
          <w:szCs w:val="24"/>
        </w:rPr>
        <w:t>.</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On peut réunir les éléments en couples cinématiques d’une multitude de façons.</w:t>
      </w:r>
    </w:p>
    <w:p w:rsidR="007F5B14" w:rsidRPr="00EC4824" w:rsidRDefault="00671484" w:rsidP="007F5B14">
      <w:pPr>
        <w:rPr>
          <w:sz w:val="24"/>
          <w:szCs w:val="24"/>
        </w:rPr>
      </w:pPr>
      <w:r>
        <w:rPr>
          <w:noProof/>
          <w:sz w:val="24"/>
          <w:szCs w:val="24"/>
        </w:rPr>
        <w:pict>
          <v:group id="_x0000_s1026" style="position:absolute;margin-left:22.7pt;margin-top:9.15pt;width:396.9pt;height:135.55pt;z-index:251660288" coordorigin="1872,2314" coordsize="7938,2711">
            <v:group id="_x0000_s1027" style="position:absolute;left:1872;top:2314;width:3232;height:2016" coordorigin="2021,2827" coordsize="3232,2016">
              <v:group id="_x0000_s1028" style="position:absolute;left:2304;top:2827;width:2880;height:2016" coordorigin="2304,5546" coordsize="2880,2016">
                <v:rect id="_x0000_s1029" style="position:absolute;left:3024;top:5834;width:1296;height:576" o:allowincell="f"/>
                <v:rect id="_x0000_s1030" style="position:absolute;left:4320;top:5690;width:144;height:864" o:allowincell="f"/>
                <v:rect id="_x0000_s1031" style="position:absolute;left:2880;top:5690;width:144;height:864" o:allowincell="f"/>
                <v:rect id="_x0000_s1032" style="position:absolute;left:4464;top:5834;width:432;height:576" o:allowincell="f"/>
                <v:rect id="_x0000_s1033" style="position:absolute;left:2448;top:5834;width:432;height:576" o:allowincell="f"/>
                <v:line id="_x0000_s1034" style="position:absolute" from="2304,6122" to="5184,6122" o:allowincell="f">
                  <v:stroke dashstyle="longDashDot"/>
                </v:line>
                <v:rect id="_x0000_s1035" style="position:absolute;left:3024;top:5546;width:1296;height:288" o:allowincell="f"/>
                <v:rect id="_x0000_s1036" style="position:absolute;left:3024;top:6410;width:1296;height:288" o:allowincell="f"/>
                <v:rect id="_x0000_s1037" style="position:absolute;left:2880;top:7418;width:1584;height:144" o:allowincell="f"/>
                <v:line id="_x0000_s1038" style="position:absolute;flip:x" from="3024,6698" to="3168,7418" o:allowincell="f"/>
                <v:line id="_x0000_s1039" style="position:absolute" from="4176,6698" to="4320,7418" o:allowincell="f"/>
                <v:line id="_x0000_s1040" style="position:absolute;flip:x" from="3024,5546" to="3168,5834" o:allowincell="f"/>
                <v:line id="_x0000_s1041" style="position:absolute;flip:x" from="3168,5546" to="3312,5834" o:allowincell="f"/>
                <v:line id="_x0000_s1042" style="position:absolute;flip:x" from="3312,5546" to="3456,5834" o:allowincell="f"/>
                <v:line id="_x0000_s1043" style="position:absolute;flip:x" from="3456,5546" to="3600,5834" o:allowincell="f"/>
                <v:line id="_x0000_s1044" style="position:absolute;flip:x" from="3600,5546" to="3744,5834" o:allowincell="f"/>
                <v:line id="_x0000_s1045" style="position:absolute;flip:x" from="3744,5546" to="3888,5834" o:allowincell="f"/>
                <v:line id="_x0000_s1046" style="position:absolute;flip:x" from="3888,5546" to="4032,5834" o:allowincell="f"/>
                <v:line id="_x0000_s1047" style="position:absolute;flip:x" from="4032,5546" to="4176,5834" o:allowincell="f"/>
                <v:line id="_x0000_s1048" style="position:absolute;flip:x" from="4176,5546" to="4320,5834" o:allowincell="f"/>
                <v:line id="_x0000_s1049" style="position:absolute;flip:x" from="3024,6410" to="3168,6698" o:allowincell="f"/>
                <v:line id="_x0000_s1050" style="position:absolute;flip:x" from="3168,6410" to="3312,6698" o:allowincell="f"/>
                <v:line id="_x0000_s1051" style="position:absolute;flip:x" from="3312,6410" to="3456,6698" o:allowincell="f"/>
                <v:line id="_x0000_s1052" style="position:absolute;flip:x" from="3456,6410" to="3600,6698" o:allowincell="f"/>
                <v:line id="_x0000_s1053" style="position:absolute;flip:x" from="3600,6410" to="3744,6698" o:allowincell="f"/>
                <v:line id="_x0000_s1054" style="position:absolute;flip:x" from="3744,6410" to="3888,6698" o:allowincell="f"/>
                <v:line id="_x0000_s1055" style="position:absolute;flip:x" from="3888,6410" to="4032,6698" o:allowincell="f"/>
                <v:line id="_x0000_s1056" style="position:absolute;flip:x" from="4032,6410" to="4176,6698" o:allowincell="f"/>
                <v:line id="_x0000_s1057" style="position:absolute;flip:x" from="4176,6410" to="4320,6698" o:allowincell="f"/>
                <v:line id="_x0000_s1058" style="position:absolute" from="2304,6985" to="2592,6985" o:allowincell="f" strokeweight="2.25pt"/>
                <v:line id="_x0000_s1059" style="position:absolute;flip:y" from="2592,6266" to="3312,6986" o:allowincell="f"/>
              </v:group>
              <v:shapetype id="_x0000_t202" coordsize="21600,21600" o:spt="202" path="m,l,21600r21600,l21600,xe">
                <v:stroke joinstyle="miter"/>
                <v:path gradientshapeok="t" o:connecttype="rect"/>
              </v:shapetype>
              <v:shape id="_x0000_s1060" type="#_x0000_t202" style="position:absolute;left:3888;top:4266;width:283;height:340" filled="f" stroked="f">
                <v:textbox style="mso-next-textbox:#_x0000_s1060">
                  <w:txbxContent>
                    <w:p w:rsidR="00C97968" w:rsidRDefault="00C97968" w:rsidP="007F5B14">
                      <w:r>
                        <w:t>B</w:t>
                      </w:r>
                    </w:p>
                  </w:txbxContent>
                </v:textbox>
              </v:shape>
              <v:shape id="_x0000_s1061" type="#_x0000_t202" style="position:absolute;left:2249;top:3979;width:283;height:340" filled="f" stroked="f">
                <v:textbox style="mso-next-textbox:#_x0000_s1061">
                  <w:txbxContent>
                    <w:p w:rsidR="00C97968" w:rsidRDefault="00C97968" w:rsidP="007F5B14">
                      <w:r>
                        <w:t>A</w:t>
                      </w:r>
                    </w:p>
                  </w:txbxContent>
                </v:textbox>
              </v:shape>
              <v:shape id="_x0000_s1062" type="#_x0000_t202" style="position:absolute;left:2021;top:3291;width:283;height:340" filled="f" stroked="f">
                <v:textbox style="mso-next-textbox:#_x0000_s1062">
                  <w:txbxContent>
                    <w:p w:rsidR="00C97968" w:rsidRDefault="00C97968" w:rsidP="007F5B14">
                      <m:oMathPara>
                        <m:oMath>
                          <m:r>
                            <w:rPr>
                              <w:rFonts w:ascii="Cambria Math" w:hAnsi="Cambria Math"/>
                            </w:rPr>
                            <m:t>x</m:t>
                          </m:r>
                        </m:oMath>
                      </m:oMathPara>
                    </w:p>
                  </w:txbxContent>
                </v:textbox>
              </v:shape>
              <v:shape id="_x0000_s1063" type="#_x0000_t202" style="position:absolute;left:4970;top:3289;width:283;height:340" filled="f" stroked="f">
                <v:textbox style="mso-next-textbox:#_x0000_s1063">
                  <w:txbxContent>
                    <w:p w:rsidR="00C97968" w:rsidRDefault="00C97968" w:rsidP="007F5B14">
                      <m:oMathPara>
                        <m:oMath>
                          <m:r>
                            <w:rPr>
                              <w:rFonts w:ascii="Cambria Math" w:hAnsi="Cambria Math"/>
                            </w:rPr>
                            <m:t>x</m:t>
                          </m:r>
                        </m:oMath>
                      </m:oMathPara>
                    </w:p>
                  </w:txbxContent>
                </v:textbox>
              </v:shape>
            </v:group>
            <v:group id="_x0000_s1064" style="position:absolute;left:5816;top:2499;width:3877;height:1872" coordorigin="5208,3004" coordsize="3877,1872">
              <v:group id="_x0000_s1065" style="position:absolute;left:5328;top:3004;width:3757;height:1872" coordorigin="5328,3004" coordsize="3757,1872">
                <v:group id="_x0000_s1066" style="position:absolute;left:5328;top:3004;width:3600;height:1872" coordorigin="5328,3004" coordsize="3600,1872">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67" type="#_x0000_t95" style="position:absolute;left:5904;top:4012;width:1152;height:864" o:allowincell="f"/>
                  <v:group id="_x0000_s1068" style="position:absolute;left:5328;top:3004;width:3600;height:1440" coordorigin="5328,5258" coordsize="3600,1440">
                    <v:shape id="_x0000_s1069" type="#_x0000_t95" style="position:absolute;left:5904;top:5402;width:1152;height:864;rotation:-180" o:allowincell="f"/>
                    <v:line id="_x0000_s1070" style="position:absolute;flip:y" from="5904,5258" to="7344,5834" o:allowincell="f"/>
                    <v:line id="_x0000_s1071" style="position:absolute;flip:y" from="6192,5258" to="7632,5834" o:allowincell="f"/>
                    <v:line id="_x0000_s1072" style="position:absolute;flip:y" from="6768,5258" to="8208,5834" o:allowincell="f"/>
                    <v:line id="_x0000_s1073" style="position:absolute;flip:y" from="7056,5258" to="8496,5834" o:allowincell="f"/>
                    <v:line id="_x0000_s1074" style="position:absolute;flip:y" from="7056,6122" to="8496,6698" o:allowincell="f"/>
                    <v:line id="_x0000_s1075" style="position:absolute;flip:y" from="6192,6554" to="6624,6698" o:allowincell="f"/>
                    <v:line id="_x0000_s1076" style="position:absolute;flip:y" from="6624,5690" to="8064,6266" o:allowincell="f"/>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7" type="#_x0000_t19" style="position:absolute;left:7632;top:5258;width:144;height:144;flip:x y" o:allowincell="f"/>
                    <v:shape id="_x0000_s1078" type="#_x0000_t19" style="position:absolute;left:8064;top:5690;width:432;height:432" o:allowincell="f"/>
                    <v:shape id="_x0000_s1079" type="#_x0000_t19" style="position:absolute;left:8064;top:5258;width:432;height:432;flip:y" o:allowincell="f"/>
                    <v:line id="_x0000_s1080" style="position:absolute" from="7344,5258" to="7632,5258" o:allowincell="f"/>
                    <v:line id="_x0000_s1081" style="position:absolute" from="8208,5258" to="8496,5258" o:allowincell="f"/>
                    <v:line id="_x0000_s1082" style="position:absolute;flip:y" from="5328,6266" to="6480,6698" o:allowincell="f">
                      <v:stroke dashstyle="longDashDot"/>
                    </v:line>
                    <v:line id="_x0000_s1083" style="position:absolute;flip:y" from="8064,5402" to="8928,5690" o:allowincell="f">
                      <v:stroke dashstyle="longDashDot"/>
                    </v:line>
                  </v:group>
                </v:group>
                <v:shape id="_x0000_s1084" type="#_x0000_t202" style="position:absolute;left:8745;top:3039;width:340;height:340" filled="f" stroked="f">
                  <v:textbox style="mso-next-textbox:#_x0000_s1084">
                    <w:txbxContent>
                      <w:p w:rsidR="00C97968" w:rsidRDefault="00C97968" w:rsidP="007F5B14">
                        <m:oMathPara>
                          <m:oMath>
                            <m:r>
                              <w:rPr>
                                <w:rFonts w:ascii="Cambria Math" w:hAnsi="Cambria Math"/>
                              </w:rPr>
                              <m:t>x</m:t>
                            </m:r>
                          </m:oMath>
                        </m:oMathPara>
                      </w:p>
                    </w:txbxContent>
                  </v:textbox>
                </v:shape>
                <v:shape id="_x0000_s1085" type="#_x0000_t202" style="position:absolute;left:6281;top:3495;width:283;height:340" filled="f" stroked="f">
                  <v:textbox style="mso-next-textbox:#_x0000_s1085">
                    <w:txbxContent>
                      <w:p w:rsidR="00C97968" w:rsidRDefault="00C97968" w:rsidP="007F5B14">
                        <w:r>
                          <w:t>A</w:t>
                        </w:r>
                      </w:p>
                    </w:txbxContent>
                  </v:textbox>
                </v:shape>
                <v:shape id="_x0000_s1086" type="#_x0000_t202" style="position:absolute;left:6842;top:3927;width:283;height:340" filled="f" stroked="f">
                  <v:textbox style="mso-next-textbox:#_x0000_s1086">
                    <w:txbxContent>
                      <w:p w:rsidR="00C97968" w:rsidRDefault="00C97968" w:rsidP="007F5B14">
                        <w:r>
                          <w:t>B</w:t>
                        </w:r>
                      </w:p>
                    </w:txbxContent>
                  </v:textbox>
                </v:shape>
              </v:group>
              <v:shape id="_x0000_s1087" type="#_x0000_t202" style="position:absolute;left:5208;top:4329;width:283;height:340" filled="f" stroked="f">
                <v:textbox style="mso-next-textbox:#_x0000_s1087">
                  <w:txbxContent>
                    <w:p w:rsidR="00C97968" w:rsidRDefault="00C97968" w:rsidP="007F5B14">
                      <m:oMathPara>
                        <m:oMath>
                          <m:r>
                            <w:rPr>
                              <w:rFonts w:ascii="Cambria Math" w:hAnsi="Cambria Math"/>
                            </w:rPr>
                            <m:t>x</m:t>
                          </m:r>
                        </m:oMath>
                      </m:oMathPara>
                    </w:p>
                  </w:txbxContent>
                </v:textbox>
              </v:shape>
            </v:group>
            <v:shape id="_x0000_s1088" type="#_x0000_t202" style="position:absolute;left:1973;top:4534;width:3572;height:405" filled="f" stroked="f">
              <v:textbox style="mso-next-textbox:#_x0000_s1088">
                <w:txbxContent>
                  <w:p w:rsidR="00C97968" w:rsidRDefault="00C97968" w:rsidP="007F5B14">
                    <w:r w:rsidRPr="0017763B">
                      <w:rPr>
                        <w:b/>
                        <w:bCs/>
                      </w:rPr>
                      <w:t>Fig.1.1</w:t>
                    </w:r>
                    <w:r>
                      <w:rPr>
                        <w:b/>
                        <w:bCs/>
                      </w:rPr>
                      <w:t>.</w:t>
                    </w:r>
                    <w:r>
                      <w:t xml:space="preserve"> Couple cinématique de rotation.</w:t>
                    </w:r>
                  </w:p>
                </w:txbxContent>
              </v:textbox>
            </v:shape>
            <v:shape id="_x0000_s1089" type="#_x0000_t202" style="position:absolute;left:6227;top:4411;width:3583;height:614" filled="f" stroked="f">
              <v:textbox style="mso-next-textbox:#_x0000_s1089">
                <w:txbxContent>
                  <w:p w:rsidR="00C97968" w:rsidRDefault="00C97968" w:rsidP="007F5B14">
                    <w:r w:rsidRPr="0017763B">
                      <w:rPr>
                        <w:b/>
                        <w:bCs/>
                      </w:rPr>
                      <w:t>Fig.1.2</w:t>
                    </w:r>
                    <w:r>
                      <w:rPr>
                        <w:b/>
                        <w:bCs/>
                      </w:rPr>
                      <w:t>.</w:t>
                    </w:r>
                    <w:r>
                      <w:t xml:space="preserve"> Couple cinématique sous forme de deux surfaces cylindriques en contact.                                                                               en contact.</w:t>
                    </w:r>
                  </w:p>
                  <w:p w:rsidR="00C97968" w:rsidRDefault="00C97968" w:rsidP="007F5B14"/>
                </w:txbxContent>
              </v:textbox>
            </v:shape>
          </v:group>
        </w:pict>
      </w: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 xml:space="preserve">Ainsi donc, le mouvement relatif de chaque élément d’un couple cinématique est assujetti à certaines restrictions qui dépendent du mode d’assemblage des éléments des couples. Ces restrictions imposées aux couples cinématiques seront dites </w:t>
      </w:r>
      <w:r w:rsidRPr="00EC4824">
        <w:rPr>
          <w:i/>
          <w:iCs/>
          <w:sz w:val="24"/>
          <w:szCs w:val="24"/>
        </w:rPr>
        <w:t>conditions de liaisons</w:t>
      </w:r>
      <w:r w:rsidRPr="00EC4824">
        <w:rPr>
          <w:sz w:val="24"/>
          <w:szCs w:val="24"/>
        </w:rPr>
        <w:t>.</w:t>
      </w:r>
    </w:p>
    <w:p w:rsidR="007F5B14" w:rsidRPr="00EC4824" w:rsidRDefault="007F5B14" w:rsidP="007F5B14">
      <w:pPr>
        <w:rPr>
          <w:sz w:val="24"/>
          <w:szCs w:val="24"/>
        </w:rPr>
      </w:pPr>
    </w:p>
    <w:p w:rsidR="007F5B14" w:rsidRPr="00EC4824" w:rsidRDefault="007F5B14" w:rsidP="007F5B14">
      <w:pPr>
        <w:numPr>
          <w:ilvl w:val="1"/>
          <w:numId w:val="1"/>
        </w:numPr>
        <w:rPr>
          <w:sz w:val="24"/>
          <w:szCs w:val="24"/>
        </w:rPr>
      </w:pPr>
      <w:r w:rsidRPr="00EC4824">
        <w:rPr>
          <w:b/>
          <w:bCs/>
          <w:sz w:val="24"/>
          <w:szCs w:val="24"/>
        </w:rPr>
        <w:t>Degré de liberté</w:t>
      </w:r>
      <w:r w:rsidRPr="00EC4824">
        <w:rPr>
          <w:sz w:val="24"/>
          <w:szCs w:val="24"/>
        </w:rPr>
        <w:t xml:space="preserve">: </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 xml:space="preserve"> Examinons maintenant les modes de liaisons qu’on peut imposer aux mouvements relatifs des éléments d’un couple cinématique. Il est notoire que dans le cas général tout corps absolument rigide mobile dans l’espace (fig. 1.3), dont la position est déterminée par 3 points quelconques A, B et C choisis arbitrairement, possède six degrés de liberté. En effet, la position d’un corps solide dans l’espace est déterminée par les coordonnées de ces 3 points A, B et C, c’est à dire par 9 coordonnées :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A</m:t>
            </m:r>
          </m:sub>
        </m:sSub>
      </m:oMath>
      <w:r w:rsidRPr="00EC4824">
        <w:rPr>
          <w:sz w:val="24"/>
          <w:szCs w:val="24"/>
        </w:rPr>
        <w:t xml:space="preserv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A</m:t>
            </m:r>
          </m:sub>
        </m:sSub>
      </m:oMath>
      <w:r w:rsidRPr="00EC4824">
        <w:rPr>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A</m:t>
            </m:r>
          </m:sub>
        </m:sSub>
      </m:oMath>
      <w:r w:rsidRPr="00EC4824">
        <w:rPr>
          <w:sz w:val="24"/>
          <w:szCs w:val="24"/>
        </w:rPr>
        <w:t>),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B</m:t>
            </m:r>
          </m:sub>
        </m:sSub>
      </m:oMath>
      <w:r w:rsidRPr="00EC4824">
        <w:rPr>
          <w:sz w:val="24"/>
          <w:szCs w:val="24"/>
        </w:rPr>
        <w:t>) et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oMath>
      <w:r w:rsidRPr="00EC4824">
        <w:rPr>
          <w:sz w:val="24"/>
          <w:szCs w:val="24"/>
        </w:rPr>
        <w:t>). Ces coordonnées sont liées entre elles par 3 conditions de constance des distances : AB, BC, CA.</w:t>
      </w:r>
    </w:p>
    <w:p w:rsidR="007F5B14" w:rsidRPr="00EC4824" w:rsidRDefault="007F5B14" w:rsidP="007F5B14">
      <w:pPr>
        <w:rPr>
          <w:sz w:val="24"/>
          <w:szCs w:val="24"/>
        </w:rPr>
      </w:pPr>
    </w:p>
    <w:p w:rsidR="007F5B14" w:rsidRPr="00EC4824" w:rsidRDefault="00671484" w:rsidP="007F5B14">
      <w:pPr>
        <w:rPr>
          <w:sz w:val="24"/>
          <w:szCs w:val="24"/>
        </w:rPr>
      </w:pPr>
      <w:r>
        <w:rPr>
          <w:noProof/>
          <w:sz w:val="24"/>
          <w:szCs w:val="24"/>
        </w:rPr>
        <w:pict>
          <v:group id="_x0000_s1090" style="position:absolute;margin-left:129.35pt;margin-top:6.55pt;width:166.95pt;height:166.4pt;z-index:251661312" coordorigin="4005,9687" coordsize="3339,3328">
            <v:oval id="_x0000_s1091" style="position:absolute;left:5904;top:10270;width:144;height:144" o:allowincell="f" strokeweight="2.25pt"/>
            <v:line id="_x0000_s1092" style="position:absolute;flip:x" from="4608,10384" to="5904,11392" o:allowincell="f" strokeweight="2.25pt"/>
            <v:oval id="_x0000_s1093" style="position:absolute;left:4608;top:11293;width:144;height:144" o:allowincell="f" strokeweight="2.25pt"/>
            <v:line id="_x0000_s1094" style="position:absolute" from="6048,10399" to="6480,10975" o:allowincell="f" strokeweight="2.25pt"/>
            <v:oval id="_x0000_s1095" style="position:absolute;left:6465;top:10975;width:144;height:144" o:allowincell="f" strokeweight="2.25pt"/>
            <v:line id="_x0000_s1096" style="position:absolute;flip:y" from="4752,11104" to="6480,11392" o:allowincell="f" strokeweight="2.25pt"/>
            <v:line id="_x0000_s1097" style="position:absolute" from="5472,9808" to="5472,10816" o:allowincell="f">
              <v:stroke startarrow="block"/>
            </v:line>
            <v:line id="_x0000_s1098" style="position:absolute" from="5472,10816" to="5472,11248" o:allowincell="f">
              <v:stroke dashstyle="dash"/>
            </v:line>
            <v:line id="_x0000_s1099" style="position:absolute" from="5472,11248" to="5472,11824" o:allowincell="f"/>
            <v:line id="_x0000_s1100" style="position:absolute;flip:x" from="4032,11824" to="5472,12832" o:allowincell="f">
              <v:stroke endarrow="block"/>
            </v:line>
            <v:line id="_x0000_s1101" style="position:absolute" from="5472,11824" to="7344,12544" o:allowincell="f">
              <v:stroke endarrow="block"/>
            </v:line>
            <v:line id="_x0000_s1102" style="position:absolute;flip:x" from="4896,11824" to="5328,12112" o:allowincell="f">
              <v:stroke endarrow="block"/>
            </v:line>
            <v:line id="_x0000_s1103" style="position:absolute" from="5760,11824" to="6192,11968" o:allowincell="f">
              <v:stroke endarrow="block"/>
            </v:line>
            <v:line id="_x0000_s1104" style="position:absolute;flip:y" from="5328,9952" to="5328,10384" o:allowincell="f">
              <v:stroke endarrow="block"/>
            </v:line>
            <v:shape id="_x0000_s1105" type="#_x0000_t19" style="position:absolute;left:4464;top:12112;width:288;height:432" coordsize="43200,43200" o:allowincell="f" adj=",-10961926,21600" path="wr,,43200,43200,21600,,531,16839nfewr,,43200,43200,21600,,531,16839l21600,21600nsxe">
              <v:stroke endarrow="block"/>
              <v:path o:connectlocs="21600,0;531,16839;21600,21600"/>
            </v:shape>
            <v:shape id="_x0000_s1106" type="#_x0000_t19" style="position:absolute;left:6336;top:11968;width:288;height:432;rotation:-12457473fd" coordsize="43200,43200" o:allowincell="f" adj=",-10961926,21600" path="wr,,43200,43200,21600,,531,16839nfewr,,43200,43200,21600,,531,16839l21600,21600nsxe">
              <v:stroke endarrow="block"/>
              <v:path o:connectlocs="21600,0;531,16839;21600,21600"/>
            </v:shape>
            <v:shape id="_x0000_s1107" type="#_x0000_t19" style="position:absolute;left:5323;top:10077;width:288;height:367;rotation:6283845fd" coordsize="43200,36613" o:allowincell="f" adj="-2885534,-10870298,21600,15013" path="wr,-6587,43200,36613,37130,,654,9739nfewr,-6587,43200,36613,37130,,654,9739l21600,15013nsxe">
              <v:stroke startarrow="block"/>
              <v:path o:connectlocs="37130,0;654,9739;21600,15013"/>
            </v:shape>
            <v:shape id="_x0000_s1108" type="#_x0000_t202" style="position:absolute;left:4005;top:12675;width:340;height:340" filled="f" stroked="f">
              <v:textbox style="mso-next-textbox:#_x0000_s1108">
                <w:txbxContent>
                  <w:p w:rsidR="00C97968" w:rsidRDefault="00C97968" w:rsidP="007F5B14">
                    <m:oMathPara>
                      <m:oMath>
                        <m:r>
                          <w:rPr>
                            <w:rFonts w:ascii="Cambria Math" w:hAnsi="Cambria Math"/>
                          </w:rPr>
                          <m:t>x</m:t>
                        </m:r>
                      </m:oMath>
                    </m:oMathPara>
                  </w:p>
                </w:txbxContent>
              </v:textbox>
            </v:shape>
            <v:shape id="_x0000_s1109" type="#_x0000_t202" style="position:absolute;left:5771;top:9960;width:340;height:340" filled="f" stroked="f">
              <v:textbox style="mso-next-textbox:#_x0000_s1109">
                <w:txbxContent>
                  <w:p w:rsidR="00C97968" w:rsidRDefault="00C97968" w:rsidP="007F5B14">
                    <w:r>
                      <w:t>B</w:t>
                    </w:r>
                  </w:p>
                </w:txbxContent>
              </v:textbox>
            </v:shape>
            <v:shape id="_x0000_s1110" type="#_x0000_t202" style="position:absolute;left:6527;top:10960;width:340;height:340" filled="f" stroked="f">
              <v:textbox style="mso-next-textbox:#_x0000_s1110">
                <w:txbxContent>
                  <w:p w:rsidR="00C97968" w:rsidRDefault="00C97968" w:rsidP="007F5B14">
                    <w:r>
                      <w:t>C</w:t>
                    </w:r>
                  </w:p>
                </w:txbxContent>
              </v:textbox>
            </v:shape>
            <v:shape id="_x0000_s1111" type="#_x0000_t202" style="position:absolute;left:4377;top:11330;width:340;height:340" filled="f" stroked="f">
              <v:textbox style="mso-next-textbox:#_x0000_s1111">
                <w:txbxContent>
                  <w:p w:rsidR="00C97968" w:rsidRDefault="00C97968" w:rsidP="007F5B14">
                    <w:r>
                      <w:t>A</w:t>
                    </w:r>
                  </w:p>
                </w:txbxContent>
              </v:textbox>
            </v:shape>
            <v:shape id="_x0000_s1112" type="#_x0000_t202" style="position:absolute;left:5403;top:9687;width:340;height:340" filled="f" stroked="f">
              <v:textbox style="mso-next-textbox:#_x0000_s1112">
                <w:txbxContent>
                  <w:p w:rsidR="00C97968" w:rsidRDefault="00C97968" w:rsidP="007F5B14">
                    <m:oMathPara>
                      <m:oMath>
                        <m:r>
                          <w:rPr>
                            <w:rFonts w:ascii="Cambria Math" w:hAnsi="Cambria Math"/>
                          </w:rPr>
                          <m:t>z</m:t>
                        </m:r>
                      </m:oMath>
                    </m:oMathPara>
                  </w:p>
                </w:txbxContent>
              </v:textbox>
            </v:shape>
            <v:shape id="_x0000_s1113" type="#_x0000_t202" style="position:absolute;left:6959;top:12430;width:340;height:402" filled="f" stroked="f">
              <v:textbox style="mso-next-textbox:#_x0000_s1113">
                <w:txbxContent>
                  <w:p w:rsidR="00C97968" w:rsidRDefault="00C97968" w:rsidP="007F5B14">
                    <m:oMathPara>
                      <m:oMath>
                        <m:r>
                          <w:rPr>
                            <w:rFonts w:ascii="Cambria Math" w:hAnsi="Cambria Math"/>
                          </w:rPr>
                          <m:t>y</m:t>
                        </m:r>
                      </m:oMath>
                    </m:oMathPara>
                  </w:p>
                </w:txbxContent>
              </v:textbox>
            </v:shape>
          </v:group>
        </w:pict>
      </w: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7F5B14">
      <w:pPr>
        <w:rPr>
          <w:sz w:val="24"/>
          <w:szCs w:val="24"/>
        </w:rPr>
      </w:pPr>
    </w:p>
    <w:p w:rsidR="007F5B14" w:rsidRPr="00EC4824" w:rsidRDefault="007F5B14" w:rsidP="008E37DD">
      <w:pPr>
        <w:rPr>
          <w:sz w:val="24"/>
          <w:szCs w:val="24"/>
        </w:rPr>
      </w:pPr>
      <w:r w:rsidRPr="0017763B">
        <w:rPr>
          <w:b/>
          <w:bCs/>
          <w:sz w:val="24"/>
          <w:szCs w:val="24"/>
        </w:rPr>
        <w:t>Fig.1.3.</w:t>
      </w:r>
      <w:r w:rsidRPr="00EC4824">
        <w:rPr>
          <w:sz w:val="24"/>
          <w:szCs w:val="24"/>
        </w:rPr>
        <w:t>Pour la détermination de la position d’un corps dans l’espace.</w:t>
      </w:r>
    </w:p>
    <w:p w:rsidR="007F5B14" w:rsidRPr="00EC4824" w:rsidRDefault="007F5B14" w:rsidP="007F5B14">
      <w:pPr>
        <w:rPr>
          <w:sz w:val="24"/>
          <w:szCs w:val="24"/>
        </w:rPr>
      </w:pPr>
      <w:r w:rsidRPr="00EC4824">
        <w:rPr>
          <w:sz w:val="24"/>
          <w:szCs w:val="24"/>
        </w:rPr>
        <w:t xml:space="preserve">Donc les paramètres définissant la position d’un corps solide dans l’espace sont au nombre de six : le corps possède </w:t>
      </w:r>
      <w:r w:rsidRPr="00EC4824">
        <w:rPr>
          <w:i/>
          <w:iCs/>
          <w:sz w:val="24"/>
          <w:szCs w:val="24"/>
        </w:rPr>
        <w:t>six degrés de liberté</w:t>
      </w:r>
      <w:r w:rsidRPr="00EC4824">
        <w:rPr>
          <w:sz w:val="24"/>
          <w:szCs w:val="24"/>
        </w:rPr>
        <w:t xml:space="preserve">. On peut considérer qu’il peut effectuer six mouvements indépendants : </w:t>
      </w:r>
      <w:r w:rsidRPr="00EC4824">
        <w:rPr>
          <w:i/>
          <w:iCs/>
          <w:sz w:val="24"/>
          <w:szCs w:val="24"/>
        </w:rPr>
        <w:t>trois rotations autour respectivement des axes x, y et z et trois translations suivant les mêmes axes</w:t>
      </w:r>
      <w:r w:rsidRPr="00EC4824">
        <w:rPr>
          <w:sz w:val="24"/>
          <w:szCs w:val="24"/>
        </w:rPr>
        <w:t>. Il s’ensuit que si le mouvement du premier élément du couple cinématique, considéré comme un corps absolument rigide, n’étant assujetti à aucune condition de liaison, on pourrait représenter le mouvement de cet élément comme constitué par six mouvements ci-dessus mentionnés par rapport à un système de coordonnées xyz lié au second élément. Comme on l’a déjà  dit, lorsqu’un élément constitue un couple cinématique avec un autre, les mouvements relatifs de ces éléments sont assujettis à certaines conditions de liaison. Il est évident que le nombre de ces conditions de liaison doit être entier et toujours inférieur à six, car, déjà avec six conditions de liaison, les éléments perdent leur mobilité relative, et le couple cinématique devient un assemblage rigide de deux éléments. Tout pareillement, le nombre de conditions de liaison ne peut être inférieur à un, car si le nombre est égal à zéro, les éléments ne sont plus en contact, et le couple cinématique cesse donc d’exister; on a alors deux corps qui se déplacent dans l’espace indépendamment l’un de l’autre. Le nombre de conditions de liaison S imposées au mouvement relatif de chaque élément du couple cinématique ne peut varier que de 1 à 5, en sorte que</w:t>
      </w:r>
    </w:p>
    <w:p w:rsidR="007F5B14" w:rsidRPr="00EC4824" w:rsidRDefault="007F5B14" w:rsidP="007F5B14">
      <w:pPr>
        <w:rPr>
          <w:sz w:val="24"/>
          <w:szCs w:val="24"/>
        </w:rPr>
      </w:pPr>
    </w:p>
    <w:p w:rsidR="007F5B14" w:rsidRPr="00EC4824" w:rsidRDefault="007F5B14" w:rsidP="007F5B14">
      <w:pPr>
        <w:jc w:val="center"/>
        <w:rPr>
          <w:sz w:val="24"/>
          <w:szCs w:val="24"/>
        </w:rPr>
      </w:pPr>
      <w:r w:rsidRPr="00EC4824">
        <w:rPr>
          <w:sz w:val="24"/>
          <w:szCs w:val="24"/>
        </w:rPr>
        <w:t>1</w:t>
      </w:r>
      <w:r w:rsidRPr="00EC4824">
        <w:rPr>
          <w:sz w:val="24"/>
          <w:szCs w:val="24"/>
        </w:rPr>
        <w:sym w:font="UniversalMath1 BT" w:char="F0A3"/>
      </w:r>
      <w:r w:rsidRPr="00EC4824">
        <w:rPr>
          <w:sz w:val="24"/>
          <w:szCs w:val="24"/>
        </w:rPr>
        <w:t xml:space="preserve"> S </w:t>
      </w:r>
      <w:r w:rsidRPr="00EC4824">
        <w:rPr>
          <w:sz w:val="24"/>
          <w:szCs w:val="24"/>
        </w:rPr>
        <w:sym w:font="UniversalMath1 BT" w:char="F0A3"/>
      </w:r>
      <w:r w:rsidRPr="00EC4824">
        <w:rPr>
          <w:sz w:val="24"/>
          <w:szCs w:val="24"/>
        </w:rPr>
        <w:t xml:space="preserve"> 5.</w:t>
      </w:r>
    </w:p>
    <w:p w:rsidR="007F5B14" w:rsidRPr="00EC4824" w:rsidRDefault="007F5B14" w:rsidP="007F5B14">
      <w:pPr>
        <w:rPr>
          <w:sz w:val="24"/>
          <w:szCs w:val="24"/>
        </w:rPr>
      </w:pPr>
      <w:r w:rsidRPr="00EC4824">
        <w:rPr>
          <w:sz w:val="24"/>
          <w:szCs w:val="24"/>
        </w:rPr>
        <w:t>S : nombre de conditions de liaison</w:t>
      </w:r>
    </w:p>
    <w:p w:rsidR="007F5B14" w:rsidRPr="00EC4824" w:rsidRDefault="007F5B14" w:rsidP="007F5B14">
      <w:pPr>
        <w:rPr>
          <w:sz w:val="24"/>
          <w:szCs w:val="24"/>
        </w:rPr>
      </w:pPr>
      <w:r w:rsidRPr="00EC4824">
        <w:rPr>
          <w:sz w:val="24"/>
          <w:szCs w:val="24"/>
        </w:rPr>
        <w:t xml:space="preserve">Par conséquent, le nombre de degré de liberté </w:t>
      </w:r>
      <w:r w:rsidRPr="00EC4824">
        <w:rPr>
          <w:b/>
          <w:sz w:val="24"/>
          <w:szCs w:val="24"/>
        </w:rPr>
        <w:t xml:space="preserve">H </w:t>
      </w:r>
      <w:r w:rsidRPr="00EC4824">
        <w:rPr>
          <w:sz w:val="24"/>
          <w:szCs w:val="24"/>
        </w:rPr>
        <w:t>d’un élément du couple cinématique animé d’un mouvement relatif peut être exprimé par la relation :</w:t>
      </w:r>
    </w:p>
    <w:p w:rsidR="007F5B14" w:rsidRPr="00EC4824" w:rsidRDefault="007F5B14" w:rsidP="007F5B14">
      <w:pPr>
        <w:rPr>
          <w:sz w:val="24"/>
          <w:szCs w:val="24"/>
        </w:rPr>
      </w:pPr>
    </w:p>
    <w:p w:rsidR="007F5B14" w:rsidRPr="00EC4824" w:rsidRDefault="007F5B14" w:rsidP="007F5B14">
      <w:pPr>
        <w:pStyle w:val="Titre5"/>
        <w:jc w:val="right"/>
        <w:rPr>
          <w:szCs w:val="24"/>
        </w:rPr>
      </w:pPr>
      <w:r w:rsidRPr="00EC4824">
        <w:rPr>
          <w:szCs w:val="24"/>
        </w:rPr>
        <w:t xml:space="preserve">H = 6 – S       </w:t>
      </w:r>
      <w:r>
        <w:rPr>
          <w:szCs w:val="24"/>
        </w:rPr>
        <w:t xml:space="preserve">                                                                   </w:t>
      </w:r>
      <w:r w:rsidRPr="00EC4824">
        <w:rPr>
          <w:b w:val="0"/>
          <w:szCs w:val="24"/>
        </w:rPr>
        <w:t>(1.1)</w:t>
      </w:r>
    </w:p>
    <w:p w:rsidR="007F5B14" w:rsidRPr="00EC4824" w:rsidRDefault="007F5B14" w:rsidP="007F5B14">
      <w:pPr>
        <w:rPr>
          <w:sz w:val="24"/>
          <w:szCs w:val="24"/>
        </w:rPr>
      </w:pPr>
      <w:r w:rsidRPr="00EC4824">
        <w:rPr>
          <w:sz w:val="24"/>
          <w:szCs w:val="24"/>
        </w:rPr>
        <w:t>H peut donc varier de 1 à 5.</w:t>
      </w:r>
    </w:p>
    <w:p w:rsidR="007F5B14" w:rsidRPr="00EC4824" w:rsidRDefault="007F5B14" w:rsidP="007F5B14">
      <w:pPr>
        <w:rPr>
          <w:sz w:val="24"/>
          <w:szCs w:val="24"/>
        </w:rPr>
      </w:pPr>
    </w:p>
    <w:p w:rsidR="007F5B14" w:rsidRPr="002C1C39" w:rsidRDefault="007F5B14" w:rsidP="007F5B14">
      <w:pPr>
        <w:numPr>
          <w:ilvl w:val="1"/>
          <w:numId w:val="1"/>
        </w:numPr>
        <w:rPr>
          <w:sz w:val="24"/>
          <w:szCs w:val="24"/>
        </w:rPr>
      </w:pPr>
      <w:r w:rsidRPr="002C1C39">
        <w:rPr>
          <w:b/>
          <w:bCs/>
          <w:sz w:val="24"/>
          <w:szCs w:val="24"/>
        </w:rPr>
        <w:t>Relations de liaison</w:t>
      </w:r>
      <w:r w:rsidRPr="002C1C39">
        <w:rPr>
          <w:sz w:val="24"/>
          <w:szCs w:val="24"/>
        </w:rPr>
        <w:t xml:space="preserve"> :</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 xml:space="preserve">Les liaisons imposées au mouvement relatif d’un élément du couple cinématique limitent ceux des mouvements relatifs possibles que les éléments possèdent en état libre. A la suite de ces restrictions, certains des six mouvements relatifs possibles de l’élément deviennent, pour lui, liés. Les autres mouvements qui restent possibles peuvent être ou bien indépendants les uns des autres, ou bien liés les uns aux autres par des conditions géométriques quelconques établissant entre les mouvements une liaison fonctionnelle  ou </w:t>
      </w:r>
      <w:r w:rsidRPr="00EC4824">
        <w:rPr>
          <w:i/>
          <w:iCs/>
          <w:sz w:val="24"/>
          <w:szCs w:val="24"/>
        </w:rPr>
        <w:t>relation de liaison</w:t>
      </w:r>
      <w:r w:rsidRPr="00EC4824">
        <w:rPr>
          <w:sz w:val="24"/>
          <w:szCs w:val="24"/>
        </w:rPr>
        <w:t>.</w:t>
      </w:r>
    </w:p>
    <w:p w:rsidR="007F5B14" w:rsidRPr="00EC4824" w:rsidRDefault="007F5B14" w:rsidP="007F5B14">
      <w:pPr>
        <w:rPr>
          <w:sz w:val="24"/>
          <w:szCs w:val="24"/>
        </w:rPr>
      </w:pPr>
      <w:r w:rsidRPr="00EC4824">
        <w:rPr>
          <w:sz w:val="24"/>
          <w:szCs w:val="24"/>
        </w:rPr>
        <w:t>Par exemple, dans un couple cinématique vis-écrou (couple hélicoïdal) la rotation de la vis autour de son axe entraine sa translation suivant ce même axe.</w:t>
      </w:r>
    </w:p>
    <w:p w:rsidR="007F5B14" w:rsidRPr="00C50109" w:rsidRDefault="007F5B14" w:rsidP="007F5B14"/>
    <w:p w:rsidR="007F5B14" w:rsidRPr="002C1C39" w:rsidRDefault="007F5B14" w:rsidP="007F5B14">
      <w:pPr>
        <w:numPr>
          <w:ilvl w:val="1"/>
          <w:numId w:val="1"/>
        </w:numPr>
        <w:rPr>
          <w:sz w:val="24"/>
          <w:szCs w:val="24"/>
        </w:rPr>
      </w:pPr>
      <w:r w:rsidRPr="002C1C39">
        <w:rPr>
          <w:b/>
          <w:bCs/>
          <w:sz w:val="24"/>
          <w:szCs w:val="24"/>
        </w:rPr>
        <w:t>Classes des couples cinématiques</w:t>
      </w:r>
      <w:r w:rsidRPr="002C1C39">
        <w:rPr>
          <w:sz w:val="24"/>
          <w:szCs w:val="24"/>
        </w:rPr>
        <w:t>:</w:t>
      </w:r>
    </w:p>
    <w:p w:rsidR="007F5B14" w:rsidRPr="002C1C39" w:rsidRDefault="007F5B14" w:rsidP="007F5B14">
      <w:pPr>
        <w:rPr>
          <w:sz w:val="24"/>
          <w:szCs w:val="24"/>
        </w:rPr>
      </w:pPr>
    </w:p>
    <w:p w:rsidR="007F5B14" w:rsidRPr="002C1C39" w:rsidRDefault="007F5B14" w:rsidP="007F5B14">
      <w:pPr>
        <w:rPr>
          <w:sz w:val="24"/>
          <w:szCs w:val="24"/>
        </w:rPr>
      </w:pPr>
      <w:r w:rsidRPr="002C1C39">
        <w:rPr>
          <w:sz w:val="24"/>
          <w:szCs w:val="24"/>
        </w:rPr>
        <w:t xml:space="preserve">Tous les couples cinématiques sont divisés en </w:t>
      </w:r>
      <w:r w:rsidRPr="002C1C39">
        <w:rPr>
          <w:i/>
          <w:iCs/>
          <w:sz w:val="24"/>
          <w:szCs w:val="24"/>
        </w:rPr>
        <w:t>classes</w:t>
      </w:r>
      <w:r w:rsidRPr="002C1C39">
        <w:rPr>
          <w:sz w:val="24"/>
          <w:szCs w:val="24"/>
        </w:rPr>
        <w:t xml:space="preserve"> en fonction du nombre de conditions de liaison qu’ils imposent au mouvement relatif de leurs éléments. Comme le nombre de conditions de liaison varie de 1 à 5, on a cinq classes de couples, il y a donc des couples cinématiques de classe I, II, III, IV et V. On détermine aisément la classe d’un couple cinématique en partant de la relation (1.1) :</w:t>
      </w:r>
    </w:p>
    <w:p w:rsidR="007F5B14" w:rsidRPr="002C1C39" w:rsidRDefault="007F5B14" w:rsidP="007F5B14">
      <w:pPr>
        <w:rPr>
          <w:sz w:val="24"/>
          <w:szCs w:val="24"/>
        </w:rPr>
      </w:pPr>
    </w:p>
    <w:p w:rsidR="007F5B14" w:rsidRPr="002C1C39" w:rsidRDefault="007F5B14" w:rsidP="007F5B14">
      <w:pPr>
        <w:jc w:val="right"/>
        <w:rPr>
          <w:sz w:val="24"/>
          <w:szCs w:val="24"/>
        </w:rPr>
      </w:pPr>
      <w:r w:rsidRPr="002C1C39">
        <w:rPr>
          <w:sz w:val="24"/>
          <w:szCs w:val="24"/>
        </w:rPr>
        <w:t xml:space="preserve">S = 6 – H                   </w:t>
      </w:r>
      <w:r>
        <w:rPr>
          <w:sz w:val="24"/>
          <w:szCs w:val="24"/>
        </w:rPr>
        <w:t xml:space="preserve">                                                            </w:t>
      </w:r>
      <w:r w:rsidRPr="002C1C39">
        <w:rPr>
          <w:sz w:val="24"/>
          <w:szCs w:val="24"/>
        </w:rPr>
        <w:t xml:space="preserve"> </w:t>
      </w:r>
      <w:r w:rsidRPr="002C1C39">
        <w:rPr>
          <w:bCs/>
          <w:sz w:val="24"/>
          <w:szCs w:val="24"/>
        </w:rPr>
        <w:t>(1.2)</w:t>
      </w:r>
    </w:p>
    <w:p w:rsidR="007F5B14" w:rsidRPr="002C1C39" w:rsidRDefault="007F5B14" w:rsidP="007F5B14">
      <w:pPr>
        <w:rPr>
          <w:sz w:val="24"/>
          <w:szCs w:val="24"/>
        </w:rPr>
      </w:pPr>
    </w:p>
    <w:p w:rsidR="007F5B14" w:rsidRPr="002C1C39" w:rsidRDefault="007F5B14" w:rsidP="007F5B14">
      <w:pPr>
        <w:rPr>
          <w:sz w:val="24"/>
          <w:szCs w:val="24"/>
        </w:rPr>
      </w:pPr>
      <w:r w:rsidRPr="002C1C39">
        <w:rPr>
          <w:sz w:val="24"/>
          <w:szCs w:val="24"/>
        </w:rPr>
        <w:t xml:space="preserve">Le nombre de liaisons imposées par le couple cinématique donné au mouvement relatif de ses éléments est aussi la </w:t>
      </w:r>
      <w:r w:rsidRPr="002C1C39">
        <w:rPr>
          <w:i/>
          <w:iCs/>
          <w:sz w:val="24"/>
          <w:szCs w:val="24"/>
        </w:rPr>
        <w:t>classe du couple</w:t>
      </w:r>
      <w:r w:rsidRPr="002C1C39">
        <w:rPr>
          <w:sz w:val="24"/>
          <w:szCs w:val="24"/>
        </w:rPr>
        <w:t>.</w:t>
      </w:r>
    </w:p>
    <w:p w:rsidR="007F5B14" w:rsidRDefault="007F5B14" w:rsidP="007F5B14"/>
    <w:p w:rsidR="008E37DD" w:rsidRDefault="008E37DD" w:rsidP="007F5B14"/>
    <w:p w:rsidR="007F5B14" w:rsidRDefault="007F5B14" w:rsidP="007F5B14">
      <w:r w:rsidRPr="004B23B6">
        <w:t>Considérons quelques exemples de couples cinématiques</w:t>
      </w:r>
      <w:r>
        <w:t>.</w:t>
      </w:r>
    </w:p>
    <w:p w:rsidR="007F5B14" w:rsidRDefault="007F5B14" w:rsidP="007F5B14"/>
    <w:p w:rsidR="007F5B14" w:rsidRDefault="007F5B14" w:rsidP="007F5B14"/>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096"/>
        <w:gridCol w:w="4253"/>
      </w:tblGrid>
      <w:tr w:rsidR="007F5B14" w:rsidTr="008E37DD">
        <w:trPr>
          <w:cantSplit/>
          <w:trHeight w:val="70"/>
        </w:trPr>
        <w:tc>
          <w:tcPr>
            <w:tcW w:w="6096" w:type="dxa"/>
            <w:vMerge w:val="restart"/>
            <w:tcBorders>
              <w:right w:val="nil"/>
            </w:tcBorders>
          </w:tcPr>
          <w:p w:rsidR="007F5B14" w:rsidRDefault="00671484" w:rsidP="008E37DD">
            <w:r>
              <w:rPr>
                <w:noProof/>
              </w:rPr>
              <w:pict>
                <v:group id="_x0000_s1203" style="position:absolute;margin-left:4.5pt;margin-top:.65pt;width:237.15pt;height:166.75pt;z-index:251665408" coordorigin="1152,5190" coordsize="4743,3335">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04" type="#_x0000_t22" style="position:absolute;left:3168;top:6047;width:597;height:1666;rotation:-8854848fd" o:allowincell="f"/>
                  <v:line id="_x0000_s1205" style="position:absolute" from="2592,6767" to="3168,6767" o:allowincell="f"/>
                  <v:line id="_x0000_s1206" style="position:absolute" from="4032,6767" to="5328,6767" o:allowincell="f"/>
                  <v:line id="_x0000_s1207" style="position:absolute;flip:x" from="3888,6767" to="5328,8207" o:allowincell="f"/>
                  <v:line id="_x0000_s1208" style="position:absolute;flip:x" from="1152,8207" to="3888,8207" o:allowincell="f"/>
                  <v:line id="_x0000_s1209" style="position:absolute;flip:x" from="1152,6767" to="2592,8207" o:allowincell="f"/>
                  <v:line id="_x0000_s1210" style="position:absolute;flip:y" from="3744,5327" to="3744,7055" o:allowincell="f">
                    <v:stroke endarrow="block"/>
                  </v:line>
                  <v:line id="_x0000_s1211" style="position:absolute;flip:x" from="2448,7055" to="3744,8351" o:allowincell="f">
                    <v:stroke endarrow="block"/>
                  </v:line>
                  <v:line id="_x0000_s1212" style="position:absolute" from="3744,7055" to="5616,7055" o:allowincell="f">
                    <v:stroke endarrow="block"/>
                  </v:line>
                  <v:line id="_x0000_s1213" style="position:absolute;flip:x" from="3168,7343" to="3600,7775" o:allowincell="f">
                    <v:stroke endarrow="block"/>
                  </v:line>
                  <v:line id="_x0000_s1214" style="position:absolute" from="3888,7199" to="4464,7199" o:allowincell="f">
                    <v:stroke endarrow="block"/>
                  </v:line>
                  <v:shape id="_x0000_s1215" type="#_x0000_t19" style="position:absolute;left:2509;top:7858;width:454;height:288;rotation:6236216fd;flip:x" coordsize="37066,43200" o:allowincell="f" adj="2901377,-4157352,21600" path="wr,,43200,43200,37066,36678,31259,2280nfewr,,43200,43200,37066,36678,31259,2280l21600,21600nsxe">
                    <v:stroke endarrow="block"/>
                    <v:path o:connectlocs="37066,36678;31259,2280;21600,21600"/>
                  </v:shape>
                  <v:shape id="_x0000_s1216" type="#_x0000_t19" style="position:absolute;left:3456;top:5759;width:454;height:288;rotation:400221fd;flip:x" coordsize="37066,43200" o:allowincell="f" adj="2901377,-4157352,21600" path="wr,,43200,43200,37066,36678,31259,2280nfewr,,43200,43200,37066,36678,31259,2280l21600,21600nsxe">
                    <v:stroke endarrow="block"/>
                    <v:path o:connectlocs="37066,36678;31259,2280;21600,21600"/>
                  </v:shape>
                  <v:shape id="_x0000_s1217" type="#_x0000_t202" style="position:absolute;left:2160;top:8127;width:495;height:398" filled="f" stroked="f">
                    <v:textbox style="mso-next-textbox:#_x0000_s1217">
                      <w:txbxContent>
                        <w:p w:rsidR="00C97968" w:rsidRPr="00D032FA" w:rsidRDefault="00C97968" w:rsidP="007F5B14">
                          <w:pPr>
                            <w:rPr>
                              <w:i/>
                              <w:iCs/>
                            </w:rPr>
                          </w:pPr>
                          <w:r>
                            <w:rPr>
                              <w:i/>
                              <w:iCs/>
                            </w:rPr>
                            <w:t>x</w:t>
                          </w:r>
                        </w:p>
                      </w:txbxContent>
                    </v:textbox>
                  </v:shape>
                  <v:shape id="_x0000_s1218" type="#_x0000_t202" style="position:absolute;left:5400;top:6975;width:495;height:398" filled="f" stroked="f">
                    <v:textbox style="mso-next-textbox:#_x0000_s1218">
                      <w:txbxContent>
                        <w:p w:rsidR="00C97968" w:rsidRPr="00D032FA" w:rsidRDefault="00C97968" w:rsidP="007F5B14">
                          <w:pPr>
                            <w:rPr>
                              <w:i/>
                              <w:iCs/>
                            </w:rPr>
                          </w:pPr>
                          <w:r>
                            <w:rPr>
                              <w:i/>
                              <w:iCs/>
                            </w:rPr>
                            <w:t>y</w:t>
                          </w:r>
                        </w:p>
                      </w:txbxContent>
                    </v:textbox>
                  </v:shape>
                  <v:shape id="_x0000_s1219" type="#_x0000_t202" style="position:absolute;left:3697;top:5190;width:397;height:340" filled="f" stroked="f">
                    <v:textbox style="mso-next-textbox:#_x0000_s1219">
                      <w:txbxContent>
                        <w:p w:rsidR="00C97968" w:rsidRPr="00D032FA" w:rsidRDefault="00C97968" w:rsidP="007F5B14">
                          <w:pPr>
                            <w:rPr>
                              <w:i/>
                              <w:iCs/>
                            </w:rPr>
                          </w:pPr>
                          <w:r>
                            <w:rPr>
                              <w:i/>
                              <w:iCs/>
                            </w:rPr>
                            <w:t>z</w:t>
                          </w:r>
                        </w:p>
                      </w:txbxContent>
                    </v:textbox>
                  </v:shape>
                </v:group>
              </w:pict>
            </w:r>
          </w:p>
          <w:p w:rsidR="007F5B14" w:rsidRDefault="007F5B14" w:rsidP="008E37DD">
            <w:pPr>
              <w:rPr>
                <w:sz w:val="24"/>
              </w:rPr>
            </w:pPr>
            <w:r>
              <w:t xml:space="preserve">S = 6 – H = 6 – 4 = 2                              </w:t>
            </w:r>
            <w:r>
              <w:rPr>
                <w:sz w:val="24"/>
              </w:rPr>
              <w:t>couple de classe II</w:t>
            </w:r>
          </w:p>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r w:rsidRPr="0017763B">
              <w:rPr>
                <w:b/>
                <w:bCs/>
              </w:rPr>
              <w:t>Fig. 1.4.</w:t>
            </w:r>
            <w:r>
              <w:rPr>
                <w:b/>
                <w:bCs/>
              </w:rPr>
              <w:t xml:space="preserve"> </w:t>
            </w:r>
            <w:r>
              <w:t>Couple cinématique quadrimobile.</w:t>
            </w:r>
          </w:p>
        </w:tc>
        <w:tc>
          <w:tcPr>
            <w:tcW w:w="4253" w:type="dxa"/>
            <w:tcBorders>
              <w:top w:val="single" w:sz="4" w:space="0" w:color="auto"/>
              <w:left w:val="single" w:sz="4" w:space="0" w:color="auto"/>
              <w:bottom w:val="nil"/>
              <w:right w:val="single" w:sz="4" w:space="0" w:color="auto"/>
            </w:tcBorders>
          </w:tcPr>
          <w:p w:rsidR="007F5B14" w:rsidRDefault="007F5B14" w:rsidP="008E37DD">
            <w:pPr>
              <w:rPr>
                <w:noProof/>
              </w:rPr>
            </w:pPr>
          </w:p>
        </w:tc>
      </w:tr>
      <w:tr w:rsidR="007F5B14" w:rsidTr="008E37DD">
        <w:trPr>
          <w:cantSplit/>
          <w:trHeight w:val="1454"/>
        </w:trPr>
        <w:tc>
          <w:tcPr>
            <w:tcW w:w="6096" w:type="dxa"/>
            <w:vMerge/>
            <w:tcBorders>
              <w:bottom w:val="nil"/>
            </w:tcBorders>
          </w:tcPr>
          <w:p w:rsidR="007F5B14" w:rsidRDefault="007F5B14" w:rsidP="008E37DD">
            <w:pPr>
              <w:rPr>
                <w:noProof/>
              </w:rPr>
            </w:pPr>
          </w:p>
        </w:tc>
        <w:tc>
          <w:tcPr>
            <w:tcW w:w="4253" w:type="dxa"/>
            <w:tcBorders>
              <w:top w:val="nil"/>
              <w:bottom w:val="nil"/>
              <w:right w:val="single" w:sz="4" w:space="0" w:color="auto"/>
            </w:tcBorders>
          </w:tcPr>
          <w:p w:rsidR="007F5B14" w:rsidRDefault="007F5B14" w:rsidP="008E37DD">
            <w:pPr>
              <w:rPr>
                <w:sz w:val="24"/>
              </w:rPr>
            </w:pPr>
            <w:r>
              <w:t xml:space="preserve">S = 6 – H = 6 – 2 = 4         </w:t>
            </w:r>
            <w:r>
              <w:rPr>
                <w:sz w:val="24"/>
              </w:rPr>
              <w:t>couple de classe IV</w:t>
            </w:r>
          </w:p>
          <w:p w:rsidR="007F5B14" w:rsidRDefault="00671484" w:rsidP="008E37DD">
            <w:pPr>
              <w:rPr>
                <w:sz w:val="24"/>
              </w:rPr>
            </w:pPr>
            <w:r w:rsidRPr="00671484">
              <w:rPr>
                <w:noProof/>
              </w:rPr>
              <w:pict>
                <v:group id="_x0000_s1186" style="position:absolute;margin-left:12.5pt;margin-top:6.2pt;width:132.6pt;height:115.2pt;z-index:251664384" coordorigin="6983,6047" coordsize="2652,2304">
                  <v:group id="_x0000_s1187" style="position:absolute;left:7187;top:6047;width:2448;height:2304" coordorigin="7056,1677" coordsize="2448,2304">
                    <v:shape id="_x0000_s1188" type="#_x0000_t22" style="position:absolute;left:7920;top:2109;width:597;height:1315;rotation:-8854848fd" o:allowincell="f" adj="4062"/>
                    <v:line id="_x0000_s1189" style="position:absolute;flip:x" from="7488,3117" to="7776,3405" o:allowincell="f"/>
                    <v:line id="_x0000_s1190" style="position:absolute;flip:x" from="7632,3261" to="7920,3549" o:allowincell="f"/>
                    <v:shape id="_x0000_s1191" type="#_x0000_t19" style="position:absolute;left:7776;top:3117;width:144;height:144" o:allowincell="f"/>
                    <v:shape id="_x0000_s1192" type="#_x0000_t19" style="position:absolute;left:7488;top:3405;width:144;height:144" o:allowincell="f"/>
                    <v:shape id="_x0000_s1193" type="#_x0000_t19" style="position:absolute;left:7488;top:3405;width:144;height:144;flip:x y" o:allowincell="f"/>
                    <v:line id="_x0000_s1194" style="position:absolute;flip:x" from="8640,1965" to="8928,2253" o:allowincell="f"/>
                    <v:line id="_x0000_s1195" style="position:absolute;flip:x" from="8784,2109" to="9072,2397" o:allowincell="f"/>
                    <v:shape id="_x0000_s1196" type="#_x0000_t19" style="position:absolute;left:8928;top:1965;width:144;height:144" o:allowincell="f"/>
                    <v:line id="_x0000_s1197" style="position:absolute;flip:x" from="7056,3549" to="7488,3981" o:allowincell="f">
                      <v:stroke endarrow="block"/>
                    </v:line>
                    <v:line id="_x0000_s1198" style="position:absolute;flip:y" from="7488,1965" to="9072,3549" o:allowincell="f">
                      <v:stroke dashstyle="dash"/>
                    </v:line>
                    <v:line id="_x0000_s1199" style="position:absolute;flip:y" from="9072,1677" to="9360,1965" o:allowincell="f"/>
                    <v:shape id="_x0000_s1200" type="#_x0000_t19" style="position:absolute;left:7199;top:3559;width:310;height:288;rotation:6456225fd;flip:x" coordsize="37066,43200" o:allowincell="f" adj="4382111,-8988322,21600" path="wr,,43200,43200,37066,36678,31259,2280nfewr,,43200,43200,37066,36678,31259,2280l21600,21600nsxe">
                      <v:stroke startarrow="block"/>
                      <v:path o:connectlocs="37066,36678;31259,2280;21600,21600"/>
                    </v:shape>
                    <v:line id="_x0000_s1201" style="position:absolute;flip:x" from="9216,1677" to="9504,1965" o:allowincell="f">
                      <v:stroke endarrow="block"/>
                    </v:line>
                  </v:group>
                  <v:shape id="_x0000_s1202" type="#_x0000_t202" style="position:absolute;left:6983;top:7949;width:495;height:398" filled="f" stroked="f">
                    <v:textbox style="mso-next-textbox:#_x0000_s1202">
                      <w:txbxContent>
                        <w:p w:rsidR="00C97968" w:rsidRPr="00D032FA" w:rsidRDefault="00C97968" w:rsidP="007F5B14">
                          <w:pPr>
                            <w:rPr>
                              <w:i/>
                              <w:iCs/>
                            </w:rPr>
                          </w:pPr>
                          <w:r>
                            <w:rPr>
                              <w:i/>
                              <w:iCs/>
                            </w:rPr>
                            <w:t>x</w:t>
                          </w:r>
                        </w:p>
                      </w:txbxContent>
                    </v:textbox>
                  </v:shape>
                </v:group>
              </w:pict>
            </w:r>
          </w:p>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Pr>
              <w:rPr>
                <w:noProof/>
              </w:rPr>
            </w:pPr>
          </w:p>
          <w:p w:rsidR="007F5B14" w:rsidRDefault="007F5B14" w:rsidP="008E37DD">
            <w:pPr>
              <w:rPr>
                <w:noProof/>
              </w:rPr>
            </w:pPr>
          </w:p>
          <w:p w:rsidR="007F5B14" w:rsidRDefault="007F5B14" w:rsidP="008E37DD">
            <w:pPr>
              <w:rPr>
                <w:noProof/>
              </w:rPr>
            </w:pPr>
          </w:p>
          <w:p w:rsidR="007F5B14" w:rsidRDefault="007F5B14" w:rsidP="008E37DD">
            <w:pPr>
              <w:rPr>
                <w:noProof/>
              </w:rPr>
            </w:pPr>
            <w:r w:rsidRPr="0017763B">
              <w:rPr>
                <w:b/>
                <w:bCs/>
                <w:noProof/>
              </w:rPr>
              <w:t>Fig 1.7</w:t>
            </w:r>
            <w:r w:rsidRPr="00164F54">
              <w:rPr>
                <w:b/>
                <w:bCs/>
                <w:noProof/>
              </w:rPr>
              <w:t>.</w:t>
            </w:r>
            <w:r>
              <w:rPr>
                <w:noProof/>
              </w:rPr>
              <w:t xml:space="preserve">  Couple cinématique cynlindrique</w:t>
            </w:r>
          </w:p>
          <w:p w:rsidR="007F5B14" w:rsidRDefault="007F5B14" w:rsidP="008E37DD">
            <w:pPr>
              <w:rPr>
                <w:noProof/>
              </w:rPr>
            </w:pPr>
            <w:r>
              <w:rPr>
                <w:noProof/>
              </w:rPr>
              <w:t xml:space="preserve">              bimobile.</w:t>
            </w:r>
          </w:p>
        </w:tc>
      </w:tr>
      <w:tr w:rsidR="007F5B14" w:rsidTr="008E37DD">
        <w:trPr>
          <w:trHeight w:val="4241"/>
        </w:trPr>
        <w:tc>
          <w:tcPr>
            <w:tcW w:w="6096" w:type="dxa"/>
            <w:tcBorders>
              <w:bottom w:val="nil"/>
            </w:tcBorders>
          </w:tcPr>
          <w:p w:rsidR="007F5B14" w:rsidRDefault="00671484" w:rsidP="008E37DD">
            <w:r>
              <w:rPr>
                <w:noProof/>
              </w:rPr>
              <w:pict>
                <v:group id="_x0000_s1220" style="position:absolute;margin-left:26.1pt;margin-top:9.7pt;width:201.6pt;height:207.9pt;z-index:251666432;mso-position-horizontal-relative:text;mso-position-vertical-relative:text" coordorigin="1584,8932" coordsize="4032,4158">
                  <v:group id="_x0000_s1221" style="position:absolute;left:1584;top:9074;width:3744;height:3888" coordorigin="1584,4649" coordsize="3744,3888">
                    <v:oval id="_x0000_s1222" style="position:absolute;left:3024;top:5945;width:850;height:850" o:allowincell="f"/>
                    <v:line id="_x0000_s1223" style="position:absolute" from="2736,5369" to="5328,5369" o:allowincell="f"/>
                    <v:line id="_x0000_s1224" style="position:absolute" from="1584,7673" to="4176,7673" o:allowincell="f"/>
                    <v:line id="_x0000_s1225" style="position:absolute;flip:x" from="4176,5369" to="5328,7673" o:allowincell="f"/>
                    <v:line id="_x0000_s1226" style="position:absolute;flip:x" from="1584,5369" to="2736,7673" o:allowincell="f"/>
                    <v:line id="_x0000_s1227" style="position:absolute;flip:y" from="3456,4649" to="3456,6809" o:allowincell="f">
                      <v:stroke endarrow="block"/>
                    </v:line>
                    <v:line id="_x0000_s1228" style="position:absolute;flip:x" from="2592,6809" to="3456,8537" o:allowincell="f">
                      <v:stroke endarrow="block"/>
                    </v:line>
                    <v:line id="_x0000_s1229" style="position:absolute" from="3456,6809" to="5328,6809" o:allowincell="f">
                      <v:stroke endarrow="block"/>
                    </v:line>
                    <v:shape id="_x0000_s1230" type="#_x0000_t19" style="position:absolute;left:2653;top:7954;width:454;height:288;rotation:6236216fd;flip:x" coordsize="37066,43200" o:allowincell="f" adj="2901377,-4157352,21600" path="wr,,43200,43200,37066,36678,31259,2280nfewr,,43200,43200,37066,36678,31259,2280l21600,21600nsxe">
                      <v:stroke endarrow="block"/>
                      <v:path o:connectlocs="37066,36678;31259,2280;21600,21600"/>
                    </v:shape>
                    <v:shape id="_x0000_s1231" type="#_x0000_t19" style="position:absolute;left:4669;top:6658;width:454;height:288;rotation:6236216fd;flip:x" coordsize="37066,43200" o:allowincell="f" adj="2901377,-4157352,21600" path="wr,,43200,43200,37066,36678,31259,2280nfewr,,43200,43200,37066,36678,31259,2280l21600,21600nsxe">
                      <v:stroke endarrow="block"/>
                      <v:path o:connectlocs="37066,36678;31259,2280;21600,21600"/>
                    </v:shape>
                    <v:shape id="_x0000_s1232" type="#_x0000_t19" style="position:absolute;left:3168;top:4847;width:454;height:288;rotation:400221fd;flip:x" coordsize="37066,43200" o:allowincell="f" adj="2901377,-4157352,21600" path="wr,,43200,43200,37066,36678,31259,2280nfewr,,43200,43200,37066,36678,31259,2280l21600,21600nsxe">
                      <v:stroke endarrow="block"/>
                      <v:path o:connectlocs="37066,36678;31259,2280;21600,21600"/>
                    </v:shape>
                    <v:line id="_x0000_s1233" style="position:absolute;flip:x" from="3312,7007" to="3600,7583" o:allowincell="f">
                      <v:stroke endarrow="block"/>
                    </v:line>
                    <v:line id="_x0000_s1234" style="position:absolute" from="3888,6575" to="4464,6575" o:allowincell="f">
                      <v:stroke endarrow="block"/>
                    </v:line>
                  </v:group>
                  <v:shape id="_x0000_s1235" type="#_x0000_t202" style="position:absolute;left:3457;top:8932;width:287;height:340" filled="f" stroked="f">
                    <v:textbox>
                      <w:txbxContent>
                        <w:p w:rsidR="00C97968" w:rsidRPr="00293FEC" w:rsidRDefault="00C97968" w:rsidP="007F5B14">
                          <w:pPr>
                            <w:rPr>
                              <w:i/>
                              <w:iCs/>
                            </w:rPr>
                          </w:pPr>
                          <m:oMathPara>
                            <m:oMath>
                              <m:r>
                                <w:rPr>
                                  <w:rFonts w:ascii="Cambria Math" w:hAnsi="Cambria Math"/>
                                </w:rPr>
                                <m:t>z</m:t>
                              </m:r>
                            </m:oMath>
                          </m:oMathPara>
                        </w:p>
                      </w:txbxContent>
                    </v:textbox>
                  </v:shape>
                  <v:shape id="_x0000_s1236" type="#_x0000_t202" style="position:absolute;left:5233;top:11114;width:383;height:415" filled="f" stroked="f">
                    <v:textbox>
                      <w:txbxContent>
                        <w:p w:rsidR="00C97968" w:rsidRPr="00293FEC" w:rsidRDefault="00C97968" w:rsidP="007F5B14">
                          <w:pPr>
                            <w:rPr>
                              <w:i/>
                              <w:iCs/>
                            </w:rPr>
                          </w:pPr>
                          <m:oMathPara>
                            <m:oMath>
                              <m:r>
                                <w:rPr>
                                  <w:rFonts w:ascii="Cambria Math" w:hAnsi="Cambria Math"/>
                                </w:rPr>
                                <m:t>y</m:t>
                              </m:r>
                            </m:oMath>
                          </m:oMathPara>
                        </w:p>
                      </w:txbxContent>
                    </v:textbox>
                  </v:shape>
                  <v:shape id="_x0000_s1237" type="#_x0000_t202" style="position:absolute;left:2305;top:12750;width:287;height:340" filled="f" stroked="f">
                    <v:textbox>
                      <w:txbxContent>
                        <w:p w:rsidR="00C97968" w:rsidRPr="00293FEC" w:rsidRDefault="00C97968" w:rsidP="007F5B14">
                          <w:pPr>
                            <w:rPr>
                              <w:i/>
                              <w:iCs/>
                            </w:rPr>
                          </w:pPr>
                          <w:r>
                            <w:rPr>
                              <w:i/>
                              <w:iCs/>
                            </w:rPr>
                            <w:t>x</w:t>
                          </w:r>
                        </w:p>
                      </w:txbxContent>
                    </v:textbox>
                  </v:shape>
                </v:group>
              </w:pict>
            </w:r>
          </w:p>
          <w:p w:rsidR="007F5B14" w:rsidRDefault="007F5B14" w:rsidP="008E37DD">
            <w:pPr>
              <w:pStyle w:val="Titre2"/>
            </w:pPr>
            <w:r>
              <w:rPr>
                <w:sz w:val="20"/>
              </w:rPr>
              <w:t>S = 6 – H = 6 – 5 = 1</w:t>
            </w:r>
            <w:r>
              <w:t xml:space="preserve">                 couple de classe I</w:t>
            </w:r>
          </w:p>
          <w:p w:rsidR="007F5B14" w:rsidRDefault="007F5B14" w:rsidP="008E37DD"/>
          <w:p w:rsidR="007F5B14" w:rsidRDefault="007F5B14" w:rsidP="008E37DD"/>
          <w:p w:rsidR="007F5B14" w:rsidRDefault="00671484" w:rsidP="008E37DD">
            <w:pPr>
              <w:rPr>
                <w:sz w:val="24"/>
              </w:rPr>
            </w:pPr>
            <w:r w:rsidRPr="00671484">
              <w:rPr>
                <w:noProof/>
              </w:rPr>
              <w:pict>
                <v:group id="_x0000_s1238" style="position:absolute;margin-left:-3.6pt;margin-top:2.5pt;width:517.5pt;height:194.8pt;z-index:251667456" coordorigin="990,9754" coordsize="10350,3896">
                  <v:group id="_x0000_s1239" style="position:absolute;left:7626;top:9754;width:3024;height:2160" coordorigin="8051,9754" coordsize="3024,2160">
                    <v:group id="_x0000_s1240" style="position:absolute;left:8195;top:9754;width:2880;height:2160" coordorigin="8064,5421" coordsize="2880,2160">
                      <v:line id="_x0000_s1241" style="position:absolute;flip:y" from="8496,5997" to="9072,6429" o:allowincell="f"/>
                      <v:line id="_x0000_s1242" style="position:absolute;flip:y" from="9648,5997" to="10224,6429" o:allowincell="f"/>
                      <v:line id="_x0000_s1243" style="position:absolute" from="9072,5997" to="10224,5997" o:allowincell="f"/>
                      <v:line id="_x0000_s1244" style="position:absolute;flip:y" from="9648,6717" to="10224,7149" o:allowincell="f"/>
                      <v:line id="_x0000_s1245" style="position:absolute" from="10224,5997" to="10224,6717" o:allowincell="f"/>
                      <v:rect id="_x0000_s1246" style="position:absolute;left:8352;top:7149;width:288;height:288" o:allowincell="f"/>
                      <v:line id="_x0000_s1247" style="position:absolute" from="8496,6429" to="9648,6429" o:allowincell="f"/>
                      <v:line id="_x0000_s1248" style="position:absolute" from="9648,6429" to="9648,7149" o:allowincell="f"/>
                      <v:line id="_x0000_s1249" style="position:absolute" from="8496,6429" to="8496,7005" o:allowincell="f"/>
                      <v:line id="_x0000_s1250" style="position:absolute" from="9072,7149" to="9668,7149" o:allowincell="f"/>
                      <v:line id="_x0000_s1251" style="position:absolute;flip:y" from="8640,6717" to="9216,7149" o:allowincell="f"/>
                      <v:line id="_x0000_s1252" style="position:absolute;flip:y" from="8352,6717" to="8928,7149" o:allowincell="f"/>
                      <v:line id="_x0000_s1253" style="position:absolute;flip:y" from="8640,7005" to="9216,7437" o:allowincell="f"/>
                      <v:line id="_x0000_s1254" style="position:absolute" from="8928,6717" to="9216,6717" o:allowincell="f"/>
                      <v:line id="_x0000_s1255" style="position:absolute" from="9216,6717" to="9216,7005" o:allowincell="f"/>
                      <v:line id="_x0000_s1256" style="position:absolute;flip:y" from="9648,5565" to="10224,5997" o:allowincell="f"/>
                      <v:line id="_x0000_s1257" style="position:absolute;flip:y" from="9936,5565" to="10512,5997" o:allowincell="f"/>
                      <v:line id="_x0000_s1258" style="position:absolute" from="10224,5565" to="10512,5565" o:allowincell="f"/>
                      <v:line id="_x0000_s1259" style="position:absolute" from="10512,5565" to="10512,5853" o:allowincell="f"/>
                      <v:line id="_x0000_s1260" style="position:absolute;rotation:-2;flip:y" from="10222,5853" to="10511,6141" o:allowincell="f"/>
                      <v:line id="_x0000_s1261" style="position:absolute;flip:y" from="8064,7293" to="8496,7581" o:allowincell="f">
                        <v:stroke startarrow="block"/>
                      </v:line>
                      <v:line id="_x0000_s1262" style="position:absolute;flip:y" from="10512,5421" to="10944,5709" o:allowincell="f"/>
                    </v:group>
                    <v:shape id="_x0000_s1263" type="#_x0000_t202" style="position:absolute;left:8051;top:11529;width:287;height:340" filled="f" stroked="f">
                      <v:textbox>
                        <w:txbxContent>
                          <w:p w:rsidR="00C97968" w:rsidRPr="00293FEC" w:rsidRDefault="00C97968" w:rsidP="007F5B14">
                            <w:pPr>
                              <w:rPr>
                                <w:i/>
                                <w:iCs/>
                              </w:rPr>
                            </w:pPr>
                            <w:r>
                              <w:rPr>
                                <w:i/>
                                <w:iCs/>
                              </w:rPr>
                              <w:t>x</w:t>
                            </w:r>
                          </w:p>
                        </w:txbxContent>
                      </v:textbox>
                    </v:shape>
                  </v:group>
                  <v:shapetype id="_x0000_t32" coordsize="21600,21600" o:spt="32" o:oned="t" path="m,l21600,21600e" filled="f">
                    <v:path arrowok="t" fillok="f" o:connecttype="none"/>
                    <o:lock v:ext="edit" shapetype="t"/>
                  </v:shapetype>
                  <v:shape id="_x0000_s1264" type="#_x0000_t32" style="position:absolute;left:990;top:13635;width:10350;height:15;flip:y" o:connectortype="straight"/>
                </v:group>
              </w:pict>
            </w:r>
          </w:p>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Pr>
              <w:rPr>
                <w:sz w:val="24"/>
              </w:rPr>
            </w:pPr>
            <w:r w:rsidRPr="0017763B">
              <w:rPr>
                <w:b/>
                <w:bCs/>
              </w:rPr>
              <w:t>Fig. 1.5.</w:t>
            </w:r>
            <w:r>
              <w:t xml:space="preserve">  Couple cinématique quinquamobile.</w:t>
            </w:r>
          </w:p>
          <w:p w:rsidR="007F5B14" w:rsidRDefault="007F5B14" w:rsidP="008E37DD">
            <w:pPr>
              <w:rPr>
                <w:b/>
              </w:rPr>
            </w:pPr>
          </w:p>
        </w:tc>
        <w:tc>
          <w:tcPr>
            <w:tcW w:w="4253" w:type="dxa"/>
            <w:tcBorders>
              <w:bottom w:val="nil"/>
              <w:right w:val="single" w:sz="4" w:space="0" w:color="auto"/>
            </w:tcBorders>
          </w:tcPr>
          <w:p w:rsidR="007F5B14" w:rsidRDefault="007F5B14" w:rsidP="008E37DD"/>
          <w:p w:rsidR="007F5B14" w:rsidRDefault="007F5B14" w:rsidP="008E37DD">
            <w:pPr>
              <w:rPr>
                <w:sz w:val="24"/>
              </w:rPr>
            </w:pPr>
            <w:r>
              <w:t xml:space="preserve">S = 6 – H = 6 – 1 = 5         </w:t>
            </w:r>
            <w:r>
              <w:rPr>
                <w:sz w:val="24"/>
              </w:rPr>
              <w:t>couple de classe V</w:t>
            </w:r>
          </w:p>
          <w:p w:rsidR="007F5B14" w:rsidRDefault="007F5B14" w:rsidP="008E37DD"/>
          <w:p w:rsidR="007F5B14" w:rsidRDefault="007F5B14" w:rsidP="008E37DD"/>
          <w:p w:rsidR="007F5B14" w:rsidRDefault="007F5B14" w:rsidP="008E37DD">
            <w:pPr>
              <w:rPr>
                <w:sz w:val="24"/>
              </w:rPr>
            </w:pPr>
          </w:p>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r w:rsidRPr="0017763B">
              <w:rPr>
                <w:b/>
                <w:bCs/>
              </w:rPr>
              <w:t>Fig. 1.8.</w:t>
            </w:r>
            <w:r>
              <w:rPr>
                <w:b/>
                <w:bCs/>
              </w:rPr>
              <w:t xml:space="preserve"> </w:t>
            </w:r>
            <w:r>
              <w:t xml:space="preserve">Couple cinématique de translation </w:t>
            </w:r>
          </w:p>
          <w:p w:rsidR="007F5B14" w:rsidRDefault="007F5B14" w:rsidP="008E37DD">
            <w:r>
              <w:t xml:space="preserve">               unimobile.</w:t>
            </w:r>
          </w:p>
          <w:p w:rsidR="007F5B14" w:rsidRDefault="007F5B14" w:rsidP="008E37DD"/>
          <w:p w:rsidR="007F5B14" w:rsidRDefault="007F5B14" w:rsidP="008E37DD"/>
        </w:tc>
      </w:tr>
      <w:tr w:rsidR="007F5B14" w:rsidTr="008E37DD">
        <w:trPr>
          <w:trHeight w:val="4440"/>
        </w:trPr>
        <w:tc>
          <w:tcPr>
            <w:tcW w:w="6096" w:type="dxa"/>
            <w:tcBorders>
              <w:right w:val="nil"/>
            </w:tcBorders>
          </w:tcPr>
          <w:p w:rsidR="007F5B14" w:rsidRDefault="00671484" w:rsidP="008E37DD">
            <w:pPr>
              <w:rPr>
                <w:sz w:val="24"/>
              </w:rPr>
            </w:pPr>
            <w:r w:rsidRPr="00671484">
              <w:rPr>
                <w:noProof/>
              </w:rPr>
              <w:pict>
                <v:group id="_x0000_s1367" style="position:absolute;margin-left:48.15pt;margin-top:10pt;width:160.5pt;height:161.25pt;z-index:251673600;mso-position-horizontal-relative:text;mso-position-vertical-relative:text" coordorigin="2025,11340" coordsize="3210,3225">
                  <v:group id="_x0000_s1368" style="position:absolute;left:2304;top:11512;width:2880;height:3024" coordorigin="2304,9386" coordsize="2880,3024">
                    <v:shape id="_x0000_s1369" type="#_x0000_t19" style="position:absolute;left:3240;top:10756;width:574;height:580;rotation:3542398fd" coordsize="43200,43200" o:allowincell="f" adj="-6685377,-8020838,21600" path="wr,,43200,43200,17105,473,10030,3360nfewr,,43200,43200,17105,473,10030,3360l21600,21600nsxe">
                      <v:path o:connectlocs="17105,473;10030,3360;21600,21600"/>
                    </v:shape>
                    <v:line id="_x0000_s1370" style="position:absolute;flip:y" from="3600,9962" to="4176,10826" o:allowincell="f"/>
                    <v:line id="_x0000_s1371" style="position:absolute;flip:y" from="3744,9962" to="4320,10826" o:allowincell="f"/>
                    <v:shape id="_x0000_s1372" type="#_x0000_t19" style="position:absolute;left:3671;top:10755;width:28;height:170;rotation:-5105598fd;flip:y" o:allowincell="f">
                      <o:lock v:ext="edit" aspectratio="t"/>
                    </v:shape>
                    <v:shape id="_x0000_s1373" type="#_x0000_t95" style="position:absolute;left:3024;top:10538;width:1008;height:1008;rotation:-180" o:allowincell="f"/>
                    <v:rect id="_x0000_s1374" style="position:absolute;left:3456;top:11546;width:144;height:864" o:allowincell="f"/>
                    <v:shape id="_x0000_s1375" style="position:absolute;left:4155;top:9890;width:165;height:102;mso-position-horizontal-relative:text;mso-position-vertical-relative:text" coordsize="165,102" o:allowincell="f" path="m165,87hdc86,61,51,,,102e" filled="f">
                      <v:path arrowok="t"/>
                    </v:shape>
                    <v:line id="_x0000_s1376" style="position:absolute" from="3600,9386" to="3600,11258" o:allowincell="f">
                      <v:stroke startarrow="block"/>
                    </v:line>
                    <v:line id="_x0000_s1377" style="position:absolute;flip:x" from="2304,11258" to="3600,12410" o:allowincell="f">
                      <v:stroke endarrow="block"/>
                    </v:line>
                    <v:line id="_x0000_s1378" style="position:absolute" from="3600,11258" to="5184,12122" o:allowincell="f">
                      <v:stroke endarrow="block"/>
                    </v:line>
                    <v:shape id="_x0000_s1379" type="#_x0000_t19" style="position:absolute;left:2509;top:11773;width:454;height:288;rotation:6236216fd;flip:x" coordsize="37066,43200" o:allowincell="f" adj="2901377,-4157352,21600" path="wr,,43200,43200,37066,36678,31259,2280nfewr,,43200,43200,37066,36678,31259,2280l21600,21600nsxe">
                      <v:stroke startarrow="block"/>
                      <v:path o:connectlocs="37066,36678;31259,2280;21600,21600"/>
                    </v:shape>
                    <v:shape id="_x0000_s1380" type="#_x0000_t19" style="position:absolute;left:4237;top:11629;width:454;height:288;rotation:6229938fd;flip:x" coordsize="37066,43200" o:allowincell="f" adj="2901377,-4157352,21600" path="wr,,43200,43200,37066,36678,31259,2280nfewr,,43200,43200,37066,36678,31259,2280l21600,21600nsxe">
                      <v:stroke startarrow="block"/>
                      <v:path o:connectlocs="37066,36678;31259,2280;21600,21600"/>
                    </v:shape>
                    <v:shape id="_x0000_s1381" type="#_x0000_t19" style="position:absolute;left:3373;top:9757;width:454;height:288;rotation:323840fd;flip:x" coordsize="37066,43200" o:allowincell="f" adj="2901377,-4157352,21600" path="wr,,43200,43200,37066,36678,31259,2280nfewr,,43200,43200,37066,36678,31259,2280l21600,21600nsxe">
                      <v:stroke endarrow="block"/>
                      <v:path o:connectlocs="37066,36678;31259,2280;21600,21600"/>
                    </v:shape>
                  </v:group>
                  <v:shape id="_x0000_s1382" type="#_x0000_t202" style="position:absolute;left:2025;top:14173;width:420;height:392" filled="f" stroked="f">
                    <v:textbox>
                      <w:txbxContent>
                        <w:p w:rsidR="00C97968" w:rsidRDefault="00C97968" w:rsidP="007F5B14">
                          <m:oMathPara>
                            <m:oMath>
                              <m:r>
                                <w:rPr>
                                  <w:rFonts w:ascii="Cambria Math" w:hAnsi="Cambria Math"/>
                                </w:rPr>
                                <m:t>x</m:t>
                              </m:r>
                            </m:oMath>
                          </m:oMathPara>
                        </w:p>
                      </w:txbxContent>
                    </v:textbox>
                  </v:shape>
                  <v:shape id="_x0000_s1383" type="#_x0000_t202" style="position:absolute;left:3525;top:11340;width:420;height:392" filled="f" stroked="f">
                    <v:textbox>
                      <w:txbxContent>
                        <w:p w:rsidR="00C97968" w:rsidRDefault="00C97968" w:rsidP="007F5B14">
                          <m:oMathPara>
                            <m:oMath>
                              <m:r>
                                <w:rPr>
                                  <w:rFonts w:ascii="Cambria Math" w:hAnsi="Cambria Math"/>
                                </w:rPr>
                                <m:t>z</m:t>
                              </m:r>
                            </m:oMath>
                          </m:oMathPara>
                        </w:p>
                      </w:txbxContent>
                    </v:textbox>
                  </v:shape>
                  <v:shape id="_x0000_s1384" type="#_x0000_t202" style="position:absolute;left:4815;top:14113;width:420;height:392" filled="f" stroked="f">
                    <v:textbox>
                      <w:txbxContent>
                        <w:p w:rsidR="00C97968" w:rsidRDefault="00C97968" w:rsidP="007F5B14">
                          <m:oMathPara>
                            <m:oMath>
                              <m:r>
                                <w:rPr>
                                  <w:rFonts w:ascii="Cambria Math" w:hAnsi="Cambria Math"/>
                                </w:rPr>
                                <m:t>y</m:t>
                              </m:r>
                            </m:oMath>
                          </m:oMathPara>
                        </w:p>
                      </w:txbxContent>
                    </v:textbox>
                  </v:shape>
                </v:group>
              </w:pict>
            </w:r>
          </w:p>
          <w:p w:rsidR="007F5B14" w:rsidRDefault="007F5B14" w:rsidP="008E37DD"/>
          <w:p w:rsidR="007F5B14" w:rsidRDefault="007F5B14" w:rsidP="008E37DD">
            <w:pPr>
              <w:pStyle w:val="Titre4"/>
            </w:pPr>
            <w:r>
              <w:t>S = 6 – H = 6 – 3 = 3                           couple de classe III</w:t>
            </w:r>
          </w:p>
          <w:p w:rsidR="007F5B14" w:rsidRDefault="007F5B14" w:rsidP="008E37DD">
            <w:pPr>
              <w:pStyle w:val="Titre3"/>
            </w:pPr>
          </w:p>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p w:rsidR="007F5B14" w:rsidRDefault="007F5B14" w:rsidP="008E37DD">
            <w:r>
              <w:t xml:space="preserve">                                       </w:t>
            </w:r>
            <w:r w:rsidR="003F7862">
              <w:t xml:space="preserve">                              </w:t>
            </w:r>
          </w:p>
          <w:p w:rsidR="007F5B14" w:rsidRDefault="007F5B14" w:rsidP="008E37DD"/>
          <w:p w:rsidR="007F5B14" w:rsidRDefault="007F5B14" w:rsidP="008E37DD"/>
          <w:p w:rsidR="007F5B14" w:rsidRDefault="007F5B14" w:rsidP="008E37DD"/>
          <w:p w:rsidR="007F5B14" w:rsidRDefault="007F5B14" w:rsidP="008E37DD"/>
          <w:p w:rsidR="007F5B14" w:rsidRDefault="007F5B14" w:rsidP="008E37DD">
            <w:pPr>
              <w:rPr>
                <w:b/>
              </w:rPr>
            </w:pPr>
            <w:r w:rsidRPr="0017763B">
              <w:rPr>
                <w:b/>
                <w:bCs/>
              </w:rPr>
              <w:t>Fig. 1.6.</w:t>
            </w:r>
            <w:r>
              <w:t xml:space="preserve"> Couple cinématique sphérique trimobile.</w:t>
            </w:r>
          </w:p>
          <w:p w:rsidR="007F5B14" w:rsidRDefault="007F5B14" w:rsidP="008E37DD"/>
          <w:p w:rsidR="007F5B14" w:rsidRDefault="007F5B14" w:rsidP="008E37DD"/>
        </w:tc>
        <w:tc>
          <w:tcPr>
            <w:tcW w:w="4253" w:type="dxa"/>
            <w:tcBorders>
              <w:top w:val="single" w:sz="4" w:space="0" w:color="auto"/>
              <w:left w:val="single" w:sz="4" w:space="0" w:color="auto"/>
              <w:bottom w:val="nil"/>
              <w:right w:val="nil"/>
            </w:tcBorders>
          </w:tcPr>
          <w:p w:rsidR="007F5B14" w:rsidRDefault="007F5B14" w:rsidP="008E37DD">
            <w:pPr>
              <w:rPr>
                <w:noProof/>
              </w:rPr>
            </w:pPr>
          </w:p>
        </w:tc>
      </w:tr>
    </w:tbl>
    <w:p w:rsidR="007F5B14" w:rsidRDefault="007F5B14" w:rsidP="007F5B14">
      <w:pPr>
        <w:pStyle w:val="Corpsdetexte"/>
        <w:jc w:val="left"/>
        <w:rPr>
          <w:sz w:val="24"/>
          <w:szCs w:val="24"/>
        </w:rPr>
      </w:pPr>
      <w:r w:rsidRPr="00D4640A">
        <w:rPr>
          <w:sz w:val="24"/>
          <w:szCs w:val="24"/>
        </w:rPr>
        <w:t xml:space="preserve">Les couples cinématiques examinés ci-dessus se rapportent aux couples dans lesquels les mouvements possibles instantanés de leurs éléments ne dépendent pas les uns des autres. Or, on rencontre en technique des couples cinématiques dans lesquels les mouvements relatifs des éléments sont liés par une relation géométrique, supplémentaire quelconque. </w:t>
      </w:r>
    </w:p>
    <w:p w:rsidR="007F5B14" w:rsidRPr="00D4640A" w:rsidRDefault="007F5B14" w:rsidP="007F5B14">
      <w:pPr>
        <w:pStyle w:val="Corpsdetexte"/>
        <w:jc w:val="left"/>
        <w:rPr>
          <w:sz w:val="24"/>
          <w:szCs w:val="24"/>
        </w:rPr>
      </w:pPr>
      <w:r w:rsidRPr="00D4640A">
        <w:rPr>
          <w:sz w:val="24"/>
          <w:szCs w:val="24"/>
        </w:rPr>
        <w:t xml:space="preserve">A titre d’exemple, examinons un couple utilisé fréquemment dans les mécanismes montré </w:t>
      </w:r>
      <w:r>
        <w:rPr>
          <w:sz w:val="24"/>
          <w:szCs w:val="24"/>
        </w:rPr>
        <w:t xml:space="preserve">sur </w:t>
      </w:r>
      <w:r w:rsidRPr="00D4640A">
        <w:rPr>
          <w:sz w:val="24"/>
          <w:szCs w:val="24"/>
        </w:rPr>
        <w:t xml:space="preserve">la Fig. 1.9 </w:t>
      </w:r>
      <w:r>
        <w:rPr>
          <w:sz w:val="24"/>
          <w:szCs w:val="24"/>
        </w:rPr>
        <w:t xml:space="preserve">à savoir le </w:t>
      </w:r>
      <w:r w:rsidRPr="008A7E82">
        <w:rPr>
          <w:i/>
          <w:iCs/>
          <w:sz w:val="24"/>
          <w:szCs w:val="24"/>
        </w:rPr>
        <w:t>couple hélicoïdal</w:t>
      </w:r>
      <w:r w:rsidRPr="00D4640A">
        <w:rPr>
          <w:sz w:val="24"/>
          <w:szCs w:val="24"/>
        </w:rPr>
        <w:t xml:space="preserve"> (mouvement de rotation et translation).</w:t>
      </w:r>
    </w:p>
    <w:p w:rsidR="007F5B14" w:rsidRDefault="00671484" w:rsidP="007F5B14">
      <w:pPr>
        <w:pStyle w:val="Corpsdetexte"/>
      </w:pPr>
      <w:r>
        <w:rPr>
          <w:noProof/>
        </w:rPr>
        <w:pict>
          <v:group id="_x0000_s1158" style="position:absolute;left:0;text-align:left;margin-left:219.15pt;margin-top:-12.3pt;width:244.3pt;height:225.8pt;z-index:251663360" coordorigin="5523,7045" coordsize="4886,4516">
            <v:line id="_x0000_s1159" style="position:absolute;flip:x" from="6519,9211" to="6916,9211" o:allowincell="f"/>
            <v:group id="_x0000_s1160" style="position:absolute;left:5523;top:7045;width:4886;height:4516" coordorigin="5523,7045" coordsize="4886,4516">
              <v:line id="_x0000_s1161" style="position:absolute" from="6336,8938" to="8784,10090" o:allowincell="f"/>
              <v:group id="_x0000_s1162" style="position:absolute;left:5523;top:7045;width:4886;height:4516" coordorigin="5523,7045" coordsize="4886,4516">
                <v:shape id="_x0000_s1163" type="#_x0000_t202" style="position:absolute;left:7713;top:10263;width:567;height:397" filled="f" stroked="f">
                  <v:textbox style="mso-next-textbox:#_x0000_s1163">
                    <w:txbxContent>
                      <w:p w:rsidR="00C97968" w:rsidRDefault="00C97968" w:rsidP="007F5B14">
                        <m:oMath>
                          <m:r>
                            <w:rPr>
                              <w:rFonts w:ascii="Cambria Math" w:hAnsi="Cambria Math"/>
                              <w:sz w:val="24"/>
                            </w:rPr>
                            <m:t>φr</m:t>
                          </m:r>
                        </m:oMath>
                        <w:r>
                          <w:rPr>
                            <w:sz w:val="24"/>
                          </w:rPr>
                          <w:t>r</w:t>
                        </w:r>
                      </w:p>
                    </w:txbxContent>
                  </v:textbox>
                </v:shape>
                <v:shape id="_x0000_s1164" type="#_x0000_t202" style="position:absolute;left:7689;top:10824;width:624;height:397" filled="f" stroked="f">
                  <v:textbox style="mso-next-textbox:#_x0000_s1164">
                    <w:txbxContent>
                      <w:p w:rsidR="00C97968" w:rsidRDefault="00C97968" w:rsidP="007F5B14">
                        <w:r w:rsidRPr="004B23B6">
                          <w:t>2</w:t>
                        </w:r>
                        <w:r w:rsidRPr="004B23B6">
                          <w:sym w:font="UniversalMath1 BT" w:char="F070"/>
                        </w:r>
                        <w:r>
                          <w:t xml:space="preserve">r  </w:t>
                        </w:r>
                      </w:p>
                    </w:txbxContent>
                  </v:textbox>
                </v:shape>
                <v:shape id="_x0000_s1165" type="#_x0000_t202" style="position:absolute;left:9411;top:11161;width:354;height:400" filled="f" stroked="f">
                  <v:textbox style="mso-next-textbox:#_x0000_s1165">
                    <w:txbxContent>
                      <w:p w:rsidR="00C97968" w:rsidRPr="004B23B6" w:rsidRDefault="00C97968" w:rsidP="007F5B14">
                        <w:pPr>
                          <w:rPr>
                            <w:i/>
                            <w:iCs/>
                          </w:rPr>
                        </w:pPr>
                        <w:r w:rsidRPr="004B23B6">
                          <w:rPr>
                            <w:i/>
                            <w:iCs/>
                          </w:rPr>
                          <w:t>x</w:t>
                        </w:r>
                      </w:p>
                      <w:p w:rsidR="00C97968" w:rsidRDefault="00C97968" w:rsidP="007F5B14"/>
                    </w:txbxContent>
                  </v:textbox>
                </v:shape>
                <v:shape id="_x0000_s1166" type="#_x0000_t202" style="position:absolute;left:9429;top:7045;width:354;height:400" filled="f" stroked="f">
                  <v:textbox style="mso-next-textbox:#_x0000_s1166">
                    <w:txbxContent>
                      <w:p w:rsidR="00C97968" w:rsidRPr="004B23B6" w:rsidRDefault="00C97968" w:rsidP="007F5B14">
                        <w:pPr>
                          <w:rPr>
                            <w:i/>
                            <w:iCs/>
                          </w:rPr>
                        </w:pPr>
                        <w:r w:rsidRPr="004B23B6">
                          <w:rPr>
                            <w:i/>
                            <w:iCs/>
                          </w:rPr>
                          <w:t>x</w:t>
                        </w:r>
                      </w:p>
                      <w:p w:rsidR="00C97968" w:rsidRDefault="00C97968" w:rsidP="007F5B14"/>
                    </w:txbxContent>
                  </v:textbox>
                </v:shape>
                <v:shape id="_x0000_s1167" type="#_x0000_t202" style="position:absolute;left:10055;top:8628;width:354;height:400" filled="f" stroked="f">
                  <v:textbox style="mso-next-textbox:#_x0000_s1167">
                    <w:txbxContent>
                      <w:p w:rsidR="00C97968" w:rsidRPr="004B23B6" w:rsidRDefault="00C97968" w:rsidP="007F5B14">
                        <w:r w:rsidRPr="004B23B6">
                          <w:t>B</w:t>
                        </w:r>
                      </w:p>
                      <w:p w:rsidR="00C97968" w:rsidRDefault="00C97968" w:rsidP="007F5B14"/>
                    </w:txbxContent>
                  </v:textbox>
                </v:shape>
                <v:shape id="_x0000_s1168" type="#_x0000_t202" style="position:absolute;left:7239;top:9626;width:354;height:400" filled="f" stroked="f">
                  <v:textbox style="mso-next-textbox:#_x0000_s1168">
                    <w:txbxContent>
                      <w:p w:rsidR="00C97968" w:rsidRPr="004B23B6" w:rsidRDefault="00C97968" w:rsidP="007F5B14">
                        <w:pPr>
                          <w:rPr>
                            <w:i/>
                            <w:iCs/>
                          </w:rPr>
                        </w:pPr>
                        <w:r w:rsidRPr="004B23B6">
                          <w:rPr>
                            <w:i/>
                            <w:iCs/>
                            <w:sz w:val="24"/>
                          </w:rPr>
                          <w:sym w:font="Symbol" w:char="F062"/>
                        </w:r>
                      </w:p>
                      <w:p w:rsidR="00C97968" w:rsidRDefault="00C97968" w:rsidP="007F5B14"/>
                    </w:txbxContent>
                  </v:textbox>
                </v:shape>
                <v:shape id="_x0000_s1169" type="#_x0000_t202" style="position:absolute;left:5523;top:9240;width:576;height:400" filled="f" stroked="f">
                  <v:textbox style="mso-next-textbox:#_x0000_s1169">
                    <w:txbxContent>
                      <w:p w:rsidR="00C97968" w:rsidRPr="00D4640A" w:rsidRDefault="00C97968" w:rsidP="007F5B14">
                        <w:pPr>
                          <w:rPr>
                            <w:i/>
                            <w:iCs/>
                          </w:rPr>
                        </w:pPr>
                        <m:oMathPara>
                          <m:oMath>
                            <m:r>
                              <w:rPr>
                                <w:rFonts w:ascii="Cambria Math" w:hAnsi="Cambria Math"/>
                                <w:sz w:val="24"/>
                                <w:lang w:val="en-GB"/>
                              </w:rPr>
                              <m:t>h</m:t>
                            </m:r>
                          </m:oMath>
                        </m:oMathPara>
                      </w:p>
                    </w:txbxContent>
                  </v:textbox>
                </v:shape>
                <v:shape id="_x0000_s1170" type="#_x0000_t202" style="position:absolute;left:6204;top:9403;width:576;height:400" filled="f" stroked="f">
                  <v:textbox style="mso-next-textbox:#_x0000_s1170">
                    <w:txbxContent>
                      <w:p w:rsidR="00C97968" w:rsidRPr="00D4640A" w:rsidRDefault="00C97968" w:rsidP="007F5B14">
                        <w:pPr>
                          <w:rPr>
                            <w:i/>
                            <w:iCs/>
                          </w:rPr>
                        </w:pPr>
                        <w:r w:rsidRPr="00D4640A">
                          <w:rPr>
                            <w:i/>
                            <w:iCs/>
                            <w:sz w:val="24"/>
                            <w:lang w:val="en-GB"/>
                          </w:rPr>
                          <w:t>h</w:t>
                        </w:r>
                        <w:r>
                          <w:rPr>
                            <w:i/>
                            <w:iCs/>
                            <w:sz w:val="24"/>
                            <w:lang w:val="en-GB"/>
                          </w:rPr>
                          <w:t>’</w:t>
                        </w:r>
                      </w:p>
                    </w:txbxContent>
                  </v:textbox>
                </v:shape>
                <v:shape id="_x0000_s1171" type="#_x0000_t22" style="position:absolute;left:8784;top:7460;width:1361;height:2891" o:allowincell="f"/>
                <v:shape id="_x0000_s1172" style="position:absolute;left:8704;top:7976;width:1531;height:2160;mso-position-horizontal-relative:text;mso-position-vertical-relative:text" coordsize="1512,2160" o:allowincell="f" path="m96,2160v396,-84,792,-168,1008,-288c1320,1752,1512,1560,1392,1440,1272,1320,600,1248,384,1152,168,1056,,1008,96,864,192,720,744,432,960,288,1176,144,1320,48,1392,e" filled="f">
                  <v:path arrowok="t"/>
                </v:shape>
                <v:line id="_x0000_s1173" style="position:absolute;flip:x" from="5760,8938" to="8784,8938" o:allowincell="f"/>
                <v:line id="_x0000_s1174" style="position:absolute;flip:x" from="5760,10136" to="8784,10154" o:allowincell="f"/>
                <v:line id="_x0000_s1175" style="position:absolute" from="6336,8938" to="6336,10117" o:allowincell="f"/>
                <v:shape id="_x0000_s1176" type="#_x0000_t19" style="position:absolute;left:7536;top:9548;width:417;height:574;rotation:85850930fd" coordsize="20835,21517" o:allowincell="f" adj="-5569860,-1002553,,21517" path="wr-21600,-83,21600,43117,1887,,20835,15818nfewr-21600,-83,21600,43117,1887,,20835,15818l,21517nsxe">
                  <v:stroke startarrow="block" endarrow="block"/>
                  <v:path o:connectlocs="1887,0;20835,15818;0,21517"/>
                </v:shape>
                <v:line id="_x0000_s1177" style="position:absolute" from="5904,8938" to="5904,10136" o:allowincell="f">
                  <v:stroke startarrow="block" endarrow="block"/>
                </v:line>
                <v:line id="_x0000_s1178" style="position:absolute" from="9504,7256" to="9504,11432" o:allowincell="f">
                  <v:stroke dashstyle="dashDot"/>
                </v:line>
                <v:line id="_x0000_s1179" style="position:absolute" from="6912,9226" to="6912,10810" o:allowincell="f"/>
                <v:line id="_x0000_s1180" style="position:absolute" from="6912,10620" to="9504,10620" o:allowincell="f">
                  <v:stroke startarrow="block" endarrow="block"/>
                </v:line>
                <v:line id="_x0000_s1181" style="position:absolute" from="6624,9226" to="6624,10133" o:allowincell="f">
                  <v:stroke startarrow="block" endarrow="block"/>
                </v:line>
                <v:line id="_x0000_s1182" style="position:absolute" from="6336,10044" to="6336,11340" o:allowincell="f"/>
                <v:line id="_x0000_s1183" style="position:absolute" from="6336,11162" to="9504,11162" o:allowincell="f">
                  <v:stroke startarrow="block" endarrow="block"/>
                </v:line>
                <v:shape id="_x0000_s1184" type="#_x0000_t32" style="position:absolute;left:8880;top:7748;width:624;height:283;flip:x" o:connectortype="straight">
                  <v:stroke endarrow="block"/>
                </v:shape>
                <v:shape id="_x0000_s1185" type="#_x0000_t202" style="position:absolute;left:8970;top:7546;width:354;height:400" filled="f" stroked="f">
                  <v:textbox style="mso-next-textbox:#_x0000_s1185">
                    <w:txbxContent>
                      <w:p w:rsidR="00C97968" w:rsidRPr="004B23B6" w:rsidRDefault="00C97968" w:rsidP="007F5B14">
                        <w:pPr>
                          <w:rPr>
                            <w:i/>
                            <w:iCs/>
                          </w:rPr>
                        </w:pPr>
                        <m:oMathPara>
                          <m:oMath>
                            <m:r>
                              <w:rPr>
                                <w:rFonts w:ascii="Cambria Math" w:hAnsi="Cambria Math"/>
                              </w:rPr>
                              <m:t>r</m:t>
                            </m:r>
                          </m:oMath>
                        </m:oMathPara>
                      </w:p>
                      <w:p w:rsidR="00C97968" w:rsidRDefault="00C97968" w:rsidP="007F5B14"/>
                    </w:txbxContent>
                  </v:textbox>
                </v:shape>
              </v:group>
            </v:group>
          </v:group>
        </w:pict>
      </w:r>
      <w:r>
        <w:rPr>
          <w:noProof/>
        </w:rPr>
        <w:pict>
          <v:group id="_x0000_s1114" style="position:absolute;left:0;text-align:left;margin-left:10.1pt;margin-top:2.8pt;width:168.5pt;height:207.7pt;z-index:251662336" coordorigin="2039,7501" coordsize="3370,4154">
            <v:group id="_x0000_s1115" style="position:absolute;left:2039;top:7501;width:3370;height:4154" coordorigin="2039,7501" coordsize="3370,4154">
              <v:shape id="_x0000_s1116" type="#_x0000_t202" style="position:absolute;left:3633;top:9546;width:468;height:400" filled="f" stroked="f">
                <v:textbox style="mso-next-textbox:#_x0000_s1116">
                  <w:txbxContent>
                    <w:p w:rsidR="00C97968" w:rsidRPr="00D4640A" w:rsidRDefault="00C97968" w:rsidP="007F5B14">
                      <w:pPr>
                        <w:rPr>
                          <w:i/>
                          <w:iCs/>
                        </w:rPr>
                      </w:pPr>
                      <w:r>
                        <w:rPr>
                          <w:i/>
                          <w:iCs/>
                          <w:sz w:val="24"/>
                          <w:lang w:val="en-GB"/>
                        </w:rPr>
                        <w:t>a</w:t>
                      </w:r>
                    </w:p>
                  </w:txbxContent>
                </v:textbox>
              </v:shape>
              <v:group id="_x0000_s1117" style="position:absolute;left:2039;top:7501;width:3370;height:4154" coordorigin="2039,7501" coordsize="3370,4154">
                <v:line id="_x0000_s1118" style="position:absolute" from="4176,8064" to="4176,8784" o:allowincell="f"/>
                <v:rect id="_x0000_s1119" style="position:absolute;left:3119;top:9890;width:1296;height:144;rotation:368381fd" o:allowincell="f"/>
                <v:line id="_x0000_s1120" style="position:absolute" from="4176,11091" to="5310,11091" o:allowincell="f"/>
                <v:group id="_x0000_s1121" style="position:absolute;left:2039;top:7501;width:3370;height:4154" coordorigin="2039,7501" coordsize="3370,4154">
                  <v:line id="_x0000_s1122" style="position:absolute" from="3312,8784" to="3312,11335" o:allowincell="f"/>
                  <v:group id="_x0000_s1123" style="position:absolute;left:2039;top:7501;width:3370;height:4154" coordorigin="2039,7501" coordsize="3370,4154">
                    <v:shape id="_x0000_s1124" type="#_x0000_t202" style="position:absolute;left:3626;top:11255;width:576;height:400" filled="f" stroked="f">
                      <v:textbox style="mso-next-textbox:#_x0000_s1124">
                        <w:txbxContent>
                          <w:p w:rsidR="00C97968" w:rsidRPr="00D4640A" w:rsidRDefault="00C97968" w:rsidP="007F5B14">
                            <w:pPr>
                              <w:rPr>
                                <w:i/>
                                <w:iCs/>
                              </w:rPr>
                            </w:pPr>
                            <m:oMathPara>
                              <m:oMath>
                                <m:r>
                                  <w:rPr>
                                    <w:rFonts w:ascii="Cambria Math" w:hAnsi="Cambria Math"/>
                                    <w:sz w:val="24"/>
                                    <w:lang w:val="en-GB"/>
                                  </w:rPr>
                                  <m:t>x</m:t>
                                </m:r>
                              </m:oMath>
                            </m:oMathPara>
                          </w:p>
                        </w:txbxContent>
                      </v:textbox>
                    </v:shape>
                    <v:shape id="_x0000_s1125" type="#_x0000_t202" style="position:absolute;left:4464;top:9890;width:576;height:400" filled="f" stroked="f">
                      <v:textbox style="mso-next-textbox:#_x0000_s1125">
                        <w:txbxContent>
                          <w:p w:rsidR="00C97968" w:rsidRPr="00D4640A" w:rsidRDefault="00C97968" w:rsidP="007F5B14">
                            <w:pPr>
                              <w:rPr>
                                <w:i/>
                                <w:iCs/>
                              </w:rPr>
                            </w:pPr>
                            <w:r>
                              <w:rPr>
                                <w:sz w:val="24"/>
                                <w:lang w:val="en-GB"/>
                              </w:rPr>
                              <w:t>A</w:t>
                            </w:r>
                          </w:p>
                        </w:txbxContent>
                      </v:textbox>
                    </v:shape>
                    <v:oval id="_x0000_s1126" style="position:absolute;left:3312;top:7920;width:864;height:288" o:allowincell="f"/>
                    <v:line id="_x0000_s1127" style="position:absolute" from="3312,8064" to="3312,8784" o:allowincell="f"/>
                    <v:line id="_x0000_s1128" style="position:absolute" from="3744,7718" to="3744,11573" o:allowincell="f">
                      <v:stroke dashstyle="dashDot"/>
                    </v:line>
                    <v:shapetype id="_x0000_t6" coordsize="21600,21600" o:spt="6" path="m,l,21600r21600,xe">
                      <v:stroke joinstyle="miter"/>
                      <v:path gradientshapeok="t" o:connecttype="custom" o:connectlocs="0,0;0,10800;0,21600;10800,21600;21600,21600;10800,10800" textboxrect="1800,12600,12600,19800"/>
                    </v:shapetype>
                    <v:shape id="_x0000_s1129" type="#_x0000_t6" style="position:absolute;left:3087;top:8784;width:1417;height:113;rotation:3;flip:x y" o:allowincell="f"/>
                    <v:line id="_x0000_s1130" style="position:absolute" from="4176,8928" to="4176,11376" o:allowincell="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1" type="#_x0000_t5" style="position:absolute;left:3744;top:8884;width:720;height:144;rotation:-453220fd;flip:y" o:allowincell="f" adj="12824"/>
                    <v:rect id="_x0000_s1132" style="position:absolute;left:3119;top:9142;width:1296;height:144;rotation:368381fd" o:allowincell="f"/>
                    <v:shape id="_x0000_s1133" type="#_x0000_t5" style="position:absolute;left:3686;top:9305;width:720;height:144;rotation:-453220fd;flip:y" o:allowincell="f" adj="14466"/>
                    <v:shape id="_x0000_s1134" type="#_x0000_t5" style="position:absolute;left:3119;top:8969;width:720;height:144;rotation:276175fd" o:allowincell="f" adj="5199"/>
                    <v:rect id="_x0000_s1135" style="position:absolute;left:3119;top:9458;width:1296;height:144;rotation:368381fd" o:allowincell="f"/>
                    <v:shape id="_x0000_s1136" type="#_x0000_t5" style="position:absolute;left:3119;top:9305;width:720;height:144;rotation:276175fd" o:allowincell="f" adj="5199"/>
                    <v:shape id="_x0000_s1137" type="#_x0000_t5" style="position:absolute;left:3686;top:9617;width:720;height:144;rotation:-453220fd;flip:y" o:allowincell="f" adj="14466"/>
                    <v:shape id="_x0000_s1138" type="#_x0000_t5" style="position:absolute;left:3119;top:9730;width:720;height:144;rotation:276175fd" o:allowincell="f" adj="5199"/>
                    <v:shape id="_x0000_s1139" type="#_x0000_t5" style="position:absolute;left:3686;top:10042;width:720;height:144;rotation:-453220fd;flip:y" o:allowincell="f" adj="14466"/>
                    <v:rect id="_x0000_s1140" style="position:absolute;left:3119;top:10269;width:1296;height:144;rotation:368381fd" o:allowincell="f"/>
                    <v:shape id="_x0000_s1141" type="#_x0000_t5" style="position:absolute;left:3686;top:10439;width:720;height:144;rotation:-453220fd;flip:y" o:allowincell="f" adj="14466"/>
                    <v:shape id="_x0000_s1142" type="#_x0000_t5" style="position:absolute;left:3119;top:10099;width:720;height:144;rotation:276175fd" o:allowincell="f" adj="5199"/>
                    <v:rect id="_x0000_s1143" style="position:absolute;left:3119;top:10666;width:1296;height:144;rotation:368381fd" o:allowincell="f"/>
                    <v:shape id="_x0000_s1144" type="#_x0000_t5" style="position:absolute;left:3686;top:10836;width:720;height:144;rotation:-453220fd;flip:y" o:allowincell="f" adj="14466"/>
                    <v:shape id="_x0000_s1145" type="#_x0000_t5" style="position:absolute;left:3119;top:10496;width:720;height:144;rotation:276175fd" o:allowincell="f" adj="5199"/>
                    <v:rect id="_x0000_s1146" style="position:absolute;left:3119;top:11042;width:1296;height:144;rotation:368381fd" o:allowincell="f"/>
                    <v:shape id="_x0000_s1147" type="#_x0000_t5" style="position:absolute;left:3119;top:10893;width:720;height:144;rotation:276175fd" o:allowincell="f" adj="5199"/>
                    <v:line id="_x0000_s1148" style="position:absolute;flip:x" from="3312,11330" to="4176,11330" o:allowincell="f"/>
                    <v:line id="_x0000_s1149" style="position:absolute" from="4176,9503" to="5310,9503" o:allowincell="f"/>
                    <v:line id="_x0000_s1150" style="position:absolute;flip:x" from="2160,9532" to="3294,9532" o:allowincell="f"/>
                    <v:line id="_x0000_s1151" style="position:absolute;flip:x" from="2183,11119" to="3317,11119" o:allowincell="f"/>
                    <v:shape id="_x0000_s1152" style="position:absolute;left:5214;top:9486;width:195;height:1605;mso-position-horizontal-relative:text;mso-position-vertical-relative:text" coordsize="195,1605" o:allowincell="f" path="m120,hdc170,134,180,168,195,315v-5,50,-2,102,-15,150c162,530,98,618,60,675,48,694,38,714,30,735,18,764,,825,,825v5,95,6,190,15,285c23,1200,120,1257,120,1350v,85,,170,,255e" filled="f">
                      <v:path arrowok="t"/>
                    </v:shape>
                    <v:shape id="_x0000_s1153" style="position:absolute;left:2039;top:9514;width:250;height:1627;mso-position-horizontal-relative:text;mso-position-vertical-relative:text" coordsize="250,1627" o:allowincell="f" path="m151,22hdc113,135,169,,91,97v-10,12,-8,31,-15,45c68,158,56,172,46,187,20,289,,380,31,487v7,24,26,43,45,60c103,571,166,607,166,607v23,91,8,40,45,150c216,772,226,802,226,802v-6,110,24,233,-30,330c178,1164,156,1192,136,1222v-18,26,-30,90,-30,90c111,1407,103,1504,121,1597v3,18,45,30,45,30e" filled="f">
                      <v:path arrowok="t"/>
                    </v:shape>
                    <v:line id="_x0000_s1154" style="position:absolute;flip:y" from="4464,8726" to="4896,8870" o:allowincell="f"/>
                    <v:shape id="_x0000_s1155" type="#_x0000_t202" style="position:absolute;left:3600;top:7501;width:576;height:400" filled="f" stroked="f">
                      <v:textbox style="mso-next-textbox:#_x0000_s1155">
                        <w:txbxContent>
                          <w:p w:rsidR="00C97968" w:rsidRPr="00D4640A" w:rsidRDefault="00C97968" w:rsidP="007F5B14">
                            <w:pPr>
                              <w:rPr>
                                <w:i/>
                                <w:iCs/>
                              </w:rPr>
                            </w:pPr>
                            <m:oMathPara>
                              <m:oMath>
                                <m:r>
                                  <w:rPr>
                                    <w:rFonts w:ascii="Cambria Math" w:hAnsi="Cambria Math"/>
                                    <w:sz w:val="24"/>
                                    <w:lang w:val="en-GB"/>
                                  </w:rPr>
                                  <m:t>x</m:t>
                                </m:r>
                              </m:oMath>
                            </m:oMathPara>
                          </w:p>
                        </w:txbxContent>
                      </v:textbox>
                    </v:shape>
                    <v:shape id="_x0000_s1156" type="#_x0000_t202" style="position:absolute;left:4788;top:8499;width:426;height:400" filled="f" stroked="f">
                      <v:textbox style="mso-next-textbox:#_x0000_s1156">
                        <w:txbxContent>
                          <w:p w:rsidR="00C97968" w:rsidRPr="00D4640A" w:rsidRDefault="00C97968" w:rsidP="007F5B14">
                            <w:pPr>
                              <w:rPr>
                                <w:i/>
                                <w:iCs/>
                              </w:rPr>
                            </w:pPr>
                            <m:oMathPara>
                              <m:oMath>
                                <m:r>
                                  <w:rPr>
                                    <w:rFonts w:ascii="Cambria Math" w:hAnsi="Cambria Math"/>
                                  </w:rPr>
                                  <m:t>b</m:t>
                                </m:r>
                              </m:oMath>
                            </m:oMathPara>
                          </w:p>
                        </w:txbxContent>
                      </v:textbox>
                    </v:shape>
                  </v:group>
                </v:group>
              </v:group>
            </v:group>
            <v:shape id="_x0000_s1157" type="#_x0000_t202" style="position:absolute;left:3686;top:8301;width:612;height:400" filled="f" stroked="f">
              <v:textbox style="mso-next-textbox:#_x0000_s1157">
                <w:txbxContent>
                  <w:p w:rsidR="00C97968" w:rsidRPr="00BE7526" w:rsidRDefault="00C97968" w:rsidP="007F5B14">
                    <w:r>
                      <w:rPr>
                        <w:sz w:val="24"/>
                        <w:lang w:val="en-GB"/>
                      </w:rPr>
                      <w:t>B</w:t>
                    </w:r>
                  </w:p>
                </w:txbxContent>
              </v:textbox>
            </v:shape>
          </v:group>
        </w:pict>
      </w:r>
    </w:p>
    <w:p w:rsidR="007F5B14" w:rsidRDefault="007F5B14" w:rsidP="007F5B14">
      <w:pPr>
        <w:pStyle w:val="Corpsdetexte"/>
        <w:rPr>
          <w:sz w:val="24"/>
          <w:szCs w:val="24"/>
        </w:rPr>
      </w:pPr>
    </w:p>
    <w:p w:rsidR="007F5B14" w:rsidRDefault="007F5B14" w:rsidP="007F5B14"/>
    <w:p w:rsidR="007F5B14" w:rsidRPr="008A7E82" w:rsidRDefault="007F5B14" w:rsidP="007F5B14"/>
    <w:p w:rsidR="007F5B14" w:rsidRPr="008A7E82" w:rsidRDefault="007F5B14" w:rsidP="007F5B14"/>
    <w:p w:rsidR="007F5B14" w:rsidRPr="008A7E82" w:rsidRDefault="007F5B14" w:rsidP="007F5B14"/>
    <w:p w:rsidR="007F5B14" w:rsidRPr="00D032FA" w:rsidRDefault="007F5B14" w:rsidP="007F5B14"/>
    <w:p w:rsidR="007F5B14" w:rsidRPr="00EC4824" w:rsidRDefault="007F5B14" w:rsidP="007F5B14">
      <w:pPr>
        <w:rPr>
          <w:b/>
          <w:bCs/>
        </w:rPr>
      </w:pPr>
    </w:p>
    <w:p w:rsidR="007F5B14" w:rsidRPr="00EC4824" w:rsidRDefault="007F5B14" w:rsidP="007F5B14">
      <w:pPr>
        <w:rPr>
          <w:b/>
          <w:bCs/>
        </w:rPr>
      </w:pPr>
    </w:p>
    <w:p w:rsidR="007F5B14" w:rsidRPr="00D032FA" w:rsidRDefault="007F5B14" w:rsidP="007F5B14"/>
    <w:p w:rsidR="007F5B14" w:rsidRPr="00D032FA" w:rsidRDefault="007F5B14" w:rsidP="007F5B14"/>
    <w:p w:rsidR="007F5B14" w:rsidRPr="00D032FA" w:rsidRDefault="007F5B14" w:rsidP="007F5B14">
      <w:pPr>
        <w:rPr>
          <w:sz w:val="24"/>
        </w:rPr>
      </w:pPr>
    </w:p>
    <w:p w:rsidR="007F5B14" w:rsidRPr="00D032FA" w:rsidRDefault="007F5B14" w:rsidP="007F5B14">
      <w:pPr>
        <w:rPr>
          <w:sz w:val="24"/>
        </w:rPr>
      </w:pPr>
    </w:p>
    <w:p w:rsidR="007F5B14" w:rsidRDefault="007F5B14" w:rsidP="007F5B14"/>
    <w:p w:rsidR="007F5B14" w:rsidRDefault="007F5B14" w:rsidP="007F5B14"/>
    <w:p w:rsidR="007F5B14" w:rsidRDefault="007F5B14" w:rsidP="007F5B14">
      <w:pPr>
        <w:rPr>
          <w:sz w:val="24"/>
        </w:rPr>
      </w:pPr>
    </w:p>
    <w:p w:rsidR="007F5B14" w:rsidRPr="004B23B6" w:rsidRDefault="007F5B14" w:rsidP="007F5B14"/>
    <w:p w:rsidR="007F5B14" w:rsidRDefault="007F5B14" w:rsidP="007F5B14"/>
    <w:p w:rsidR="007F5B14" w:rsidRDefault="007F5B14" w:rsidP="007F5B14">
      <w:r w:rsidRPr="0017763B">
        <w:rPr>
          <w:b/>
          <w:bCs/>
        </w:rPr>
        <w:t>Fig. 1.9.</w:t>
      </w:r>
      <w:r>
        <w:t xml:space="preserve"> Couple hélicoïdal.                                      </w:t>
      </w:r>
      <w:r w:rsidRPr="0017763B">
        <w:rPr>
          <w:b/>
          <w:bCs/>
        </w:rPr>
        <w:t>Fig. 1.10.</w:t>
      </w:r>
      <w:r>
        <w:t xml:space="preserve"> Ligne hélicoïdale et son développement sur le plan.</w:t>
      </w:r>
    </w:p>
    <w:p w:rsidR="007F5B14" w:rsidRPr="00EC4824" w:rsidRDefault="007F5B14" w:rsidP="007F5B14">
      <w:pPr>
        <w:rPr>
          <w:sz w:val="24"/>
          <w:szCs w:val="24"/>
        </w:rPr>
      </w:pPr>
    </w:p>
    <w:p w:rsidR="007F5B14" w:rsidRPr="00EC4824" w:rsidRDefault="007F5B14" w:rsidP="007F5B14">
      <w:pPr>
        <w:pStyle w:val="Corpsdetexte"/>
        <w:rPr>
          <w:sz w:val="24"/>
          <w:szCs w:val="24"/>
        </w:rPr>
      </w:pPr>
      <w:r>
        <w:rPr>
          <w:sz w:val="24"/>
          <w:szCs w:val="24"/>
        </w:rPr>
        <w:t>Dans c</w:t>
      </w:r>
      <w:r w:rsidRPr="00EC4824">
        <w:rPr>
          <w:sz w:val="24"/>
          <w:szCs w:val="24"/>
        </w:rPr>
        <w:t>e cas, bien que les éléments du couple soient libres tant en translation qu’en rotation</w:t>
      </w:r>
      <w:r>
        <w:rPr>
          <w:sz w:val="24"/>
          <w:szCs w:val="24"/>
        </w:rPr>
        <w:t xml:space="preserve"> suivant l’axe </w:t>
      </w:r>
      <w:r>
        <w:rPr>
          <w:i/>
          <w:iCs/>
          <w:sz w:val="24"/>
          <w:szCs w:val="24"/>
        </w:rPr>
        <w:t>x,</w:t>
      </w:r>
      <w:r w:rsidRPr="00EC4824">
        <w:rPr>
          <w:sz w:val="24"/>
          <w:szCs w:val="24"/>
        </w:rPr>
        <w:t xml:space="preserve"> ces mouvements sont liés par la condition :</w:t>
      </w:r>
    </w:p>
    <w:p w:rsidR="007F5B14" w:rsidRPr="00EC4824" w:rsidRDefault="007F5B14" w:rsidP="007F5B14">
      <w:pPr>
        <w:rPr>
          <w:sz w:val="24"/>
          <w:szCs w:val="24"/>
        </w:rPr>
      </w:pPr>
    </w:p>
    <w:p w:rsidR="007F5B14" w:rsidRPr="008A7E82" w:rsidRDefault="007F5B14" w:rsidP="007F5B14">
      <w:pPr>
        <w:jc w:val="right"/>
        <w:rPr>
          <w:sz w:val="24"/>
          <w:szCs w:val="24"/>
        </w:rPr>
      </w:pPr>
      <m:oMath>
        <m:r>
          <w:rPr>
            <w:rFonts w:ascii="Cambria Math" w:hAnsi="Cambria Math"/>
            <w:sz w:val="24"/>
            <w:szCs w:val="24"/>
          </w:rPr>
          <m:t>h = h</m:t>
        </m:r>
        <m:d>
          <m:dPr>
            <m:ctrlPr>
              <w:rPr>
                <w:rFonts w:ascii="Cambria Math" w:hAnsi="Cambria Math"/>
                <w:i/>
                <w:iCs/>
                <w:sz w:val="24"/>
                <w:szCs w:val="24"/>
                <w:lang w:val="en-US"/>
              </w:rPr>
            </m:ctrlPr>
          </m:dPr>
          <m:e>
            <m:r>
              <w:rPr>
                <w:rFonts w:ascii="Cambria Math" w:hAnsi="Cambria Math"/>
                <w:sz w:val="24"/>
                <w:szCs w:val="24"/>
                <w:lang w:val="en-US"/>
              </w:rPr>
              <m:t>φ</m:t>
            </m:r>
          </m:e>
        </m:d>
      </m:oMath>
      <w:r w:rsidRPr="00F21F36">
        <w:rPr>
          <w:iCs/>
          <w:sz w:val="24"/>
          <w:szCs w:val="24"/>
        </w:rPr>
        <w:t xml:space="preserve">                                                                            </w:t>
      </w:r>
      <w:r w:rsidRPr="008A7E82">
        <w:rPr>
          <w:sz w:val="24"/>
          <w:szCs w:val="24"/>
        </w:rPr>
        <w:t>(1.3)</w:t>
      </w:r>
    </w:p>
    <w:p w:rsidR="007F5B14" w:rsidRPr="008A7E82" w:rsidRDefault="007F5B14" w:rsidP="007F5B14">
      <w:pPr>
        <w:rPr>
          <w:sz w:val="24"/>
          <w:szCs w:val="24"/>
        </w:rPr>
      </w:pPr>
    </w:p>
    <w:p w:rsidR="007F5B14" w:rsidRPr="00EC4824" w:rsidRDefault="007F5B14" w:rsidP="007F5B14">
      <w:pPr>
        <w:rPr>
          <w:sz w:val="24"/>
          <w:szCs w:val="24"/>
        </w:rPr>
      </w:pPr>
      <w:r w:rsidRPr="00EC4824">
        <w:rPr>
          <w:sz w:val="24"/>
          <w:szCs w:val="24"/>
        </w:rPr>
        <w:t>si bien qu’on a encore une liaison supplémentaire imposé</w:t>
      </w:r>
      <w:r>
        <w:rPr>
          <w:sz w:val="24"/>
          <w:szCs w:val="24"/>
        </w:rPr>
        <w:t>e</w:t>
      </w:r>
      <w:r w:rsidRPr="00EC4824">
        <w:rPr>
          <w:sz w:val="24"/>
          <w:szCs w:val="24"/>
        </w:rPr>
        <w:t xml:space="preserve"> au mouvement relatif des éléments du couple, liaison exprimé</w:t>
      </w:r>
      <w:r>
        <w:rPr>
          <w:sz w:val="24"/>
          <w:szCs w:val="24"/>
        </w:rPr>
        <w:t>e</w:t>
      </w:r>
      <w:r w:rsidRPr="00EC4824">
        <w:rPr>
          <w:sz w:val="24"/>
          <w:szCs w:val="24"/>
        </w:rPr>
        <w:t xml:space="preserve"> par la relation (1.3). Ce couple doit donc être rapporté non pas à la classe IV, mais à ceux de la classe V.</w:t>
      </w:r>
    </w:p>
    <w:p w:rsidR="007F5B14" w:rsidRPr="00EC4824" w:rsidRDefault="007F5B14" w:rsidP="007F5B14">
      <w:pPr>
        <w:rPr>
          <w:sz w:val="24"/>
          <w:szCs w:val="24"/>
        </w:rPr>
      </w:pPr>
      <w:r>
        <w:rPr>
          <w:sz w:val="24"/>
          <w:szCs w:val="24"/>
        </w:rPr>
        <w:t>Si l’on t</w:t>
      </w:r>
      <w:r w:rsidRPr="00EC4824">
        <w:rPr>
          <w:sz w:val="24"/>
          <w:szCs w:val="24"/>
        </w:rPr>
        <w:t>ou</w:t>
      </w:r>
      <w:r>
        <w:rPr>
          <w:sz w:val="24"/>
          <w:szCs w:val="24"/>
        </w:rPr>
        <w:t>rn</w:t>
      </w:r>
      <w:r w:rsidRPr="00EC4824">
        <w:rPr>
          <w:sz w:val="24"/>
          <w:szCs w:val="24"/>
        </w:rPr>
        <w:t xml:space="preserve">e l’élément B d’un angle arbitraire </w:t>
      </w:r>
      <m:oMath>
        <m:r>
          <w:rPr>
            <w:rFonts w:ascii="Cambria Math" w:hAnsi="Cambria Math"/>
            <w:sz w:val="24"/>
            <w:szCs w:val="24"/>
          </w:rPr>
          <m:t>φ</m:t>
        </m:r>
      </m:oMath>
      <w:r>
        <w:rPr>
          <w:sz w:val="24"/>
          <w:szCs w:val="24"/>
        </w:rPr>
        <w:t xml:space="preserve">, cet élément se déplacera suivant </w:t>
      </w:r>
      <m:oMath>
        <m:r>
          <w:rPr>
            <w:rFonts w:ascii="Cambria Math" w:hAnsi="Cambria Math"/>
            <w:sz w:val="24"/>
            <w:szCs w:val="24"/>
          </w:rPr>
          <m:t>x-x</m:t>
        </m:r>
      </m:oMath>
      <w:r w:rsidRPr="00EC4824">
        <w:rPr>
          <w:sz w:val="24"/>
          <w:szCs w:val="24"/>
        </w:rPr>
        <w:t xml:space="preserve"> d’une longueur  </w:t>
      </w:r>
      <m:oMath>
        <m:r>
          <w:rPr>
            <w:rFonts w:ascii="Cambria Math" w:hAnsi="Cambria Math"/>
            <w:sz w:val="24"/>
            <w:szCs w:val="24"/>
          </w:rPr>
          <m:t>h</m:t>
        </m:r>
      </m:oMath>
      <w:r>
        <w:rPr>
          <w:sz w:val="24"/>
          <w:szCs w:val="24"/>
        </w:rPr>
        <w:t>.</w:t>
      </w:r>
    </w:p>
    <w:p w:rsidR="007F5B14" w:rsidRDefault="007F5B14" w:rsidP="007F5B14">
      <w:pPr>
        <w:rPr>
          <w:sz w:val="24"/>
          <w:szCs w:val="24"/>
        </w:rPr>
      </w:pPr>
      <w:r>
        <w:rPr>
          <w:sz w:val="24"/>
          <w:szCs w:val="24"/>
        </w:rPr>
        <w:t>Si l’on tourne  l’élément B d’un tour complet (d’un angle de 2</w:t>
      </w:r>
      <m:oMath>
        <m:r>
          <w:rPr>
            <w:rFonts w:ascii="Cambria Math" w:hAnsi="Cambria Math"/>
            <w:sz w:val="24"/>
            <w:szCs w:val="24"/>
          </w:rPr>
          <m:t>π</m:t>
        </m:r>
      </m:oMath>
      <w:r>
        <w:rPr>
          <w:sz w:val="24"/>
          <w:szCs w:val="24"/>
        </w:rPr>
        <w:t xml:space="preserve">), cet élément se déplacera suivant l’axe </w:t>
      </w:r>
      <m:oMath>
        <m:r>
          <w:rPr>
            <w:rFonts w:ascii="Cambria Math" w:hAnsi="Cambria Math"/>
            <w:sz w:val="24"/>
            <w:szCs w:val="24"/>
          </w:rPr>
          <m:t>x-x</m:t>
        </m:r>
      </m:oMath>
      <w:r>
        <w:rPr>
          <w:sz w:val="24"/>
          <w:szCs w:val="24"/>
        </w:rPr>
        <w:t xml:space="preserve"> d’une longueur </w:t>
      </w:r>
      <m:oMath>
        <m:r>
          <w:rPr>
            <w:rFonts w:ascii="Cambria Math" w:hAnsi="Cambria Math"/>
            <w:sz w:val="24"/>
            <w:szCs w:val="24"/>
          </w:rPr>
          <m:t>h</m:t>
        </m:r>
      </m:oMath>
      <w:r>
        <w:rPr>
          <w:sz w:val="24"/>
          <w:szCs w:val="24"/>
        </w:rPr>
        <w:t xml:space="preserve"> dite </w:t>
      </w:r>
      <w:r w:rsidRPr="006A229D">
        <w:rPr>
          <w:i/>
          <w:iCs/>
          <w:sz w:val="24"/>
          <w:szCs w:val="24"/>
        </w:rPr>
        <w:t>pas de la vis</w:t>
      </w:r>
      <w:r w:rsidRPr="006A229D">
        <w:rPr>
          <w:sz w:val="24"/>
          <w:szCs w:val="24"/>
        </w:rPr>
        <w:t xml:space="preserve"> (fig.1.10).</w:t>
      </w:r>
    </w:p>
    <w:p w:rsidR="007F5B14" w:rsidRDefault="007F5B14" w:rsidP="007F5B14">
      <w:pPr>
        <w:rPr>
          <w:sz w:val="24"/>
          <w:szCs w:val="24"/>
        </w:rPr>
      </w:pPr>
      <w:r>
        <w:rPr>
          <w:sz w:val="24"/>
          <w:szCs w:val="24"/>
        </w:rPr>
        <w:t xml:space="preserve">Si l’on tourne l’élément d’un angle quelconque </w:t>
      </w:r>
      <m:oMath>
        <m:r>
          <w:rPr>
            <w:rFonts w:ascii="Cambria Math" w:hAnsi="Cambria Math"/>
            <w:sz w:val="24"/>
            <w:szCs w:val="24"/>
          </w:rPr>
          <m:t>φ</m:t>
        </m:r>
      </m:oMath>
      <w:r>
        <w:rPr>
          <w:sz w:val="24"/>
          <w:szCs w:val="24"/>
        </w:rPr>
        <w:t>, il se déplacera suivant</w:t>
      </w:r>
      <m:oMath>
        <m:r>
          <w:rPr>
            <w:rFonts w:ascii="Cambria Math" w:hAnsi="Cambria Math"/>
            <w:sz w:val="24"/>
            <w:szCs w:val="24"/>
          </w:rPr>
          <m:t xml:space="preserve"> x-x</m:t>
        </m:r>
      </m:oMath>
      <w:r>
        <w:rPr>
          <w:sz w:val="24"/>
          <w:szCs w:val="24"/>
        </w:rPr>
        <w:t xml:space="preserve"> d’une longueur </w:t>
      </w:r>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r>
          <w:rPr>
            <w:rFonts w:ascii="Cambria Math" w:hAnsi="Cambria Math"/>
            <w:sz w:val="24"/>
            <w:szCs w:val="24"/>
          </w:rPr>
          <m:t> </m:t>
        </m:r>
      </m:oMath>
      <w:r>
        <w:rPr>
          <w:sz w:val="24"/>
          <w:szCs w:val="24"/>
        </w:rPr>
        <w:t>:</w:t>
      </w:r>
    </w:p>
    <w:p w:rsidR="007F5B14" w:rsidRPr="00EC4824" w:rsidRDefault="00671484" w:rsidP="007F5B14">
      <w:pPr>
        <w:rPr>
          <w:sz w:val="24"/>
          <w:szCs w:val="24"/>
        </w:rPr>
      </w:pPr>
      <m:oMathPara>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hφ</m:t>
              </m:r>
            </m:num>
            <m:den>
              <m:r>
                <m:rPr>
                  <m:sty m:val="p"/>
                </m:rPr>
                <w:rPr>
                  <w:rFonts w:ascii="Cambria Math" w:hAnsi="Cambria Math"/>
                  <w:sz w:val="24"/>
                  <w:szCs w:val="24"/>
                  <w:lang w:val="en-GB"/>
                </w:rPr>
                <m:t>2</m:t>
              </m:r>
              <m:r>
                <m:rPr>
                  <m:sty m:val="p"/>
                </m:rPr>
                <w:rPr>
                  <w:rFonts w:ascii="Cambria Math" w:hAnsi="Cambria Math"/>
                  <w:sz w:val="24"/>
                  <w:szCs w:val="24"/>
                </w:rPr>
                <w:sym w:font="UniversalMath1 BT" w:char="F070"/>
              </m:r>
            </m:den>
          </m:f>
        </m:oMath>
      </m:oMathPara>
    </w:p>
    <w:p w:rsidR="007F5B14" w:rsidRDefault="007F5B14" w:rsidP="007F5B14">
      <w:pPr>
        <w:rPr>
          <w:sz w:val="24"/>
          <w:szCs w:val="24"/>
        </w:rPr>
      </w:pPr>
      <w:r w:rsidRPr="006A229D">
        <w:rPr>
          <w:sz w:val="24"/>
          <w:szCs w:val="24"/>
        </w:rPr>
        <w:t xml:space="preserve">Comme il ressort de la figure </w:t>
      </w:r>
      <w:r>
        <w:rPr>
          <w:sz w:val="24"/>
          <w:szCs w:val="24"/>
        </w:rPr>
        <w:t xml:space="preserve">1.10 que : </w:t>
      </w:r>
    </w:p>
    <w:p w:rsidR="007F5B14" w:rsidRPr="00EC4824" w:rsidRDefault="007F5B14" w:rsidP="007F5B14">
      <w:pPr>
        <w:rPr>
          <w:sz w:val="24"/>
          <w:szCs w:val="24"/>
        </w:rPr>
      </w:pPr>
      <m:oMathPara>
        <m:oMath>
          <m:r>
            <w:rPr>
              <w:rFonts w:ascii="Cambria Math" w:hAnsi="Cambria Math"/>
              <w:sz w:val="24"/>
              <w:szCs w:val="24"/>
            </w:rPr>
            <m:t>tgβ=</m:t>
          </m:r>
          <m:f>
            <m:fPr>
              <m:ctrlPr>
                <w:rPr>
                  <w:rFonts w:ascii="Cambria Math" w:hAnsi="Cambria Math"/>
                  <w:i/>
                  <w:sz w:val="24"/>
                  <w:szCs w:val="24"/>
                </w:rPr>
              </m:ctrlPr>
            </m:fPr>
            <m:num>
              <m:r>
                <w:rPr>
                  <w:rFonts w:ascii="Cambria Math" w:hAnsi="Cambria Math"/>
                  <w:sz w:val="24"/>
                  <w:szCs w:val="24"/>
                </w:rPr>
                <m:t>h</m:t>
              </m:r>
            </m:num>
            <m:den>
              <m:r>
                <m:rPr>
                  <m:sty m:val="p"/>
                </m:rPr>
                <w:rPr>
                  <w:rFonts w:ascii="Cambria Math" w:hAnsi="Cambria Math"/>
                  <w:sz w:val="24"/>
                  <w:szCs w:val="24"/>
                  <w:lang w:val="en-GB"/>
                </w:rPr>
                <m:t>2</m:t>
              </m:r>
              <m:r>
                <m:rPr>
                  <m:sty m:val="p"/>
                </m:rPr>
                <w:rPr>
                  <w:rFonts w:ascii="Cambria Math" w:hAnsi="Cambria Math"/>
                  <w:sz w:val="24"/>
                  <w:szCs w:val="24"/>
                </w:rPr>
                <w:sym w:font="UniversalMath1 BT" w:char="F070"/>
              </m:r>
              <m:r>
                <m:rPr>
                  <m:sty m:val="p"/>
                </m:rPr>
                <w:rPr>
                  <w:rFonts w:ascii="Cambria Math" w:hAnsi="Cambria Math"/>
                  <w:sz w:val="24"/>
                  <w:szCs w:val="24"/>
                </w:rPr>
                <m:t>r</m:t>
              </m:r>
            </m:den>
          </m:f>
          <m:r>
            <m:rPr>
              <m:sty m:val="p"/>
            </m:rPr>
            <w:rPr>
              <w:rFonts w:ascii="Cambria Math" w:hAnsi="Cambria Math"/>
              <w:sz w:val="24"/>
              <w:szCs w:val="24"/>
            </w:rPr>
            <m:t xml:space="preserve">          où </m:t>
          </m:r>
          <m:r>
            <m:rPr>
              <m:sty m:val="bi"/>
            </m:rPr>
            <w:rPr>
              <w:rFonts w:ascii="Cambria Math" w:hAnsi="Cambria Math"/>
              <w:sz w:val="24"/>
              <w:szCs w:val="24"/>
            </w:rPr>
            <m:t>β:</m:t>
          </m:r>
          <m:r>
            <m:rPr>
              <m:sty m:val="p"/>
            </m:rPr>
            <w:rPr>
              <w:rFonts w:ascii="Cambria Math" w:hAnsi="Cambria Math"/>
              <w:sz w:val="24"/>
              <w:szCs w:val="24"/>
            </w:rPr>
            <m:t xml:space="preserve">est </m:t>
          </m:r>
          <m:sSup>
            <m:sSupPr>
              <m:ctrlPr>
                <w:rPr>
                  <w:rFonts w:ascii="Cambria Math" w:hAnsi="Cambria Math"/>
                  <w:iCs/>
                  <w:sz w:val="24"/>
                  <w:szCs w:val="24"/>
                </w:rPr>
              </m:ctrlPr>
            </m:sSupPr>
            <m:e>
              <m:r>
                <m:rPr>
                  <m:sty m:val="p"/>
                </m:rPr>
                <w:rPr>
                  <w:rFonts w:ascii="Cambria Math" w:hAnsi="Cambria Math"/>
                  <w:sz w:val="24"/>
                  <w:szCs w:val="24"/>
                </w:rPr>
                <m:t>l</m:t>
              </m:r>
            </m:e>
            <m:sup>
              <m:r>
                <m:rPr>
                  <m:sty m:val="p"/>
                </m:rPr>
                <w:rPr>
                  <w:rFonts w:ascii="Cambria Math" w:hAnsi="Cambria Math"/>
                  <w:sz w:val="24"/>
                  <w:szCs w:val="24"/>
                </w:rPr>
                <m:t>'</m:t>
              </m:r>
            </m:sup>
          </m:sSup>
          <m:r>
            <w:rPr>
              <w:rFonts w:ascii="Cambria Math" w:hAnsi="Cambria Math"/>
              <w:sz w:val="24"/>
              <w:szCs w:val="24"/>
            </w:rPr>
            <m:t xml:space="preserve">angle </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m:t>
              </m:r>
            </m:sup>
          </m:sSup>
          <m:r>
            <w:rPr>
              <w:rFonts w:ascii="Cambria Math" w:hAnsi="Cambria Math"/>
              <w:sz w:val="24"/>
              <w:szCs w:val="24"/>
            </w:rPr>
            <m:t xml:space="preserve">inclinaison </m:t>
          </m:r>
          <m:r>
            <m:rPr>
              <m:sty m:val="p"/>
            </m:rPr>
            <w:rPr>
              <w:rFonts w:ascii="Cambria Math" w:hAnsi="Cambria Math"/>
              <w:sz w:val="24"/>
              <w:szCs w:val="24"/>
            </w:rPr>
            <m:t>du filet.</m:t>
          </m:r>
        </m:oMath>
      </m:oMathPara>
    </w:p>
    <w:p w:rsidR="007F5B14" w:rsidRPr="006A229D" w:rsidRDefault="007F5B14" w:rsidP="007F5B14">
      <w:pPr>
        <w:rPr>
          <w:sz w:val="24"/>
          <w:szCs w:val="24"/>
        </w:rPr>
      </w:pPr>
    </w:p>
    <w:p w:rsidR="007F5B14" w:rsidRPr="00EC4824" w:rsidRDefault="007F5B14" w:rsidP="007F5B14">
      <w:pPr>
        <w:rPr>
          <w:sz w:val="24"/>
          <w:szCs w:val="24"/>
          <w:lang w:val="en-GB"/>
        </w:rPr>
      </w:pPr>
      <w:r w:rsidRPr="00EC4824">
        <w:rPr>
          <w:sz w:val="24"/>
          <w:szCs w:val="24"/>
          <w:lang w:val="en-GB"/>
        </w:rPr>
        <w:t>On</w:t>
      </w:r>
      <w:r>
        <w:rPr>
          <w:sz w:val="24"/>
          <w:szCs w:val="24"/>
          <w:lang w:val="en-GB"/>
        </w:rPr>
        <w:t xml:space="preserve"> </w:t>
      </w:r>
      <w:r w:rsidRPr="00EC4824">
        <w:rPr>
          <w:sz w:val="24"/>
          <w:szCs w:val="24"/>
          <w:lang w:val="en-GB"/>
        </w:rPr>
        <w:t>a:</w:t>
      </w:r>
    </w:p>
    <w:p w:rsidR="007F5B14" w:rsidRPr="0085019D" w:rsidRDefault="00671484" w:rsidP="007F5B14">
      <w:pPr>
        <w:rPr>
          <w:sz w:val="24"/>
          <w:szCs w:val="24"/>
          <w:lang w:val="en-GB"/>
        </w:rPr>
      </w:pPr>
      <m:oMathPara>
        <m:oMath>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r>
            <w:rPr>
              <w:rFonts w:ascii="Cambria Math" w:hAnsi="Cambria Math"/>
              <w:sz w:val="24"/>
              <w:szCs w:val="24"/>
            </w:rPr>
            <m:t>=rφ                     tgβ=Cφ</m:t>
          </m:r>
        </m:oMath>
      </m:oMathPara>
    </w:p>
    <w:p w:rsidR="007F5B14" w:rsidRPr="00EC4824" w:rsidRDefault="007F5B14" w:rsidP="007F5B14">
      <w:pPr>
        <w:rPr>
          <w:b/>
          <w:sz w:val="24"/>
          <w:szCs w:val="24"/>
        </w:rPr>
      </w:pPr>
      <w:r w:rsidRPr="00EC4824">
        <w:rPr>
          <w:b/>
          <w:sz w:val="24"/>
          <w:szCs w:val="24"/>
        </w:rPr>
        <w:t>C</w:t>
      </w:r>
      <w:r>
        <w:rPr>
          <w:b/>
          <w:sz w:val="24"/>
          <w:szCs w:val="24"/>
        </w:rPr>
        <w:t> </w:t>
      </w:r>
      <w:r>
        <w:rPr>
          <w:sz w:val="24"/>
          <w:szCs w:val="24"/>
        </w:rPr>
        <w:t>: c</w:t>
      </w:r>
      <w:r w:rsidRPr="00EC4824">
        <w:rPr>
          <w:sz w:val="24"/>
          <w:szCs w:val="24"/>
        </w:rPr>
        <w:t xml:space="preserve">onstante égale à  </w:t>
      </w:r>
      <m:oMath>
        <m:r>
          <w:rPr>
            <w:rFonts w:ascii="Cambria Math" w:hAnsi="Cambria Math"/>
            <w:sz w:val="24"/>
            <w:szCs w:val="24"/>
          </w:rPr>
          <m:t>r tgβ</m:t>
        </m:r>
      </m:oMath>
    </w:p>
    <w:p w:rsidR="007F5B14" w:rsidRDefault="007F5B14" w:rsidP="007F5B14">
      <w:pPr>
        <w:rPr>
          <w:sz w:val="24"/>
          <w:szCs w:val="24"/>
        </w:rPr>
      </w:pPr>
    </w:p>
    <w:p w:rsidR="007F5B14" w:rsidRPr="00EC4824" w:rsidRDefault="007F5B14" w:rsidP="007F5B14">
      <w:pPr>
        <w:rPr>
          <w:sz w:val="24"/>
          <w:szCs w:val="24"/>
        </w:rPr>
      </w:pPr>
      <w:r w:rsidRPr="00EC4824">
        <w:rPr>
          <w:sz w:val="24"/>
          <w:szCs w:val="24"/>
        </w:rPr>
        <w:t xml:space="preserve"> On distingue les couples cinématiques</w:t>
      </w:r>
      <w:r w:rsidRPr="00EE7C56">
        <w:rPr>
          <w:i/>
          <w:iCs/>
          <w:sz w:val="24"/>
          <w:szCs w:val="24"/>
        </w:rPr>
        <w:t xml:space="preserve"> inférieurs</w:t>
      </w:r>
      <w:r w:rsidRPr="00EC4824">
        <w:rPr>
          <w:sz w:val="24"/>
          <w:szCs w:val="24"/>
        </w:rPr>
        <w:t xml:space="preserve"> et </w:t>
      </w:r>
      <w:r w:rsidRPr="00EE7C56">
        <w:rPr>
          <w:i/>
          <w:iCs/>
          <w:sz w:val="24"/>
          <w:szCs w:val="24"/>
        </w:rPr>
        <w:t>supérieurs</w:t>
      </w:r>
      <w:r w:rsidRPr="00EC4824">
        <w:rPr>
          <w:sz w:val="24"/>
          <w:szCs w:val="24"/>
        </w:rPr>
        <w:t>.</w:t>
      </w:r>
    </w:p>
    <w:p w:rsidR="007F5B14" w:rsidRPr="002C1C39" w:rsidRDefault="007F5B14" w:rsidP="007F5B14">
      <w:pPr>
        <w:pStyle w:val="Paragraphedeliste"/>
        <w:numPr>
          <w:ilvl w:val="0"/>
          <w:numId w:val="5"/>
        </w:numPr>
        <w:rPr>
          <w:sz w:val="24"/>
          <w:szCs w:val="24"/>
        </w:rPr>
      </w:pPr>
      <w:r w:rsidRPr="002C1C39">
        <w:rPr>
          <w:sz w:val="24"/>
          <w:szCs w:val="24"/>
        </w:rPr>
        <w:t>Par couple cinématique inférieur on entend un couple cinématique dans lequel le contact entre les éléments ne se produit que suivant une surface.</w:t>
      </w:r>
    </w:p>
    <w:p w:rsidR="007F5B14" w:rsidRPr="008E37DD" w:rsidRDefault="007F5B14" w:rsidP="008E37DD">
      <w:pPr>
        <w:pStyle w:val="Paragraphedeliste"/>
        <w:numPr>
          <w:ilvl w:val="0"/>
          <w:numId w:val="5"/>
        </w:numPr>
        <w:rPr>
          <w:sz w:val="24"/>
          <w:szCs w:val="24"/>
        </w:rPr>
      </w:pPr>
      <w:r w:rsidRPr="002C1C39">
        <w:rPr>
          <w:sz w:val="24"/>
          <w:szCs w:val="24"/>
        </w:rPr>
        <w:t xml:space="preserve">Par couple cinématique supérieur </w:t>
      </w:r>
      <w:r>
        <w:rPr>
          <w:sz w:val="24"/>
          <w:szCs w:val="24"/>
        </w:rPr>
        <w:t xml:space="preserve">on entend </w:t>
      </w:r>
      <w:r w:rsidRPr="002C1C39">
        <w:rPr>
          <w:sz w:val="24"/>
          <w:szCs w:val="24"/>
        </w:rPr>
        <w:t xml:space="preserve">un couple cinématique dans lequel le contact entre les éléments ne se produit que suivant une ligne ou </w:t>
      </w:r>
      <w:r>
        <w:rPr>
          <w:sz w:val="24"/>
          <w:szCs w:val="24"/>
        </w:rPr>
        <w:t xml:space="preserve">en </w:t>
      </w:r>
      <w:r w:rsidRPr="002C1C39">
        <w:rPr>
          <w:sz w:val="24"/>
          <w:szCs w:val="24"/>
        </w:rPr>
        <w:t>un point.</w:t>
      </w:r>
    </w:p>
    <w:p w:rsidR="007F5B14" w:rsidRDefault="007F5B14" w:rsidP="007F5B14">
      <w:pPr>
        <w:jc w:val="center"/>
        <w:rPr>
          <w:b/>
          <w:bCs/>
          <w:sz w:val="24"/>
          <w:szCs w:val="24"/>
        </w:rPr>
      </w:pPr>
    </w:p>
    <w:p w:rsidR="007F5B14" w:rsidRPr="002C1C39" w:rsidRDefault="007F5B14" w:rsidP="007F5B14">
      <w:pPr>
        <w:numPr>
          <w:ilvl w:val="1"/>
          <w:numId w:val="1"/>
        </w:numPr>
        <w:tabs>
          <w:tab w:val="left" w:pos="851"/>
        </w:tabs>
        <w:rPr>
          <w:sz w:val="24"/>
          <w:szCs w:val="24"/>
        </w:rPr>
      </w:pPr>
      <w:r w:rsidRPr="002C1C39">
        <w:rPr>
          <w:b/>
          <w:bCs/>
          <w:sz w:val="24"/>
          <w:szCs w:val="24"/>
        </w:rPr>
        <w:t>Représentations conventionnelles des couples cinématiques</w:t>
      </w:r>
    </w:p>
    <w:p w:rsidR="007F5B14" w:rsidRPr="00EC4824" w:rsidRDefault="007F5B14" w:rsidP="007F5B14">
      <w:pPr>
        <w:rPr>
          <w:sz w:val="24"/>
          <w:szCs w:val="24"/>
        </w:rPr>
      </w:pPr>
    </w:p>
    <w:p w:rsidR="007F5B14" w:rsidRPr="00EC4824" w:rsidRDefault="007F5B14" w:rsidP="007F5B14">
      <w:pPr>
        <w:rPr>
          <w:sz w:val="24"/>
          <w:szCs w:val="24"/>
        </w:rPr>
      </w:pPr>
      <w:r w:rsidRPr="00EC4824">
        <w:rPr>
          <w:sz w:val="24"/>
          <w:szCs w:val="24"/>
        </w:rPr>
        <w:t>Lorsqu’on représente les mécanismes sur les figures il est commode de le faire au moyen de signes conventionnels, au lieu d’exécuter les dessins</w:t>
      </w:r>
      <w:r>
        <w:rPr>
          <w:sz w:val="24"/>
          <w:szCs w:val="24"/>
        </w:rPr>
        <w:t>.</w:t>
      </w:r>
      <w:r w:rsidRPr="00EC4824">
        <w:rPr>
          <w:sz w:val="24"/>
          <w:szCs w:val="24"/>
        </w:rPr>
        <w:t> </w:t>
      </w:r>
    </w:p>
    <w:p w:rsidR="007F5B14" w:rsidRPr="00EC4824" w:rsidRDefault="007F5B14" w:rsidP="007F5B14">
      <w:pPr>
        <w:rPr>
          <w:sz w:val="24"/>
          <w:szCs w:val="24"/>
        </w:rPr>
      </w:pPr>
    </w:p>
    <w:p w:rsidR="007F5B14" w:rsidRPr="0085019D" w:rsidRDefault="007F5B14" w:rsidP="007F5B14">
      <w:pPr>
        <w:pStyle w:val="Paragraphedeliste"/>
        <w:numPr>
          <w:ilvl w:val="1"/>
          <w:numId w:val="1"/>
        </w:numPr>
        <w:rPr>
          <w:b/>
          <w:bCs/>
          <w:sz w:val="24"/>
          <w:szCs w:val="24"/>
        </w:rPr>
      </w:pPr>
      <w:r w:rsidRPr="0085019D">
        <w:rPr>
          <w:b/>
          <w:bCs/>
          <w:sz w:val="24"/>
          <w:szCs w:val="24"/>
        </w:rPr>
        <w:t>Chaînes cinématiques</w:t>
      </w:r>
    </w:p>
    <w:p w:rsidR="007F5B14" w:rsidRPr="00EC4824" w:rsidRDefault="007F5B14" w:rsidP="007F5B14">
      <w:pPr>
        <w:rPr>
          <w:sz w:val="24"/>
          <w:szCs w:val="24"/>
        </w:rPr>
      </w:pPr>
    </w:p>
    <w:p w:rsidR="007F5B14" w:rsidRPr="00EC4824" w:rsidRDefault="00671484" w:rsidP="007F5B14">
      <w:pPr>
        <w:pStyle w:val="Corpsdetexte"/>
        <w:rPr>
          <w:sz w:val="24"/>
          <w:szCs w:val="24"/>
        </w:rPr>
      </w:pPr>
      <w:r>
        <w:rPr>
          <w:noProof/>
          <w:sz w:val="24"/>
          <w:szCs w:val="24"/>
        </w:rPr>
        <w:pict>
          <v:group id="_x0000_s1291" style="position:absolute;left:0;text-align:left;margin-left:265.9pt;margin-top:20.2pt;width:159.85pt;height:106.4pt;z-index:251669504" coordorigin="6480,4850" coordsize="3197,2128">
            <v:group id="_x0000_s1292" style="position:absolute;left:6480;top:5153;width:2880;height:1825" coordorigin="6480,2715" coordsize="2880,1825">
              <v:line id="_x0000_s1293" style="position:absolute;flip:y" from="6480,3244" to="7344,4396" o:allowincell="f"/>
              <v:oval id="_x0000_s1294" style="position:absolute;left:7258;top:3175;width:144;height:144" o:allowincell="f"/>
              <v:line id="_x0000_s1295" style="position:absolute;flip:y" from="7428,2812" to="8784,3244" o:allowincell="f"/>
              <v:line id="_x0000_s1296" style="position:absolute" from="8846,2815" to="9278,3679" o:allowincell="f"/>
              <v:oval id="_x0000_s1297" style="position:absolute;left:8732;top:2715;width:144;height:144" o:allowincell="f"/>
              <v:oval id="_x0000_s1298" style="position:absolute;left:9216;top:3676;width:144;height:144" o:allowincell="f"/>
              <v:line id="_x0000_s1299" style="position:absolute;flip:x" from="8496,3820" to="9216,4540" o:allowincell="f"/>
            </v:group>
            <v:shape id="_x0000_s1300" type="#_x0000_t202" style="position:absolute;left:9278;top:6020;width:399;height:390" filled="f" stroked="f">
              <v:textbox style="mso-next-textbox:#_x0000_s1300">
                <w:txbxContent>
                  <w:p w:rsidR="00C97968" w:rsidRDefault="00C97968" w:rsidP="007F5B14">
                    <w:r>
                      <w:t>C</w:t>
                    </w:r>
                  </w:p>
                </w:txbxContent>
              </v:textbox>
            </v:shape>
            <v:shape id="_x0000_s1301" type="#_x0000_t202" style="position:absolute;left:6945;top:5360;width:399;height:390" filled="f" stroked="f">
              <v:textbox style="mso-next-textbox:#_x0000_s1301">
                <w:txbxContent>
                  <w:p w:rsidR="00C97968" w:rsidRDefault="00C97968" w:rsidP="007F5B14">
                    <w:r>
                      <w:t>A</w:t>
                    </w:r>
                  </w:p>
                </w:txbxContent>
              </v:textbox>
            </v:shape>
            <v:shape id="_x0000_s1302" type="#_x0000_t202" style="position:absolute;left:8612;top:4850;width:399;height:390" filled="f" stroked="f">
              <v:textbox style="mso-next-textbox:#_x0000_s1302">
                <w:txbxContent>
                  <w:p w:rsidR="00C97968" w:rsidRDefault="00C97968" w:rsidP="007F5B14">
                    <w:r>
                      <w:t>B</w:t>
                    </w:r>
                  </w:p>
                </w:txbxContent>
              </v:textbox>
            </v:shape>
          </v:group>
        </w:pict>
      </w:r>
      <w:r w:rsidR="007F5B14" w:rsidRPr="00EC4824">
        <w:rPr>
          <w:sz w:val="24"/>
          <w:szCs w:val="24"/>
        </w:rPr>
        <w:t>1°/ Par cinématique on entend un système  joint d’éléments qui forment entre eux des couples cinématiques.</w:t>
      </w:r>
    </w:p>
    <w:p w:rsidR="007F5B14" w:rsidRPr="00EC4824" w:rsidRDefault="00671484" w:rsidP="007F5B14">
      <w:pPr>
        <w:rPr>
          <w:sz w:val="24"/>
          <w:szCs w:val="24"/>
        </w:rPr>
      </w:pPr>
      <w:r>
        <w:rPr>
          <w:noProof/>
          <w:sz w:val="24"/>
          <w:szCs w:val="24"/>
        </w:rPr>
        <w:pict>
          <v:group id="_x0000_s1265" style="position:absolute;margin-left:15.75pt;margin-top:2.25pt;width:194.95pt;height:122.85pt;z-index:251668480" coordorigin="1733,4200" coordsize="3899,2457">
            <v:shape id="_x0000_s1266" type="#_x0000_t5" style="position:absolute;left:4436;top:4822;width:144;height:144;rotation:1566926fd;flip:y" o:allowincell="f" fillcolor="black"/>
            <v:group id="_x0000_s1267" style="position:absolute;left:1733;top:4200;width:3899;height:2457" coordorigin="1846,4805" coordsize="3899,2457">
              <v:line id="_x0000_s1268" style="position:absolute" from="1846,6104" to="2278,6104" o:allowincell="f" strokeweight="1.5pt"/>
              <v:group id="_x0000_s1269" style="position:absolute;left:1887;top:4805;width:3858;height:2457" coordorigin="1786,4805" coordsize="3858,2457">
                <v:shape id="_x0000_s1270" type="#_x0000_t202" style="position:absolute;left:2820;top:4991;width:399;height:390" filled="f" stroked="f">
                  <v:textbox style="mso-next-textbox:#_x0000_s1270">
                    <w:txbxContent>
                      <w:p w:rsidR="00C97968" w:rsidRDefault="00C97968" w:rsidP="007F5B14">
                        <w:r>
                          <w:t>2</w:t>
                        </w:r>
                      </w:p>
                    </w:txbxContent>
                  </v:textbox>
                </v:shape>
                <v:shape id="_x0000_s1271" type="#_x0000_t202" style="position:absolute;left:5238;top:5288;width:399;height:390" filled="f" stroked="f">
                  <v:textbox style="mso-next-textbox:#_x0000_s1271">
                    <w:txbxContent>
                      <w:p w:rsidR="00C97968" w:rsidRDefault="00C97968" w:rsidP="007F5B14">
                        <w:r>
                          <w:t>3</w:t>
                        </w:r>
                      </w:p>
                    </w:txbxContent>
                  </v:textbox>
                </v:shape>
                <v:shape id="_x0000_s1272" type="#_x0000_t202" style="position:absolute;left:4649;top:4805;width:399;height:390" filled="f" stroked="f">
                  <v:textbox style="mso-next-textbox:#_x0000_s1272">
                    <w:txbxContent>
                      <w:p w:rsidR="00C97968" w:rsidRDefault="00C97968" w:rsidP="007F5B14">
                        <w:r>
                          <w:t>B</w:t>
                        </w:r>
                      </w:p>
                    </w:txbxContent>
                  </v:textbox>
                </v:shape>
                <v:shape id="_x0000_s1273" type="#_x0000_t202" style="position:absolute;left:4912;top:6192;width:399;height:390" filled="f" stroked="f">
                  <v:textbox style="mso-next-textbox:#_x0000_s1273">
                    <w:txbxContent>
                      <w:p w:rsidR="00C97968" w:rsidRDefault="00C97968" w:rsidP="007F5B14">
                        <w:r>
                          <w:t>C</w:t>
                        </w:r>
                      </w:p>
                    </w:txbxContent>
                  </v:textbox>
                </v:shape>
                <v:shape id="_x0000_s1274" type="#_x0000_t202" style="position:absolute;left:2605;top:5486;width:399;height:390" filled="f" stroked="f">
                  <v:textbox style="mso-next-textbox:#_x0000_s1274">
                    <w:txbxContent>
                      <w:p w:rsidR="00C97968" w:rsidRDefault="00C97968" w:rsidP="007F5B14">
                        <w:r>
                          <w:t>A</w:t>
                        </w:r>
                      </w:p>
                    </w:txbxContent>
                  </v:textbox>
                </v:shape>
                <v:shape id="_x0000_s1275" type="#_x0000_t202" style="position:absolute;left:5018;top:6872;width:399;height:390" filled="f" stroked="f">
                  <v:textbox style="mso-next-textbox:#_x0000_s1275">
                    <w:txbxContent>
                      <w:p w:rsidR="00C97968" w:rsidRDefault="00C97968" w:rsidP="007F5B14">
                        <w:r>
                          <w:t>4</w:t>
                        </w:r>
                      </w:p>
                    </w:txbxContent>
                  </v:textbox>
                </v:shape>
                <v:line id="_x0000_s1276" style="position:absolute;flip:y" from="2044,5876" to="2908,7028" o:allowincell="f"/>
                <v:oval id="_x0000_s1277" style="position:absolute;left:2890;top:5750;width:144;height:144" o:allowincell="f"/>
                <v:line id="_x0000_s1278" style="position:absolute;flip:y" from="3052,5060" to="5068,5780" o:allowincell="f"/>
                <v:rect id="_x0000_s1279" style="position:absolute;left:4060;top:5156;width:720;height:288;rotation:-1354111fd" o:allowincell="f"/>
                <v:line id="_x0000_s1280" style="position:absolute" from="4492,5444" to="4924,6308" o:allowincell="f"/>
                <v:oval id="_x0000_s1281" style="position:absolute;left:4874;top:6308;width:144;height:144" o:allowincell="f"/>
                <v:line id="_x0000_s1282" style="position:absolute;flip:x" from="4204,6427" to="4924,7147" o:allowincell="f"/>
                <v:line id="_x0000_s1283" style="position:absolute;flip:x y" from="2188,6094" to="2332,6670" o:allowincell="f"/>
                <v:line id="_x0000_s1284" style="position:absolute;flip:x y" from="3196,5300" to="3628,5588" o:allowincell="f"/>
                <v:line id="_x0000_s1285" style="position:absolute;flip:x" from="2764,5300" to="3196,5300" o:allowincell="f" strokeweight="1.5pt"/>
                <v:line id="_x0000_s1286" style="position:absolute;flip:y" from="4780,5588" to="5212,6020" o:allowincell="f"/>
                <v:line id="_x0000_s1287" style="position:absolute" from="5212,5588" to="5644,5588" o:allowincell="f" strokeweight="1.5pt"/>
                <v:line id="_x0000_s1288" style="position:absolute" from="4636,6740" to="5068,7172" o:allowincell="f"/>
                <v:line id="_x0000_s1289" style="position:absolute" from="5068,7172" to="5356,7172" o:allowincell="f" strokeweight="1.5pt"/>
                <v:shape id="_x0000_s1290" type="#_x0000_t202" style="position:absolute;left:1786;top:5772;width:399;height:390" filled="f" stroked="f">
                  <v:textbox style="mso-next-textbox:#_x0000_s1290">
                    <w:txbxContent>
                      <w:p w:rsidR="00C97968" w:rsidRDefault="00C97968" w:rsidP="007F5B14">
                        <w:r>
                          <w:t>1</w:t>
                        </w:r>
                      </w:p>
                    </w:txbxContent>
                  </v:textbox>
                </v:shape>
              </v:group>
            </v:group>
          </v:group>
        </w:pict>
      </w:r>
    </w:p>
    <w:p w:rsidR="007F5B14" w:rsidRPr="00EC4824" w:rsidRDefault="007F5B14" w:rsidP="007F5B14">
      <w:pPr>
        <w:rPr>
          <w:sz w:val="24"/>
          <w:szCs w:val="24"/>
        </w:rPr>
      </w:pPr>
    </w:p>
    <w:p w:rsidR="007F5B14" w:rsidRPr="004C5A50" w:rsidRDefault="007F5B14" w:rsidP="007F5B14">
      <w:pPr>
        <w:rPr>
          <w:sz w:val="24"/>
          <w:szCs w:val="24"/>
        </w:rPr>
      </w:pPr>
    </w:p>
    <w:p w:rsidR="007F5B14" w:rsidRPr="004C5A50" w:rsidRDefault="007F5B14" w:rsidP="007F5B14">
      <w:pPr>
        <w:rPr>
          <w:sz w:val="24"/>
          <w:szCs w:val="24"/>
        </w:rPr>
      </w:pPr>
    </w:p>
    <w:p w:rsidR="007F5B14" w:rsidRPr="004C5A50" w:rsidRDefault="007F5B14" w:rsidP="007F5B14">
      <w:pPr>
        <w:rPr>
          <w:sz w:val="24"/>
          <w:szCs w:val="24"/>
        </w:rPr>
      </w:pPr>
    </w:p>
    <w:p w:rsidR="007F5B14" w:rsidRPr="004C5A50" w:rsidRDefault="007F5B14" w:rsidP="007F5B14">
      <w:pPr>
        <w:rPr>
          <w:sz w:val="24"/>
          <w:szCs w:val="24"/>
        </w:rPr>
      </w:pPr>
    </w:p>
    <w:p w:rsidR="007F5B14" w:rsidRPr="004C5A50" w:rsidRDefault="007F5B14" w:rsidP="007F5B14">
      <w:pPr>
        <w:rPr>
          <w:sz w:val="24"/>
          <w:szCs w:val="24"/>
        </w:rPr>
      </w:pPr>
    </w:p>
    <w:p w:rsidR="007F5B14" w:rsidRPr="004C5A50" w:rsidRDefault="007F5B14" w:rsidP="007F5B14">
      <w:pPr>
        <w:rPr>
          <w:sz w:val="24"/>
          <w:szCs w:val="24"/>
        </w:rPr>
      </w:pPr>
    </w:p>
    <w:p w:rsidR="007F5B14" w:rsidRPr="004C5A50" w:rsidRDefault="007F5B14" w:rsidP="007F5B14">
      <w:pPr>
        <w:rPr>
          <w:sz w:val="24"/>
          <w:szCs w:val="24"/>
        </w:rPr>
      </w:pPr>
    </w:p>
    <w:p w:rsidR="007F5B14" w:rsidRPr="00EC4824" w:rsidRDefault="007F5B14" w:rsidP="007F5B14">
      <w:pPr>
        <w:rPr>
          <w:sz w:val="24"/>
          <w:szCs w:val="24"/>
        </w:rPr>
      </w:pPr>
    </w:p>
    <w:p w:rsidR="007F5B14" w:rsidRDefault="007F5B14" w:rsidP="007F5B14">
      <w:pPr>
        <w:rPr>
          <w:sz w:val="24"/>
          <w:szCs w:val="24"/>
        </w:rPr>
      </w:pPr>
      <w:r w:rsidRPr="0017763B">
        <w:rPr>
          <w:b/>
          <w:bCs/>
          <w:sz w:val="24"/>
          <w:szCs w:val="24"/>
        </w:rPr>
        <w:t>Fig.1.11.</w:t>
      </w:r>
      <w:r>
        <w:rPr>
          <w:b/>
          <w:bCs/>
          <w:sz w:val="24"/>
          <w:szCs w:val="24"/>
        </w:rPr>
        <w:t xml:space="preserve"> </w:t>
      </w:r>
      <w:r w:rsidRPr="00EC4824">
        <w:rPr>
          <w:sz w:val="24"/>
          <w:szCs w:val="24"/>
        </w:rPr>
        <w:t>Schéma d’une chaîne</w:t>
      </w:r>
      <w:r>
        <w:rPr>
          <w:sz w:val="24"/>
          <w:szCs w:val="24"/>
        </w:rPr>
        <w:t xml:space="preserve">             </w:t>
      </w:r>
      <w:r w:rsidRPr="00EC4824">
        <w:rPr>
          <w:sz w:val="24"/>
          <w:szCs w:val="24"/>
        </w:rPr>
        <w:t xml:space="preserve"> </w:t>
      </w:r>
      <w:r w:rsidRPr="0017763B">
        <w:rPr>
          <w:b/>
          <w:bCs/>
          <w:sz w:val="24"/>
          <w:szCs w:val="24"/>
        </w:rPr>
        <w:t>Fig.1.12.</w:t>
      </w:r>
      <w:r>
        <w:rPr>
          <w:b/>
          <w:bCs/>
          <w:sz w:val="24"/>
          <w:szCs w:val="24"/>
        </w:rPr>
        <w:t xml:space="preserve"> </w:t>
      </w:r>
      <w:r>
        <w:rPr>
          <w:sz w:val="24"/>
          <w:szCs w:val="24"/>
        </w:rPr>
        <w:t xml:space="preserve">Schéma d’une chaîne cinématique </w:t>
      </w:r>
      <w:r w:rsidRPr="00EC4824">
        <w:rPr>
          <w:sz w:val="24"/>
          <w:szCs w:val="24"/>
        </w:rPr>
        <w:t>ouverte</w:t>
      </w:r>
    </w:p>
    <w:p w:rsidR="007F5B14" w:rsidRDefault="007F5B14" w:rsidP="007F5B14">
      <w:pPr>
        <w:rPr>
          <w:sz w:val="24"/>
          <w:szCs w:val="24"/>
        </w:rPr>
      </w:pPr>
      <w:r w:rsidRPr="00EC4824">
        <w:rPr>
          <w:sz w:val="24"/>
          <w:szCs w:val="24"/>
        </w:rPr>
        <w:t>cinématique à quatre éléments</w:t>
      </w:r>
      <w:r>
        <w:rPr>
          <w:sz w:val="24"/>
          <w:szCs w:val="24"/>
        </w:rPr>
        <w:t>.                           élémentaire à quatre éléments</w:t>
      </w:r>
      <w:r w:rsidRPr="00EC4824">
        <w:rPr>
          <w:sz w:val="24"/>
          <w:szCs w:val="24"/>
        </w:rPr>
        <w:t xml:space="preserve">.                 </w:t>
      </w:r>
    </w:p>
    <w:p w:rsidR="007F5B14" w:rsidRPr="00EC4824" w:rsidRDefault="007F5B14" w:rsidP="007F5B14">
      <w:pPr>
        <w:rPr>
          <w:sz w:val="24"/>
          <w:szCs w:val="24"/>
        </w:rPr>
      </w:pPr>
    </w:p>
    <w:p w:rsidR="007F5B14" w:rsidRPr="00EC4824" w:rsidRDefault="007F5B14" w:rsidP="007F5B14">
      <w:pPr>
        <w:rPr>
          <w:sz w:val="24"/>
          <w:szCs w:val="24"/>
        </w:rPr>
      </w:pPr>
      <w:r>
        <w:rPr>
          <w:sz w:val="24"/>
          <w:szCs w:val="24"/>
        </w:rPr>
        <w:t>La figure 1.11 représente une chaine cinématique composée de quatre éléments qui f</w:t>
      </w:r>
      <w:r w:rsidRPr="00EC4824">
        <w:rPr>
          <w:sz w:val="24"/>
          <w:szCs w:val="24"/>
        </w:rPr>
        <w:t xml:space="preserve">orment trois couples cinématiques  </w:t>
      </w:r>
    </w:p>
    <w:p w:rsidR="007F5B14" w:rsidRPr="00EC4824" w:rsidRDefault="007F5B14" w:rsidP="007F5B14">
      <w:pPr>
        <w:rPr>
          <w:sz w:val="24"/>
          <w:szCs w:val="24"/>
        </w:rPr>
      </w:pPr>
      <w:r w:rsidRPr="00EC4824">
        <w:rPr>
          <w:sz w:val="24"/>
          <w:szCs w:val="24"/>
        </w:rPr>
        <w:t>1 et 2 couple de rotation A (</w:t>
      </w:r>
      <w:r>
        <w:rPr>
          <w:sz w:val="24"/>
          <w:szCs w:val="24"/>
        </w:rPr>
        <w:t xml:space="preserve">classe </w:t>
      </w:r>
      <w:r w:rsidRPr="00EC4824">
        <w:rPr>
          <w:sz w:val="24"/>
          <w:szCs w:val="24"/>
        </w:rPr>
        <w:t xml:space="preserve">V)                                             </w:t>
      </w:r>
    </w:p>
    <w:p w:rsidR="007F5B14" w:rsidRPr="00EC4824" w:rsidRDefault="007F5B14" w:rsidP="007F5B14">
      <w:pPr>
        <w:rPr>
          <w:sz w:val="24"/>
          <w:szCs w:val="24"/>
        </w:rPr>
      </w:pPr>
      <w:r w:rsidRPr="00EC4824">
        <w:rPr>
          <w:sz w:val="24"/>
          <w:szCs w:val="24"/>
        </w:rPr>
        <w:t>2 et 3 couple de translation B (</w:t>
      </w:r>
      <w:r>
        <w:rPr>
          <w:sz w:val="24"/>
          <w:szCs w:val="24"/>
        </w:rPr>
        <w:t xml:space="preserve">classe </w:t>
      </w:r>
      <w:r w:rsidRPr="00EC4824">
        <w:rPr>
          <w:sz w:val="24"/>
          <w:szCs w:val="24"/>
        </w:rPr>
        <w:t>V)</w:t>
      </w:r>
    </w:p>
    <w:p w:rsidR="007F5B14" w:rsidRPr="00EC4824" w:rsidRDefault="007F5B14" w:rsidP="007F5B14">
      <w:pPr>
        <w:rPr>
          <w:sz w:val="24"/>
          <w:szCs w:val="24"/>
        </w:rPr>
      </w:pPr>
      <w:r w:rsidRPr="00EC4824">
        <w:rPr>
          <w:sz w:val="24"/>
          <w:szCs w:val="24"/>
        </w:rPr>
        <w:t>3 et 4 couple de rotation  C (</w:t>
      </w:r>
      <w:r>
        <w:rPr>
          <w:sz w:val="24"/>
          <w:szCs w:val="24"/>
        </w:rPr>
        <w:t xml:space="preserve">classe </w:t>
      </w:r>
      <w:r w:rsidRPr="00EC4824">
        <w:rPr>
          <w:sz w:val="24"/>
          <w:szCs w:val="24"/>
        </w:rPr>
        <w:t xml:space="preserve">V) </w:t>
      </w:r>
    </w:p>
    <w:p w:rsidR="007F5B14" w:rsidRDefault="007F5B14" w:rsidP="008E37DD">
      <w:pPr>
        <w:rPr>
          <w:sz w:val="24"/>
          <w:szCs w:val="24"/>
        </w:rPr>
      </w:pPr>
      <w:r>
        <w:rPr>
          <w:sz w:val="24"/>
          <w:szCs w:val="24"/>
        </w:rPr>
        <w:t>La figure 1.12 représente une chaine cinématique composée de quatre éléments qui f</w:t>
      </w:r>
      <w:r w:rsidRPr="00EC4824">
        <w:rPr>
          <w:sz w:val="24"/>
          <w:szCs w:val="24"/>
        </w:rPr>
        <w:t>orment trois couples cinématiques</w:t>
      </w:r>
      <w:r>
        <w:rPr>
          <w:sz w:val="24"/>
          <w:szCs w:val="24"/>
        </w:rPr>
        <w:t xml:space="preserve"> de rotation A, B et C (classe V).</w:t>
      </w:r>
      <w:r w:rsidRPr="00EC4824">
        <w:rPr>
          <w:sz w:val="24"/>
          <w:szCs w:val="24"/>
        </w:rPr>
        <w:t> </w:t>
      </w:r>
    </w:p>
    <w:p w:rsidR="007F5B14" w:rsidRPr="00EC4824" w:rsidRDefault="007F5B14" w:rsidP="007F5B14">
      <w:pPr>
        <w:rPr>
          <w:sz w:val="24"/>
          <w:szCs w:val="24"/>
        </w:rPr>
      </w:pPr>
      <w:r w:rsidRPr="00EC4824">
        <w:rPr>
          <w:sz w:val="24"/>
          <w:szCs w:val="24"/>
        </w:rPr>
        <w:t xml:space="preserve">Les chaînes cinématiques peuvent être </w:t>
      </w:r>
      <w:r w:rsidRPr="006C6E45">
        <w:rPr>
          <w:i/>
          <w:iCs/>
          <w:sz w:val="24"/>
          <w:szCs w:val="24"/>
        </w:rPr>
        <w:t>élémentaires</w:t>
      </w:r>
      <w:r w:rsidRPr="00EC4824">
        <w:rPr>
          <w:sz w:val="24"/>
          <w:szCs w:val="24"/>
        </w:rPr>
        <w:t xml:space="preserve"> ou </w:t>
      </w:r>
      <w:r w:rsidRPr="006C6E45">
        <w:rPr>
          <w:i/>
          <w:iCs/>
          <w:sz w:val="24"/>
          <w:szCs w:val="24"/>
        </w:rPr>
        <w:t>composées</w:t>
      </w:r>
      <w:r>
        <w:rPr>
          <w:i/>
          <w:iCs/>
          <w:sz w:val="24"/>
          <w:szCs w:val="24"/>
        </w:rPr>
        <w:t>.</w:t>
      </w:r>
    </w:p>
    <w:p w:rsidR="007F5B14" w:rsidRPr="006C6E45" w:rsidRDefault="007F5B14" w:rsidP="007F5B14">
      <w:pPr>
        <w:pStyle w:val="Paragraphedeliste"/>
        <w:numPr>
          <w:ilvl w:val="0"/>
          <w:numId w:val="6"/>
        </w:numPr>
        <w:rPr>
          <w:sz w:val="24"/>
          <w:szCs w:val="24"/>
        </w:rPr>
      </w:pPr>
      <w:r w:rsidRPr="006C6E45">
        <w:rPr>
          <w:sz w:val="24"/>
          <w:szCs w:val="24"/>
        </w:rPr>
        <w:t xml:space="preserve">La chaîne est dite </w:t>
      </w:r>
      <w:r w:rsidRPr="0033203F">
        <w:rPr>
          <w:b/>
          <w:bCs/>
          <w:i/>
          <w:iCs/>
          <w:sz w:val="24"/>
          <w:szCs w:val="24"/>
        </w:rPr>
        <w:t>élémentaire</w:t>
      </w:r>
      <w:r w:rsidRPr="006C6E45">
        <w:rPr>
          <w:sz w:val="24"/>
          <w:szCs w:val="24"/>
        </w:rPr>
        <w:t xml:space="preserve"> si chacun de ces éléments ne forme que deux couples cinématiques au maximum.</w:t>
      </w:r>
    </w:p>
    <w:p w:rsidR="007F5B14" w:rsidRPr="006C6E45" w:rsidRDefault="00671484" w:rsidP="007F5B14">
      <w:pPr>
        <w:pStyle w:val="Paragraphedeliste"/>
        <w:numPr>
          <w:ilvl w:val="0"/>
          <w:numId w:val="6"/>
        </w:numPr>
        <w:rPr>
          <w:sz w:val="24"/>
          <w:szCs w:val="24"/>
        </w:rPr>
      </w:pPr>
      <w:r>
        <w:rPr>
          <w:noProof/>
          <w:sz w:val="24"/>
          <w:szCs w:val="24"/>
        </w:rPr>
        <w:pict>
          <v:group id="_x0000_s1303" style="position:absolute;left:0;text-align:left;margin-left:109.9pt;margin-top:24.85pt;width:235.3pt;height:115.05pt;z-index:251670528" coordorigin="3616,11515" coordsize="4706,2301">
            <v:oval id="_x0000_s1304" style="position:absolute;left:7790;top:12689;width:144;height:144" o:allowincell="f"/>
            <v:group id="_x0000_s1305" style="position:absolute;left:3616;top:11515;width:4706;height:2301" coordorigin="4471,11968" coordsize="4706,2301">
              <v:group id="_x0000_s1306" style="position:absolute;left:4471;top:11968;width:4706;height:2301" coordorigin="3337,11288" coordsize="4706,2301">
                <v:shape id="_x0000_s1307" type="#_x0000_t5" style="position:absolute;left:5225;top:11542;width:1632;height:804;rotation:-26372217fd" fillcolor="black">
                  <v:fill r:id="rId7" o:title="blanc)" type="pattern"/>
                </v:shape>
                <v:line id="_x0000_s1308" style="position:absolute;flip:y" from="3337,12211" to="4201,13363" o:allowincell="f"/>
                <v:oval id="_x0000_s1309" style="position:absolute;left:4197;top:12078;width:144;height:144" o:allowincell="f"/>
                <v:line id="_x0000_s1310" style="position:absolute;flip:y" from="4341,11692" to="5697,12124" o:allowincell="f"/>
                <v:oval id="_x0000_s1311" style="position:absolute;left:5634;top:12725;width:144;height:144" o:allowincell="f"/>
                <v:line id="_x0000_s1312" style="position:absolute;flip:x" from="4937,12869" to="5657,13589" o:allowincell="f"/>
                <v:oval id="_x0000_s1313" style="position:absolute;left:6851;top:11626;width:144;height:144" o:allowincell="f"/>
                <v:line id="_x0000_s1314" style="position:absolute" from="6965,11754" to="7541,12474" o:allowincell="f"/>
                <v:line id="_x0000_s1315" style="position:absolute" from="7611,12580" to="8043,13588" o:allowincell="f"/>
                <v:shape id="_x0000_s1316" type="#_x0000_t202" style="position:absolute;left:4056;top:11770;width:415;height:411" filled="f" stroked="f">
                  <v:textbox style="mso-next-textbox:#_x0000_s1316">
                    <w:txbxContent>
                      <w:p w:rsidR="00C97968" w:rsidRDefault="00C97968" w:rsidP="007F5B14">
                        <w:r>
                          <w:t>A</w:t>
                        </w:r>
                      </w:p>
                    </w:txbxContent>
                  </v:textbox>
                </v:shape>
                <v:shape id="_x0000_s1317" type="#_x0000_t202" style="position:absolute;left:5570;top:11288;width:415;height:411" filled="f" stroked="f">
                  <v:textbox style="mso-next-textbox:#_x0000_s1317">
                    <w:txbxContent>
                      <w:p w:rsidR="00C97968" w:rsidRDefault="00C97968" w:rsidP="007F5B14">
                        <w:r>
                          <w:t>B</w:t>
                        </w:r>
                      </w:p>
                    </w:txbxContent>
                  </v:textbox>
                </v:shape>
                <v:shape id="_x0000_s1318" type="#_x0000_t202" style="position:absolute;left:6736;top:11329;width:415;height:411" filled="f" stroked="f">
                  <v:textbox style="mso-next-textbox:#_x0000_s1318">
                    <w:txbxContent>
                      <w:p w:rsidR="00C97968" w:rsidRDefault="00C97968" w:rsidP="007F5B14">
                        <w:r>
                          <w:t>C</w:t>
                        </w:r>
                      </w:p>
                    </w:txbxContent>
                  </v:textbox>
                </v:shape>
                <v:shape id="_x0000_s1319" type="#_x0000_t202" style="position:absolute;left:5657;top:12725;width:415;height:411" filled="f" stroked="f">
                  <v:textbox style="mso-next-textbox:#_x0000_s1319">
                    <w:txbxContent>
                      <w:p w:rsidR="00C97968" w:rsidRDefault="00C97968" w:rsidP="007F5B14">
                        <w:r>
                          <w:t>E</w:t>
                        </w:r>
                      </w:p>
                    </w:txbxContent>
                  </v:textbox>
                </v:shape>
                <v:shape id="_x0000_s1320" type="#_x0000_t202" style="position:absolute;left:7541;top:12314;width:415;height:411" filled="f" stroked="f">
                  <v:textbox style="mso-next-textbox:#_x0000_s1320">
                    <w:txbxContent>
                      <w:p w:rsidR="00C97968" w:rsidRDefault="00C97968" w:rsidP="007F5B14">
                        <w:r>
                          <w:t>D</w:t>
                        </w:r>
                      </w:p>
                    </w:txbxContent>
                  </v:textbox>
                </v:shape>
              </v:group>
              <v:oval id="_x0000_s1321" style="position:absolute;left:6835;top:12275;width:144;height:144" o:allowincell="f"/>
            </v:group>
          </v:group>
        </w:pict>
      </w:r>
      <w:r w:rsidR="007F5B14" w:rsidRPr="006C6E45">
        <w:rPr>
          <w:sz w:val="24"/>
          <w:szCs w:val="24"/>
        </w:rPr>
        <w:t>la chaîne est dite</w:t>
      </w:r>
      <w:r w:rsidR="007F5B14" w:rsidRPr="0033203F">
        <w:rPr>
          <w:b/>
          <w:bCs/>
          <w:i/>
          <w:iCs/>
          <w:sz w:val="24"/>
          <w:szCs w:val="24"/>
        </w:rPr>
        <w:t xml:space="preserve"> composée</w:t>
      </w:r>
      <w:r w:rsidR="007F5B14" w:rsidRPr="006C6E45">
        <w:rPr>
          <w:sz w:val="24"/>
          <w:szCs w:val="24"/>
        </w:rPr>
        <w:t xml:space="preserve"> si elle comporte au moins un élément qui forme plus de deux couples cinématiques</w:t>
      </w:r>
      <w:r w:rsidR="007F5B14">
        <w:rPr>
          <w:sz w:val="24"/>
          <w:szCs w:val="24"/>
        </w:rPr>
        <w:t>.</w:t>
      </w:r>
    </w:p>
    <w:p w:rsidR="007F5B14" w:rsidRPr="00EC4824" w:rsidRDefault="007F5B14" w:rsidP="007F5B14">
      <w:pPr>
        <w:rPr>
          <w:sz w:val="24"/>
          <w:szCs w:val="24"/>
          <w:lang w:val="de-DE"/>
        </w:rPr>
      </w:pPr>
    </w:p>
    <w:p w:rsidR="007F5B14" w:rsidRPr="00EC4824" w:rsidRDefault="007F5B14" w:rsidP="007F5B14">
      <w:pPr>
        <w:rPr>
          <w:sz w:val="24"/>
          <w:szCs w:val="24"/>
          <w:lang w:val="de-DE"/>
        </w:rPr>
      </w:pPr>
    </w:p>
    <w:p w:rsidR="007F5B14" w:rsidRPr="00EC4824" w:rsidRDefault="007F5B14" w:rsidP="007F5B14">
      <w:pPr>
        <w:rPr>
          <w:sz w:val="24"/>
          <w:szCs w:val="24"/>
          <w:lang w:val="de-DE"/>
        </w:rPr>
      </w:pPr>
    </w:p>
    <w:p w:rsidR="007F5B14" w:rsidRPr="00EC4824" w:rsidRDefault="007F5B14" w:rsidP="007F5B14">
      <w:pPr>
        <w:rPr>
          <w:sz w:val="24"/>
          <w:szCs w:val="24"/>
          <w:lang w:val="de-DE"/>
        </w:rPr>
      </w:pPr>
    </w:p>
    <w:p w:rsidR="007F5B14" w:rsidRPr="00EC4824" w:rsidRDefault="007F5B14" w:rsidP="007F5B14">
      <w:pPr>
        <w:rPr>
          <w:sz w:val="24"/>
          <w:szCs w:val="24"/>
          <w:lang w:val="de-DE"/>
        </w:rPr>
      </w:pPr>
    </w:p>
    <w:p w:rsidR="007F5B14" w:rsidRPr="00EC4824" w:rsidRDefault="007F5B14" w:rsidP="007F5B14">
      <w:pPr>
        <w:rPr>
          <w:sz w:val="24"/>
          <w:szCs w:val="24"/>
          <w:lang w:val="de-DE"/>
        </w:rPr>
      </w:pPr>
    </w:p>
    <w:p w:rsidR="007F5B14" w:rsidRPr="00EC4824" w:rsidRDefault="007F5B14" w:rsidP="007F5B14">
      <w:pPr>
        <w:rPr>
          <w:sz w:val="24"/>
          <w:szCs w:val="24"/>
          <w:lang w:val="de-DE"/>
        </w:rPr>
      </w:pPr>
    </w:p>
    <w:p w:rsidR="007F5B14" w:rsidRPr="00EC4824" w:rsidRDefault="007F5B14" w:rsidP="007F5B14">
      <w:pPr>
        <w:rPr>
          <w:sz w:val="24"/>
          <w:szCs w:val="24"/>
          <w:lang w:val="de-DE"/>
        </w:rPr>
      </w:pPr>
    </w:p>
    <w:p w:rsidR="007F5B14" w:rsidRPr="00EC4824" w:rsidRDefault="007F5B14" w:rsidP="007F5B14">
      <w:pPr>
        <w:rPr>
          <w:sz w:val="24"/>
          <w:szCs w:val="24"/>
          <w:lang w:val="de-DE"/>
        </w:rPr>
      </w:pPr>
    </w:p>
    <w:p w:rsidR="007F5B14" w:rsidRDefault="007F5B14" w:rsidP="007F5B14">
      <w:pPr>
        <w:rPr>
          <w:sz w:val="24"/>
          <w:szCs w:val="24"/>
        </w:rPr>
      </w:pPr>
      <w:r w:rsidRPr="0017763B">
        <w:rPr>
          <w:b/>
          <w:bCs/>
          <w:sz w:val="24"/>
          <w:szCs w:val="24"/>
          <w:lang w:val="de-DE"/>
        </w:rPr>
        <w:t>Fig.1.13.</w:t>
      </w:r>
      <w:r>
        <w:rPr>
          <w:b/>
          <w:bCs/>
          <w:sz w:val="24"/>
          <w:szCs w:val="24"/>
          <w:lang w:val="de-DE"/>
        </w:rPr>
        <w:t xml:space="preserve"> </w:t>
      </w:r>
      <w:r w:rsidRPr="00EC4824">
        <w:rPr>
          <w:sz w:val="24"/>
          <w:szCs w:val="24"/>
        </w:rPr>
        <w:t>Schéma d’une chaîne cinématique ouverte composée à six éléments</w:t>
      </w:r>
      <w:r>
        <w:rPr>
          <w:sz w:val="24"/>
          <w:szCs w:val="24"/>
        </w:rPr>
        <w:t xml:space="preserve"> qui forment</w:t>
      </w:r>
    </w:p>
    <w:p w:rsidR="007F5B14" w:rsidRPr="00EC4824" w:rsidRDefault="008E37DD" w:rsidP="008E37DD">
      <w:pPr>
        <w:rPr>
          <w:sz w:val="24"/>
          <w:szCs w:val="24"/>
        </w:rPr>
      </w:pPr>
      <w:r>
        <w:rPr>
          <w:sz w:val="24"/>
          <w:szCs w:val="24"/>
        </w:rPr>
        <w:t xml:space="preserve">               </w:t>
      </w:r>
      <w:r w:rsidR="007F5B14">
        <w:rPr>
          <w:sz w:val="24"/>
          <w:szCs w:val="24"/>
        </w:rPr>
        <w:t>cinq c</w:t>
      </w:r>
      <w:r w:rsidR="007F5B14" w:rsidRPr="00EC4824">
        <w:rPr>
          <w:sz w:val="24"/>
          <w:szCs w:val="24"/>
        </w:rPr>
        <w:t>ouple</w:t>
      </w:r>
      <w:r w:rsidR="007F5B14">
        <w:rPr>
          <w:sz w:val="24"/>
          <w:szCs w:val="24"/>
        </w:rPr>
        <w:t>s cinématiques</w:t>
      </w:r>
      <w:r w:rsidR="007F5B14" w:rsidRPr="00EC4824">
        <w:rPr>
          <w:sz w:val="24"/>
          <w:szCs w:val="24"/>
        </w:rPr>
        <w:t xml:space="preserve"> de rotation (A, B, C, D et E) (</w:t>
      </w:r>
      <w:r w:rsidR="007F5B14">
        <w:rPr>
          <w:sz w:val="24"/>
          <w:szCs w:val="24"/>
        </w:rPr>
        <w:t xml:space="preserve">classe </w:t>
      </w:r>
      <w:r w:rsidR="007F5B14" w:rsidRPr="00EC4824">
        <w:rPr>
          <w:sz w:val="24"/>
          <w:szCs w:val="24"/>
        </w:rPr>
        <w:t>V)</w:t>
      </w:r>
      <w:r w:rsidR="007F5B14">
        <w:rPr>
          <w:sz w:val="24"/>
          <w:szCs w:val="24"/>
        </w:rPr>
        <w:t>.</w:t>
      </w:r>
    </w:p>
    <w:p w:rsidR="007F5B14" w:rsidRDefault="007F5B14" w:rsidP="007F5B14">
      <w:pPr>
        <w:rPr>
          <w:sz w:val="24"/>
          <w:szCs w:val="24"/>
        </w:rPr>
      </w:pPr>
      <w:r w:rsidRPr="00EC4824">
        <w:rPr>
          <w:sz w:val="24"/>
          <w:szCs w:val="24"/>
        </w:rPr>
        <w:t xml:space="preserve">2°/ Les chaînes cinématiques élémentaires et composées se subdivisent à leur tour en </w:t>
      </w:r>
      <w:r w:rsidRPr="002E79FF">
        <w:rPr>
          <w:i/>
          <w:iCs/>
          <w:sz w:val="24"/>
          <w:szCs w:val="24"/>
        </w:rPr>
        <w:t>chaînes fermées et non fermées</w:t>
      </w:r>
      <w:r>
        <w:rPr>
          <w:i/>
          <w:iCs/>
          <w:sz w:val="24"/>
          <w:szCs w:val="24"/>
        </w:rPr>
        <w:t>.</w:t>
      </w:r>
    </w:p>
    <w:p w:rsidR="007F5B14" w:rsidRPr="000D7D46" w:rsidRDefault="007F5B14" w:rsidP="007F5B14">
      <w:pPr>
        <w:pStyle w:val="Paragraphedeliste"/>
        <w:numPr>
          <w:ilvl w:val="0"/>
          <w:numId w:val="7"/>
        </w:numPr>
        <w:rPr>
          <w:sz w:val="24"/>
          <w:szCs w:val="24"/>
        </w:rPr>
      </w:pPr>
      <w:r w:rsidRPr="000D7D46">
        <w:rPr>
          <w:sz w:val="24"/>
          <w:szCs w:val="24"/>
        </w:rPr>
        <w:t xml:space="preserve">Elle est dite </w:t>
      </w:r>
      <w:r w:rsidRPr="008B18E9">
        <w:rPr>
          <w:b/>
          <w:bCs/>
          <w:i/>
          <w:iCs/>
          <w:sz w:val="24"/>
          <w:szCs w:val="24"/>
        </w:rPr>
        <w:t>fermée</w:t>
      </w:r>
      <w:r w:rsidRPr="000D7D46">
        <w:rPr>
          <w:sz w:val="24"/>
          <w:szCs w:val="24"/>
        </w:rPr>
        <w:t xml:space="preserve"> si chacun de ses éléments forme au moins deux couples cinématiques.</w:t>
      </w:r>
    </w:p>
    <w:p w:rsidR="007F5B14" w:rsidRPr="00EC4824" w:rsidRDefault="007F5B14" w:rsidP="007F5B14">
      <w:pPr>
        <w:rPr>
          <w:sz w:val="24"/>
          <w:szCs w:val="24"/>
        </w:rPr>
      </w:pPr>
    </w:p>
    <w:p w:rsidR="007F5B14" w:rsidRPr="000D7D46" w:rsidRDefault="007F5B14" w:rsidP="007F5B14">
      <w:pPr>
        <w:pStyle w:val="Paragraphedeliste"/>
        <w:numPr>
          <w:ilvl w:val="0"/>
          <w:numId w:val="7"/>
        </w:numPr>
        <w:rPr>
          <w:sz w:val="24"/>
          <w:szCs w:val="24"/>
        </w:rPr>
      </w:pPr>
      <w:r w:rsidRPr="000D7D46">
        <w:rPr>
          <w:sz w:val="24"/>
          <w:szCs w:val="24"/>
        </w:rPr>
        <w:t xml:space="preserve">On dit que la chaîne est </w:t>
      </w:r>
      <w:r w:rsidRPr="008B18E9">
        <w:rPr>
          <w:b/>
          <w:bCs/>
          <w:i/>
          <w:iCs/>
          <w:sz w:val="24"/>
          <w:szCs w:val="24"/>
        </w:rPr>
        <w:t>non fermée</w:t>
      </w:r>
      <w:r w:rsidRPr="000D7D46">
        <w:rPr>
          <w:sz w:val="24"/>
          <w:szCs w:val="24"/>
        </w:rPr>
        <w:t xml:space="preserve"> si elle comporte des éléments qui ne forment qu’un seul couple cinématique.</w:t>
      </w:r>
    </w:p>
    <w:p w:rsidR="007F5B14" w:rsidRPr="00EC4824" w:rsidRDefault="007F5B14" w:rsidP="007F5B14">
      <w:pPr>
        <w:rPr>
          <w:sz w:val="24"/>
          <w:szCs w:val="24"/>
        </w:rPr>
      </w:pPr>
    </w:p>
    <w:p w:rsidR="007F5B14" w:rsidRPr="000D7D46" w:rsidRDefault="00671484" w:rsidP="007F5B14">
      <w:pPr>
        <w:rPr>
          <w:sz w:val="24"/>
          <w:szCs w:val="24"/>
        </w:rPr>
      </w:pPr>
      <w:r>
        <w:rPr>
          <w:noProof/>
          <w:sz w:val="24"/>
          <w:szCs w:val="24"/>
        </w:rPr>
        <w:pict>
          <v:group id="_x0000_s1342" style="position:absolute;margin-left:289.85pt;margin-top:-5pt;width:157.2pt;height:112.45pt;z-index:251672576" coordorigin="5445,2192" coordsize="3144,2249">
            <v:group id="_x0000_s1343" style="position:absolute;left:5811;top:2496;width:2778;height:1665" coordorigin="5811,2496" coordsize="2778,1665">
              <v:group id="_x0000_s1344" style="position:absolute;left:5969;top:2778;width:2620;height:991" coordorigin="5969,2778" coordsize="2620,991">
                <v:shape id="_x0000_s1345" type="#_x0000_t5" style="position:absolute;left:5969;top:3145;width:1034;height:624;rotation:-44368462fd" adj="17717" fillcolor="black">
                  <v:fill r:id="rId7" o:title="blanc)" type="pattern"/>
                </v:shape>
                <v:group id="_x0000_s1346" style="position:absolute;left:6987;top:2778;width:1602;height:834" coordorigin="6987,2778" coordsize="1602,834">
                  <v:shape id="_x0000_s1347" type="#_x0000_t5" style="position:absolute;left:7102;top:2663;width:834;height:1063;rotation:-31264682fd" fillcolor="black">
                    <v:fill r:id="rId8" o:title="blanc)" type="pattern"/>
                  </v:shape>
                  <v:shape id="_x0000_s1348" type="#_x0000_t202" style="position:absolute;left:8154;top:3128;width:435;height:403" filled="f" stroked="f">
                    <v:textbox style="mso-next-textbox:#_x0000_s1348">
                      <w:txbxContent>
                        <w:p w:rsidR="00C97968" w:rsidRDefault="00C97968" w:rsidP="007F5B14">
                          <w:r>
                            <w:t>D</w:t>
                          </w:r>
                        </w:p>
                      </w:txbxContent>
                    </v:textbox>
                  </v:shape>
                </v:group>
              </v:group>
              <v:group id="_x0000_s1349" style="position:absolute;left:5811;top:2496;width:2461;height:1665" coordorigin="5811,2496" coordsize="2461,1665">
                <v:line id="_x0000_s1350" style="position:absolute;flip:y" from="5869,2577" to="6589,3297" o:allowincell="f"/>
                <v:oval id="_x0000_s1351" style="position:absolute;left:6518;top:2496;width:144;height:144" o:allowincell="f"/>
                <v:line id="_x0000_s1352" style="position:absolute" from="6660,2577" to="7812,2577" o:allowincell="f"/>
                <v:oval id="_x0000_s1353" style="position:absolute;left:7741;top:2496;width:144;height:144" o:allowincell="f"/>
                <v:oval id="_x0000_s1354" style="position:absolute;left:8128;top:3252;width:144;height:144" o:allowincell="f"/>
                <v:oval id="_x0000_s1355" style="position:absolute;left:5811;top:3248;width:144;height:144" o:allowincell="f"/>
                <v:oval id="_x0000_s1356" style="position:absolute;left:6574;top:3987;width:144;height:144" o:allowincell="f"/>
                <v:line id="_x0000_s1357" style="position:absolute" from="6730,4083" to="7594,4083" o:allowincell="f"/>
                <v:oval id="_x0000_s1358" style="position:absolute;left:7597;top:4017;width:144;height:144" o:allowincell="f"/>
                <v:line id="_x0000_s1359" style="position:absolute;flip:y" from="7696,3411" to="8150,4035" o:allowincell="f"/>
                <v:oval id="_x0000_s1360" style="position:absolute;left:6918;top:3359;width:144;height:144" o:allowincell="f"/>
              </v:group>
            </v:group>
            <v:shape id="_x0000_s1361" type="#_x0000_t202" style="position:absolute;left:5445;top:3111;width:390;height:405" filled="f" stroked="f">
              <v:textbox style="mso-next-textbox:#_x0000_s1361">
                <w:txbxContent>
                  <w:p w:rsidR="00C97968" w:rsidRDefault="00C97968" w:rsidP="007F5B14">
                    <w:r>
                      <w:t>A</w:t>
                    </w:r>
                  </w:p>
                </w:txbxContent>
              </v:textbox>
            </v:shape>
            <v:shape id="_x0000_s1362" type="#_x0000_t202" style="position:absolute;left:6313;top:4038;width:435;height:403" filled="f" stroked="f">
              <v:textbox style="mso-next-textbox:#_x0000_s1362">
                <w:txbxContent>
                  <w:p w:rsidR="00C97968" w:rsidRDefault="00C97968" w:rsidP="007F5B14">
                    <w:r>
                      <w:t>F</w:t>
                    </w:r>
                  </w:p>
                </w:txbxContent>
              </v:textbox>
            </v:shape>
            <v:shape id="_x0000_s1363" type="#_x0000_t202" style="position:absolute;left:7609;top:4038;width:435;height:403" filled="f" stroked="f">
              <v:textbox style="mso-next-textbox:#_x0000_s1363">
                <w:txbxContent>
                  <w:p w:rsidR="00C97968" w:rsidRDefault="00C97968" w:rsidP="007F5B14">
                    <w:r>
                      <w:t>E</w:t>
                    </w:r>
                  </w:p>
                </w:txbxContent>
              </v:textbox>
            </v:shape>
            <v:shape id="_x0000_s1364" type="#_x0000_t202" style="position:absolute;left:7809;top:2325;width:435;height:403" filled="f" stroked="f">
              <v:textbox style="mso-next-textbox:#_x0000_s1364">
                <w:txbxContent>
                  <w:p w:rsidR="00C97968" w:rsidRDefault="00C97968" w:rsidP="007F5B14">
                    <w:r>
                      <w:t>C</w:t>
                    </w:r>
                  </w:p>
                </w:txbxContent>
              </v:textbox>
            </v:shape>
            <v:shape id="_x0000_s1365" type="#_x0000_t202" style="position:absolute;left:6336;top:2192;width:435;height:403" filled="f" stroked="f">
              <v:textbox style="mso-next-textbox:#_x0000_s1365">
                <w:txbxContent>
                  <w:p w:rsidR="00C97968" w:rsidRDefault="00C97968" w:rsidP="007F5B14">
                    <w:r>
                      <w:t>B</w:t>
                    </w:r>
                  </w:p>
                </w:txbxContent>
              </v:textbox>
            </v:shape>
            <v:shape id="_x0000_s1366" type="#_x0000_t202" style="position:absolute;left:6765;top:3053;width:435;height:403" filled="f" stroked="f">
              <v:textbox style="mso-next-textbox:#_x0000_s1366">
                <w:txbxContent>
                  <w:p w:rsidR="00C97968" w:rsidRDefault="00C97968" w:rsidP="007F5B14">
                    <w:r>
                      <w:t>G</w:t>
                    </w:r>
                  </w:p>
                </w:txbxContent>
              </v:textbox>
            </v:shape>
          </v:group>
        </w:pict>
      </w:r>
      <w:r>
        <w:rPr>
          <w:noProof/>
          <w:sz w:val="24"/>
          <w:szCs w:val="24"/>
        </w:rPr>
        <w:pict>
          <v:group id="_x0000_s1322" style="position:absolute;margin-left:39pt;margin-top:1.3pt;width:159pt;height:112.75pt;z-index:251671552" coordorigin="1605,2174" coordsize="3180,2255">
            <v:group id="_x0000_s1323" style="position:absolute;left:1928;top:2496;width:2536;height:1665" coordorigin="1928,13075" coordsize="2536,1665">
              <v:line id="_x0000_s1324" style="position:absolute;flip:y" from="2016,13156" to="2736,13876" o:allowincell="f"/>
              <v:oval id="_x0000_s1325" style="position:absolute;left:2665;top:13075;width:144;height:144" o:allowincell="f"/>
              <v:line id="_x0000_s1326" style="position:absolute" from="2807,13156" to="3959,13156" o:allowincell="f"/>
              <v:oval id="_x0000_s1327" style="position:absolute;left:3888;top:13075;width:144;height:144" o:allowincell="f"/>
              <v:line id="_x0000_s1328" style="position:absolute" from="3970,13217" to="4402,13937" o:allowincell="f"/>
              <v:oval id="_x0000_s1329" style="position:absolute;left:4320;top:13876;width:144;height:144" o:allowincell="f"/>
              <v:oval id="_x0000_s1330" style="position:absolute;left:1928;top:13812;width:144;height:144" o:allowincell="f"/>
              <v:line id="_x0000_s1331" style="position:absolute" from="2059,13954" to="2779,14674" o:allowincell="f"/>
              <v:oval id="_x0000_s1332" style="position:absolute;left:2736;top:14596;width:144;height:144" o:allowincell="f"/>
              <v:line id="_x0000_s1333" style="position:absolute" from="2892,14662" to="3756,14662" o:allowincell="f"/>
              <v:oval id="_x0000_s1334" style="position:absolute;left:3744;top:14596;width:144;height:144" o:allowincell="f"/>
              <v:line id="_x0000_s1335" style="position:absolute;flip:y" from="3888,14020" to="4376,14596" o:allowincell="f"/>
            </v:group>
            <v:shape id="_x0000_s1336" type="#_x0000_t202" style="position:absolute;left:1605;top:3128;width:435;height:403" filled="f" stroked="f">
              <v:textbox style="mso-next-textbox:#_x0000_s1336">
                <w:txbxContent>
                  <w:p w:rsidR="00C97968" w:rsidRDefault="00C97968" w:rsidP="007F5B14">
                    <w:r>
                      <w:t>A</w:t>
                    </w:r>
                  </w:p>
                </w:txbxContent>
              </v:textbox>
            </v:shape>
            <v:shape id="_x0000_s1337" type="#_x0000_t202" style="position:absolute;left:2547;top:2174;width:435;height:403" filled="f" stroked="f">
              <v:textbox style="mso-next-textbox:#_x0000_s1337">
                <w:txbxContent>
                  <w:p w:rsidR="00C97968" w:rsidRDefault="00C97968" w:rsidP="007F5B14">
                    <w:r>
                      <w:t>B</w:t>
                    </w:r>
                  </w:p>
                </w:txbxContent>
              </v:textbox>
            </v:shape>
            <v:shape id="_x0000_s1338" type="#_x0000_t202" style="position:absolute;left:3834;top:2192;width:435;height:403" filled="f" stroked="f">
              <v:textbox style="mso-next-textbox:#_x0000_s1338">
                <w:txbxContent>
                  <w:p w:rsidR="00C97968" w:rsidRDefault="00C97968" w:rsidP="007F5B14">
                    <w:r>
                      <w:t>C</w:t>
                    </w:r>
                  </w:p>
                </w:txbxContent>
              </v:textbox>
            </v:shape>
            <v:shape id="_x0000_s1339" type="#_x0000_t202" style="position:absolute;left:4350;top:3190;width:435;height:403" filled="f" stroked="f">
              <v:textbox style="mso-next-textbox:#_x0000_s1339">
                <w:txbxContent>
                  <w:p w:rsidR="00C97968" w:rsidRDefault="00C97968" w:rsidP="007F5B14">
                    <w:r>
                      <w:t>D</w:t>
                    </w:r>
                  </w:p>
                </w:txbxContent>
              </v:textbox>
            </v:shape>
            <v:shape id="_x0000_s1340" type="#_x0000_t202" style="position:absolute;left:3756;top:4026;width:435;height:403" filled="f" stroked="f">
              <v:textbox style="mso-next-textbox:#_x0000_s1340">
                <w:txbxContent>
                  <w:p w:rsidR="00C97968" w:rsidRDefault="00C97968" w:rsidP="007F5B14">
                    <w:r>
                      <w:t>E</w:t>
                    </w:r>
                  </w:p>
                </w:txbxContent>
              </v:textbox>
            </v:shape>
            <v:shape id="_x0000_s1341" type="#_x0000_t202" style="position:absolute;left:2449;top:4026;width:435;height:403" filled="f" stroked="f">
              <v:textbox style="mso-next-textbox:#_x0000_s1341">
                <w:txbxContent>
                  <w:p w:rsidR="00C97968" w:rsidRDefault="00C97968" w:rsidP="007F5B14">
                    <w:r>
                      <w:t>F</w:t>
                    </w:r>
                  </w:p>
                </w:txbxContent>
              </v:textbox>
            </v:shape>
          </v:group>
        </w:pict>
      </w:r>
    </w:p>
    <w:p w:rsidR="007F5B14" w:rsidRPr="000D7D46" w:rsidRDefault="007F5B14" w:rsidP="007F5B14">
      <w:pPr>
        <w:rPr>
          <w:sz w:val="24"/>
          <w:szCs w:val="24"/>
        </w:rPr>
      </w:pPr>
    </w:p>
    <w:p w:rsidR="007F5B14" w:rsidRPr="000D7D46" w:rsidRDefault="007F5B14" w:rsidP="007F5B14">
      <w:pPr>
        <w:rPr>
          <w:sz w:val="24"/>
          <w:szCs w:val="24"/>
        </w:rPr>
      </w:pPr>
    </w:p>
    <w:p w:rsidR="007F5B14" w:rsidRPr="000D7D46" w:rsidRDefault="007F5B14" w:rsidP="007F5B14">
      <w:pPr>
        <w:rPr>
          <w:sz w:val="24"/>
          <w:szCs w:val="24"/>
        </w:rPr>
      </w:pPr>
    </w:p>
    <w:p w:rsidR="007F5B14" w:rsidRPr="000D7D46" w:rsidRDefault="007F5B14" w:rsidP="007F5B14">
      <w:pPr>
        <w:rPr>
          <w:sz w:val="24"/>
          <w:szCs w:val="24"/>
        </w:rPr>
      </w:pPr>
    </w:p>
    <w:p w:rsidR="007F5B14" w:rsidRPr="000D7D46" w:rsidRDefault="007F5B14" w:rsidP="007F5B14">
      <w:pPr>
        <w:rPr>
          <w:sz w:val="24"/>
          <w:szCs w:val="24"/>
        </w:rPr>
      </w:pPr>
    </w:p>
    <w:p w:rsidR="007F5B14" w:rsidRPr="000D7D46" w:rsidRDefault="007F5B14" w:rsidP="007F5B14">
      <w:pPr>
        <w:rPr>
          <w:sz w:val="24"/>
          <w:szCs w:val="24"/>
        </w:rPr>
      </w:pPr>
    </w:p>
    <w:p w:rsidR="007F5B14" w:rsidRPr="000D7D46" w:rsidRDefault="007F5B14" w:rsidP="007F5B14">
      <w:pPr>
        <w:rPr>
          <w:sz w:val="24"/>
          <w:szCs w:val="24"/>
        </w:rPr>
      </w:pPr>
    </w:p>
    <w:p w:rsidR="008E37DD" w:rsidRDefault="008E37DD" w:rsidP="007F5B14">
      <w:pPr>
        <w:rPr>
          <w:b/>
          <w:bCs/>
          <w:sz w:val="24"/>
          <w:szCs w:val="24"/>
        </w:rPr>
      </w:pPr>
    </w:p>
    <w:p w:rsidR="007F5B14" w:rsidRDefault="007F5B14" w:rsidP="007F5B14">
      <w:pPr>
        <w:rPr>
          <w:sz w:val="24"/>
          <w:szCs w:val="24"/>
        </w:rPr>
      </w:pPr>
      <w:r w:rsidRPr="0017763B">
        <w:rPr>
          <w:b/>
          <w:bCs/>
          <w:sz w:val="24"/>
          <w:szCs w:val="24"/>
        </w:rPr>
        <w:t>Fig.1.14.</w:t>
      </w:r>
      <w:r>
        <w:rPr>
          <w:b/>
          <w:bCs/>
          <w:sz w:val="24"/>
          <w:szCs w:val="24"/>
        </w:rPr>
        <w:t xml:space="preserve"> </w:t>
      </w:r>
      <w:r w:rsidRPr="00EC4824">
        <w:rPr>
          <w:sz w:val="24"/>
          <w:szCs w:val="24"/>
        </w:rPr>
        <w:t>Chaîne cinématique élémentaire fermée</w:t>
      </w:r>
      <w:r w:rsidRPr="008B18E9">
        <w:rPr>
          <w:b/>
          <w:bCs/>
          <w:sz w:val="24"/>
          <w:szCs w:val="24"/>
        </w:rPr>
        <w:t xml:space="preserve"> </w:t>
      </w:r>
      <w:r>
        <w:rPr>
          <w:b/>
          <w:bCs/>
          <w:sz w:val="24"/>
          <w:szCs w:val="24"/>
        </w:rPr>
        <w:t xml:space="preserve">      F</w:t>
      </w:r>
      <w:r w:rsidRPr="0017763B">
        <w:rPr>
          <w:b/>
          <w:bCs/>
          <w:sz w:val="24"/>
          <w:szCs w:val="24"/>
        </w:rPr>
        <w:t>ig.1.15.</w:t>
      </w:r>
      <w:r>
        <w:rPr>
          <w:b/>
          <w:bCs/>
          <w:sz w:val="24"/>
          <w:szCs w:val="24"/>
        </w:rPr>
        <w:t xml:space="preserve"> </w:t>
      </w:r>
      <w:r>
        <w:rPr>
          <w:sz w:val="24"/>
          <w:szCs w:val="24"/>
        </w:rPr>
        <w:t xml:space="preserve">Chaîne cinématique </w:t>
      </w:r>
      <w:r w:rsidRPr="00EC4824">
        <w:rPr>
          <w:sz w:val="24"/>
          <w:szCs w:val="24"/>
        </w:rPr>
        <w:t xml:space="preserve">composée </w:t>
      </w:r>
    </w:p>
    <w:p w:rsidR="007F5B14" w:rsidRDefault="007F5B14" w:rsidP="007F5B14">
      <w:pPr>
        <w:rPr>
          <w:sz w:val="24"/>
          <w:szCs w:val="24"/>
        </w:rPr>
      </w:pPr>
      <w:r>
        <w:rPr>
          <w:sz w:val="24"/>
          <w:szCs w:val="24"/>
        </w:rPr>
        <w:t xml:space="preserve">                        à </w:t>
      </w:r>
      <w:r w:rsidRPr="00EC4824">
        <w:rPr>
          <w:sz w:val="24"/>
          <w:szCs w:val="24"/>
        </w:rPr>
        <w:t>six éléments</w:t>
      </w:r>
      <w:r>
        <w:rPr>
          <w:sz w:val="24"/>
          <w:szCs w:val="24"/>
        </w:rPr>
        <w:t>.</w:t>
      </w:r>
      <w:r w:rsidRPr="00EC4824">
        <w:rPr>
          <w:sz w:val="24"/>
          <w:szCs w:val="24"/>
        </w:rPr>
        <w:t xml:space="preserve">                               </w:t>
      </w:r>
      <w:r>
        <w:rPr>
          <w:sz w:val="24"/>
          <w:szCs w:val="24"/>
        </w:rPr>
        <w:t xml:space="preserve">                              </w:t>
      </w:r>
      <w:r w:rsidRPr="00EC4824">
        <w:rPr>
          <w:sz w:val="24"/>
          <w:szCs w:val="24"/>
        </w:rPr>
        <w:t xml:space="preserve"> fermée</w:t>
      </w:r>
      <w:r w:rsidRPr="008B18E9">
        <w:rPr>
          <w:sz w:val="24"/>
          <w:szCs w:val="24"/>
        </w:rPr>
        <w:t xml:space="preserve"> </w:t>
      </w:r>
      <w:r w:rsidRPr="00EC4824">
        <w:rPr>
          <w:sz w:val="24"/>
          <w:szCs w:val="24"/>
        </w:rPr>
        <w:t>à six éléments</w:t>
      </w:r>
      <w:r>
        <w:rPr>
          <w:sz w:val="24"/>
          <w:szCs w:val="24"/>
        </w:rPr>
        <w:t>.</w:t>
      </w:r>
    </w:p>
    <w:p w:rsidR="007F5B14" w:rsidRPr="008E37DD" w:rsidRDefault="007F5B14" w:rsidP="008E37DD">
      <w:pPr>
        <w:rPr>
          <w:sz w:val="24"/>
          <w:szCs w:val="24"/>
        </w:rPr>
      </w:pPr>
      <w:r>
        <w:rPr>
          <w:sz w:val="24"/>
          <w:szCs w:val="24"/>
        </w:rPr>
        <w:t xml:space="preserve">               </w:t>
      </w:r>
      <w:r w:rsidRPr="00EC4824">
        <w:rPr>
          <w:sz w:val="24"/>
          <w:szCs w:val="24"/>
        </w:rPr>
        <w:t xml:space="preserve">                       </w:t>
      </w: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8E37DD" w:rsidRDefault="008E37DD" w:rsidP="007F5B14">
      <w:pPr>
        <w:pStyle w:val="Titre1"/>
        <w:jc w:val="center"/>
        <w:rPr>
          <w:b w:val="0"/>
          <w:bCs/>
          <w:szCs w:val="24"/>
        </w:rPr>
      </w:pPr>
    </w:p>
    <w:p w:rsidR="007F5B14" w:rsidRDefault="007F5B14" w:rsidP="007F5B14">
      <w:pPr>
        <w:jc w:val="both"/>
        <w:rPr>
          <w:sz w:val="24"/>
          <w:szCs w:val="24"/>
        </w:rPr>
      </w:pPr>
    </w:p>
    <w:p w:rsidR="008E37DD" w:rsidRPr="00EC4824" w:rsidRDefault="008E37DD" w:rsidP="007F5B14">
      <w:pPr>
        <w:jc w:val="both"/>
        <w:rPr>
          <w:sz w:val="24"/>
          <w:szCs w:val="24"/>
        </w:rPr>
      </w:pPr>
    </w:p>
    <w:p w:rsidR="008E37DD" w:rsidRPr="00164F54" w:rsidRDefault="008E37DD" w:rsidP="008E37DD">
      <w:pPr>
        <w:pStyle w:val="Titre1"/>
        <w:jc w:val="center"/>
        <w:rPr>
          <w:szCs w:val="24"/>
        </w:rPr>
      </w:pPr>
      <w:r w:rsidRPr="00513E82">
        <w:rPr>
          <w:b w:val="0"/>
          <w:bCs/>
          <w:szCs w:val="24"/>
        </w:rPr>
        <w:t>CHAPITRE II</w:t>
      </w:r>
      <w:r>
        <w:rPr>
          <w:szCs w:val="24"/>
        </w:rPr>
        <w:t xml:space="preserve">: </w:t>
      </w:r>
      <w:r w:rsidRPr="00EC4824">
        <w:rPr>
          <w:szCs w:val="24"/>
        </w:rPr>
        <w:t>STRUCTURE DE</w:t>
      </w:r>
      <w:r>
        <w:rPr>
          <w:szCs w:val="24"/>
        </w:rPr>
        <w:t>S</w:t>
      </w:r>
      <w:r w:rsidRPr="00EC4824">
        <w:rPr>
          <w:szCs w:val="24"/>
        </w:rPr>
        <w:t xml:space="preserve"> MECANISMES</w:t>
      </w:r>
      <w:r>
        <w:rPr>
          <w:szCs w:val="24"/>
        </w:rPr>
        <w:t>.</w:t>
      </w:r>
    </w:p>
    <w:p w:rsidR="008E37DD" w:rsidRDefault="008E37DD" w:rsidP="007F5B14">
      <w:pPr>
        <w:jc w:val="both"/>
        <w:rPr>
          <w:sz w:val="24"/>
          <w:szCs w:val="24"/>
        </w:rPr>
      </w:pPr>
    </w:p>
    <w:p w:rsidR="007F5B14" w:rsidRPr="00EC4824" w:rsidRDefault="007F5B14" w:rsidP="007F5B14">
      <w:pPr>
        <w:jc w:val="both"/>
        <w:rPr>
          <w:sz w:val="24"/>
          <w:szCs w:val="24"/>
        </w:rPr>
      </w:pPr>
      <w:r w:rsidRPr="00EC4824">
        <w:rPr>
          <w:sz w:val="24"/>
          <w:szCs w:val="24"/>
        </w:rPr>
        <w:t>Nous avons étudié précédemment le mécanisme sous la forme la plus générale.</w:t>
      </w:r>
    </w:p>
    <w:p w:rsidR="007F5B14" w:rsidRDefault="007F5B14" w:rsidP="007F5B14">
      <w:pPr>
        <w:jc w:val="both"/>
        <w:rPr>
          <w:sz w:val="24"/>
          <w:szCs w:val="24"/>
        </w:rPr>
      </w:pPr>
      <w:r w:rsidRPr="00EC4824">
        <w:rPr>
          <w:sz w:val="24"/>
          <w:szCs w:val="24"/>
        </w:rPr>
        <w:t xml:space="preserve">Nous allons maintenant définir le mécanisme comme un cas particulier de la chaîne cinématique. </w:t>
      </w:r>
    </w:p>
    <w:p w:rsidR="007F5B14" w:rsidRDefault="007F5B14" w:rsidP="007F5B14">
      <w:pPr>
        <w:jc w:val="both"/>
        <w:rPr>
          <w:sz w:val="24"/>
          <w:szCs w:val="24"/>
        </w:rPr>
      </w:pPr>
      <w:r w:rsidRPr="00EC4824">
        <w:rPr>
          <w:sz w:val="24"/>
          <w:szCs w:val="24"/>
        </w:rPr>
        <w:t>Le mécanisme est une chaîne dans laquelle le mouvement donné d’un ou plusieurs éléments par rapport à n’importe lequel d’entre eux implique des mouvements définis de façon unique de tous les autres éléments.</w:t>
      </w:r>
    </w:p>
    <w:p w:rsidR="007F5B14" w:rsidRPr="008B18E9" w:rsidRDefault="007F5B14" w:rsidP="007F5B14">
      <w:pPr>
        <w:pStyle w:val="Paragraphedeliste"/>
        <w:numPr>
          <w:ilvl w:val="0"/>
          <w:numId w:val="9"/>
        </w:numPr>
        <w:jc w:val="both"/>
        <w:rPr>
          <w:sz w:val="24"/>
          <w:szCs w:val="24"/>
        </w:rPr>
      </w:pPr>
      <w:r w:rsidRPr="00A51773">
        <w:rPr>
          <w:sz w:val="24"/>
          <w:szCs w:val="24"/>
        </w:rPr>
        <w:t>L’élément (ou les éléments) du mécanisme auquel est conféré le mouvement qu’il s’agit de transformer en un mouvement demandé des autres éléments du mécanisme est appelé :</w:t>
      </w:r>
      <w:r w:rsidRPr="00A51773">
        <w:rPr>
          <w:i/>
          <w:iCs/>
          <w:sz w:val="24"/>
          <w:szCs w:val="24"/>
        </w:rPr>
        <w:t xml:space="preserve"> élément d’entrée.</w:t>
      </w:r>
    </w:p>
    <w:p w:rsidR="007F5B14" w:rsidRPr="00A51773" w:rsidRDefault="007F5B14" w:rsidP="007F5B14">
      <w:pPr>
        <w:pStyle w:val="Paragraphedeliste"/>
        <w:ind w:left="720"/>
        <w:jc w:val="both"/>
        <w:rPr>
          <w:sz w:val="24"/>
          <w:szCs w:val="24"/>
        </w:rPr>
      </w:pPr>
    </w:p>
    <w:p w:rsidR="007F5B14" w:rsidRPr="00A51773" w:rsidRDefault="007F5B14" w:rsidP="007F5B14">
      <w:pPr>
        <w:pStyle w:val="Paragraphedeliste"/>
        <w:numPr>
          <w:ilvl w:val="0"/>
          <w:numId w:val="9"/>
        </w:numPr>
        <w:jc w:val="both"/>
        <w:rPr>
          <w:i/>
          <w:iCs/>
          <w:sz w:val="24"/>
          <w:szCs w:val="24"/>
        </w:rPr>
      </w:pPr>
      <w:r w:rsidRPr="00A51773">
        <w:rPr>
          <w:sz w:val="24"/>
          <w:szCs w:val="24"/>
        </w:rPr>
        <w:t xml:space="preserve">L’élément (ou les éléments) du mécanisme qui produit le mouvement demandé, auquel le mécanisme est destiné est appelé : </w:t>
      </w:r>
      <w:r w:rsidRPr="00A51773">
        <w:rPr>
          <w:i/>
          <w:iCs/>
          <w:sz w:val="24"/>
          <w:szCs w:val="24"/>
        </w:rPr>
        <w:t>élément de sortie.</w:t>
      </w:r>
    </w:p>
    <w:p w:rsidR="007F5B14" w:rsidRDefault="007F5B14" w:rsidP="007F5B14">
      <w:pPr>
        <w:jc w:val="both"/>
        <w:rPr>
          <w:i/>
          <w:iCs/>
          <w:sz w:val="24"/>
          <w:szCs w:val="24"/>
        </w:rPr>
      </w:pPr>
    </w:p>
    <w:p w:rsidR="007F5B14" w:rsidRDefault="007F5B14" w:rsidP="007F5B14">
      <w:pPr>
        <w:jc w:val="both"/>
        <w:rPr>
          <w:sz w:val="24"/>
          <w:szCs w:val="24"/>
        </w:rPr>
      </w:pPr>
      <w:r>
        <w:rPr>
          <w:sz w:val="24"/>
          <w:szCs w:val="24"/>
        </w:rPr>
        <w:t>Quelquefois, on introduit la notion d’</w:t>
      </w:r>
      <w:r w:rsidRPr="000F672E">
        <w:rPr>
          <w:i/>
          <w:iCs/>
          <w:sz w:val="24"/>
          <w:szCs w:val="24"/>
        </w:rPr>
        <w:t>élément(s) menant(s)</w:t>
      </w:r>
      <w:r>
        <w:rPr>
          <w:sz w:val="24"/>
          <w:szCs w:val="24"/>
        </w:rPr>
        <w:t xml:space="preserve">. On entend par </w:t>
      </w:r>
      <w:r w:rsidRPr="000F672E">
        <w:rPr>
          <w:i/>
          <w:iCs/>
          <w:sz w:val="24"/>
          <w:szCs w:val="24"/>
        </w:rPr>
        <w:t>élément menant</w:t>
      </w:r>
      <w:r>
        <w:rPr>
          <w:sz w:val="24"/>
          <w:szCs w:val="24"/>
        </w:rPr>
        <w:t xml:space="preserve"> un élément dont la somme des travaux élémentaires de toutes les forces extérieures qui le sollicitent est positive. Par analogie, on appelle </w:t>
      </w:r>
      <w:r w:rsidRPr="000F672E">
        <w:rPr>
          <w:i/>
          <w:iCs/>
          <w:sz w:val="24"/>
          <w:szCs w:val="24"/>
        </w:rPr>
        <w:t>élément mené</w:t>
      </w:r>
      <w:r>
        <w:rPr>
          <w:sz w:val="24"/>
          <w:szCs w:val="24"/>
        </w:rPr>
        <w:t xml:space="preserve"> un élément dont la somme des travaux élémentaires de toutes les forces extérieures qui le sollicitent est négative ou nulle.</w:t>
      </w:r>
    </w:p>
    <w:p w:rsidR="007F5B14" w:rsidRDefault="007F5B14" w:rsidP="007F5B14">
      <w:pPr>
        <w:jc w:val="both"/>
        <w:rPr>
          <w:sz w:val="24"/>
          <w:szCs w:val="24"/>
        </w:rPr>
      </w:pPr>
    </w:p>
    <w:p w:rsidR="007F5B14" w:rsidRDefault="007F5B14" w:rsidP="007F5B14">
      <w:pPr>
        <w:jc w:val="both"/>
        <w:rPr>
          <w:sz w:val="24"/>
          <w:szCs w:val="24"/>
        </w:rPr>
      </w:pPr>
      <w:r>
        <w:rPr>
          <w:sz w:val="24"/>
          <w:szCs w:val="24"/>
        </w:rPr>
        <w:t xml:space="preserve">Pour étudier le mouvement d’un mécanisme, il ne suffit pas de connaitre sa structure, c’est-à-dire le nombre de ses éléments, le nombre et les classes de ses couples cinématiques. On doit aussi connaitre les dimensions des éléments isolés qui ont une influence sur le mouvement, la position relative des éléments, etc. pour cette raison, en étudiant le mouvement des éléments d’un mécanisme, on dresse généralement son </w:t>
      </w:r>
      <w:r w:rsidRPr="00A51773">
        <w:rPr>
          <w:i/>
          <w:iCs/>
          <w:sz w:val="24"/>
          <w:szCs w:val="24"/>
        </w:rPr>
        <w:t>schéma cinématique</w:t>
      </w:r>
      <w:r>
        <w:rPr>
          <w:i/>
          <w:iCs/>
          <w:sz w:val="24"/>
          <w:szCs w:val="24"/>
        </w:rPr>
        <w:t xml:space="preserve">, </w:t>
      </w:r>
      <w:r>
        <w:rPr>
          <w:sz w:val="24"/>
          <w:szCs w:val="24"/>
        </w:rPr>
        <w:t>qui représente un modèle cinématique de ce mécanisme.</w:t>
      </w:r>
    </w:p>
    <w:p w:rsidR="007F5B14" w:rsidRDefault="00C97968" w:rsidP="007F5B14">
      <w:pPr>
        <w:jc w:val="both"/>
        <w:rPr>
          <w:sz w:val="24"/>
          <w:szCs w:val="24"/>
        </w:rPr>
      </w:pPr>
      <w:r>
        <w:rPr>
          <w:noProof/>
          <w:sz w:val="24"/>
          <w:szCs w:val="24"/>
        </w:rPr>
        <w:drawing>
          <wp:anchor distT="0" distB="0" distL="114300" distR="114300" simplePos="0" relativeHeight="251674624" behindDoc="1" locked="0" layoutInCell="1" allowOverlap="1">
            <wp:simplePos x="0" y="0"/>
            <wp:positionH relativeFrom="column">
              <wp:posOffset>4208780</wp:posOffset>
            </wp:positionH>
            <wp:positionV relativeFrom="paragraph">
              <wp:posOffset>492760</wp:posOffset>
            </wp:positionV>
            <wp:extent cx="1384935" cy="1911350"/>
            <wp:effectExtent l="57150" t="38100" r="43815" b="31750"/>
            <wp:wrapTight wrapText="bothSides">
              <wp:wrapPolygon edited="0">
                <wp:start x="-743" y="-36"/>
                <wp:lineTo x="-141" y="22143"/>
                <wp:lineTo x="20646" y="21624"/>
                <wp:lineTo x="22130" y="21571"/>
                <wp:lineTo x="22014" y="19851"/>
                <wp:lineTo x="22094" y="16615"/>
                <wp:lineTo x="22079" y="16400"/>
                <wp:lineTo x="22159" y="13164"/>
                <wp:lineTo x="21913" y="9509"/>
                <wp:lineTo x="21992" y="6273"/>
                <wp:lineTo x="21529" y="-608"/>
                <wp:lineTo x="3115" y="-172"/>
                <wp:lineTo x="-743" y="-36"/>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20000"/>
                    </a:blip>
                    <a:srcRect l="10471" t="1471" r="4156"/>
                    <a:stretch>
                      <a:fillRect/>
                    </a:stretch>
                  </pic:blipFill>
                  <pic:spPr bwMode="auto">
                    <a:xfrm rot="167660">
                      <a:off x="0" y="0"/>
                      <a:ext cx="1384935" cy="1911350"/>
                    </a:xfrm>
                    <a:prstGeom prst="rect">
                      <a:avLst/>
                    </a:prstGeom>
                    <a:noFill/>
                    <a:ln w="9525">
                      <a:noFill/>
                      <a:miter lim="800000"/>
                      <a:headEnd/>
                      <a:tailEnd/>
                    </a:ln>
                  </pic:spPr>
                </pic:pic>
              </a:graphicData>
            </a:graphic>
          </wp:anchor>
        </w:drawing>
      </w:r>
      <w:r w:rsidR="007F5B14">
        <w:rPr>
          <w:sz w:val="24"/>
          <w:szCs w:val="24"/>
        </w:rPr>
        <w:t>On établit le schéma cinématique du mécanisme à l’échelle choisie, en reproduisant fidèlement toutes les dimensions et formes qui déterminent le mouvement de tel ou tel élément, ou, autrement dit, les dimensions et formes dont la variation fait changer les positions, les vitesses et les accélérations des points du mécanisme. Tout ce qui est nécessaire pour l’étude du mouvement doit figurer sur le schéma cinématique. Tout ce qui est superflu, ce qui ne se rapporte pas au mouvement, doit être éliminé pour ne pas encombrer le dessin.</w:t>
      </w:r>
    </w:p>
    <w:p w:rsidR="007F5B14" w:rsidRDefault="007F5B14" w:rsidP="007F5B14">
      <w:pPr>
        <w:jc w:val="both"/>
        <w:rPr>
          <w:sz w:val="24"/>
          <w:szCs w:val="24"/>
        </w:rPr>
      </w:pPr>
    </w:p>
    <w:p w:rsidR="007F5B14" w:rsidRDefault="007F5B14" w:rsidP="007F5B14">
      <w:pPr>
        <w:jc w:val="both"/>
        <w:rPr>
          <w:sz w:val="24"/>
          <w:szCs w:val="24"/>
        </w:rPr>
      </w:pPr>
    </w:p>
    <w:p w:rsidR="007F5B14" w:rsidRDefault="007F5B14" w:rsidP="007F5B14">
      <w:pPr>
        <w:jc w:val="both"/>
        <w:rPr>
          <w:sz w:val="24"/>
          <w:szCs w:val="24"/>
        </w:rPr>
      </w:pPr>
    </w:p>
    <w:p w:rsidR="007F5B14" w:rsidRDefault="007F5B14" w:rsidP="007F5B14">
      <w:pPr>
        <w:jc w:val="both"/>
        <w:rPr>
          <w:sz w:val="24"/>
          <w:szCs w:val="24"/>
        </w:rPr>
      </w:pPr>
    </w:p>
    <w:p w:rsidR="007F5B14" w:rsidRDefault="007F5B14" w:rsidP="007F5B14">
      <w:pPr>
        <w:jc w:val="both"/>
        <w:rPr>
          <w:sz w:val="24"/>
          <w:szCs w:val="24"/>
        </w:rPr>
      </w:pPr>
    </w:p>
    <w:p w:rsidR="007F5B14" w:rsidRDefault="007F5B14" w:rsidP="007F5B14">
      <w:pPr>
        <w:jc w:val="both"/>
        <w:rPr>
          <w:sz w:val="24"/>
          <w:szCs w:val="24"/>
        </w:rPr>
      </w:pPr>
    </w:p>
    <w:p w:rsidR="007F5B14" w:rsidRDefault="00C97968" w:rsidP="007F5B14">
      <w:pPr>
        <w:jc w:val="both"/>
        <w:rPr>
          <w:sz w:val="24"/>
          <w:szCs w:val="24"/>
        </w:rPr>
      </w:pPr>
      <w:r>
        <w:rPr>
          <w:noProof/>
          <w:sz w:val="24"/>
          <w:szCs w:val="24"/>
        </w:rPr>
        <w:drawing>
          <wp:anchor distT="0" distB="0" distL="114300" distR="114300" simplePos="0" relativeHeight="251675648" behindDoc="1" locked="0" layoutInCell="1" allowOverlap="1">
            <wp:simplePos x="0" y="0"/>
            <wp:positionH relativeFrom="column">
              <wp:posOffset>4095115</wp:posOffset>
            </wp:positionH>
            <wp:positionV relativeFrom="paragraph">
              <wp:posOffset>83820</wp:posOffset>
            </wp:positionV>
            <wp:extent cx="1471295" cy="1727835"/>
            <wp:effectExtent l="57150" t="38100" r="33655" b="24765"/>
            <wp:wrapTight wrapText="bothSides">
              <wp:wrapPolygon edited="0">
                <wp:start x="-606" y="-35"/>
                <wp:lineTo x="-257" y="21646"/>
                <wp:lineTo x="4252" y="22182"/>
                <wp:lineTo x="17941" y="21638"/>
                <wp:lineTo x="22132" y="21471"/>
                <wp:lineTo x="21949" y="18140"/>
                <wp:lineTo x="22033" y="14561"/>
                <wp:lineTo x="22020" y="14323"/>
                <wp:lineTo x="22103" y="10744"/>
                <wp:lineTo x="21477" y="-675"/>
                <wp:lineTo x="3305" y="-190"/>
                <wp:lineTo x="-606" y="-35"/>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contrast="20000"/>
                    </a:blip>
                    <a:srcRect l="10294" r="17449"/>
                    <a:stretch>
                      <a:fillRect/>
                    </a:stretch>
                  </pic:blipFill>
                  <pic:spPr bwMode="auto">
                    <a:xfrm rot="160503">
                      <a:off x="0" y="0"/>
                      <a:ext cx="1471295" cy="1727835"/>
                    </a:xfrm>
                    <a:prstGeom prst="rect">
                      <a:avLst/>
                    </a:prstGeom>
                    <a:noFill/>
                    <a:ln w="9525">
                      <a:noFill/>
                      <a:miter lim="800000"/>
                      <a:headEnd/>
                      <a:tailEnd/>
                    </a:ln>
                  </pic:spPr>
                </pic:pic>
              </a:graphicData>
            </a:graphic>
          </wp:anchor>
        </w:drawing>
      </w:r>
    </w:p>
    <w:p w:rsidR="007F5B14" w:rsidRDefault="007F5B14" w:rsidP="007F5B14">
      <w:pPr>
        <w:jc w:val="both"/>
        <w:rPr>
          <w:sz w:val="24"/>
          <w:szCs w:val="24"/>
        </w:rPr>
      </w:pPr>
    </w:p>
    <w:p w:rsidR="007F5B14" w:rsidRDefault="00C97968" w:rsidP="007F5B14">
      <w:pPr>
        <w:jc w:val="both"/>
        <w:rPr>
          <w:sz w:val="24"/>
          <w:szCs w:val="24"/>
        </w:rPr>
      </w:pPr>
      <w:r>
        <w:rPr>
          <w:noProof/>
          <w:sz w:val="24"/>
          <w:szCs w:val="24"/>
        </w:rPr>
        <w:pict>
          <v:shape id="_x0000_s1385" type="#_x0000_t202" style="position:absolute;left:0;text-align:left;margin-left:3.95pt;margin-top:9.6pt;width:289.5pt;height:95.55pt;z-index:251676672" filled="f" stroked="f">
            <v:textbox style="mso-next-textbox:#_x0000_s1385">
              <w:txbxContent>
                <w:p w:rsidR="00C97968" w:rsidRDefault="00C97968" w:rsidP="007F5B14">
                  <w:pPr>
                    <w:rPr>
                      <w:sz w:val="24"/>
                      <w:szCs w:val="24"/>
                    </w:rPr>
                  </w:pPr>
                  <w:r w:rsidRPr="00823A4E">
                    <w:rPr>
                      <w:b/>
                      <w:bCs/>
                      <w:sz w:val="24"/>
                      <w:szCs w:val="24"/>
                    </w:rPr>
                    <w:t>Fig.2.1</w:t>
                  </w:r>
                  <w:r w:rsidRPr="00823A4E">
                    <w:rPr>
                      <w:sz w:val="24"/>
                      <w:szCs w:val="24"/>
                    </w:rPr>
                    <w:t xml:space="preserve">. </w:t>
                  </w:r>
                  <w:r w:rsidRPr="008B18E9">
                    <w:rPr>
                      <w:b/>
                      <w:bCs/>
                      <w:sz w:val="24"/>
                      <w:szCs w:val="24"/>
                    </w:rPr>
                    <w:t>Schéma du mécanisme du moteur à piston</w:t>
                  </w:r>
                  <w:r w:rsidRPr="00823A4E">
                    <w:rPr>
                      <w:sz w:val="24"/>
                      <w:szCs w:val="24"/>
                    </w:rPr>
                    <w:t> </w:t>
                  </w:r>
                  <w:r w:rsidRPr="00763961">
                    <w:rPr>
                      <w:b/>
                      <w:bCs/>
                      <w:sz w:val="24"/>
                      <w:szCs w:val="24"/>
                    </w:rPr>
                    <w:t xml:space="preserve">et </w:t>
                  </w:r>
                  <w:r>
                    <w:rPr>
                      <w:b/>
                      <w:bCs/>
                      <w:sz w:val="24"/>
                      <w:szCs w:val="24"/>
                    </w:rPr>
                    <w:t xml:space="preserve">    </w:t>
                  </w:r>
                  <w:r w:rsidRPr="00763961">
                    <w:rPr>
                      <w:b/>
                      <w:bCs/>
                      <w:sz w:val="24"/>
                      <w:szCs w:val="24"/>
                    </w:rPr>
                    <w:t>son schéma cinématique</w:t>
                  </w:r>
                  <w:r>
                    <w:rPr>
                      <w:b/>
                      <w:bCs/>
                      <w:sz w:val="24"/>
                      <w:szCs w:val="24"/>
                    </w:rPr>
                    <w:t> </w:t>
                  </w:r>
                  <w:r w:rsidRPr="00823A4E">
                    <w:rPr>
                      <w:sz w:val="24"/>
                      <w:szCs w:val="24"/>
                    </w:rPr>
                    <w:t>:</w:t>
                  </w:r>
                </w:p>
                <w:p w:rsidR="00C97968" w:rsidRPr="00823A4E" w:rsidRDefault="00C97968" w:rsidP="007F5B14">
                  <w:pPr>
                    <w:rPr>
                      <w:sz w:val="24"/>
                      <w:szCs w:val="24"/>
                    </w:rPr>
                  </w:pPr>
                </w:p>
                <w:p w:rsidR="00C97968" w:rsidRPr="00823A4E" w:rsidRDefault="00C97968" w:rsidP="007F5B14">
                  <w:pPr>
                    <w:rPr>
                      <w:sz w:val="24"/>
                      <w:szCs w:val="24"/>
                    </w:rPr>
                  </w:pPr>
                  <m:oMath>
                    <m:r>
                      <w:rPr>
                        <w:rFonts w:ascii="Cambria Math" w:hAnsi="Cambria Math"/>
                        <w:sz w:val="24"/>
                        <w:szCs w:val="24"/>
                      </w:rPr>
                      <m:t xml:space="preserve">a) </m:t>
                    </m:r>
                  </m:oMath>
                  <w:r w:rsidRPr="00823A4E">
                    <w:rPr>
                      <w:sz w:val="24"/>
                      <w:szCs w:val="24"/>
                    </w:rPr>
                    <w:t xml:space="preserve">Représentation comportant les détails constructifs </w:t>
                  </w:r>
                </w:p>
                <w:p w:rsidR="00C97968" w:rsidRPr="00823A4E" w:rsidRDefault="00C97968" w:rsidP="007F5B14">
                  <w:pPr>
                    <w:rPr>
                      <w:sz w:val="24"/>
                      <w:szCs w:val="24"/>
                    </w:rPr>
                  </w:pPr>
                  <w:r>
                    <w:rPr>
                      <w:sz w:val="24"/>
                      <w:szCs w:val="24"/>
                    </w:rPr>
                    <w:t xml:space="preserve">     </w:t>
                  </w:r>
                  <w:r w:rsidRPr="00823A4E">
                    <w:rPr>
                      <w:sz w:val="24"/>
                      <w:szCs w:val="24"/>
                    </w:rPr>
                    <w:t>schématisés ;</w:t>
                  </w:r>
                </w:p>
                <w:p w:rsidR="00C97968" w:rsidRPr="00823A4E" w:rsidRDefault="00C97968" w:rsidP="007F5B14">
                  <w:pPr>
                    <w:rPr>
                      <w:sz w:val="24"/>
                      <w:szCs w:val="24"/>
                    </w:rPr>
                  </w:pPr>
                  <m:oMath>
                    <m:r>
                      <w:rPr>
                        <w:rFonts w:ascii="Cambria Math" w:hAnsi="Cambria Math"/>
                        <w:sz w:val="24"/>
                        <w:szCs w:val="24"/>
                      </w:rPr>
                      <m:t xml:space="preserve">b) </m:t>
                    </m:r>
                  </m:oMath>
                  <w:r w:rsidRPr="00823A4E">
                    <w:rPr>
                      <w:sz w:val="24"/>
                      <w:szCs w:val="24"/>
                    </w:rPr>
                    <w:t>représentation adoptée sur les schémas cinématiques.</w:t>
                  </w:r>
                </w:p>
                <w:p w:rsidR="00C97968" w:rsidRDefault="00C97968" w:rsidP="007F5B14"/>
                <w:p w:rsidR="00C97968" w:rsidRDefault="00C97968" w:rsidP="007F5B14"/>
              </w:txbxContent>
            </v:textbox>
          </v:shape>
        </w:pict>
      </w:r>
    </w:p>
    <w:p w:rsidR="007F5B14" w:rsidRDefault="007F5B14" w:rsidP="007F5B14">
      <w:pPr>
        <w:jc w:val="both"/>
        <w:rPr>
          <w:sz w:val="24"/>
          <w:szCs w:val="24"/>
        </w:rPr>
      </w:pPr>
    </w:p>
    <w:p w:rsidR="007F5B14" w:rsidRDefault="007F5B14" w:rsidP="007F5B14">
      <w:pPr>
        <w:jc w:val="both"/>
        <w:rPr>
          <w:sz w:val="24"/>
          <w:szCs w:val="24"/>
        </w:rPr>
      </w:pPr>
    </w:p>
    <w:p w:rsidR="007F5B14" w:rsidRDefault="007F5B14" w:rsidP="007F5B14">
      <w:pPr>
        <w:jc w:val="both"/>
        <w:rPr>
          <w:sz w:val="24"/>
          <w:szCs w:val="24"/>
        </w:rPr>
      </w:pPr>
    </w:p>
    <w:p w:rsidR="007F5B14" w:rsidRDefault="007F5B14" w:rsidP="007F5B14">
      <w:pPr>
        <w:jc w:val="both"/>
        <w:rPr>
          <w:sz w:val="24"/>
          <w:szCs w:val="24"/>
        </w:rPr>
      </w:pPr>
    </w:p>
    <w:p w:rsidR="007F5B14" w:rsidRDefault="007F5B14" w:rsidP="007F5B14">
      <w:pPr>
        <w:jc w:val="both"/>
        <w:rPr>
          <w:sz w:val="24"/>
          <w:szCs w:val="24"/>
        </w:rPr>
      </w:pPr>
    </w:p>
    <w:p w:rsidR="007F5B14" w:rsidRDefault="007F5B14" w:rsidP="007F5B14">
      <w:pPr>
        <w:jc w:val="both"/>
        <w:rPr>
          <w:sz w:val="24"/>
          <w:szCs w:val="24"/>
        </w:rPr>
      </w:pPr>
    </w:p>
    <w:p w:rsidR="007F5B14" w:rsidRDefault="007F5B14" w:rsidP="007F5B14">
      <w:pPr>
        <w:jc w:val="both"/>
        <w:rPr>
          <w:sz w:val="24"/>
          <w:szCs w:val="24"/>
        </w:rPr>
      </w:pPr>
      <w:r>
        <w:rPr>
          <w:b/>
          <w:bCs/>
          <w:sz w:val="24"/>
          <w:szCs w:val="24"/>
        </w:rPr>
        <w:t xml:space="preserve">               :</w:t>
      </w:r>
    </w:p>
    <w:p w:rsidR="007F5B14" w:rsidRDefault="007F5B14" w:rsidP="007F5B14">
      <w:pPr>
        <w:jc w:val="both"/>
        <w:rPr>
          <w:sz w:val="24"/>
          <w:szCs w:val="24"/>
        </w:rPr>
      </w:pPr>
    </w:p>
    <w:p w:rsidR="007F5B14" w:rsidRPr="008E37DD" w:rsidRDefault="007F5B14" w:rsidP="008E37DD">
      <w:pPr>
        <w:jc w:val="both"/>
        <w:rPr>
          <w:sz w:val="24"/>
          <w:szCs w:val="24"/>
        </w:rPr>
      </w:pPr>
    </w:p>
    <w:p w:rsidR="007F5B14" w:rsidRDefault="007F5B14" w:rsidP="007F5B14">
      <w:pPr>
        <w:ind w:left="360"/>
        <w:jc w:val="both"/>
        <w:rPr>
          <w:b/>
          <w:bCs/>
          <w:sz w:val="24"/>
          <w:szCs w:val="24"/>
        </w:rPr>
      </w:pPr>
      <w:r w:rsidRPr="00763961">
        <w:rPr>
          <w:b/>
          <w:bCs/>
          <w:sz w:val="24"/>
          <w:szCs w:val="24"/>
        </w:rPr>
        <w:t>2.2</w:t>
      </w:r>
      <w:r>
        <w:rPr>
          <w:sz w:val="24"/>
          <w:szCs w:val="24"/>
        </w:rPr>
        <w:t>.</w:t>
      </w:r>
      <w:r w:rsidRPr="00763961">
        <w:rPr>
          <w:b/>
          <w:bCs/>
          <w:sz w:val="24"/>
          <w:szCs w:val="24"/>
        </w:rPr>
        <w:t xml:space="preserve"> Formule de structure de la chaîne cinématique de forme générale</w:t>
      </w:r>
      <w:r>
        <w:rPr>
          <w:b/>
          <w:bCs/>
          <w:sz w:val="24"/>
          <w:szCs w:val="24"/>
        </w:rPr>
        <w:t> :</w:t>
      </w:r>
    </w:p>
    <w:p w:rsidR="007F5B14" w:rsidRPr="00763961" w:rsidRDefault="007F5B14" w:rsidP="007F5B14">
      <w:pPr>
        <w:ind w:left="360"/>
        <w:jc w:val="both"/>
        <w:rPr>
          <w:sz w:val="24"/>
          <w:szCs w:val="24"/>
          <w:highlight w:val="yellow"/>
        </w:rPr>
      </w:pPr>
    </w:p>
    <w:p w:rsidR="007F5B14" w:rsidRDefault="007F5B14" w:rsidP="007F5B14">
      <w:pPr>
        <w:pStyle w:val="Corpsdetexte"/>
        <w:rPr>
          <w:sz w:val="24"/>
          <w:szCs w:val="24"/>
        </w:rPr>
      </w:pPr>
      <w:r w:rsidRPr="00823A4E">
        <w:rPr>
          <w:sz w:val="24"/>
          <w:szCs w:val="24"/>
        </w:rPr>
        <w:t>Si la chaîne cinématique compte k éléments, le nombre total de degrés de liberté des éléments avant leur réunion en couples cinématiques est égal à 6</w:t>
      </w:r>
      <m:oMath>
        <m:r>
          <w:rPr>
            <w:rFonts w:ascii="Cambria Math" w:hAnsi="Cambria Math"/>
            <w:sz w:val="24"/>
            <w:szCs w:val="24"/>
          </w:rPr>
          <m:t>k</m:t>
        </m:r>
      </m:oMath>
      <w:r w:rsidRPr="00823A4E">
        <w:rPr>
          <w:sz w:val="24"/>
          <w:szCs w:val="24"/>
        </w:rPr>
        <w:t xml:space="preserve">. La formulation des couples cinématiques impose au mouvement relatif des éléments un certain nombre de liaisons, selon la classe du couple. Si les éléments de la chaîne </w:t>
      </w:r>
      <w:r>
        <w:rPr>
          <w:sz w:val="24"/>
          <w:szCs w:val="24"/>
        </w:rPr>
        <w:t xml:space="preserve">cinématique considérée forment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oMath>
      <w:r w:rsidRPr="00823A4E">
        <w:rPr>
          <w:sz w:val="24"/>
          <w:szCs w:val="24"/>
        </w:rPr>
        <w:t>couple</w:t>
      </w:r>
      <w:r>
        <w:rPr>
          <w:sz w:val="24"/>
          <w:szCs w:val="24"/>
        </w:rPr>
        <w:t>s</w:t>
      </w:r>
      <w:r w:rsidRPr="00823A4E">
        <w:rPr>
          <w:sz w:val="24"/>
          <w:szCs w:val="24"/>
        </w:rPr>
        <w:t xml:space="preserve"> de classe </w:t>
      </w:r>
      <w:r w:rsidRPr="00705DC5">
        <w:rPr>
          <w:bCs/>
          <w:sz w:val="24"/>
          <w:szCs w:val="24"/>
        </w:rPr>
        <w:t>I</w:t>
      </w:r>
      <w:r>
        <w:rPr>
          <w:b/>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oMath>
      <w:r w:rsidRPr="00823A4E">
        <w:rPr>
          <w:sz w:val="24"/>
          <w:szCs w:val="24"/>
        </w:rPr>
        <w:t xml:space="preserve"> couple</w:t>
      </w:r>
      <w:r>
        <w:rPr>
          <w:sz w:val="24"/>
          <w:szCs w:val="24"/>
        </w:rPr>
        <w:t>s</w:t>
      </w:r>
      <w:r w:rsidRPr="00823A4E">
        <w:rPr>
          <w:sz w:val="24"/>
          <w:szCs w:val="24"/>
        </w:rPr>
        <w:t xml:space="preserve"> de classe </w:t>
      </w:r>
      <w:r w:rsidRPr="00705DC5">
        <w:rPr>
          <w:bCs/>
          <w:sz w:val="24"/>
          <w:szCs w:val="24"/>
        </w:rPr>
        <w:t>II</w:t>
      </w:r>
      <w:r>
        <w:rPr>
          <w:b/>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oMath>
      <w:r w:rsidRPr="00823A4E">
        <w:rPr>
          <w:sz w:val="24"/>
          <w:szCs w:val="24"/>
        </w:rPr>
        <w:t xml:space="preserve"> couple</w:t>
      </w:r>
      <w:r>
        <w:rPr>
          <w:sz w:val="24"/>
          <w:szCs w:val="24"/>
        </w:rPr>
        <w:t>s</w:t>
      </w:r>
      <w:r w:rsidRPr="00823A4E">
        <w:rPr>
          <w:sz w:val="24"/>
          <w:szCs w:val="24"/>
        </w:rPr>
        <w:t xml:space="preserve"> de classe </w:t>
      </w:r>
      <w:r w:rsidRPr="00705DC5">
        <w:rPr>
          <w:bCs/>
          <w:sz w:val="24"/>
          <w:szCs w:val="24"/>
        </w:rPr>
        <w:t>III</w:t>
      </w:r>
      <w:r>
        <w:rPr>
          <w:b/>
          <w:sz w:val="24"/>
          <w:szCs w:val="24"/>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4</m:t>
            </m:r>
          </m:sub>
        </m:sSub>
      </m:oMath>
      <w:r w:rsidRPr="00823A4E">
        <w:rPr>
          <w:sz w:val="24"/>
          <w:szCs w:val="24"/>
        </w:rPr>
        <w:t xml:space="preserve"> couple</w:t>
      </w:r>
      <w:r>
        <w:rPr>
          <w:sz w:val="24"/>
          <w:szCs w:val="24"/>
        </w:rPr>
        <w:t>s</w:t>
      </w:r>
      <w:r w:rsidRPr="00823A4E">
        <w:rPr>
          <w:sz w:val="24"/>
          <w:szCs w:val="24"/>
        </w:rPr>
        <w:t xml:space="preserve"> de classe </w:t>
      </w:r>
      <w:r w:rsidRPr="00705DC5">
        <w:rPr>
          <w:bCs/>
          <w:sz w:val="24"/>
          <w:szCs w:val="24"/>
        </w:rPr>
        <w:t>IV</w:t>
      </w:r>
      <w:r>
        <w:rPr>
          <w:bCs/>
          <w:sz w:val="24"/>
          <w:szCs w:val="24"/>
        </w:rPr>
        <w:t xml:space="preserve"> et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oMath>
      <w:r w:rsidRPr="00823A4E">
        <w:rPr>
          <w:sz w:val="24"/>
          <w:szCs w:val="24"/>
        </w:rPr>
        <w:t xml:space="preserve"> couple</w:t>
      </w:r>
      <w:r>
        <w:rPr>
          <w:sz w:val="24"/>
          <w:szCs w:val="24"/>
        </w:rPr>
        <w:t>s</w:t>
      </w:r>
      <w:r w:rsidRPr="00823A4E">
        <w:rPr>
          <w:sz w:val="24"/>
          <w:szCs w:val="24"/>
        </w:rPr>
        <w:t xml:space="preserve"> de classe </w:t>
      </w:r>
      <w:r w:rsidRPr="00705DC5">
        <w:rPr>
          <w:bCs/>
          <w:sz w:val="24"/>
          <w:szCs w:val="24"/>
        </w:rPr>
        <w:t>V</w:t>
      </w:r>
      <w:r>
        <w:rPr>
          <w:bCs/>
          <w:sz w:val="24"/>
          <w:szCs w:val="24"/>
        </w:rPr>
        <w:t>, a</w:t>
      </w:r>
      <w:r w:rsidRPr="00705DC5">
        <w:rPr>
          <w:sz w:val="24"/>
          <w:szCs w:val="24"/>
        </w:rPr>
        <w:t>lors des 6k degrés de liberté que ces éléments possédaient avant leur réunion en couples cinématiques, il faut exclure ceux qui s’éliminent au mouvement de formation des couples cinématiques. Le nombre de degré de liberté H de la chaîne cinématique sera alors :</w:t>
      </w:r>
    </w:p>
    <w:p w:rsidR="007F5B14" w:rsidRPr="00763961" w:rsidRDefault="007F5B14" w:rsidP="007F5B14">
      <w:pPr>
        <w:pStyle w:val="Corpsdetexte"/>
        <w:rPr>
          <w:sz w:val="24"/>
          <w:szCs w:val="24"/>
          <w:highlight w:val="yellow"/>
        </w:rPr>
      </w:pPr>
    </w:p>
    <w:p w:rsidR="007F5B14" w:rsidRDefault="007F5B14" w:rsidP="007F5B14">
      <w:pPr>
        <w:jc w:val="both"/>
        <w:rPr>
          <w:sz w:val="24"/>
          <w:szCs w:val="24"/>
        </w:rPr>
      </w:pPr>
      <m:oMath>
        <m:r>
          <w:rPr>
            <w:rFonts w:ascii="Cambria Math" w:hAnsi="Cambria Math"/>
            <w:sz w:val="24"/>
            <w:szCs w:val="24"/>
          </w:rPr>
          <m:t xml:space="preserve">H = 6k – 5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rPr>
          <m:t xml:space="preserve">– 4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4</m:t>
            </m:r>
          </m:sub>
        </m:sSub>
        <m:r>
          <w:rPr>
            <w:rFonts w:ascii="Cambria Math" w:hAnsi="Cambria Math"/>
            <w:sz w:val="24"/>
            <w:szCs w:val="24"/>
          </w:rPr>
          <m:t xml:space="preserve">– 3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 xml:space="preserve">– 2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oMath>
      <w:r w:rsidRPr="00705DC5">
        <w:rPr>
          <w:sz w:val="24"/>
          <w:szCs w:val="24"/>
        </w:rPr>
        <w:t>(2.1)</w:t>
      </w:r>
    </w:p>
    <w:p w:rsidR="007F5B14" w:rsidRPr="00705DC5" w:rsidRDefault="007F5B14" w:rsidP="007F5B14">
      <w:pPr>
        <w:jc w:val="both"/>
        <w:rPr>
          <w:sz w:val="24"/>
          <w:szCs w:val="24"/>
        </w:rPr>
      </w:pPr>
    </w:p>
    <w:p w:rsidR="007F5B14" w:rsidRPr="003F3075" w:rsidRDefault="007F5B14" w:rsidP="007F5B14">
      <w:pPr>
        <w:jc w:val="both"/>
        <w:rPr>
          <w:sz w:val="24"/>
          <w:szCs w:val="24"/>
        </w:rPr>
      </w:pPr>
      <w:r w:rsidRPr="003F3075">
        <w:rPr>
          <w:sz w:val="24"/>
          <w:szCs w:val="24"/>
        </w:rPr>
        <w:t>Ainsi, dans</w:t>
      </w:r>
      <w:r>
        <w:rPr>
          <w:sz w:val="24"/>
          <w:szCs w:val="24"/>
        </w:rPr>
        <w:t xml:space="preserve"> </w:t>
      </w:r>
      <w:r w:rsidRPr="003F3075">
        <w:rPr>
          <w:sz w:val="24"/>
          <w:szCs w:val="24"/>
        </w:rPr>
        <w:t>le mécanisme (fig. 2.1</w:t>
      </w:r>
      <m:oMath>
        <m:r>
          <w:rPr>
            <w:rFonts w:ascii="Cambria Math" w:hAnsi="Cambria Math"/>
            <w:sz w:val="24"/>
            <w:szCs w:val="24"/>
          </w:rPr>
          <m:t>.a</m:t>
        </m:r>
      </m:oMath>
      <w:r w:rsidRPr="003F3075">
        <w:rPr>
          <w:sz w:val="24"/>
          <w:szCs w:val="24"/>
        </w:rPr>
        <w:t>) du moteur à combustion interne la manivelle</w:t>
      </w:r>
      <w:r>
        <w:rPr>
          <w:sz w:val="24"/>
          <w:szCs w:val="24"/>
        </w:rPr>
        <w:t xml:space="preserve"> 2</w:t>
      </w:r>
      <w:r w:rsidRPr="003F3075">
        <w:rPr>
          <w:sz w:val="24"/>
          <w:szCs w:val="24"/>
        </w:rPr>
        <w:t xml:space="preserve">, la bielle </w:t>
      </w:r>
      <w:r>
        <w:rPr>
          <w:b/>
          <w:iCs/>
          <w:sz w:val="24"/>
          <w:szCs w:val="24"/>
        </w:rPr>
        <w:t>3</w:t>
      </w:r>
      <w:r w:rsidRPr="003F3075">
        <w:rPr>
          <w:sz w:val="24"/>
          <w:szCs w:val="24"/>
        </w:rPr>
        <w:t>, le piston</w:t>
      </w:r>
      <w:r w:rsidRPr="008B18E9">
        <w:rPr>
          <w:b/>
          <w:bCs/>
          <w:sz w:val="24"/>
          <w:szCs w:val="24"/>
        </w:rPr>
        <w:t xml:space="preserve"> 4</w:t>
      </w:r>
      <w:r>
        <w:rPr>
          <w:b/>
          <w:i/>
          <w:sz w:val="24"/>
          <w:szCs w:val="24"/>
        </w:rPr>
        <w:t xml:space="preserve"> </w:t>
      </w:r>
      <w:r w:rsidRPr="003F3075">
        <w:rPr>
          <w:sz w:val="24"/>
          <w:szCs w:val="24"/>
        </w:rPr>
        <w:t xml:space="preserve">et le cylindre avec bâti-moteur </w:t>
      </w:r>
      <w:r>
        <w:rPr>
          <w:b/>
          <w:iCs/>
          <w:sz w:val="24"/>
          <w:szCs w:val="24"/>
        </w:rPr>
        <w:t>1</w:t>
      </w:r>
      <w:r>
        <w:rPr>
          <w:b/>
          <w:i/>
          <w:sz w:val="24"/>
          <w:szCs w:val="24"/>
        </w:rPr>
        <w:t xml:space="preserve"> </w:t>
      </w:r>
      <w:r w:rsidRPr="003F3075">
        <w:rPr>
          <w:sz w:val="24"/>
          <w:szCs w:val="24"/>
        </w:rPr>
        <w:t>forment une chaîne cinématique dans laquelle l’élément fixe (bâti) est le cylindre avec bâti-moteur. Donc, lorsqu’on étudie le mouvement de tous les éléments de la chaîne cinématique du moteur, on admet que leurs déplacements absolus ont lieu par rapport à un des éléments considéré comme fixe (bâti). La chaîne cinématique formée des éléments 1, 2, 3, 4 est fermée, car les éléments 2 et 4 constituent deux couples cinématiques A et C avec le bâti. Si un des éléments de la chaîne cinématique est fixe, le nombre total de degrés de liberté de la chaîne diminue de 6, et le nombre de degrés de liberté w par rapport à l’élément fixe sera égal à :</w:t>
      </w:r>
    </w:p>
    <w:p w:rsidR="007F5B14" w:rsidRPr="003F3075" w:rsidRDefault="007F5B14" w:rsidP="007F5B14">
      <w:pPr>
        <w:jc w:val="both"/>
        <w:rPr>
          <w:sz w:val="24"/>
          <w:szCs w:val="24"/>
        </w:rPr>
      </w:pPr>
    </w:p>
    <w:p w:rsidR="007F5B14" w:rsidRPr="003F3075" w:rsidRDefault="007F5B14" w:rsidP="007F5B14">
      <w:pPr>
        <w:jc w:val="center"/>
        <w:rPr>
          <w:sz w:val="24"/>
          <w:szCs w:val="24"/>
        </w:rPr>
      </w:pPr>
      <m:oMath>
        <m:r>
          <w:rPr>
            <w:rFonts w:ascii="Cambria Math" w:hAnsi="Cambria Math"/>
            <w:sz w:val="24"/>
            <w:szCs w:val="24"/>
          </w:rPr>
          <m:t>w=H-6</m:t>
        </m:r>
      </m:oMath>
      <w:r w:rsidRPr="003F3075">
        <w:rPr>
          <w:sz w:val="24"/>
          <w:szCs w:val="24"/>
        </w:rPr>
        <w:t>(2.2)</w:t>
      </w:r>
    </w:p>
    <w:p w:rsidR="007F5B14" w:rsidRPr="00763961" w:rsidRDefault="007F5B14" w:rsidP="007F5B14">
      <w:pPr>
        <w:jc w:val="both"/>
        <w:rPr>
          <w:sz w:val="24"/>
          <w:szCs w:val="24"/>
          <w:highlight w:val="yellow"/>
        </w:rPr>
      </w:pPr>
    </w:p>
    <w:p w:rsidR="007F5B14" w:rsidRPr="003F3075" w:rsidRDefault="007F5B14" w:rsidP="007F5B14">
      <w:pPr>
        <w:pStyle w:val="Corpsdetexte"/>
        <w:rPr>
          <w:sz w:val="24"/>
          <w:szCs w:val="24"/>
        </w:rPr>
      </w:pPr>
      <w:r w:rsidRPr="003F3075">
        <w:rPr>
          <w:sz w:val="24"/>
          <w:szCs w:val="24"/>
        </w:rPr>
        <w:t xml:space="preserve"> Le nombre w de degrés de liberté de la chaîne cinématique par rapport à l’élément considéré comme fixe s’appelle le nombre de degrés de mobilité de la chaîne cinématique, ou plus brièvement le degré de mobilité. En substituant à H dans (2.2) son expression tirée de (2.1), on a :</w:t>
      </w:r>
    </w:p>
    <w:p w:rsidR="007F5B14" w:rsidRPr="003F3075" w:rsidRDefault="007F5B14" w:rsidP="007F5B14">
      <w:pPr>
        <w:jc w:val="center"/>
        <w:rPr>
          <w:sz w:val="24"/>
          <w:szCs w:val="24"/>
          <w:highlight w:val="yellow"/>
        </w:rPr>
      </w:pPr>
      <m:oMath>
        <m:r>
          <w:rPr>
            <w:rFonts w:ascii="Cambria Math" w:hAnsi="Cambria Math"/>
            <w:sz w:val="24"/>
            <w:szCs w:val="24"/>
          </w:rPr>
          <m:t>w= 6</m:t>
        </m:r>
        <m:d>
          <m:dPr>
            <m:ctrlPr>
              <w:rPr>
                <w:rFonts w:ascii="Cambria Math" w:hAnsi="Cambria Math"/>
                <w:i/>
                <w:sz w:val="24"/>
                <w:szCs w:val="24"/>
              </w:rPr>
            </m:ctrlPr>
          </m:dPr>
          <m:e>
            <m:r>
              <w:rPr>
                <w:rFonts w:ascii="Cambria Math" w:hAnsi="Cambria Math"/>
                <w:sz w:val="24"/>
                <w:szCs w:val="24"/>
              </w:rPr>
              <m:t>k-1</m:t>
            </m:r>
          </m:e>
        </m:d>
        <m:r>
          <w:rPr>
            <w:rFonts w:ascii="Cambria Math" w:hAnsi="Cambria Math"/>
            <w:sz w:val="24"/>
            <w:szCs w:val="24"/>
          </w:rPr>
          <m:t xml:space="preserve"> – 5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rPr>
          <m:t xml:space="preserve">– 4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4</m:t>
            </m:r>
          </m:sub>
        </m:sSub>
        <m:r>
          <w:rPr>
            <w:rFonts w:ascii="Cambria Math" w:hAnsi="Cambria Math"/>
            <w:sz w:val="24"/>
            <w:szCs w:val="24"/>
          </w:rPr>
          <m:t xml:space="preserve">– 3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 xml:space="preserve">– 2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oMath>
      <w:r w:rsidRPr="003F3075">
        <w:rPr>
          <w:sz w:val="24"/>
          <w:szCs w:val="24"/>
        </w:rPr>
        <w:t>(2.3)</w:t>
      </w:r>
    </w:p>
    <w:p w:rsidR="007F5B14" w:rsidRPr="003F3075" w:rsidRDefault="007F5B14" w:rsidP="007F5B14">
      <w:pPr>
        <w:jc w:val="both"/>
        <w:rPr>
          <w:sz w:val="24"/>
          <w:szCs w:val="24"/>
          <w:highlight w:val="yellow"/>
        </w:rPr>
      </w:pPr>
    </w:p>
    <w:p w:rsidR="007F5B14" w:rsidRDefault="007F5B14" w:rsidP="007F5B14">
      <w:pPr>
        <w:jc w:val="both"/>
        <w:rPr>
          <w:sz w:val="24"/>
          <w:szCs w:val="24"/>
        </w:rPr>
      </w:pPr>
      <w:r w:rsidRPr="003F3075">
        <w:rPr>
          <w:sz w:val="24"/>
          <w:szCs w:val="24"/>
        </w:rPr>
        <w:t>Posons</w:t>
      </w:r>
      <w:r>
        <w:rPr>
          <w:sz w:val="24"/>
          <w:szCs w:val="24"/>
        </w:rPr>
        <w:t>,</w:t>
      </w:r>
      <w:r w:rsidRPr="003F3075">
        <w:rPr>
          <w:sz w:val="24"/>
          <w:szCs w:val="24"/>
        </w:rPr>
        <w:t xml:space="preserve"> dans (2.3)</w:t>
      </w:r>
      <w:r>
        <w:rPr>
          <w:sz w:val="24"/>
          <w:szCs w:val="24"/>
        </w:rPr>
        <w:t xml:space="preserve">, </w:t>
      </w:r>
      <m:oMath>
        <m:r>
          <w:rPr>
            <w:rFonts w:ascii="Cambria Math" w:hAnsi="Cambria Math"/>
            <w:sz w:val="24"/>
            <w:szCs w:val="24"/>
          </w:rPr>
          <m:t>k-1=n</m:t>
        </m:r>
      </m:oMath>
      <w:r w:rsidRPr="003F3075">
        <w:rPr>
          <w:sz w:val="24"/>
          <w:szCs w:val="24"/>
        </w:rPr>
        <w:t>, il vient :</w:t>
      </w:r>
    </w:p>
    <w:p w:rsidR="007F5B14" w:rsidRPr="003F3075" w:rsidRDefault="007F5B14" w:rsidP="007F5B14">
      <w:pPr>
        <w:jc w:val="center"/>
        <w:rPr>
          <w:sz w:val="24"/>
          <w:szCs w:val="24"/>
          <w:highlight w:val="yellow"/>
        </w:rPr>
      </w:pPr>
      <m:oMath>
        <m:r>
          <w:rPr>
            <w:rFonts w:ascii="Cambria Math" w:hAnsi="Cambria Math"/>
            <w:sz w:val="24"/>
            <w:szCs w:val="24"/>
          </w:rPr>
          <m:t xml:space="preserve">w= 6n – 5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rPr>
          <m:t xml:space="preserve">– 4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4</m:t>
            </m:r>
          </m:sub>
        </m:sSub>
        <m:r>
          <w:rPr>
            <w:rFonts w:ascii="Cambria Math" w:hAnsi="Cambria Math"/>
            <w:sz w:val="24"/>
            <w:szCs w:val="24"/>
          </w:rPr>
          <m:t xml:space="preserve">– 3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hAnsi="Cambria Math"/>
            <w:sz w:val="24"/>
            <w:szCs w:val="24"/>
          </w:rPr>
          <m:t xml:space="preserve">– 2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oMath>
      <w:r>
        <w:rPr>
          <w:sz w:val="24"/>
          <w:szCs w:val="24"/>
        </w:rPr>
        <w:t>(2.4</w:t>
      </w:r>
      <w:r w:rsidRPr="003F3075">
        <w:rPr>
          <w:sz w:val="24"/>
          <w:szCs w:val="24"/>
        </w:rPr>
        <w:t>)</w:t>
      </w:r>
    </w:p>
    <w:p w:rsidR="007F5B14" w:rsidRPr="003F3075" w:rsidRDefault="007F5B14" w:rsidP="007F5B14">
      <w:pPr>
        <w:jc w:val="both"/>
        <w:rPr>
          <w:sz w:val="24"/>
          <w:szCs w:val="24"/>
        </w:rPr>
      </w:pPr>
    </w:p>
    <w:p w:rsidR="007F5B14" w:rsidRPr="00C65229" w:rsidRDefault="007F5B14" w:rsidP="007F5B14">
      <w:pPr>
        <w:jc w:val="both"/>
        <w:rPr>
          <w:sz w:val="24"/>
          <w:szCs w:val="24"/>
        </w:rPr>
      </w:pPr>
      <w:r>
        <w:rPr>
          <w:sz w:val="24"/>
          <w:szCs w:val="24"/>
        </w:rPr>
        <w:t>où </w:t>
      </w:r>
      <m:oMath>
        <m:r>
          <w:rPr>
            <w:rFonts w:ascii="Cambria Math" w:hAnsi="Cambria Math"/>
            <w:sz w:val="24"/>
            <w:szCs w:val="24"/>
          </w:rPr>
          <m:t>n</m:t>
        </m:r>
      </m:oMath>
      <w:r>
        <w:rPr>
          <w:sz w:val="24"/>
          <w:szCs w:val="24"/>
        </w:rPr>
        <w:t xml:space="preserve"> est le</w:t>
      </w:r>
      <w:r w:rsidRPr="00C65229">
        <w:rPr>
          <w:sz w:val="24"/>
          <w:szCs w:val="24"/>
        </w:rPr>
        <w:t xml:space="preserve"> nombre d’éléments </w:t>
      </w:r>
      <w:r w:rsidRPr="00C65229">
        <w:rPr>
          <w:i/>
          <w:iCs/>
          <w:sz w:val="24"/>
          <w:szCs w:val="24"/>
        </w:rPr>
        <w:t xml:space="preserve">mobiles </w:t>
      </w:r>
      <w:r w:rsidRPr="00C65229">
        <w:rPr>
          <w:sz w:val="24"/>
          <w:szCs w:val="24"/>
        </w:rPr>
        <w:t>de la chaîne cinématique</w:t>
      </w:r>
      <w:r>
        <w:rPr>
          <w:sz w:val="24"/>
          <w:szCs w:val="24"/>
        </w:rPr>
        <w:t>.</w:t>
      </w:r>
    </w:p>
    <w:p w:rsidR="007F5B14" w:rsidRDefault="007F5B14" w:rsidP="007F5B14">
      <w:pPr>
        <w:jc w:val="both"/>
        <w:rPr>
          <w:sz w:val="24"/>
          <w:szCs w:val="24"/>
        </w:rPr>
      </w:pPr>
      <w:r w:rsidRPr="00C65229">
        <w:rPr>
          <w:sz w:val="24"/>
          <w:szCs w:val="24"/>
        </w:rPr>
        <w:t xml:space="preserve">L’égalité (2.4) est dite </w:t>
      </w:r>
      <w:r w:rsidRPr="00C65229">
        <w:rPr>
          <w:i/>
          <w:iCs/>
          <w:sz w:val="24"/>
          <w:szCs w:val="24"/>
        </w:rPr>
        <w:t>formule de mobilité</w:t>
      </w:r>
      <w:r w:rsidRPr="00C65229">
        <w:rPr>
          <w:sz w:val="24"/>
          <w:szCs w:val="24"/>
        </w:rPr>
        <w:t xml:space="preserve"> ou </w:t>
      </w:r>
      <w:r w:rsidRPr="00C65229">
        <w:rPr>
          <w:i/>
          <w:iCs/>
          <w:sz w:val="24"/>
          <w:szCs w:val="24"/>
        </w:rPr>
        <w:t>formule de structure de la chaîne cinématique de forme générale</w:t>
      </w:r>
      <w:r w:rsidRPr="00C65229">
        <w:rPr>
          <w:sz w:val="24"/>
          <w:szCs w:val="24"/>
        </w:rPr>
        <w:t>. La formule (2.4) a été donnée, sous une forme légèrement différente, en 1887 par P. Somov et dév</w:t>
      </w:r>
      <w:r>
        <w:rPr>
          <w:sz w:val="24"/>
          <w:szCs w:val="24"/>
        </w:rPr>
        <w:t>eloppée en 1923 par A. Malychev</w:t>
      </w:r>
      <w:r w:rsidRPr="00C65229">
        <w:rPr>
          <w:sz w:val="24"/>
          <w:szCs w:val="24"/>
        </w:rPr>
        <w:t xml:space="preserve">; on l’appelle formule de Somov – Malychev. </w:t>
      </w:r>
    </w:p>
    <w:p w:rsidR="007F5B14" w:rsidRDefault="007F5B14" w:rsidP="007F5B14">
      <w:pPr>
        <w:jc w:val="both"/>
        <w:rPr>
          <w:sz w:val="24"/>
          <w:szCs w:val="24"/>
        </w:rPr>
      </w:pPr>
      <w:r w:rsidRPr="00C65229">
        <w:rPr>
          <w:sz w:val="24"/>
          <w:szCs w:val="24"/>
        </w:rPr>
        <w:t>Si la chaîne cinématique ne comporte que des couples de classe V, la formule (2.4) devient :</w:t>
      </w:r>
    </w:p>
    <w:p w:rsidR="007F5B14" w:rsidRPr="00C65229" w:rsidRDefault="007F5B14" w:rsidP="007F5B14">
      <w:pPr>
        <w:jc w:val="both"/>
        <w:rPr>
          <w:sz w:val="24"/>
          <w:szCs w:val="24"/>
        </w:rPr>
      </w:pPr>
    </w:p>
    <w:p w:rsidR="007F5B14" w:rsidRDefault="007F5B14" w:rsidP="007F5B14">
      <w:pPr>
        <w:jc w:val="both"/>
        <w:rPr>
          <w:sz w:val="24"/>
          <w:szCs w:val="24"/>
        </w:rPr>
      </w:pPr>
      <m:oMathPara>
        <m:oMath>
          <m:r>
            <w:rPr>
              <w:rFonts w:ascii="Cambria Math" w:hAnsi="Cambria Math"/>
              <w:sz w:val="24"/>
              <w:szCs w:val="24"/>
            </w:rPr>
            <m:t xml:space="preserve">w= 6n – 5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oMath>
      </m:oMathPara>
    </w:p>
    <w:p w:rsidR="007F5B14" w:rsidRDefault="007F5B14" w:rsidP="007F5B14">
      <w:pPr>
        <w:jc w:val="both"/>
        <w:rPr>
          <w:sz w:val="24"/>
          <w:szCs w:val="24"/>
        </w:rPr>
      </w:pPr>
    </w:p>
    <w:p w:rsidR="007F5B14" w:rsidRPr="00C65229" w:rsidRDefault="007F5B14" w:rsidP="007F5B14">
      <w:pPr>
        <w:ind w:left="142"/>
        <w:jc w:val="both"/>
        <w:rPr>
          <w:b/>
          <w:bCs/>
          <w:sz w:val="24"/>
          <w:szCs w:val="24"/>
        </w:rPr>
      </w:pPr>
      <w:r w:rsidRPr="00763961">
        <w:rPr>
          <w:b/>
          <w:bCs/>
          <w:sz w:val="24"/>
          <w:szCs w:val="24"/>
        </w:rPr>
        <w:t>2.</w:t>
      </w:r>
      <w:r>
        <w:rPr>
          <w:b/>
          <w:bCs/>
          <w:sz w:val="24"/>
          <w:szCs w:val="24"/>
        </w:rPr>
        <w:t>3</w:t>
      </w:r>
      <w:r w:rsidRPr="00C65229">
        <w:rPr>
          <w:b/>
          <w:bCs/>
          <w:sz w:val="24"/>
          <w:szCs w:val="24"/>
        </w:rPr>
        <w:t xml:space="preserve">. </w:t>
      </w:r>
      <w:r w:rsidRPr="00763961">
        <w:rPr>
          <w:b/>
          <w:bCs/>
          <w:sz w:val="24"/>
          <w:szCs w:val="24"/>
        </w:rPr>
        <w:t>Formule de structure de</w:t>
      </w:r>
      <w:r>
        <w:rPr>
          <w:b/>
          <w:bCs/>
          <w:sz w:val="24"/>
          <w:szCs w:val="24"/>
        </w:rPr>
        <w:t xml:space="preserve">s </w:t>
      </w:r>
      <w:r w:rsidRPr="00C65229">
        <w:rPr>
          <w:b/>
          <w:bCs/>
          <w:sz w:val="24"/>
          <w:szCs w:val="24"/>
        </w:rPr>
        <w:t>mécanismes plans:</w:t>
      </w:r>
    </w:p>
    <w:p w:rsidR="007F5B14" w:rsidRPr="00763961" w:rsidRDefault="007F5B14" w:rsidP="007F5B14">
      <w:pPr>
        <w:jc w:val="both"/>
        <w:rPr>
          <w:sz w:val="24"/>
          <w:szCs w:val="24"/>
          <w:highlight w:val="yellow"/>
        </w:rPr>
      </w:pPr>
    </w:p>
    <w:p w:rsidR="007F5B14" w:rsidRDefault="007F5B14" w:rsidP="007F5B14">
      <w:pPr>
        <w:pStyle w:val="Corpsdetexte"/>
        <w:rPr>
          <w:sz w:val="24"/>
          <w:szCs w:val="24"/>
        </w:rPr>
      </w:pPr>
      <w:r w:rsidRPr="00C65229">
        <w:rPr>
          <w:sz w:val="24"/>
          <w:szCs w:val="24"/>
        </w:rPr>
        <w:t>On a vu que le degré de mobilité w du mécanisme peut être déterminé dans le cas général par la formule de structure (2.4). Cette formule n’est valable qu’en l’absence de toute condition générale supplémentaire imposée au mouvement des éléments du mécanisme.</w:t>
      </w:r>
    </w:p>
    <w:p w:rsidR="007F5B14" w:rsidRPr="00763961" w:rsidRDefault="007F5B14" w:rsidP="007F5B14">
      <w:pPr>
        <w:pStyle w:val="Corpsdetexte"/>
        <w:rPr>
          <w:sz w:val="24"/>
          <w:szCs w:val="24"/>
          <w:highlight w:val="yellow"/>
        </w:rPr>
      </w:pPr>
      <w:r>
        <w:rPr>
          <w:sz w:val="24"/>
          <w:szCs w:val="24"/>
        </w:rPr>
        <w:t>Supposons, par exemple, que les axes de tous les couples d’un mécanisme constitué par des couples cinématiques de rotation de classe V soient parallèles (fig.2.2).</w:t>
      </w:r>
    </w:p>
    <w:p w:rsidR="007F5B14" w:rsidRPr="00763961" w:rsidRDefault="008E37DD" w:rsidP="007F5B14">
      <w:pPr>
        <w:pStyle w:val="Corpsdetexte"/>
        <w:rPr>
          <w:sz w:val="24"/>
          <w:szCs w:val="24"/>
          <w:highlight w:val="yellow"/>
        </w:rPr>
      </w:pPr>
      <w:r>
        <w:rPr>
          <w:noProof/>
          <w:sz w:val="24"/>
          <w:szCs w:val="24"/>
        </w:rPr>
        <w:drawing>
          <wp:anchor distT="0" distB="0" distL="114300" distR="114300" simplePos="0" relativeHeight="251677696" behindDoc="1" locked="0" layoutInCell="1" allowOverlap="1">
            <wp:simplePos x="0" y="0"/>
            <wp:positionH relativeFrom="column">
              <wp:posOffset>1991995</wp:posOffset>
            </wp:positionH>
            <wp:positionV relativeFrom="paragraph">
              <wp:posOffset>-168275</wp:posOffset>
            </wp:positionV>
            <wp:extent cx="1880235" cy="2179320"/>
            <wp:effectExtent l="171450" t="0" r="158115" b="0"/>
            <wp:wrapTight wrapText="bothSides">
              <wp:wrapPolygon edited="0">
                <wp:start x="21567" y="-217"/>
                <wp:lineTo x="-98" y="-217"/>
                <wp:lineTo x="-98" y="21685"/>
                <wp:lineTo x="21567" y="21685"/>
                <wp:lineTo x="21567" y="-217"/>
              </wp:wrapPolygon>
            </wp:wrapTight>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contrast="20000"/>
                    </a:blip>
                    <a:srcRect l="2156" r="4478" b="1988"/>
                    <a:stretch>
                      <a:fillRect/>
                    </a:stretch>
                  </pic:blipFill>
                  <pic:spPr bwMode="auto">
                    <a:xfrm rot="16200000">
                      <a:off x="0" y="0"/>
                      <a:ext cx="1880235" cy="2179320"/>
                    </a:xfrm>
                    <a:prstGeom prst="rect">
                      <a:avLst/>
                    </a:prstGeom>
                    <a:noFill/>
                    <a:ln w="9525">
                      <a:noFill/>
                      <a:miter lim="800000"/>
                      <a:headEnd/>
                      <a:tailEnd/>
                    </a:ln>
                  </pic:spPr>
                </pic:pic>
              </a:graphicData>
            </a:graphic>
          </wp:anchor>
        </w:drawing>
      </w:r>
    </w:p>
    <w:p w:rsidR="007F5B14" w:rsidRDefault="007F5B14" w:rsidP="007F5B14">
      <w:pPr>
        <w:jc w:val="center"/>
        <w:rPr>
          <w:b/>
          <w:bCs/>
          <w:sz w:val="24"/>
          <w:szCs w:val="24"/>
        </w:rPr>
      </w:pPr>
    </w:p>
    <w:p w:rsidR="007F5B14" w:rsidRDefault="007F5B14" w:rsidP="007F5B14">
      <w:pPr>
        <w:jc w:val="center"/>
        <w:rPr>
          <w:b/>
          <w:bCs/>
          <w:sz w:val="24"/>
          <w:szCs w:val="24"/>
        </w:rPr>
      </w:pPr>
    </w:p>
    <w:p w:rsidR="007F5B14" w:rsidRDefault="007F5B14" w:rsidP="007F5B14">
      <w:pPr>
        <w:jc w:val="center"/>
        <w:rPr>
          <w:b/>
          <w:bCs/>
          <w:sz w:val="24"/>
          <w:szCs w:val="24"/>
        </w:rPr>
      </w:pPr>
    </w:p>
    <w:p w:rsidR="007F5B14" w:rsidRDefault="007F5B14" w:rsidP="007F5B14">
      <w:pPr>
        <w:jc w:val="center"/>
        <w:rPr>
          <w:b/>
          <w:bCs/>
          <w:sz w:val="24"/>
          <w:szCs w:val="24"/>
        </w:rPr>
      </w:pPr>
    </w:p>
    <w:p w:rsidR="007F5B14" w:rsidRDefault="007F5B14" w:rsidP="007F5B14">
      <w:pPr>
        <w:jc w:val="center"/>
        <w:rPr>
          <w:b/>
          <w:bCs/>
          <w:sz w:val="24"/>
          <w:szCs w:val="24"/>
        </w:rPr>
      </w:pPr>
    </w:p>
    <w:p w:rsidR="007F5B14" w:rsidRDefault="007F5B14" w:rsidP="007F5B14">
      <w:pPr>
        <w:jc w:val="center"/>
        <w:rPr>
          <w:b/>
          <w:bCs/>
          <w:sz w:val="24"/>
          <w:szCs w:val="24"/>
        </w:rPr>
      </w:pPr>
    </w:p>
    <w:p w:rsidR="007F5B14" w:rsidRDefault="007F5B14" w:rsidP="007F5B14">
      <w:pPr>
        <w:jc w:val="center"/>
        <w:rPr>
          <w:b/>
          <w:bCs/>
          <w:sz w:val="24"/>
          <w:szCs w:val="24"/>
        </w:rPr>
      </w:pPr>
    </w:p>
    <w:p w:rsidR="007F5B14" w:rsidRDefault="007F5B14" w:rsidP="007F5B14">
      <w:pPr>
        <w:jc w:val="center"/>
        <w:rPr>
          <w:b/>
          <w:bCs/>
          <w:sz w:val="24"/>
          <w:szCs w:val="24"/>
        </w:rPr>
      </w:pPr>
    </w:p>
    <w:p w:rsidR="007F5B14" w:rsidRDefault="007F5B14" w:rsidP="008E37DD">
      <w:pPr>
        <w:rPr>
          <w:b/>
          <w:bCs/>
          <w:sz w:val="24"/>
          <w:szCs w:val="24"/>
        </w:rPr>
      </w:pPr>
    </w:p>
    <w:p w:rsidR="007F5B14" w:rsidRPr="00C65229" w:rsidRDefault="007F5B14" w:rsidP="007F5B14">
      <w:pPr>
        <w:jc w:val="center"/>
        <w:rPr>
          <w:sz w:val="24"/>
          <w:szCs w:val="24"/>
        </w:rPr>
      </w:pPr>
      <w:r w:rsidRPr="00D8556F">
        <w:rPr>
          <w:b/>
          <w:bCs/>
          <w:sz w:val="24"/>
          <w:szCs w:val="24"/>
        </w:rPr>
        <w:t>Fig. 2.2.</w:t>
      </w:r>
      <w:r w:rsidRPr="00C65229">
        <w:rPr>
          <w:sz w:val="24"/>
          <w:szCs w:val="24"/>
        </w:rPr>
        <w:t xml:space="preserve"> Mécanisme </w:t>
      </w:r>
      <w:r>
        <w:rPr>
          <w:sz w:val="24"/>
          <w:szCs w:val="24"/>
        </w:rPr>
        <w:t xml:space="preserve">du </w:t>
      </w:r>
      <w:r w:rsidRPr="00C65229">
        <w:rPr>
          <w:sz w:val="24"/>
          <w:szCs w:val="24"/>
        </w:rPr>
        <w:t>quadrilatère articulé.</w:t>
      </w:r>
    </w:p>
    <w:p w:rsidR="007F5B14" w:rsidRDefault="007F5B14" w:rsidP="007F5B14">
      <w:pPr>
        <w:rPr>
          <w:sz w:val="24"/>
          <w:szCs w:val="24"/>
        </w:rPr>
      </w:pPr>
    </w:p>
    <w:p w:rsidR="007F5B14" w:rsidRPr="000D63AF" w:rsidRDefault="007F5B14" w:rsidP="007F5B14">
      <w:pPr>
        <w:rPr>
          <w:sz w:val="24"/>
          <w:szCs w:val="24"/>
          <w:highlight w:val="yellow"/>
        </w:rPr>
      </w:pPr>
      <w:r w:rsidRPr="000D63AF">
        <w:rPr>
          <w:sz w:val="24"/>
          <w:szCs w:val="24"/>
        </w:rPr>
        <w:t xml:space="preserve">On voit que les points des éléments du mécanisme ABCD se déplacent dans les plans parallèles à un plan fixe commun S contenant les axes </w:t>
      </w:r>
      <m:oMath>
        <m:r>
          <w:rPr>
            <w:rFonts w:ascii="Cambria Math" w:hAnsi="Cambria Math"/>
            <w:sz w:val="24"/>
            <w:szCs w:val="24"/>
          </w:rPr>
          <m:t xml:space="preserve">y </m:t>
        </m:r>
        <m:r>
          <m:rPr>
            <m:sty m:val="p"/>
          </m:rPr>
          <w:rPr>
            <w:rFonts w:ascii="Cambria Math" w:hAnsi="Cambria Math"/>
            <w:sz w:val="24"/>
            <w:szCs w:val="24"/>
          </w:rPr>
          <m:t>et</m:t>
        </m:r>
        <m:r>
          <w:rPr>
            <w:rFonts w:ascii="Cambria Math" w:hAnsi="Cambria Math"/>
            <w:sz w:val="24"/>
            <w:szCs w:val="24"/>
          </w:rPr>
          <m:t xml:space="preserve"> z</m:t>
        </m:r>
      </m:oMath>
      <w:r>
        <w:rPr>
          <w:sz w:val="24"/>
          <w:szCs w:val="24"/>
        </w:rPr>
        <w:t xml:space="preserve">; on aura un mécanisme dit </w:t>
      </w:r>
      <w:r w:rsidRPr="000D63AF">
        <w:rPr>
          <w:i/>
          <w:iCs/>
          <w:sz w:val="24"/>
          <w:szCs w:val="24"/>
        </w:rPr>
        <w:t>mécanisme plan</w:t>
      </w:r>
      <w:r>
        <w:rPr>
          <w:sz w:val="24"/>
          <w:szCs w:val="24"/>
        </w:rPr>
        <w:t>, c’est-à-dire un mécanisme dont tous les points des éléments décrivent des trajectoires situées dans des plans parallèles.</w:t>
      </w:r>
    </w:p>
    <w:p w:rsidR="007F5B14" w:rsidRPr="00CD1FB3" w:rsidRDefault="007F5B14" w:rsidP="007F5B14">
      <w:pPr>
        <w:rPr>
          <w:sz w:val="24"/>
          <w:szCs w:val="24"/>
        </w:rPr>
      </w:pPr>
      <w:r>
        <w:rPr>
          <w:sz w:val="24"/>
          <w:szCs w:val="24"/>
        </w:rPr>
        <w:t>La condition de parallélisme des axes de tous les couples cinématiques fait que l</w:t>
      </w:r>
      <w:r w:rsidRPr="000D63AF">
        <w:rPr>
          <w:sz w:val="24"/>
          <w:szCs w:val="24"/>
        </w:rPr>
        <w:t>e</w:t>
      </w:r>
      <w:r>
        <w:rPr>
          <w:sz w:val="24"/>
          <w:szCs w:val="24"/>
        </w:rPr>
        <w:t xml:space="preserve">s éléments du </w:t>
      </w:r>
      <w:r w:rsidRPr="000D63AF">
        <w:rPr>
          <w:sz w:val="24"/>
          <w:szCs w:val="24"/>
        </w:rPr>
        <w:t xml:space="preserve"> mécanisme présenté sur la </w:t>
      </w:r>
      <w:r>
        <w:rPr>
          <w:sz w:val="24"/>
          <w:szCs w:val="24"/>
        </w:rPr>
        <w:t>f</w:t>
      </w:r>
      <w:r w:rsidRPr="000D63AF">
        <w:rPr>
          <w:sz w:val="24"/>
          <w:szCs w:val="24"/>
        </w:rPr>
        <w:t>ig.</w:t>
      </w:r>
      <w:r>
        <w:rPr>
          <w:sz w:val="24"/>
          <w:szCs w:val="24"/>
        </w:rPr>
        <w:t xml:space="preserve"> 2.2 ne peuvent faire</w:t>
      </w:r>
      <w:r w:rsidRPr="000D63AF">
        <w:rPr>
          <w:sz w:val="24"/>
          <w:szCs w:val="24"/>
        </w:rPr>
        <w:t xml:space="preserve"> que trois mouvements et les tr</w:t>
      </w:r>
      <w:r>
        <w:rPr>
          <w:sz w:val="24"/>
          <w:szCs w:val="24"/>
        </w:rPr>
        <w:t>ois autres</w:t>
      </w:r>
      <w:r w:rsidRPr="000D63AF">
        <w:rPr>
          <w:sz w:val="24"/>
          <w:szCs w:val="24"/>
        </w:rPr>
        <w:t xml:space="preserve"> sont éliminés.</w:t>
      </w:r>
      <w:r w:rsidRPr="00CD1FB3">
        <w:rPr>
          <w:sz w:val="24"/>
          <w:szCs w:val="24"/>
        </w:rPr>
        <w:t xml:space="preserve"> Les mouvements possibles sont :</w:t>
      </w:r>
    </w:p>
    <w:p w:rsidR="007F5B14" w:rsidRDefault="007F5B14" w:rsidP="007F5B14">
      <w:pPr>
        <w:pStyle w:val="Paragraphedeliste"/>
        <w:numPr>
          <w:ilvl w:val="0"/>
          <w:numId w:val="11"/>
        </w:numPr>
        <w:rPr>
          <w:sz w:val="24"/>
          <w:szCs w:val="24"/>
        </w:rPr>
      </w:pPr>
      <w:r>
        <w:rPr>
          <w:sz w:val="24"/>
          <w:szCs w:val="24"/>
        </w:rPr>
        <w:t>l</w:t>
      </w:r>
      <w:r w:rsidRPr="00CD1FB3">
        <w:rPr>
          <w:sz w:val="24"/>
          <w:szCs w:val="24"/>
        </w:rPr>
        <w:t xml:space="preserve">a rotation autour </w:t>
      </w:r>
      <w:r>
        <w:rPr>
          <w:sz w:val="24"/>
          <w:szCs w:val="24"/>
        </w:rPr>
        <w:t xml:space="preserve">de l’axe </w:t>
      </w:r>
      <m:oMath>
        <m:r>
          <w:rPr>
            <w:rFonts w:ascii="Cambria Math" w:hAnsi="Cambria Math"/>
            <w:sz w:val="24"/>
            <w:szCs w:val="24"/>
          </w:rPr>
          <m:t>x</m:t>
        </m:r>
      </m:oMath>
      <w:r>
        <w:rPr>
          <w:sz w:val="24"/>
          <w:szCs w:val="24"/>
        </w:rPr>
        <w:t xml:space="preserve"> ou autour des axes parallèles à celui-ci </w:t>
      </w:r>
    </w:p>
    <w:p w:rsidR="007F5B14" w:rsidRDefault="007F5B14" w:rsidP="007F5B14">
      <w:pPr>
        <w:pStyle w:val="Paragraphedeliste"/>
        <w:numPr>
          <w:ilvl w:val="0"/>
          <w:numId w:val="11"/>
        </w:numPr>
        <w:rPr>
          <w:sz w:val="24"/>
          <w:szCs w:val="24"/>
        </w:rPr>
      </w:pPr>
      <w:r>
        <w:rPr>
          <w:sz w:val="24"/>
          <w:szCs w:val="24"/>
        </w:rPr>
        <w:t xml:space="preserve">les translations le long des axes </w:t>
      </w:r>
      <m:oMath>
        <m:r>
          <w:rPr>
            <w:rFonts w:ascii="Cambria Math" w:hAnsi="Cambria Math"/>
            <w:sz w:val="24"/>
            <w:szCs w:val="24"/>
          </w:rPr>
          <m:t>y</m:t>
        </m:r>
      </m:oMath>
      <w:r>
        <w:rPr>
          <w:sz w:val="24"/>
          <w:szCs w:val="24"/>
        </w:rPr>
        <w:t xml:space="preserve"> et </w:t>
      </w:r>
      <m:oMath>
        <m:r>
          <w:rPr>
            <w:rFonts w:ascii="Cambria Math" w:hAnsi="Cambria Math"/>
            <w:sz w:val="24"/>
            <w:szCs w:val="24"/>
          </w:rPr>
          <m:t>z</m:t>
        </m:r>
      </m:oMath>
      <w:r>
        <w:rPr>
          <w:sz w:val="24"/>
          <w:szCs w:val="24"/>
        </w:rPr>
        <w:t>.</w:t>
      </w:r>
    </w:p>
    <w:p w:rsidR="007F5B14" w:rsidRDefault="007F5B14" w:rsidP="007F5B14">
      <w:pPr>
        <w:pStyle w:val="Paragraphedeliste"/>
        <w:ind w:left="720"/>
        <w:rPr>
          <w:sz w:val="24"/>
          <w:szCs w:val="24"/>
        </w:rPr>
      </w:pPr>
    </w:p>
    <w:p w:rsidR="007F5B14" w:rsidRDefault="007F5B14" w:rsidP="007F5B14">
      <w:pPr>
        <w:rPr>
          <w:sz w:val="24"/>
          <w:szCs w:val="24"/>
        </w:rPr>
      </w:pPr>
      <w:r w:rsidRPr="00CD1FB3">
        <w:rPr>
          <w:sz w:val="24"/>
          <w:szCs w:val="24"/>
        </w:rPr>
        <w:t>En effet</w:t>
      </w:r>
      <w:r>
        <w:rPr>
          <w:sz w:val="24"/>
          <w:szCs w:val="24"/>
        </w:rPr>
        <w:t>,</w:t>
      </w:r>
      <w:r w:rsidRPr="00CD1FB3">
        <w:rPr>
          <w:sz w:val="24"/>
          <w:szCs w:val="24"/>
        </w:rPr>
        <w:t xml:space="preserve"> le mouvement des éléments AB et CD se réduit à la rotation autour de</w:t>
      </w:r>
      <w:r>
        <w:rPr>
          <w:sz w:val="24"/>
          <w:szCs w:val="24"/>
        </w:rPr>
        <w:t xml:space="preserve">s axes parallèles à </w:t>
      </w:r>
      <m:oMath>
        <m:r>
          <w:rPr>
            <w:rFonts w:ascii="Cambria Math" w:hAnsi="Cambria Math"/>
            <w:sz w:val="24"/>
            <w:szCs w:val="24"/>
          </w:rPr>
          <m:t>x</m:t>
        </m:r>
      </m:oMath>
      <w:r w:rsidRPr="00CD1FB3">
        <w:rPr>
          <w:sz w:val="24"/>
          <w:szCs w:val="24"/>
        </w:rPr>
        <w:t>; le mouvement de BC</w:t>
      </w:r>
      <w:r>
        <w:rPr>
          <w:sz w:val="24"/>
          <w:szCs w:val="24"/>
        </w:rPr>
        <w:t>,</w:t>
      </w:r>
      <w:r w:rsidRPr="00CD1FB3">
        <w:rPr>
          <w:sz w:val="24"/>
          <w:szCs w:val="24"/>
        </w:rPr>
        <w:t xml:space="preserve"> en tant que mouvement plan et parallèle composé, peut être représenté comme une rotation autour d’un axe perpendiculaire au plan S et une translation parallèle à ce plan</w:t>
      </w:r>
      <w:r>
        <w:rPr>
          <w:sz w:val="24"/>
          <w:szCs w:val="24"/>
        </w:rPr>
        <w:t>.</w:t>
      </w:r>
    </w:p>
    <w:p w:rsidR="007F5B14" w:rsidRDefault="007F5B14" w:rsidP="007F5B14">
      <w:pPr>
        <w:rPr>
          <w:sz w:val="24"/>
          <w:szCs w:val="24"/>
        </w:rPr>
      </w:pPr>
    </w:p>
    <w:p w:rsidR="007F5B14" w:rsidRDefault="007F5B14" w:rsidP="007F5B14">
      <w:pPr>
        <w:rPr>
          <w:sz w:val="24"/>
          <w:szCs w:val="24"/>
        </w:rPr>
      </w:pPr>
      <w:r w:rsidRPr="00CD1FB3">
        <w:rPr>
          <w:sz w:val="24"/>
          <w:szCs w:val="24"/>
        </w:rPr>
        <w:t xml:space="preserve"> le nombre de degré</w:t>
      </w:r>
      <w:r>
        <w:rPr>
          <w:sz w:val="24"/>
          <w:szCs w:val="24"/>
        </w:rPr>
        <w:t>s</w:t>
      </w:r>
      <w:r w:rsidRPr="00CD1FB3">
        <w:rPr>
          <w:sz w:val="24"/>
          <w:szCs w:val="24"/>
        </w:rPr>
        <w:t xml:space="preserve"> de liberté des éléments mobiles du mécanisme en question sera égale à </w:t>
      </w:r>
      <m:oMath>
        <m:d>
          <m:dPr>
            <m:ctrlPr>
              <w:rPr>
                <w:rFonts w:ascii="Cambria Math" w:hAnsi="Cambria Math"/>
                <w:i/>
                <w:sz w:val="24"/>
                <w:szCs w:val="24"/>
              </w:rPr>
            </m:ctrlPr>
          </m:dPr>
          <m:e>
            <m:r>
              <w:rPr>
                <w:rFonts w:ascii="Cambria Math" w:hAnsi="Cambria Math"/>
                <w:sz w:val="24"/>
                <w:szCs w:val="24"/>
              </w:rPr>
              <m:t>6-3</m:t>
            </m:r>
          </m:e>
        </m:d>
        <m:r>
          <w:rPr>
            <w:rFonts w:ascii="Cambria Math" w:hAnsi="Cambria Math"/>
            <w:sz w:val="24"/>
            <w:szCs w:val="24"/>
          </w:rPr>
          <m:t>n=3n</m:t>
        </m:r>
      </m:oMath>
      <w:r>
        <w:rPr>
          <w:sz w:val="24"/>
          <w:szCs w:val="24"/>
        </w:rPr>
        <w:t xml:space="preserve">. Conformément à cela, </w:t>
      </w:r>
      <w:r w:rsidRPr="00CD1FB3">
        <w:rPr>
          <w:sz w:val="24"/>
          <w:szCs w:val="24"/>
        </w:rPr>
        <w:t>au lieu de</w:t>
      </w:r>
      <w:r>
        <w:rPr>
          <w:sz w:val="24"/>
          <w:szCs w:val="24"/>
        </w:rPr>
        <w:t xml:space="preserve">s </w:t>
      </w:r>
      <w:r w:rsidRPr="00C46538">
        <w:rPr>
          <w:bCs/>
          <w:sz w:val="24"/>
          <w:szCs w:val="24"/>
        </w:rPr>
        <w:t>5</w:t>
      </w: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5</m:t>
            </m:r>
          </m:sub>
        </m:sSub>
      </m:oMath>
      <w:r w:rsidRPr="00CD1FB3">
        <w:rPr>
          <w:sz w:val="24"/>
          <w:szCs w:val="24"/>
        </w:rPr>
        <w:t xml:space="preserve"> liaison</w:t>
      </w:r>
      <w:r>
        <w:rPr>
          <w:sz w:val="24"/>
          <w:szCs w:val="24"/>
        </w:rPr>
        <w:t>s</w:t>
      </w:r>
      <w:r w:rsidRPr="00CD1FB3">
        <w:rPr>
          <w:sz w:val="24"/>
          <w:szCs w:val="24"/>
        </w:rPr>
        <w:t xml:space="preserve"> imposées par les couples de classe V</w:t>
      </w:r>
      <w:r>
        <w:rPr>
          <w:sz w:val="24"/>
          <w:szCs w:val="24"/>
        </w:rPr>
        <w:t>,</w:t>
      </w:r>
      <w:r w:rsidRPr="00CD1FB3">
        <w:rPr>
          <w:sz w:val="24"/>
          <w:szCs w:val="24"/>
        </w:rPr>
        <w:t xml:space="preserve"> il y aura </w:t>
      </w:r>
      <w:r w:rsidRPr="00C46538">
        <w:rPr>
          <w:bCs/>
          <w:sz w:val="24"/>
          <w:szCs w:val="24"/>
        </w:rPr>
        <w:t>(5 – 3)</w:t>
      </w: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5</m:t>
            </m:r>
          </m:sub>
        </m:sSub>
      </m:oMath>
      <w:r w:rsidRPr="00CD1FB3">
        <w:rPr>
          <w:b/>
          <w:sz w:val="24"/>
          <w:szCs w:val="24"/>
        </w:rPr>
        <w:t xml:space="preserve"> = </w:t>
      </w:r>
      <w:r w:rsidRPr="00C46538">
        <w:rPr>
          <w:bCs/>
          <w:sz w:val="24"/>
          <w:szCs w:val="24"/>
        </w:rPr>
        <w:t>2</w:t>
      </w: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5</m:t>
            </m:r>
          </m:sub>
        </m:sSub>
      </m:oMath>
      <w:r>
        <w:rPr>
          <w:bCs/>
          <w:sz w:val="24"/>
          <w:szCs w:val="24"/>
        </w:rPr>
        <w:t xml:space="preserve"> liaisons imposées par les couples de classe V, vu que trois liaisons sont déjà imposées par la condition de parallélisme des axes des couples, </w:t>
      </w:r>
      <w:r w:rsidRPr="00CD1FB3">
        <w:rPr>
          <w:sz w:val="24"/>
          <w:szCs w:val="24"/>
        </w:rPr>
        <w:t>etc.</w:t>
      </w:r>
    </w:p>
    <w:p w:rsidR="007F5B14" w:rsidRDefault="007F5B14" w:rsidP="007F5B14">
      <w:pPr>
        <w:rPr>
          <w:sz w:val="24"/>
          <w:szCs w:val="24"/>
        </w:rPr>
      </w:pPr>
      <w:r w:rsidRPr="00CD1FB3">
        <w:rPr>
          <w:sz w:val="24"/>
          <w:szCs w:val="24"/>
        </w:rPr>
        <w:t>La formule de structure du mécanisme (2.4) devient alors :</w:t>
      </w:r>
    </w:p>
    <w:p w:rsidR="007F5B14" w:rsidRPr="00CD1FB3" w:rsidRDefault="007F5B14" w:rsidP="007F5B14">
      <w:pPr>
        <w:rPr>
          <w:sz w:val="24"/>
          <w:szCs w:val="24"/>
        </w:rPr>
      </w:pPr>
    </w:p>
    <w:p w:rsidR="007F5B14" w:rsidRPr="00763961" w:rsidRDefault="007F5B14" w:rsidP="007F5B14">
      <w:pPr>
        <w:rPr>
          <w:sz w:val="24"/>
          <w:szCs w:val="24"/>
          <w:highlight w:val="yellow"/>
        </w:rPr>
      </w:pPr>
      <m:oMathPara>
        <m:oMath>
          <m:r>
            <w:rPr>
              <w:rFonts w:ascii="Cambria Math" w:hAnsi="Cambria Math"/>
              <w:sz w:val="24"/>
              <w:szCs w:val="24"/>
            </w:rPr>
            <m:t xml:space="preserve">w= </m:t>
          </m:r>
          <m:d>
            <m:dPr>
              <m:ctrlPr>
                <w:rPr>
                  <w:rFonts w:ascii="Cambria Math" w:hAnsi="Cambria Math"/>
                  <w:i/>
                  <w:sz w:val="24"/>
                  <w:szCs w:val="24"/>
                </w:rPr>
              </m:ctrlPr>
            </m:dPr>
            <m:e>
              <m:r>
                <w:rPr>
                  <w:rFonts w:ascii="Cambria Math" w:hAnsi="Cambria Math"/>
                  <w:sz w:val="24"/>
                  <w:szCs w:val="24"/>
                </w:rPr>
                <m:t>6-3</m:t>
              </m:r>
            </m:e>
          </m:d>
          <m:r>
            <w:rPr>
              <w:rFonts w:ascii="Cambria Math" w:hAnsi="Cambria Math"/>
              <w:sz w:val="24"/>
              <w:szCs w:val="24"/>
            </w:rPr>
            <m:t xml:space="preserve">n – </m:t>
          </m:r>
          <m:d>
            <m:dPr>
              <m:ctrlPr>
                <w:rPr>
                  <w:rFonts w:ascii="Cambria Math" w:hAnsi="Cambria Math"/>
                  <w:i/>
                  <w:sz w:val="24"/>
                  <w:szCs w:val="24"/>
                </w:rPr>
              </m:ctrlPr>
            </m:dPr>
            <m:e>
              <m:r>
                <w:rPr>
                  <w:rFonts w:ascii="Cambria Math" w:hAnsi="Cambria Math"/>
                  <w:sz w:val="24"/>
                  <w:szCs w:val="24"/>
                </w:rPr>
                <m:t>5-3</m:t>
              </m:r>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4-3</m:t>
              </m:r>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4</m:t>
              </m:r>
            </m:sub>
          </m:s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3-3</m:t>
              </m:r>
            </m:e>
          </m:d>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oMath>
      </m:oMathPara>
    </w:p>
    <w:p w:rsidR="007F5B14" w:rsidRPr="001C4B90" w:rsidRDefault="007F5B14" w:rsidP="007F5B14">
      <w:pPr>
        <w:rPr>
          <w:sz w:val="24"/>
          <w:szCs w:val="24"/>
        </w:rPr>
      </w:pPr>
      <w:r w:rsidRPr="001C4B90">
        <w:rPr>
          <w:sz w:val="24"/>
          <w:szCs w:val="24"/>
        </w:rPr>
        <w:t>soit :</w:t>
      </w:r>
    </w:p>
    <w:p w:rsidR="007F5B14" w:rsidRDefault="007F5B14" w:rsidP="007F5B14">
      <w:pPr>
        <w:jc w:val="right"/>
        <w:rPr>
          <w:sz w:val="24"/>
          <w:szCs w:val="24"/>
        </w:rPr>
      </w:pPr>
      <m:oMathPara>
        <m:oMathParaPr>
          <m:jc m:val="right"/>
        </m:oMathParaPr>
        <m:oMath>
          <m:r>
            <w:rPr>
              <w:rFonts w:ascii="Cambria Math" w:hAnsi="Cambria Math"/>
              <w:sz w:val="24"/>
              <w:szCs w:val="24"/>
            </w:rPr>
            <m:t xml:space="preserve">w=3n – 2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4</m:t>
              </m:r>
            </m:sub>
          </m:sSub>
          <m:r>
            <m:rPr>
              <m:sty m:val="p"/>
            </m:rPr>
            <w:rPr>
              <w:rFonts w:ascii="Cambria Math" w:hAnsi="Cambria Math"/>
              <w:sz w:val="24"/>
              <w:szCs w:val="24"/>
            </w:rPr>
            <m:t xml:space="preserve">                                                                    (2.5)</m:t>
          </m:r>
        </m:oMath>
      </m:oMathPara>
    </w:p>
    <w:p w:rsidR="007F5B14" w:rsidRPr="001C4B90" w:rsidRDefault="007F5B14" w:rsidP="007F5B14">
      <w:pPr>
        <w:jc w:val="right"/>
        <w:rPr>
          <w:sz w:val="24"/>
          <w:szCs w:val="24"/>
        </w:rPr>
      </w:pPr>
    </w:p>
    <w:p w:rsidR="007F5B14" w:rsidRDefault="007F5B14" w:rsidP="008E37DD">
      <w:pPr>
        <w:pStyle w:val="Corpsdetexte"/>
        <w:rPr>
          <w:sz w:val="24"/>
          <w:szCs w:val="24"/>
        </w:rPr>
      </w:pPr>
      <w:r w:rsidRPr="001C4B90">
        <w:rPr>
          <w:sz w:val="24"/>
          <w:szCs w:val="24"/>
        </w:rPr>
        <w:t xml:space="preserve">C’est la </w:t>
      </w:r>
      <w:r w:rsidRPr="001C4B90">
        <w:rPr>
          <w:i/>
          <w:iCs/>
          <w:sz w:val="24"/>
          <w:szCs w:val="24"/>
        </w:rPr>
        <w:t>formule de structure pour les mécanismes plans de forme générale</w:t>
      </w:r>
      <w:r>
        <w:rPr>
          <w:sz w:val="24"/>
          <w:szCs w:val="24"/>
        </w:rPr>
        <w:t xml:space="preserve"> ou formule de </w:t>
      </w:r>
      <w:r w:rsidRPr="001C4B90">
        <w:rPr>
          <w:i/>
          <w:iCs/>
          <w:sz w:val="24"/>
          <w:szCs w:val="24"/>
        </w:rPr>
        <w:t>Tchébychev</w:t>
      </w:r>
      <w:r>
        <w:rPr>
          <w:i/>
          <w:iCs/>
          <w:sz w:val="24"/>
          <w:szCs w:val="24"/>
        </w:rPr>
        <w:t xml:space="preserve">. </w:t>
      </w:r>
      <w:r>
        <w:rPr>
          <w:sz w:val="24"/>
          <w:szCs w:val="24"/>
        </w:rPr>
        <w:t xml:space="preserve">Elle </w:t>
      </w:r>
      <w:r w:rsidRPr="001C4B90">
        <w:rPr>
          <w:sz w:val="24"/>
          <w:szCs w:val="24"/>
        </w:rPr>
        <w:t>est déduite en 1869 par P.Tchébychev.</w:t>
      </w:r>
    </w:p>
    <w:p w:rsidR="007F5B14" w:rsidRPr="008E37DD" w:rsidRDefault="007F5B14" w:rsidP="008E37DD">
      <w:pPr>
        <w:pStyle w:val="Corpsdetexte"/>
        <w:rPr>
          <w:sz w:val="24"/>
          <w:szCs w:val="24"/>
        </w:rPr>
      </w:pPr>
      <w:r w:rsidRPr="001C4B90">
        <w:rPr>
          <w:sz w:val="24"/>
          <w:szCs w:val="24"/>
        </w:rPr>
        <w:t>Dans cette formule</w:t>
      </w:r>
      <w:r>
        <w:rPr>
          <w:sz w:val="24"/>
          <w:szCs w:val="24"/>
        </w:rPr>
        <w:t xml:space="preserve">, </w:t>
      </w:r>
      <w:r w:rsidRPr="001C4B90">
        <w:rPr>
          <w:sz w:val="24"/>
          <w:szCs w:val="24"/>
        </w:rPr>
        <w:t>on voit q</w:t>
      </w:r>
      <w:r>
        <w:rPr>
          <w:sz w:val="24"/>
          <w:szCs w:val="24"/>
        </w:rPr>
        <w:t>ue les éléments formant</w:t>
      </w:r>
      <w:r w:rsidRPr="001C4B90">
        <w:rPr>
          <w:sz w:val="24"/>
          <w:szCs w:val="24"/>
        </w:rPr>
        <w:t xml:space="preserve"> un mécanisme plan ne peuvent faire partie que des c</w:t>
      </w:r>
      <w:r>
        <w:rPr>
          <w:sz w:val="24"/>
          <w:szCs w:val="24"/>
        </w:rPr>
        <w:t>ouples</w:t>
      </w:r>
      <w:r w:rsidRPr="001C4B90">
        <w:rPr>
          <w:sz w:val="24"/>
          <w:szCs w:val="24"/>
        </w:rPr>
        <w:t xml:space="preserve"> cinématiques de</w:t>
      </w:r>
      <w:r>
        <w:rPr>
          <w:sz w:val="24"/>
          <w:szCs w:val="24"/>
        </w:rPr>
        <w:t>s</w:t>
      </w:r>
      <w:r w:rsidRPr="001C4B90">
        <w:rPr>
          <w:sz w:val="24"/>
          <w:szCs w:val="24"/>
        </w:rPr>
        <w:t xml:space="preserve"> classe</w:t>
      </w:r>
      <w:r>
        <w:rPr>
          <w:sz w:val="24"/>
          <w:szCs w:val="24"/>
        </w:rPr>
        <w:t>s</w:t>
      </w:r>
      <w:r w:rsidRPr="001C4B90">
        <w:rPr>
          <w:sz w:val="24"/>
          <w:szCs w:val="24"/>
        </w:rPr>
        <w:t xml:space="preserve"> IV et V.</w:t>
      </w:r>
    </w:p>
    <w:p w:rsidR="007F5B14" w:rsidRDefault="007F5B14" w:rsidP="007F5B14">
      <w:pPr>
        <w:rPr>
          <w:sz w:val="24"/>
          <w:szCs w:val="24"/>
        </w:rPr>
      </w:pPr>
      <w:r w:rsidRPr="00EF3A50">
        <w:rPr>
          <w:sz w:val="24"/>
          <w:szCs w:val="24"/>
        </w:rPr>
        <w:t>Parmi les mécanismes plans, on trouve aussi des mécanismes qui ne comportent que des couples de translation, dont les axes de mouvement sont parallèles à un plan commun quelconque.</w:t>
      </w:r>
      <w:r>
        <w:rPr>
          <w:sz w:val="24"/>
          <w:szCs w:val="24"/>
        </w:rPr>
        <w:t xml:space="preserve"> La formule de structure de ces mécanismes est :</w:t>
      </w:r>
    </w:p>
    <w:p w:rsidR="00C97968" w:rsidRDefault="00C97968" w:rsidP="007F5B14">
      <w:pPr>
        <w:rPr>
          <w:sz w:val="24"/>
          <w:szCs w:val="24"/>
        </w:rPr>
      </w:pPr>
    </w:p>
    <w:p w:rsidR="00C97968" w:rsidRDefault="007F5B14" w:rsidP="00C97968">
      <w:pPr>
        <w:jc w:val="right"/>
        <w:rPr>
          <w:sz w:val="24"/>
          <w:szCs w:val="24"/>
        </w:rPr>
      </w:pPr>
      <m:oMathPara>
        <m:oMathParaPr>
          <m:jc m:val="right"/>
        </m:oMathParaPr>
        <m:oMath>
          <m:r>
            <w:rPr>
              <w:rFonts w:ascii="Cambria Math" w:hAnsi="Cambria Math"/>
              <w:sz w:val="24"/>
              <w:szCs w:val="24"/>
            </w:rPr>
            <m:t xml:space="preserve">w=2n –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m:rPr>
              <m:sty m:val="p"/>
            </m:rPr>
            <w:rPr>
              <w:rFonts w:ascii="Cambria Math" w:hAnsi="Cambria Math"/>
              <w:sz w:val="24"/>
              <w:szCs w:val="24"/>
            </w:rPr>
            <m:t xml:space="preserve">                          </m:t>
          </m:r>
          <m:r>
            <m:rPr>
              <m:sty m:val="p"/>
            </m:rPr>
            <w:rPr>
              <w:rFonts w:ascii="Cambria Math" w:hAnsi="Cambria Math"/>
              <w:sz w:val="24"/>
              <w:szCs w:val="24"/>
            </w:rPr>
            <m:t xml:space="preserve">                                                   </m:t>
          </m:r>
          <m:r>
            <m:rPr>
              <m:sty m:val="p"/>
            </m:rPr>
            <w:rPr>
              <w:rFonts w:ascii="Cambria Math" w:hAnsi="Cambria Math"/>
              <w:sz w:val="24"/>
              <w:szCs w:val="24"/>
            </w:rPr>
            <m:t>(2.6</m:t>
          </m:r>
          <m:r>
            <m:rPr>
              <m:sty m:val="p"/>
            </m:rPr>
            <w:rPr>
              <w:rFonts w:ascii="Cambria Math" w:hAnsi="Cambria Math"/>
              <w:sz w:val="24"/>
              <w:szCs w:val="24"/>
            </w:rPr>
            <m:t>)</m:t>
          </m:r>
        </m:oMath>
      </m:oMathPara>
    </w:p>
    <w:p w:rsidR="00C97968" w:rsidRDefault="007F5B14" w:rsidP="00C97968">
      <w:pPr>
        <w:rPr>
          <w:sz w:val="24"/>
          <w:szCs w:val="24"/>
        </w:rPr>
      </w:pPr>
      <w:r>
        <w:rPr>
          <w:sz w:val="24"/>
          <w:szCs w:val="24"/>
        </w:rPr>
        <w:t xml:space="preserve">Cette formule porte le nom de </w:t>
      </w:r>
      <w:r w:rsidRPr="00545FE0">
        <w:rPr>
          <w:i/>
          <w:iCs/>
          <w:sz w:val="24"/>
          <w:szCs w:val="24"/>
        </w:rPr>
        <w:t>formule de Dobrovolski</w:t>
      </w:r>
      <w:r>
        <w:rPr>
          <w:i/>
          <w:iCs/>
          <w:sz w:val="24"/>
          <w:szCs w:val="24"/>
        </w:rPr>
        <w:t>.</w:t>
      </w:r>
    </w:p>
    <w:p w:rsidR="007F5B14" w:rsidRDefault="007F5B14" w:rsidP="00C97968">
      <w:pPr>
        <w:rPr>
          <w:sz w:val="24"/>
          <w:szCs w:val="24"/>
        </w:rPr>
      </w:pPr>
      <w:r>
        <w:rPr>
          <w:sz w:val="24"/>
          <w:szCs w:val="24"/>
        </w:rPr>
        <w:t xml:space="preserve">Un exemple de mécanisme de ce type est le mécanisme à coin montré sur la figure </w:t>
      </w:r>
      <m:oMath>
        <m:r>
          <m:rPr>
            <m:sty m:val="p"/>
          </m:rPr>
          <w:rPr>
            <w:rFonts w:ascii="Cambria Math" w:hAnsi="Cambria Math"/>
            <w:sz w:val="24"/>
            <w:szCs w:val="24"/>
          </w:rPr>
          <m:t>(2.3)</m:t>
        </m:r>
      </m:oMath>
      <w:r>
        <w:rPr>
          <w:sz w:val="24"/>
          <w:szCs w:val="24"/>
        </w:rPr>
        <w:t>.</w:t>
      </w:r>
    </w:p>
    <w:p w:rsidR="007F5B14" w:rsidRPr="00545FE0" w:rsidRDefault="00671484" w:rsidP="007F5B14">
      <w:pPr>
        <w:rPr>
          <w:sz w:val="24"/>
          <w:szCs w:val="24"/>
        </w:rPr>
      </w:pPr>
      <w:r>
        <w:rPr>
          <w:noProof/>
          <w:sz w:val="24"/>
          <w:szCs w:val="24"/>
        </w:rPr>
        <w:pict>
          <v:group id="_x0000_s1386" style="position:absolute;margin-left:111.35pt;margin-top:5.25pt;width:204.1pt;height:121.9pt;z-index:251678720" coordorigin="3645,1056" coordsize="4839,2886">
            <v:group id="_x0000_s1387" style="position:absolute;left:4035;top:1200;width:4074;height:2016" coordorigin="4035,1200" coordsize="4074,2016">
              <v:rect id="_x0000_s1388" style="position:absolute;left:4681;top:1200;width:170;height:288" o:allowincell="f"/>
              <v:shape id="_x0000_s1389" type="#_x0000_t19" style="position:absolute;left:6813;top:1633;width:281;height:288" coordsize="21055,21600" o:allowincell="f" adj=",-845333" path="wr-21600,,21600,43200,,,21055,16778nfewr-21600,,21600,43200,,,21055,16778l,21600nsxe">
                <v:path o:connectlocs="0,0;21055,16778;0,21600"/>
              </v:shape>
              <v:line id="_x0000_s1390" style="position:absolute" from="7677,2496" to="7677,3216" o:allowincell="f"/>
              <v:line id="_x0000_s1391" style="position:absolute" from="7677,2784" to="8109,2784" o:allowincell="f"/>
              <v:line id="_x0000_s1392" style="position:absolute" from="7677,2928" to="8109,2928" o:allowincell="f"/>
              <v:line id="_x0000_s1393" style="position:absolute" from="8109,2784" to="8109,2928" o:allowincell="f"/>
              <v:shape id="_x0000_s1394" type="#_x0000_t32" style="position:absolute;left:6237;top:2522;width:318;height:0" o:connectortype="straight"/>
              <v:shape id="_x0000_s1395" type="#_x0000_t32" style="position:absolute;left:4035;top:2505;width:318;height:0" o:connectortype="straight"/>
            </v:group>
            <v:group id="_x0000_s1396" style="position:absolute;left:3645;top:1056;width:4839;height:2886" coordorigin="3645,1050" coordsize="4839,2886">
              <v:rect id="_x0000_s1397" style="position:absolute;left:4509;top:1488;width:576;height:432" o:allowincell="f"/>
              <v:rect id="_x0000_s1398" style="position:absolute;left:4696;top:1920;width:170;height:720" o:allowincell="f"/>
              <v:rect id="_x0000_s1399" style="position:absolute;left:4257;top:2496;width:1152;height:144;rotation:-1886103fd" o:allowincell="f"/>
              <v:rect id="_x0000_s1400" style="position:absolute;left:4002;top:2633;width:1728;height:144;rotation:331" o:allowincell="f"/>
              <v:line id="_x0000_s1401" style="position:absolute" from="5085,1632" to="6813,1632" o:allowincell="f"/>
              <v:line id="_x0000_s1402" style="position:absolute" from="5085,1776" to="6813,1776" o:allowincell="f"/>
              <v:shape id="_x0000_s1403" type="#_x0000_t19" style="position:absolute;left:6813;top:1776;width:144;height:144" o:allowincell="f"/>
              <v:line id="_x0000_s1404" style="position:absolute" from="6957,1920" to="6957,3360" o:allowincell="f"/>
              <v:line id="_x0000_s1405" style="position:absolute" from="7064,1776" to="7496,2496" o:allowincell="f"/>
              <v:line id="_x0000_s1406" style="position:absolute" from="4782,1050" to="4782,3091" o:allowincell="f">
                <v:stroke dashstyle="dashDot"/>
              </v:line>
              <v:line id="_x0000_s1407" style="position:absolute" from="4739,2860" to="8311,2860" o:allowincell="f">
                <v:stroke dashstyle="dashDot"/>
              </v:line>
              <v:line id="_x0000_s1408" style="position:absolute" from="4902,2784" to="6943,2784" o:allowincell="f"/>
              <v:line id="_x0000_s1409" style="position:absolute" from="4653,2928" to="6957,2928" o:allowincell="f"/>
              <v:line id="_x0000_s1410" style="position:absolute" from="6957,2496" to="7677,2496" o:allowincell="f"/>
              <v:line id="_x0000_s1411" style="position:absolute;flip:x" from="6957,3216" to="7677,3216" o:allowincell="f"/>
              <v:line id="_x0000_s1412" style="position:absolute;flip:x" from="6669,3360" to="6957,3792" o:allowincell="f"/>
              <v:line id="_x0000_s1413" style="position:absolute" from="7533,3216" to="7821,3792" o:allowincell="f"/>
              <v:line id="_x0000_s1414" style="position:absolute;flip:x" from="3645,3792" to="8109,3792" o:allowincell="f"/>
              <v:line id="_x0000_s1415" style="position:absolute" from="3645,3792" to="3645,3936" o:allowincell="f"/>
              <v:line id="_x0000_s1416" style="position:absolute" from="3645,3936" to="8109,3936" o:allowincell="f"/>
              <v:line id="_x0000_s1417" style="position:absolute" from="8109,3792" to="8109,3936" o:allowincell="f"/>
              <v:line id="_x0000_s1418" style="position:absolute;flip:y" from="4395,1161" to="4395,1881" o:allowincell="f" strokeweight="1.5pt">
                <v:stroke endarrow="block"/>
              </v:line>
              <v:line id="_x0000_s1419" style="position:absolute;flip:x" from="7764,3072" to="8484,3072" o:allowincell="f" strokeweight="1.5pt">
                <v:stroke endarrow="block"/>
              </v:line>
              <v:line id="_x0000_s1420" style="position:absolute;flip:x" from="4365,2209" to="4797,2497" o:allowincell="f"/>
              <v:line id="_x0000_s1421" style="position:absolute;flip:y" from="5949,2522" to="6237,2810" o:allowincell="f"/>
              <v:shape id="_x0000_s1422" type="#_x0000_t202" style="position:absolute;left:6222;top:2230;width:397;height:397" filled="f" stroked="f">
                <v:textbox>
                  <w:txbxContent>
                    <w:p w:rsidR="00C97968" w:rsidRDefault="00C97968" w:rsidP="007F5B14">
                      <w:r>
                        <w:t>2</w:t>
                      </w:r>
                    </w:p>
                  </w:txbxContent>
                </v:textbox>
              </v:shape>
              <v:shape id="_x0000_s1423" type="#_x0000_t202" style="position:absolute;left:4042;top:2198;width:397;height:397" filled="f" stroked="f">
                <v:textbox>
                  <w:txbxContent>
                    <w:p w:rsidR="00C97968" w:rsidRDefault="00C97968" w:rsidP="007F5B14">
                      <w:r>
                        <w:t>3</w:t>
                      </w:r>
                    </w:p>
                  </w:txbxContent>
                </v:textbox>
              </v:shape>
              <v:shape id="_x0000_s1424" type="#_x0000_t202" style="position:absolute;left:7064;top:3336;width:397;height:397" filled="f" stroked="f">
                <v:textbox>
                  <w:txbxContent>
                    <w:p w:rsidR="00C97968" w:rsidRDefault="00C97968" w:rsidP="007F5B14">
                      <w:r>
                        <w:t>1</w:t>
                      </w:r>
                    </w:p>
                  </w:txbxContent>
                </v:textbox>
              </v:shape>
              <v:shape id="_x0000_s1425" type="#_x0000_t202" style="position:absolute;left:7787;top:2455;width:397;height:397" filled="f" stroked="f">
                <v:textbox>
                  <w:txbxContent>
                    <w:p w:rsidR="00C97968" w:rsidRDefault="00C97968" w:rsidP="007F5B14">
                      <w:r>
                        <w:t>A</w:t>
                      </w:r>
                    </w:p>
                  </w:txbxContent>
                </v:textbox>
              </v:shape>
              <v:shape id="_x0000_s1426" type="#_x0000_t202" style="position:absolute;left:4752;top:1056;width:397;height:397" filled="f" stroked="f">
                <v:textbox>
                  <w:txbxContent>
                    <w:p w:rsidR="00C97968" w:rsidRDefault="00C97968" w:rsidP="007F5B14">
                      <w:r>
                        <w:t>B</w:t>
                      </w:r>
                    </w:p>
                  </w:txbxContent>
                </v:textbox>
              </v:shape>
            </v:group>
          </v:group>
        </w:pict>
      </w:r>
    </w:p>
    <w:p w:rsidR="007F5B14" w:rsidRPr="00545FE0" w:rsidRDefault="007F5B14" w:rsidP="007F5B14">
      <w:pPr>
        <w:rPr>
          <w:sz w:val="24"/>
          <w:szCs w:val="24"/>
        </w:rPr>
      </w:pPr>
    </w:p>
    <w:p w:rsidR="007F5B14" w:rsidRPr="00545FE0" w:rsidRDefault="007F5B14" w:rsidP="007F5B14">
      <w:pPr>
        <w:rPr>
          <w:sz w:val="24"/>
          <w:szCs w:val="24"/>
        </w:rPr>
      </w:pPr>
    </w:p>
    <w:p w:rsidR="007F5B14" w:rsidRPr="00545FE0" w:rsidRDefault="007F5B14" w:rsidP="007F5B14">
      <w:pPr>
        <w:rPr>
          <w:sz w:val="24"/>
          <w:szCs w:val="24"/>
        </w:rPr>
      </w:pPr>
    </w:p>
    <w:p w:rsidR="007F5B14" w:rsidRPr="00545FE0" w:rsidRDefault="007F5B14" w:rsidP="007F5B14">
      <w:pPr>
        <w:rPr>
          <w:sz w:val="24"/>
          <w:szCs w:val="24"/>
        </w:rPr>
      </w:pPr>
    </w:p>
    <w:p w:rsidR="007F5B14" w:rsidRPr="00545FE0" w:rsidRDefault="007F5B14" w:rsidP="007F5B14">
      <w:pPr>
        <w:rPr>
          <w:sz w:val="24"/>
          <w:szCs w:val="24"/>
        </w:rPr>
      </w:pPr>
    </w:p>
    <w:p w:rsidR="007F5B14" w:rsidRPr="00545FE0" w:rsidRDefault="007F5B14" w:rsidP="007F5B14">
      <w:pPr>
        <w:rPr>
          <w:sz w:val="24"/>
          <w:szCs w:val="24"/>
        </w:rPr>
      </w:pPr>
    </w:p>
    <w:p w:rsidR="007F5B14" w:rsidRPr="00545FE0" w:rsidRDefault="007F5B14" w:rsidP="007F5B14">
      <w:pPr>
        <w:rPr>
          <w:sz w:val="24"/>
          <w:szCs w:val="24"/>
        </w:rPr>
      </w:pPr>
    </w:p>
    <w:p w:rsidR="007F5B14" w:rsidRPr="00545FE0" w:rsidRDefault="007F5B14" w:rsidP="007F5B14">
      <w:pPr>
        <w:rPr>
          <w:sz w:val="24"/>
          <w:szCs w:val="24"/>
        </w:rPr>
      </w:pPr>
    </w:p>
    <w:p w:rsidR="007F5B14" w:rsidRPr="00545FE0" w:rsidRDefault="007F5B14" w:rsidP="007F5B14">
      <w:pPr>
        <w:rPr>
          <w:sz w:val="24"/>
          <w:szCs w:val="24"/>
        </w:rPr>
      </w:pPr>
    </w:p>
    <w:p w:rsidR="007F5B14" w:rsidRDefault="007F5B14" w:rsidP="008E37DD">
      <w:pPr>
        <w:jc w:val="center"/>
        <w:rPr>
          <w:sz w:val="24"/>
          <w:szCs w:val="24"/>
        </w:rPr>
      </w:pPr>
      <w:r w:rsidRPr="00545FE0">
        <w:rPr>
          <w:sz w:val="24"/>
          <w:szCs w:val="24"/>
        </w:rPr>
        <w:t>Fig. 2.3 Mécanisme à coin à trois éléments.</w:t>
      </w:r>
    </w:p>
    <w:p w:rsidR="003F7862" w:rsidRDefault="003F7862" w:rsidP="008E37DD">
      <w:pPr>
        <w:jc w:val="center"/>
        <w:rPr>
          <w:sz w:val="24"/>
          <w:szCs w:val="24"/>
        </w:rPr>
      </w:pPr>
    </w:p>
    <w:p w:rsidR="007F5B14" w:rsidRPr="0033203F" w:rsidRDefault="007F5B14" w:rsidP="007F5B14">
      <w:pPr>
        <w:ind w:left="-142"/>
        <w:rPr>
          <w:b/>
          <w:bCs/>
          <w:sz w:val="24"/>
          <w:szCs w:val="24"/>
          <w:u w:val="single"/>
        </w:rPr>
      </w:pPr>
      <w:r w:rsidRPr="00763961">
        <w:rPr>
          <w:b/>
          <w:bCs/>
          <w:sz w:val="24"/>
          <w:szCs w:val="24"/>
        </w:rPr>
        <w:t>2.</w:t>
      </w:r>
      <w:r>
        <w:rPr>
          <w:b/>
          <w:bCs/>
          <w:sz w:val="24"/>
          <w:szCs w:val="24"/>
        </w:rPr>
        <w:t>4</w:t>
      </w:r>
      <w:r w:rsidRPr="00C65229">
        <w:rPr>
          <w:b/>
          <w:bCs/>
          <w:sz w:val="24"/>
          <w:szCs w:val="24"/>
        </w:rPr>
        <w:t xml:space="preserve">. </w:t>
      </w:r>
      <w:r w:rsidRPr="00FF3434">
        <w:rPr>
          <w:b/>
          <w:bCs/>
          <w:sz w:val="24"/>
          <w:szCs w:val="24"/>
          <w:u w:val="single"/>
        </w:rPr>
        <w:t>Substitution des couples inférieurs aux couples supérieurs dans les mécanismes</w:t>
      </w:r>
      <w:r>
        <w:rPr>
          <w:b/>
          <w:bCs/>
          <w:sz w:val="24"/>
          <w:szCs w:val="24"/>
          <w:u w:val="single"/>
        </w:rPr>
        <w:t xml:space="preserve"> </w:t>
      </w:r>
      <w:r w:rsidRPr="00FF3434">
        <w:rPr>
          <w:b/>
          <w:bCs/>
          <w:sz w:val="24"/>
          <w:szCs w:val="24"/>
          <w:u w:val="single"/>
        </w:rPr>
        <w:t>plans</w:t>
      </w:r>
      <w:r w:rsidRPr="00C65229">
        <w:rPr>
          <w:b/>
          <w:bCs/>
          <w:sz w:val="24"/>
          <w:szCs w:val="24"/>
        </w:rPr>
        <w:t>:</w:t>
      </w:r>
    </w:p>
    <w:p w:rsidR="007F5B14" w:rsidRDefault="007F5B14" w:rsidP="007F5B14">
      <w:pPr>
        <w:rPr>
          <w:sz w:val="24"/>
          <w:szCs w:val="24"/>
        </w:rPr>
      </w:pPr>
    </w:p>
    <w:p w:rsidR="007F5B14" w:rsidRDefault="007F5B14" w:rsidP="007F5B14">
      <w:pPr>
        <w:rPr>
          <w:sz w:val="24"/>
          <w:szCs w:val="24"/>
        </w:rPr>
      </w:pPr>
      <w:r>
        <w:rPr>
          <w:sz w:val="24"/>
          <w:szCs w:val="24"/>
        </w:rPr>
        <w:t>Dans bien des cas, lorsqu’on étudie la structure et la cinématique des mécanismes plans, il est commode de remplacer les couples supérieurs par des chaines cinématiques ou des éléments qui ne forment que des couples inférieurs de translation et de rotation de classe V. Lors de ce remplacement, on doit respecter une condition qui veut que le mécanisme obtenu, à la suite de ce remplacement, possède le même degré de mobilité qu’auparavant et que tous ses éléments puissent exécuter les mêmes mouvements relatifs dans la position donnée.</w:t>
      </w:r>
    </w:p>
    <w:p w:rsidR="007F5B14" w:rsidRDefault="007F5B14" w:rsidP="007F5B14">
      <w:pPr>
        <w:rPr>
          <w:b/>
          <w:bCs/>
          <w:sz w:val="24"/>
          <w:szCs w:val="24"/>
        </w:rPr>
      </w:pPr>
    </w:p>
    <w:p w:rsidR="007F5B14" w:rsidRDefault="007F5B14" w:rsidP="007F5B14">
      <w:pPr>
        <w:rPr>
          <w:sz w:val="24"/>
          <w:szCs w:val="24"/>
        </w:rPr>
      </w:pPr>
      <w:r w:rsidRPr="002A3984">
        <w:rPr>
          <w:b/>
          <w:bCs/>
          <w:sz w:val="24"/>
          <w:szCs w:val="24"/>
        </w:rPr>
        <w:t>Exemple</w:t>
      </w:r>
      <w:r>
        <w:rPr>
          <w:sz w:val="24"/>
          <w:szCs w:val="24"/>
        </w:rPr>
        <w:t xml:space="preserve">: soit le mécanisme de la figure 2.4. Il est constitué par deux éléments mobiles 2 et 3 qui forment des couples cinématiques de rotation A et B de classe V avec le bâti 1 et un couple cinématique supérieur C de classe IV dans lequel le contact entre les éléments </w:t>
      </w:r>
      <m:oMath>
        <m:r>
          <w:rPr>
            <w:rFonts w:ascii="Cambria Math" w:hAnsi="Cambria Math"/>
            <w:sz w:val="24"/>
            <w:szCs w:val="24"/>
          </w:rPr>
          <m:t>a</m:t>
        </m:r>
      </m:oMath>
      <w:r>
        <w:rPr>
          <w:sz w:val="24"/>
          <w:szCs w:val="24"/>
        </w:rPr>
        <w:t xml:space="preserve"> et </w:t>
      </w:r>
      <m:oMath>
        <m:r>
          <w:rPr>
            <w:rFonts w:ascii="Cambria Math" w:hAnsi="Cambria Math"/>
            <w:sz w:val="24"/>
            <w:szCs w:val="24"/>
          </w:rPr>
          <m:t>b</m:t>
        </m:r>
      </m:oMath>
      <w:r>
        <w:rPr>
          <w:sz w:val="24"/>
          <w:szCs w:val="24"/>
        </w:rPr>
        <w:t xml:space="preserve"> de rayons </w:t>
      </w:r>
      <m:oMath>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r>
          <m:rPr>
            <m:sty m:val="p"/>
          </m:rPr>
          <w:rPr>
            <w:rFonts w:ascii="Cambria Math" w:hAnsi="Cambria Math"/>
            <w:sz w:val="24"/>
            <w:szCs w:val="24"/>
          </w:rPr>
          <m:t xml:space="preserve">C et </m:t>
        </m:r>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3</m:t>
            </m:r>
          </m:sub>
        </m:sSub>
        <m:r>
          <m:rPr>
            <m:sty m:val="p"/>
          </m:rPr>
          <w:rPr>
            <w:rFonts w:ascii="Cambria Math" w:hAnsi="Cambria Math"/>
            <w:sz w:val="24"/>
            <w:szCs w:val="24"/>
          </w:rPr>
          <m:t>C</m:t>
        </m:r>
      </m:oMath>
      <w:r>
        <w:rPr>
          <w:sz w:val="24"/>
          <w:szCs w:val="24"/>
        </w:rPr>
        <w:t xml:space="preserve"> a lieu suivant les circonférences. En vertu de la formule </w:t>
      </w:r>
      <m:oMath>
        <m:d>
          <m:dPr>
            <m:ctrlPr>
              <w:rPr>
                <w:rFonts w:ascii="Cambria Math" w:hAnsi="Cambria Math"/>
                <w:i/>
                <w:sz w:val="24"/>
                <w:szCs w:val="24"/>
              </w:rPr>
            </m:ctrlPr>
          </m:dPr>
          <m:e>
            <m:r>
              <w:rPr>
                <w:rFonts w:ascii="Cambria Math" w:hAnsi="Cambria Math"/>
                <w:sz w:val="24"/>
                <w:szCs w:val="24"/>
              </w:rPr>
              <m:t>2.5</m:t>
            </m:r>
          </m:e>
        </m:d>
      </m:oMath>
      <w:r>
        <w:rPr>
          <w:sz w:val="24"/>
          <w:szCs w:val="24"/>
        </w:rPr>
        <w:t xml:space="preserve"> le degré de mobilité du mécanisme sera :</w:t>
      </w:r>
    </w:p>
    <w:p w:rsidR="007F5B14" w:rsidRDefault="007F5B14" w:rsidP="007F5B14">
      <w:pPr>
        <w:rPr>
          <w:sz w:val="24"/>
          <w:szCs w:val="24"/>
        </w:rPr>
      </w:pPr>
    </w:p>
    <w:p w:rsidR="007F5B14" w:rsidRDefault="007F5B14" w:rsidP="007F5B14">
      <w:pPr>
        <w:rPr>
          <w:sz w:val="24"/>
          <w:szCs w:val="24"/>
          <w:vertAlign w:val="subscript"/>
        </w:rPr>
      </w:pPr>
      <m:oMathPara>
        <m:oMath>
          <m:r>
            <w:rPr>
              <w:rFonts w:ascii="Cambria Math" w:hAnsi="Cambria Math"/>
              <w:sz w:val="24"/>
              <w:szCs w:val="24"/>
            </w:rPr>
            <m:t xml:space="preserve">w=3n – 2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4</m:t>
              </m:r>
            </m:sub>
          </m:sSub>
          <m:r>
            <w:rPr>
              <w:rFonts w:ascii="Cambria Math" w:hAnsi="Cambria Math"/>
              <w:sz w:val="24"/>
              <w:szCs w:val="24"/>
              <w:vertAlign w:val="subscript"/>
            </w:rPr>
            <m:t>=3.2-2.2-1=1.</m:t>
          </m:r>
        </m:oMath>
      </m:oMathPara>
    </w:p>
    <w:p w:rsidR="007F5B14" w:rsidRDefault="007F5B14" w:rsidP="007F5B14">
      <w:pPr>
        <w:rPr>
          <w:sz w:val="24"/>
          <w:szCs w:val="24"/>
        </w:rPr>
      </w:pPr>
    </w:p>
    <w:p w:rsidR="007F5B14" w:rsidRDefault="007F5B14" w:rsidP="007F5B14">
      <w:pPr>
        <w:rPr>
          <w:sz w:val="24"/>
          <w:szCs w:val="24"/>
        </w:rPr>
      </w:pPr>
      <w:r>
        <w:rPr>
          <w:sz w:val="24"/>
          <w:szCs w:val="24"/>
        </w:rPr>
        <w:t>On peut montrer que le mécanisme considéré peut être remplacé par le mécanisme équivalent du quadrilatère articulé</w:t>
      </w:r>
      <m:oMath>
        <m:r>
          <w:rPr>
            <w:rFonts w:ascii="Cambria Math" w:hAnsi="Cambria Math"/>
            <w:sz w:val="24"/>
            <w:szCs w:val="24"/>
          </w:rPr>
          <m:t>A</m:t>
        </m:r>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3</m:t>
            </m:r>
          </m:sub>
        </m:sSub>
        <m:r>
          <m:rPr>
            <m:sty m:val="p"/>
          </m:rPr>
          <w:rPr>
            <w:rFonts w:ascii="Cambria Math" w:hAnsi="Cambria Math"/>
            <w:sz w:val="24"/>
            <w:szCs w:val="24"/>
          </w:rPr>
          <m:t>B.</m:t>
        </m:r>
      </m:oMath>
      <w:r>
        <w:rPr>
          <w:iCs/>
          <w:sz w:val="24"/>
          <w:szCs w:val="24"/>
        </w:rPr>
        <w:t xml:space="preserve"> le couple supérieur de classe IV en C est remplacé par un élément 4 qui forme en </w:t>
      </w:r>
      <m:oMath>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r>
          <m:rPr>
            <m:sty m:val="p"/>
          </m:rPr>
          <w:rPr>
            <w:rFonts w:ascii="Cambria Math" w:hAnsi="Cambria Math"/>
            <w:sz w:val="24"/>
            <w:szCs w:val="24"/>
          </w:rPr>
          <m:t xml:space="preserve"> et </m:t>
        </m:r>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3</m:t>
            </m:r>
          </m:sub>
        </m:sSub>
      </m:oMath>
      <w:r>
        <w:rPr>
          <w:iCs/>
          <w:sz w:val="24"/>
          <w:szCs w:val="24"/>
        </w:rPr>
        <w:t xml:space="preserve"> deux couples de rotation de classe V. Le mécanisme</w:t>
      </w:r>
      <m:oMath>
        <m:r>
          <w:rPr>
            <w:rFonts w:ascii="Cambria Math" w:hAnsi="Cambria Math"/>
            <w:sz w:val="24"/>
            <w:szCs w:val="24"/>
          </w:rPr>
          <m:t xml:space="preserve"> A</m:t>
        </m:r>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3</m:t>
            </m:r>
          </m:sub>
        </m:sSub>
        <m:r>
          <m:rPr>
            <m:sty m:val="p"/>
          </m:rPr>
          <w:rPr>
            <w:rFonts w:ascii="Cambria Math" w:hAnsi="Cambria Math"/>
            <w:sz w:val="24"/>
            <w:szCs w:val="24"/>
          </w:rPr>
          <m:t>B</m:t>
        </m:r>
      </m:oMath>
      <w:r>
        <w:rPr>
          <w:iCs/>
          <w:sz w:val="24"/>
          <w:szCs w:val="24"/>
        </w:rPr>
        <w:t xml:space="preserve"> obtenu à la suite de cette substitution est dit </w:t>
      </w:r>
      <w:r w:rsidRPr="00CC1993">
        <w:rPr>
          <w:i/>
          <w:sz w:val="24"/>
          <w:szCs w:val="24"/>
        </w:rPr>
        <w:t>mécanisme substitutif</w:t>
      </w:r>
      <w:r>
        <w:rPr>
          <w:iCs/>
          <w:sz w:val="24"/>
          <w:szCs w:val="24"/>
        </w:rPr>
        <w:t>.</w:t>
      </w:r>
    </w:p>
    <w:p w:rsidR="007F5B14" w:rsidRDefault="007F5B14" w:rsidP="007F5B14">
      <w:pPr>
        <w:rPr>
          <w:sz w:val="24"/>
          <w:szCs w:val="24"/>
        </w:rPr>
      </w:pPr>
      <w:r>
        <w:rPr>
          <w:sz w:val="24"/>
          <w:szCs w:val="24"/>
        </w:rPr>
        <w:t>Le mécanisme substitutif a le même degré de mobilité que le mécanisme d’origine :</w:t>
      </w:r>
    </w:p>
    <w:p w:rsidR="007F5B14" w:rsidRDefault="007F5B14" w:rsidP="007F5B14">
      <w:pPr>
        <w:rPr>
          <w:sz w:val="24"/>
          <w:szCs w:val="24"/>
        </w:rPr>
      </w:pPr>
    </w:p>
    <w:p w:rsidR="007F5B14" w:rsidRDefault="007F5B14" w:rsidP="007F5B14">
      <w:pPr>
        <w:rPr>
          <w:sz w:val="24"/>
          <w:szCs w:val="24"/>
        </w:rPr>
      </w:pPr>
      <m:oMathPara>
        <m:oMath>
          <m:r>
            <w:rPr>
              <w:rFonts w:ascii="Cambria Math" w:hAnsi="Cambria Math"/>
              <w:sz w:val="24"/>
              <w:szCs w:val="24"/>
            </w:rPr>
            <m:t xml:space="preserve">w=3n – 2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vertAlign w:val="subscript"/>
            </w:rPr>
            <m:t>=3.3-2.4=1.</m:t>
          </m:r>
        </m:oMath>
      </m:oMathPara>
    </w:p>
    <w:p w:rsidR="007F5B14" w:rsidRDefault="007F5B14" w:rsidP="007F5B14">
      <w:pPr>
        <w:rPr>
          <w:sz w:val="24"/>
          <w:szCs w:val="24"/>
        </w:rPr>
      </w:pPr>
      <w:r>
        <w:rPr>
          <w:sz w:val="24"/>
          <w:szCs w:val="24"/>
        </w:rPr>
        <w:t xml:space="preserve">Puisque les parties </w:t>
      </w:r>
      <m:oMath>
        <m:r>
          <w:rPr>
            <w:rFonts w:ascii="Cambria Math" w:hAnsi="Cambria Math"/>
            <w:sz w:val="24"/>
            <w:szCs w:val="24"/>
          </w:rPr>
          <m:t>a</m:t>
        </m:r>
      </m:oMath>
      <w:r>
        <w:rPr>
          <w:sz w:val="24"/>
          <w:szCs w:val="24"/>
        </w:rPr>
        <w:t xml:space="preserve"> et </w:t>
      </w:r>
      <m:oMath>
        <m:r>
          <w:rPr>
            <w:rFonts w:ascii="Cambria Math" w:hAnsi="Cambria Math"/>
            <w:sz w:val="24"/>
            <w:szCs w:val="24"/>
          </w:rPr>
          <m:t>b</m:t>
        </m:r>
      </m:oMath>
      <w:r>
        <w:rPr>
          <w:sz w:val="24"/>
          <w:szCs w:val="24"/>
        </w:rPr>
        <w:t xml:space="preserve"> des éléments 2 et 3 sont des circonférences de centres </w:t>
      </w:r>
      <m:oMath>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r>
          <m:rPr>
            <m:sty m:val="p"/>
          </m:rPr>
          <w:rPr>
            <w:rFonts w:ascii="Cambria Math" w:hAnsi="Cambria Math"/>
            <w:sz w:val="24"/>
            <w:szCs w:val="24"/>
          </w:rPr>
          <m:t xml:space="preserve"> et </m:t>
        </m:r>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3</m:t>
            </m:r>
          </m:sub>
        </m:sSub>
      </m:oMath>
      <w:r>
        <w:rPr>
          <w:sz w:val="24"/>
          <w:szCs w:val="24"/>
        </w:rPr>
        <w:t xml:space="preserve">, la longueur </w:t>
      </w:r>
      <m:oMath>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3</m:t>
            </m:r>
          </m:sub>
        </m:sSub>
      </m:oMath>
      <w:r>
        <w:rPr>
          <w:iCs/>
          <w:sz w:val="24"/>
          <w:szCs w:val="24"/>
        </w:rPr>
        <w:t xml:space="preserve"> </w:t>
      </w:r>
      <w:r>
        <w:rPr>
          <w:sz w:val="24"/>
          <w:szCs w:val="24"/>
        </w:rPr>
        <w:t>de l’élément 4 se trouve constante.</w:t>
      </w:r>
    </w:p>
    <w:p w:rsidR="00603CFA" w:rsidRDefault="00603CFA" w:rsidP="00603CFA">
      <w:pPr>
        <w:rPr>
          <w:sz w:val="24"/>
          <w:szCs w:val="24"/>
        </w:rPr>
      </w:pPr>
      <w:r>
        <w:rPr>
          <w:noProof/>
          <w:sz w:val="24"/>
          <w:szCs w:val="24"/>
        </w:rPr>
        <w:drawing>
          <wp:anchor distT="0" distB="0" distL="114300" distR="114300" simplePos="0" relativeHeight="251679744" behindDoc="1" locked="0" layoutInCell="1" allowOverlap="1">
            <wp:simplePos x="0" y="0"/>
            <wp:positionH relativeFrom="column">
              <wp:posOffset>4034155</wp:posOffset>
            </wp:positionH>
            <wp:positionV relativeFrom="paragraph">
              <wp:posOffset>41910</wp:posOffset>
            </wp:positionV>
            <wp:extent cx="1398270" cy="1295400"/>
            <wp:effectExtent l="19050" t="0" r="0" b="0"/>
            <wp:wrapTight wrapText="bothSides">
              <wp:wrapPolygon edited="0">
                <wp:start x="-294" y="0"/>
                <wp:lineTo x="-294" y="21282"/>
                <wp:lineTo x="21482" y="21282"/>
                <wp:lineTo x="21482" y="0"/>
                <wp:lineTo x="-294"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20000"/>
                    </a:blip>
                    <a:srcRect l="2771" t="1780" r="7053" b="2967"/>
                    <a:stretch>
                      <a:fillRect/>
                    </a:stretch>
                  </pic:blipFill>
                  <pic:spPr bwMode="auto">
                    <a:xfrm>
                      <a:off x="0" y="0"/>
                      <a:ext cx="1398270" cy="1295400"/>
                    </a:xfrm>
                    <a:prstGeom prst="rect">
                      <a:avLst/>
                    </a:prstGeom>
                    <a:noFill/>
                    <a:ln w="9525">
                      <a:noFill/>
                      <a:miter lim="800000"/>
                      <a:headEnd/>
                      <a:tailEnd/>
                    </a:ln>
                  </pic:spPr>
                </pic:pic>
              </a:graphicData>
            </a:graphic>
          </wp:anchor>
        </w:drawing>
      </w:r>
      <w:r w:rsidR="007F5B14">
        <w:rPr>
          <w:sz w:val="24"/>
          <w:szCs w:val="24"/>
        </w:rPr>
        <w:t xml:space="preserve">Seront constantes, aussi, les longueurs </w:t>
      </w:r>
      <m:oMath>
        <m:r>
          <w:rPr>
            <w:rFonts w:ascii="Cambria Math" w:hAnsi="Cambria Math"/>
            <w:sz w:val="24"/>
            <w:szCs w:val="24"/>
          </w:rPr>
          <m:t>A</m:t>
        </m:r>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r>
          <m:rPr>
            <m:sty m:val="p"/>
          </m:rPr>
          <w:rPr>
            <w:rFonts w:ascii="Cambria Math" w:hAnsi="Cambria Math"/>
            <w:sz w:val="24"/>
            <w:szCs w:val="24"/>
          </w:rPr>
          <m:t xml:space="preserve"> et </m:t>
        </m:r>
        <m:sSub>
          <m:sSubPr>
            <m:ctrlPr>
              <w:rPr>
                <w:rFonts w:ascii="Cambria Math" w:hAnsi="Cambria Math"/>
                <w:iCs/>
                <w:sz w:val="24"/>
                <w:szCs w:val="24"/>
              </w:rPr>
            </m:ctrlPr>
          </m:sSubPr>
          <m:e>
            <m:r>
              <m:rPr>
                <m:sty m:val="p"/>
              </m:rPr>
              <w:rPr>
                <w:rFonts w:ascii="Cambria Math" w:hAnsi="Cambria Math"/>
                <w:sz w:val="24"/>
                <w:szCs w:val="24"/>
              </w:rPr>
              <m:t>BO</m:t>
            </m:r>
          </m:e>
          <m:sub>
            <m:r>
              <m:rPr>
                <m:sty m:val="p"/>
              </m:rPr>
              <w:rPr>
                <w:rFonts w:ascii="Cambria Math" w:hAnsi="Cambria Math"/>
                <w:sz w:val="24"/>
                <w:szCs w:val="24"/>
              </w:rPr>
              <m:t>3</m:t>
            </m:r>
          </m:sub>
        </m:sSub>
        <m:r>
          <m:rPr>
            <m:sty m:val="p"/>
          </m:rPr>
          <w:rPr>
            <w:rFonts w:ascii="Cambria Math" w:hAnsi="Cambria Math"/>
            <w:sz w:val="24"/>
            <w:szCs w:val="24"/>
          </w:rPr>
          <m:t xml:space="preserve"> </m:t>
        </m:r>
      </m:oMath>
      <w:r w:rsidR="007F5B14">
        <w:rPr>
          <w:sz w:val="24"/>
          <w:szCs w:val="24"/>
        </w:rPr>
        <w:t xml:space="preserve">des éléments 2 et 3. L’équivalence du mécanisme substitutif </w:t>
      </w:r>
      <m:oMath>
        <m:r>
          <w:rPr>
            <w:rFonts w:ascii="Cambria Math" w:hAnsi="Cambria Math"/>
            <w:sz w:val="24"/>
            <w:szCs w:val="24"/>
          </w:rPr>
          <m:t>A</m:t>
        </m:r>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2</m:t>
            </m:r>
          </m:sub>
        </m:sSub>
        <m:sSub>
          <m:sSubPr>
            <m:ctrlPr>
              <w:rPr>
                <w:rFonts w:ascii="Cambria Math" w:hAnsi="Cambria Math"/>
                <w:iCs/>
                <w:sz w:val="24"/>
                <w:szCs w:val="24"/>
              </w:rPr>
            </m:ctrlPr>
          </m:sSubPr>
          <m:e>
            <m:r>
              <m:rPr>
                <m:sty m:val="p"/>
              </m:rPr>
              <w:rPr>
                <w:rFonts w:ascii="Cambria Math" w:hAnsi="Cambria Math"/>
                <w:sz w:val="24"/>
                <w:szCs w:val="24"/>
              </w:rPr>
              <m:t>O</m:t>
            </m:r>
          </m:e>
          <m:sub>
            <m:r>
              <m:rPr>
                <m:sty m:val="p"/>
              </m:rPr>
              <w:rPr>
                <w:rFonts w:ascii="Cambria Math" w:hAnsi="Cambria Math"/>
                <w:sz w:val="24"/>
                <w:szCs w:val="24"/>
              </w:rPr>
              <m:t>3</m:t>
            </m:r>
          </m:sub>
        </m:sSub>
        <m:r>
          <m:rPr>
            <m:sty m:val="p"/>
          </m:rPr>
          <w:rPr>
            <w:rFonts w:ascii="Cambria Math" w:hAnsi="Cambria Math"/>
            <w:sz w:val="24"/>
            <w:szCs w:val="24"/>
          </w:rPr>
          <m:t>B</m:t>
        </m:r>
      </m:oMath>
      <w:r w:rsidR="007F5B14">
        <w:rPr>
          <w:sz w:val="24"/>
          <w:szCs w:val="24"/>
        </w:rPr>
        <w:t xml:space="preserve"> au mécanisme d’origine a lieu aussi au point de vue </w:t>
      </w:r>
    </w:p>
    <w:p w:rsidR="00C97968" w:rsidRPr="00C97968" w:rsidRDefault="007F5B14" w:rsidP="00603CFA">
      <w:pPr>
        <w:rPr>
          <w:sz w:val="24"/>
          <w:szCs w:val="24"/>
        </w:rPr>
      </w:pPr>
      <w:r>
        <w:rPr>
          <w:sz w:val="24"/>
          <w:szCs w:val="24"/>
        </w:rPr>
        <w:t>des lois de mouvement des éléments 2 et 3.</w:t>
      </w:r>
    </w:p>
    <w:p w:rsidR="00C97968" w:rsidRDefault="00C97968" w:rsidP="00603CFA">
      <w:pPr>
        <w:pStyle w:val="Titre1"/>
        <w:rPr>
          <w:b w:val="0"/>
          <w:bCs/>
          <w:szCs w:val="24"/>
        </w:rPr>
      </w:pPr>
    </w:p>
    <w:p w:rsidR="00603CFA" w:rsidRDefault="00603CFA" w:rsidP="00603CFA">
      <w:pPr>
        <w:pStyle w:val="Titre1"/>
        <w:rPr>
          <w:b w:val="0"/>
          <w:bCs/>
          <w:szCs w:val="24"/>
        </w:rPr>
      </w:pPr>
    </w:p>
    <w:p w:rsidR="00603CFA" w:rsidRDefault="00603CFA" w:rsidP="00603CFA">
      <w:pPr>
        <w:pStyle w:val="Titre1"/>
        <w:rPr>
          <w:b w:val="0"/>
          <w:bCs/>
          <w:szCs w:val="24"/>
        </w:rPr>
      </w:pPr>
    </w:p>
    <w:p w:rsidR="00603CFA" w:rsidRDefault="00603CFA" w:rsidP="00603CFA">
      <w:pPr>
        <w:pStyle w:val="Titre1"/>
        <w:rPr>
          <w:b w:val="0"/>
          <w:bCs/>
          <w:szCs w:val="24"/>
        </w:rPr>
      </w:pPr>
      <w:r>
        <w:rPr>
          <w:noProof/>
          <w:szCs w:val="24"/>
        </w:rPr>
        <w:pict>
          <v:shape id="_x0000_s1427" type="#_x0000_t202" style="position:absolute;margin-left:273.8pt;margin-top:9.35pt;width:201.25pt;height:53.85pt;z-index:251680768" filled="f" stroked="f">
            <v:textbox style="mso-next-textbox:#_x0000_s1427">
              <w:txbxContent>
                <w:p w:rsidR="00C97968" w:rsidRDefault="00C97968" w:rsidP="007F5B14">
                  <w:r w:rsidRPr="00B433F6">
                    <w:rPr>
                      <w:b/>
                      <w:bCs/>
                    </w:rPr>
                    <w:t>Fig.2.4</w:t>
                  </w:r>
                  <w:r>
                    <w:t>. Schéma du mécanisme comportant un couple supérieur sous forme de deux circonférences et du mécanisme substitutif (quadrilatère articulé)</w:t>
                  </w:r>
                </w:p>
              </w:txbxContent>
            </v:textbox>
          </v:shape>
        </w:pict>
      </w:r>
    </w:p>
    <w:p w:rsidR="00603CFA" w:rsidRPr="00603CFA" w:rsidRDefault="00603CFA" w:rsidP="00603CFA"/>
    <w:p w:rsidR="00603CFA" w:rsidRDefault="00603CFA" w:rsidP="00603CFA">
      <w:pPr>
        <w:pStyle w:val="Paragraphedeliste"/>
        <w:tabs>
          <w:tab w:val="left" w:pos="426"/>
        </w:tabs>
        <w:ind w:left="0"/>
        <w:rPr>
          <w:sz w:val="24"/>
          <w:szCs w:val="24"/>
        </w:rPr>
      </w:pPr>
    </w:p>
    <w:p w:rsidR="00603CFA" w:rsidRPr="00EC4824" w:rsidRDefault="00603CFA" w:rsidP="00603CFA">
      <w:pPr>
        <w:pStyle w:val="Titre1"/>
        <w:jc w:val="center"/>
        <w:rPr>
          <w:szCs w:val="24"/>
        </w:rPr>
      </w:pPr>
      <w:r>
        <w:rPr>
          <w:b w:val="0"/>
          <w:bCs/>
          <w:szCs w:val="24"/>
        </w:rPr>
        <w:t>CHAP</w:t>
      </w:r>
      <w:r w:rsidRPr="00513E82">
        <w:rPr>
          <w:b w:val="0"/>
          <w:bCs/>
          <w:szCs w:val="24"/>
        </w:rPr>
        <w:t xml:space="preserve"> II</w:t>
      </w:r>
      <w:r>
        <w:rPr>
          <w:b w:val="0"/>
          <w:bCs/>
          <w:szCs w:val="24"/>
        </w:rPr>
        <w:t>I</w:t>
      </w:r>
      <w:r>
        <w:rPr>
          <w:szCs w:val="24"/>
        </w:rPr>
        <w:t xml:space="preserve">: CLASSIFICATION </w:t>
      </w:r>
      <w:r w:rsidRPr="00EC4824">
        <w:rPr>
          <w:szCs w:val="24"/>
        </w:rPr>
        <w:t>DE</w:t>
      </w:r>
      <w:r>
        <w:rPr>
          <w:szCs w:val="24"/>
        </w:rPr>
        <w:t>S</w:t>
      </w:r>
      <w:r w:rsidRPr="00EC4824">
        <w:rPr>
          <w:szCs w:val="24"/>
        </w:rPr>
        <w:t xml:space="preserve"> MECANISMES</w:t>
      </w:r>
      <w:r>
        <w:rPr>
          <w:szCs w:val="24"/>
        </w:rPr>
        <w:t xml:space="preserve"> PLANS.</w:t>
      </w:r>
    </w:p>
    <w:p w:rsidR="00603CFA" w:rsidRPr="00603CFA" w:rsidRDefault="00603CFA" w:rsidP="00603CFA">
      <w:pPr>
        <w:pStyle w:val="Paragraphedeliste"/>
        <w:tabs>
          <w:tab w:val="left" w:pos="426"/>
        </w:tabs>
        <w:ind w:left="0"/>
        <w:rPr>
          <w:sz w:val="24"/>
          <w:szCs w:val="24"/>
        </w:rPr>
      </w:pPr>
    </w:p>
    <w:p w:rsidR="007F5B14" w:rsidRDefault="007F5B14" w:rsidP="007F5B14">
      <w:pPr>
        <w:pStyle w:val="Paragraphedeliste"/>
        <w:numPr>
          <w:ilvl w:val="1"/>
          <w:numId w:val="12"/>
        </w:numPr>
        <w:tabs>
          <w:tab w:val="left" w:pos="426"/>
        </w:tabs>
        <w:ind w:left="0" w:firstLine="0"/>
        <w:rPr>
          <w:sz w:val="24"/>
          <w:szCs w:val="24"/>
        </w:rPr>
      </w:pPr>
      <w:r w:rsidRPr="0033203F">
        <w:rPr>
          <w:b/>
          <w:bCs/>
          <w:sz w:val="24"/>
          <w:szCs w:val="24"/>
        </w:rPr>
        <w:t xml:space="preserve">  </w:t>
      </w:r>
      <w:r w:rsidRPr="00BB7B2C">
        <w:rPr>
          <w:b/>
          <w:bCs/>
          <w:sz w:val="24"/>
          <w:szCs w:val="24"/>
          <w:u w:val="single"/>
        </w:rPr>
        <w:t>Le principe fondamental de formation de mécanismes</w:t>
      </w:r>
      <w:r w:rsidRPr="00B70622">
        <w:rPr>
          <w:sz w:val="24"/>
          <w:szCs w:val="24"/>
        </w:rPr>
        <w:t> :</w:t>
      </w:r>
    </w:p>
    <w:p w:rsidR="00603CFA" w:rsidRDefault="00603CFA" w:rsidP="00603CFA">
      <w:pPr>
        <w:pStyle w:val="Paragraphedeliste"/>
        <w:tabs>
          <w:tab w:val="left" w:pos="426"/>
        </w:tabs>
        <w:ind w:left="0"/>
        <w:rPr>
          <w:sz w:val="24"/>
          <w:szCs w:val="24"/>
        </w:rPr>
      </w:pPr>
    </w:p>
    <w:p w:rsidR="00603CFA" w:rsidRPr="00603CFA" w:rsidRDefault="007F5B14" w:rsidP="00C97968">
      <w:pPr>
        <w:pStyle w:val="Paragraphedeliste"/>
        <w:numPr>
          <w:ilvl w:val="2"/>
          <w:numId w:val="12"/>
        </w:numPr>
        <w:ind w:hanging="679"/>
        <w:rPr>
          <w:sz w:val="24"/>
          <w:szCs w:val="24"/>
        </w:rPr>
      </w:pPr>
      <w:r w:rsidRPr="00BB7B2C">
        <w:rPr>
          <w:b/>
          <w:bCs/>
          <w:sz w:val="24"/>
          <w:szCs w:val="24"/>
          <w:u w:val="single"/>
        </w:rPr>
        <w:t>Le principe fondamental de formation de mécanismes</w:t>
      </w:r>
      <w:r>
        <w:rPr>
          <w:b/>
          <w:bCs/>
          <w:sz w:val="24"/>
          <w:szCs w:val="24"/>
        </w:rPr>
        <w:t> :</w:t>
      </w:r>
    </w:p>
    <w:p w:rsidR="007F5B14" w:rsidRPr="00C97968" w:rsidRDefault="007F5B14" w:rsidP="00603CFA">
      <w:pPr>
        <w:pStyle w:val="Paragraphedeliste"/>
        <w:ind w:left="1530"/>
        <w:rPr>
          <w:sz w:val="24"/>
          <w:szCs w:val="24"/>
        </w:rPr>
      </w:pPr>
      <w:r>
        <w:rPr>
          <w:noProof/>
        </w:rPr>
        <w:drawing>
          <wp:anchor distT="0" distB="0" distL="114300" distR="114300" simplePos="0" relativeHeight="251681792" behindDoc="1" locked="0" layoutInCell="1" allowOverlap="1">
            <wp:simplePos x="0" y="0"/>
            <wp:positionH relativeFrom="column">
              <wp:posOffset>4079240</wp:posOffset>
            </wp:positionH>
            <wp:positionV relativeFrom="paragraph">
              <wp:posOffset>115570</wp:posOffset>
            </wp:positionV>
            <wp:extent cx="2188210" cy="1381125"/>
            <wp:effectExtent l="38100" t="19050" r="2540" b="9525"/>
            <wp:wrapTight wrapText="bothSides">
              <wp:wrapPolygon edited="0">
                <wp:start x="13661" y="-221"/>
                <wp:lineTo x="-255" y="-307"/>
                <wp:lineTo x="-495" y="21438"/>
                <wp:lineTo x="5710" y="21610"/>
                <wp:lineTo x="21503" y="22047"/>
                <wp:lineTo x="21746" y="3"/>
                <wp:lineTo x="13661" y="-221"/>
              </wp:wrapPolygon>
            </wp:wrapTight>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duotone>
                        <a:prstClr val="black"/>
                        <a:schemeClr val="bg1">
                          <a:tint val="45000"/>
                          <a:satMod val="400000"/>
                        </a:schemeClr>
                      </a:duotone>
                      <a:lum bright="-10000" contrast="40000"/>
                    </a:blip>
                    <a:srcRect l="529" r="1490" b="4813"/>
                    <a:stretch>
                      <a:fillRect/>
                    </a:stretch>
                  </pic:blipFill>
                  <pic:spPr bwMode="auto">
                    <a:xfrm rot="21540000">
                      <a:off x="0" y="0"/>
                      <a:ext cx="2188210" cy="1381125"/>
                    </a:xfrm>
                    <a:prstGeom prst="rect">
                      <a:avLst/>
                    </a:prstGeom>
                    <a:noFill/>
                    <a:ln w="9525">
                      <a:noFill/>
                      <a:miter lim="800000"/>
                      <a:headEnd/>
                      <a:tailEnd/>
                    </a:ln>
                  </pic:spPr>
                </pic:pic>
              </a:graphicData>
            </a:graphic>
          </wp:anchor>
        </w:drawing>
      </w:r>
    </w:p>
    <w:p w:rsidR="007F5B14" w:rsidRPr="00BB7B2C" w:rsidRDefault="007F5B14" w:rsidP="007F5B14">
      <w:pPr>
        <w:pStyle w:val="Paragraphedeliste"/>
        <w:ind w:left="0"/>
        <w:rPr>
          <w:sz w:val="24"/>
          <w:szCs w:val="24"/>
        </w:rPr>
      </w:pPr>
      <w:r w:rsidRPr="00BB7B2C">
        <w:rPr>
          <w:sz w:val="24"/>
          <w:szCs w:val="24"/>
        </w:rPr>
        <w:t xml:space="preserve"> Il fut formulé pour la première fois en 1914 par le savant russe L.Assour.</w:t>
      </w:r>
    </w:p>
    <w:p w:rsidR="007F5B14" w:rsidRPr="00BB7B2C" w:rsidRDefault="007F5B14" w:rsidP="007F5B14">
      <w:pPr>
        <w:rPr>
          <w:sz w:val="24"/>
          <w:szCs w:val="24"/>
        </w:rPr>
      </w:pPr>
      <w:r w:rsidRPr="00BB7B2C">
        <w:rPr>
          <w:sz w:val="24"/>
          <w:szCs w:val="24"/>
        </w:rPr>
        <w:t>Celui-ci a étendu et développé la méthode de formation des mécanismes par adjonction successive des chaines cinématiques possédant des propriétés structurales déterminées.</w:t>
      </w:r>
    </w:p>
    <w:p w:rsidR="00C97968" w:rsidRDefault="007F5B14" w:rsidP="007F5B14">
      <w:pPr>
        <w:rPr>
          <w:sz w:val="24"/>
          <w:szCs w:val="24"/>
        </w:rPr>
      </w:pPr>
      <w:r>
        <w:rPr>
          <w:sz w:val="24"/>
          <w:szCs w:val="24"/>
        </w:rPr>
        <w:t>L’application de cette méthode est facile à suivre en examinant un mécanisme concret, par exemple le mécanisme de la figure</w:t>
      </w:r>
      <m:oMath>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3.1</m:t>
            </m:r>
          </m:e>
        </m:d>
      </m:oMath>
      <w:r>
        <w:rPr>
          <w:sz w:val="24"/>
          <w:szCs w:val="24"/>
        </w:rPr>
        <w:t xml:space="preserve">. Il est constitué par cinq éléments mobiles formant sept couples cinématiques de classe V. Par conséquent, en vertu </w:t>
      </w:r>
    </w:p>
    <w:p w:rsidR="007F5B14" w:rsidRPr="00B70622" w:rsidRDefault="007F5B14" w:rsidP="007F5B14">
      <w:pPr>
        <w:rPr>
          <w:sz w:val="24"/>
          <w:szCs w:val="24"/>
        </w:rPr>
      </w:pPr>
      <w:r>
        <w:rPr>
          <w:sz w:val="24"/>
          <w:szCs w:val="24"/>
        </w:rPr>
        <w:t xml:space="preserve">de la formule de Tchebychev, le nombre de ses degrés de mobilité </w:t>
      </w:r>
      <m:oMath>
        <m:r>
          <w:rPr>
            <w:rFonts w:ascii="Cambria Math" w:hAnsi="Cambria Math"/>
            <w:sz w:val="24"/>
            <w:szCs w:val="24"/>
          </w:rPr>
          <m:t>w</m:t>
        </m:r>
      </m:oMath>
      <w:r w:rsidR="00603CFA">
        <w:rPr>
          <w:sz w:val="24"/>
          <w:szCs w:val="24"/>
        </w:rPr>
        <w:t xml:space="preserve"> </w:t>
      </w:r>
      <w:r>
        <w:rPr>
          <w:sz w:val="24"/>
          <w:szCs w:val="24"/>
        </w:rPr>
        <w:t xml:space="preserve">est : </w:t>
      </w:r>
    </w:p>
    <w:p w:rsidR="007F5B14" w:rsidRPr="00033FFB" w:rsidRDefault="007F5B14" w:rsidP="007F5B14">
      <w:pPr>
        <w:rPr>
          <w:sz w:val="24"/>
          <w:szCs w:val="24"/>
          <w:highlight w:val="yellow"/>
        </w:rPr>
      </w:pPr>
    </w:p>
    <w:p w:rsidR="007F5B14" w:rsidRDefault="007F5B14" w:rsidP="007F5B14">
      <w:pPr>
        <w:rPr>
          <w:sz w:val="24"/>
          <w:szCs w:val="24"/>
          <w:vertAlign w:val="subscript"/>
        </w:rPr>
      </w:pPr>
      <m:oMathPara>
        <m:oMathParaPr>
          <m:jc m:val="right"/>
        </m:oMathParaPr>
        <m:oMath>
          <m:r>
            <w:rPr>
              <w:rFonts w:ascii="Cambria Math" w:hAnsi="Cambria Math"/>
              <w:sz w:val="24"/>
              <w:szCs w:val="24"/>
            </w:rPr>
            <m:t xml:space="preserve">w=3n – 2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vertAlign w:val="subscript"/>
            </w:rPr>
            <m:t xml:space="preserve"> =3.5-2.7=1.                                                  </m:t>
          </m:r>
          <m:d>
            <m:dPr>
              <m:ctrlPr>
                <w:rPr>
                  <w:rFonts w:ascii="Cambria Math" w:hAnsi="Cambria Math"/>
                  <w:i/>
                  <w:sz w:val="24"/>
                  <w:szCs w:val="24"/>
                  <w:vertAlign w:val="subscript"/>
                </w:rPr>
              </m:ctrlPr>
            </m:dPr>
            <m:e>
              <m:r>
                <w:rPr>
                  <w:rFonts w:ascii="Cambria Math" w:hAnsi="Cambria Math"/>
                  <w:sz w:val="24"/>
                  <w:szCs w:val="24"/>
                  <w:vertAlign w:val="subscript"/>
                </w:rPr>
                <m:t>3.1</m:t>
              </m:r>
            </m:e>
          </m:d>
        </m:oMath>
      </m:oMathPara>
    </w:p>
    <w:p w:rsidR="007F5B14" w:rsidRDefault="007F5B14" w:rsidP="007F5B14">
      <w:pPr>
        <w:rPr>
          <w:sz w:val="24"/>
          <w:szCs w:val="24"/>
        </w:rPr>
      </w:pPr>
    </w:p>
    <w:p w:rsidR="007F5B14" w:rsidRPr="009526E7" w:rsidRDefault="007F5B14" w:rsidP="007F5B14">
      <w:pPr>
        <w:rPr>
          <w:sz w:val="24"/>
          <w:szCs w:val="24"/>
        </w:rPr>
      </w:pPr>
      <w:r w:rsidRPr="009526E7">
        <w:rPr>
          <w:sz w:val="24"/>
          <w:szCs w:val="24"/>
        </w:rPr>
        <w:t>C’est-à-dire que ce mécanisme a un seul degré de mobilité.</w:t>
      </w:r>
    </w:p>
    <w:p w:rsidR="007F5B14" w:rsidRPr="009526E7" w:rsidRDefault="007F5B14" w:rsidP="007F5B14">
      <w:pPr>
        <w:rPr>
          <w:sz w:val="24"/>
          <w:szCs w:val="24"/>
        </w:rPr>
      </w:pPr>
      <w:r w:rsidRPr="009526E7">
        <w:rPr>
          <w:sz w:val="24"/>
          <w:szCs w:val="24"/>
        </w:rPr>
        <w:t>Choisissons comme élément menant l’élément 2. Le mécanisme sera</w:t>
      </w:r>
      <w:r>
        <w:rPr>
          <w:sz w:val="24"/>
          <w:szCs w:val="24"/>
        </w:rPr>
        <w:t>,</w:t>
      </w:r>
      <w:r w:rsidRPr="009526E7">
        <w:rPr>
          <w:sz w:val="24"/>
          <w:szCs w:val="24"/>
        </w:rPr>
        <w:t xml:space="preserve"> alors</w:t>
      </w:r>
      <w:r>
        <w:rPr>
          <w:sz w:val="24"/>
          <w:szCs w:val="24"/>
        </w:rPr>
        <w:t>,</w:t>
      </w:r>
      <w:r w:rsidRPr="009526E7">
        <w:rPr>
          <w:sz w:val="24"/>
          <w:szCs w:val="24"/>
        </w:rPr>
        <w:t xml:space="preserve"> composé d’un élément menant 2 à un degré de mobilité, du bâti 1 et des éléments menés réunis en une chaine cinématique constituée par les éléments 3</w:t>
      </w:r>
      <w:r>
        <w:rPr>
          <w:sz w:val="24"/>
          <w:szCs w:val="24"/>
        </w:rPr>
        <w:t>,</w:t>
      </w:r>
      <w:r w:rsidRPr="009526E7">
        <w:rPr>
          <w:sz w:val="24"/>
          <w:szCs w:val="24"/>
        </w:rPr>
        <w:t xml:space="preserve"> 4,</w:t>
      </w:r>
      <w:r>
        <w:rPr>
          <w:sz w:val="24"/>
          <w:szCs w:val="24"/>
        </w:rPr>
        <w:t xml:space="preserve"> </w:t>
      </w:r>
      <w:r w:rsidRPr="009526E7">
        <w:rPr>
          <w:sz w:val="24"/>
          <w:szCs w:val="24"/>
        </w:rPr>
        <w:t>5 et 6.</w:t>
      </w:r>
    </w:p>
    <w:p w:rsidR="007F5B14" w:rsidRDefault="007F5B14" w:rsidP="007F5B14">
      <w:pPr>
        <w:rPr>
          <w:sz w:val="24"/>
          <w:szCs w:val="24"/>
        </w:rPr>
      </w:pPr>
      <w:r w:rsidRPr="00EC2C81">
        <w:rPr>
          <w:sz w:val="24"/>
          <w:szCs w:val="24"/>
        </w:rPr>
        <w:t>Le processus de formation de ce mécanisme peut être</w:t>
      </w:r>
      <w:r>
        <w:rPr>
          <w:sz w:val="24"/>
          <w:szCs w:val="24"/>
        </w:rPr>
        <w:t xml:space="preserve"> représenté  comme une </w:t>
      </w:r>
      <w:r w:rsidRPr="00EC2C81">
        <w:rPr>
          <w:sz w:val="24"/>
          <w:szCs w:val="24"/>
        </w:rPr>
        <w:t>adjonction successive à l’élément menant 2 et au bâti 1 d’une chaine cinématique c</w:t>
      </w:r>
      <w:r>
        <w:rPr>
          <w:sz w:val="24"/>
          <w:szCs w:val="24"/>
        </w:rPr>
        <w:t>omposée d’</w:t>
      </w:r>
      <w:r w:rsidRPr="00EC2C81">
        <w:rPr>
          <w:sz w:val="24"/>
          <w:szCs w:val="24"/>
        </w:rPr>
        <w:t xml:space="preserve">éléments 3 et 4. On obtient </w:t>
      </w:r>
      <w:r>
        <w:rPr>
          <w:sz w:val="24"/>
          <w:szCs w:val="24"/>
        </w:rPr>
        <w:t>alors un quadrilatère articulé ABCD</w:t>
      </w:r>
      <w:r w:rsidRPr="00EC2C81">
        <w:rPr>
          <w:sz w:val="24"/>
          <w:szCs w:val="24"/>
        </w:rPr>
        <w:t xml:space="preserve"> possédant un degré de mobilité.</w:t>
      </w:r>
    </w:p>
    <w:p w:rsidR="007F5B14" w:rsidRDefault="007F5B14" w:rsidP="007F5B14">
      <w:pPr>
        <w:rPr>
          <w:sz w:val="24"/>
          <w:szCs w:val="24"/>
        </w:rPr>
      </w:pPr>
      <w:r>
        <w:rPr>
          <w:sz w:val="24"/>
          <w:szCs w:val="24"/>
        </w:rPr>
        <w:t>On ajoute ensuite, à l’élément du mécanisme ABCD et au bâti 1, la chaine cinématique constituée par l’élément 5 et le coulisseau 6. On obtient un mécanisme à six éléments, qui possède également un degré de mobilité.</w:t>
      </w:r>
    </w:p>
    <w:p w:rsidR="007F5B14" w:rsidRDefault="007F5B14" w:rsidP="007F5B14">
      <w:pPr>
        <w:rPr>
          <w:sz w:val="24"/>
          <w:szCs w:val="24"/>
        </w:rPr>
      </w:pPr>
      <w:r>
        <w:rPr>
          <w:sz w:val="24"/>
          <w:szCs w:val="24"/>
        </w:rPr>
        <w:t>Etablissons la loi de formation du mécanisme :</w:t>
      </w:r>
    </w:p>
    <w:p w:rsidR="007F5B14" w:rsidRDefault="007F5B14" w:rsidP="007F5B14">
      <w:pPr>
        <w:rPr>
          <w:sz w:val="24"/>
          <w:szCs w:val="24"/>
        </w:rPr>
      </w:pPr>
      <w:r>
        <w:rPr>
          <w:sz w:val="24"/>
          <w:szCs w:val="24"/>
        </w:rPr>
        <w:t>Tout mécanisme a un élément fixe (le bâti). Ensuite, le mécanisme doit avoir le nombre d’éléments menants égal au nombre de ses degrés de mobilité. La chaine cinématique des éléments ajoutés à l’élément menant et au bâti possède un degré de mobilité nul par rapport aux éléments auxquels elle vient s’ajouter.</w:t>
      </w:r>
    </w:p>
    <w:p w:rsidR="007F5B14" w:rsidRDefault="007F5B14" w:rsidP="007F5B14">
      <w:pPr>
        <w:rPr>
          <w:sz w:val="24"/>
          <w:szCs w:val="24"/>
        </w:rPr>
      </w:pPr>
    </w:p>
    <w:p w:rsidR="007F5B14" w:rsidRDefault="007F5B14" w:rsidP="007F5B14">
      <w:pPr>
        <w:pStyle w:val="Paragraphedeliste"/>
        <w:numPr>
          <w:ilvl w:val="2"/>
          <w:numId w:val="13"/>
        </w:numPr>
        <w:ind w:left="1134" w:hanging="283"/>
        <w:rPr>
          <w:b/>
          <w:bCs/>
          <w:sz w:val="24"/>
          <w:szCs w:val="24"/>
        </w:rPr>
      </w:pPr>
      <w:r w:rsidRPr="00D350AC">
        <w:rPr>
          <w:b/>
          <w:bCs/>
          <w:sz w:val="24"/>
          <w:szCs w:val="24"/>
          <w:u w:val="single"/>
        </w:rPr>
        <w:t>Notion de groupe d’Assour</w:t>
      </w:r>
      <w:r w:rsidRPr="00D350AC">
        <w:rPr>
          <w:b/>
          <w:bCs/>
          <w:sz w:val="24"/>
          <w:szCs w:val="24"/>
        </w:rPr>
        <w:t> :</w:t>
      </w:r>
    </w:p>
    <w:p w:rsidR="007F5B14" w:rsidRDefault="007F5B14" w:rsidP="007F5B14">
      <w:pPr>
        <w:pStyle w:val="Paragraphedeliste"/>
        <w:ind w:left="1134"/>
        <w:rPr>
          <w:b/>
          <w:bCs/>
          <w:sz w:val="24"/>
          <w:szCs w:val="24"/>
        </w:rPr>
      </w:pPr>
    </w:p>
    <w:p w:rsidR="007F5B14" w:rsidRDefault="007F5B14" w:rsidP="007F5B14">
      <w:pPr>
        <w:pStyle w:val="Paragraphedeliste"/>
        <w:ind w:left="0" w:firstLine="567"/>
        <w:rPr>
          <w:sz w:val="24"/>
          <w:szCs w:val="24"/>
        </w:rPr>
      </w:pPr>
      <w:r w:rsidRPr="00D350AC">
        <w:rPr>
          <w:sz w:val="24"/>
          <w:szCs w:val="24"/>
        </w:rPr>
        <w:t xml:space="preserve">Par </w:t>
      </w:r>
      <w:r w:rsidRPr="00D350AC">
        <w:rPr>
          <w:i/>
          <w:iCs/>
          <w:sz w:val="24"/>
          <w:szCs w:val="24"/>
        </w:rPr>
        <w:t>groupe d’Assour</w:t>
      </w:r>
      <w:r w:rsidRPr="00D350AC">
        <w:rPr>
          <w:sz w:val="24"/>
          <w:szCs w:val="24"/>
        </w:rPr>
        <w:t>, on entend une chaine cinématique qui a le degré de mobilité nul par rapport aux éléments qui forment des couples cinématiques avec les parties libres de ses éléments et qui ne peut être décomposée en des chaines cinématiques plus élémentaires possédant aussi un degré de mobilité nul.</w:t>
      </w:r>
    </w:p>
    <w:p w:rsidR="007F5B14" w:rsidRDefault="007F5B14" w:rsidP="007F5B14">
      <w:pPr>
        <w:pStyle w:val="Paragraphedeliste"/>
        <w:ind w:left="0" w:firstLine="567"/>
        <w:rPr>
          <w:sz w:val="24"/>
          <w:szCs w:val="24"/>
        </w:rPr>
      </w:pPr>
      <w:r>
        <w:rPr>
          <w:sz w:val="24"/>
          <w:szCs w:val="24"/>
        </w:rPr>
        <w:t>En procédant à l’adjonction successive des groupes, on doit se conformer à des règles déterminées. Lorsqu’on forme un mécanisme possédant un seul degré de mobilité, le premier groupe est ajouté par les parties libres de ses éléments à l’élément menant et au bâti. Les groupes suivants peuvent être joints à n’importe quel élément du mécanisme formé, à condition que les éléments du groupe soient libres l’un par rapport à l’autre.</w:t>
      </w:r>
    </w:p>
    <w:p w:rsidR="003F7862" w:rsidRDefault="003F7862" w:rsidP="007F5B14">
      <w:pPr>
        <w:pStyle w:val="Paragraphedeliste"/>
        <w:ind w:left="0" w:firstLine="567"/>
        <w:rPr>
          <w:sz w:val="24"/>
          <w:szCs w:val="24"/>
        </w:rPr>
      </w:pPr>
    </w:p>
    <w:p w:rsidR="003F7862" w:rsidRDefault="003F7862" w:rsidP="007F5B14">
      <w:pPr>
        <w:pStyle w:val="Paragraphedeliste"/>
        <w:ind w:left="0" w:firstLine="567"/>
        <w:rPr>
          <w:sz w:val="24"/>
          <w:szCs w:val="24"/>
        </w:rPr>
      </w:pPr>
    </w:p>
    <w:p w:rsidR="003F7862" w:rsidRPr="00D350AC" w:rsidRDefault="003F7862" w:rsidP="007F5B14">
      <w:pPr>
        <w:pStyle w:val="Paragraphedeliste"/>
        <w:ind w:left="0" w:firstLine="567"/>
        <w:rPr>
          <w:sz w:val="24"/>
          <w:szCs w:val="24"/>
        </w:rPr>
      </w:pPr>
    </w:p>
    <w:p w:rsidR="007F5B14" w:rsidRDefault="007F5B14" w:rsidP="007F5B14">
      <w:pPr>
        <w:rPr>
          <w:sz w:val="24"/>
          <w:szCs w:val="24"/>
        </w:rPr>
      </w:pPr>
    </w:p>
    <w:p w:rsidR="007F5B14" w:rsidRPr="00D350AC" w:rsidRDefault="007F5B14" w:rsidP="007F5B14">
      <w:pPr>
        <w:pStyle w:val="Paragraphedeliste"/>
        <w:numPr>
          <w:ilvl w:val="1"/>
          <w:numId w:val="12"/>
        </w:numPr>
        <w:rPr>
          <w:sz w:val="24"/>
          <w:szCs w:val="24"/>
        </w:rPr>
      </w:pPr>
      <w:r w:rsidRPr="00FB5B8C">
        <w:rPr>
          <w:b/>
          <w:bCs/>
          <w:sz w:val="24"/>
          <w:szCs w:val="24"/>
          <w:u w:val="single"/>
        </w:rPr>
        <w:t>Classification structurale des mécanismes plans</w:t>
      </w:r>
      <w:r w:rsidRPr="00D350AC">
        <w:rPr>
          <w:sz w:val="24"/>
          <w:szCs w:val="24"/>
        </w:rPr>
        <w:t> :</w:t>
      </w:r>
    </w:p>
    <w:p w:rsidR="007F5B14" w:rsidRPr="00EC2C81" w:rsidRDefault="007F5B14" w:rsidP="007F5B14">
      <w:pPr>
        <w:rPr>
          <w:sz w:val="24"/>
          <w:szCs w:val="24"/>
        </w:rPr>
      </w:pPr>
    </w:p>
    <w:p w:rsidR="007F5B14" w:rsidRDefault="007F5B14" w:rsidP="007F5B14">
      <w:pPr>
        <w:rPr>
          <w:sz w:val="24"/>
          <w:szCs w:val="24"/>
        </w:rPr>
      </w:pPr>
      <w:r>
        <w:rPr>
          <w:sz w:val="24"/>
          <w:szCs w:val="24"/>
        </w:rPr>
        <w:t>Actuellement, en construction mécanique, on emploie très largement les mécanismes plans dont les éléments sont réunis en couples cinématiques de classe IV et V. pour cette raison, nous allons voir plus en détails les principes  de leur classification structurale.</w:t>
      </w:r>
    </w:p>
    <w:p w:rsidR="007F5B14" w:rsidRDefault="007F5B14" w:rsidP="007F5B14">
      <w:pPr>
        <w:rPr>
          <w:sz w:val="24"/>
          <w:szCs w:val="24"/>
        </w:rPr>
      </w:pPr>
      <w:r>
        <w:rPr>
          <w:sz w:val="24"/>
          <w:szCs w:val="24"/>
        </w:rPr>
        <w:t xml:space="preserve">Nous avons établi le principe fondamental de formation des mécanismes qui consiste dans l’adjonction successive aux éléments menants et au bâti des groupes dont le degré de mobilité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gr</m:t>
            </m:r>
          </m:sub>
        </m:sSub>
      </m:oMath>
      <w:r>
        <w:rPr>
          <w:sz w:val="24"/>
          <w:szCs w:val="24"/>
        </w:rPr>
        <w:t xml:space="preserve"> est :</w:t>
      </w:r>
    </w:p>
    <w:p w:rsidR="007F5B14" w:rsidRDefault="00671484" w:rsidP="007F5B14">
      <w:pPr>
        <w:jc w:val="cente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gr</m:t>
              </m:r>
            </m:sub>
          </m:sSub>
          <m:r>
            <w:rPr>
              <w:rFonts w:ascii="Cambria Math" w:hAnsi="Cambria Math"/>
              <w:sz w:val="24"/>
              <w:szCs w:val="24"/>
            </w:rPr>
            <m:t xml:space="preserve">=0.                                                                           </m:t>
          </m:r>
          <m:d>
            <m:dPr>
              <m:ctrlPr>
                <w:rPr>
                  <w:rFonts w:ascii="Cambria Math" w:hAnsi="Cambria Math"/>
                  <w:i/>
                  <w:sz w:val="24"/>
                  <w:szCs w:val="24"/>
                </w:rPr>
              </m:ctrlPr>
            </m:dPr>
            <m:e>
              <m:r>
                <w:rPr>
                  <w:rFonts w:ascii="Cambria Math" w:hAnsi="Cambria Math"/>
                  <w:sz w:val="24"/>
                  <w:szCs w:val="24"/>
                </w:rPr>
                <m:t>3.2</m:t>
              </m:r>
            </m:e>
          </m:d>
        </m:oMath>
      </m:oMathPara>
    </w:p>
    <w:p w:rsidR="007F5B14" w:rsidRDefault="007F5B14" w:rsidP="007F5B14">
      <w:pPr>
        <w:rPr>
          <w:sz w:val="24"/>
          <w:szCs w:val="24"/>
        </w:rPr>
      </w:pPr>
    </w:p>
    <w:p w:rsidR="007F5B14" w:rsidRDefault="007F5B14" w:rsidP="007F5B14">
      <w:pPr>
        <w:rPr>
          <w:sz w:val="24"/>
          <w:szCs w:val="24"/>
        </w:rPr>
      </w:pPr>
      <w:r>
        <w:rPr>
          <w:sz w:val="24"/>
          <w:szCs w:val="24"/>
        </w:rPr>
        <w:t>Pour les mécanismes plans, dont les éléments forment des couples cinématiques des classes IV et V, cette condition se présentera comme suit :</w:t>
      </w:r>
    </w:p>
    <w:p w:rsidR="007F5B14" w:rsidRDefault="007F5B14" w:rsidP="007F5B14">
      <w:pPr>
        <w:rPr>
          <w:sz w:val="24"/>
          <w:szCs w:val="24"/>
        </w:rPr>
      </w:pPr>
    </w:p>
    <w:p w:rsidR="007F5B14" w:rsidRDefault="007F5B14" w:rsidP="007F5B14">
      <w:pPr>
        <w:rPr>
          <w:sz w:val="24"/>
          <w:szCs w:val="24"/>
        </w:rPr>
      </w:pPr>
      <m:oMathPara>
        <m:oMathParaPr>
          <m:jc m:val="right"/>
        </m:oMathParaPr>
        <m:oMath>
          <m:r>
            <w:rPr>
              <w:rFonts w:ascii="Cambria Math" w:hAnsi="Cambria Math"/>
              <w:sz w:val="24"/>
              <w:szCs w:val="24"/>
            </w:rPr>
            <m:t xml:space="preserve">3n – 2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vertAlign w:val="subscript"/>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4</m:t>
              </m:r>
            </m:sub>
          </m:sSub>
          <m:r>
            <w:rPr>
              <w:rFonts w:ascii="Cambria Math" w:hAnsi="Cambria Math"/>
              <w:sz w:val="24"/>
              <w:szCs w:val="24"/>
              <w:vertAlign w:val="subscript"/>
            </w:rPr>
            <m:t xml:space="preserve"> =0.                                                             </m:t>
          </m:r>
          <m:d>
            <m:dPr>
              <m:ctrlPr>
                <w:rPr>
                  <w:rFonts w:ascii="Cambria Math" w:hAnsi="Cambria Math"/>
                  <w:i/>
                  <w:sz w:val="24"/>
                  <w:szCs w:val="24"/>
                  <w:vertAlign w:val="subscript"/>
                </w:rPr>
              </m:ctrlPr>
            </m:dPr>
            <m:e>
              <m:r>
                <w:rPr>
                  <w:rFonts w:ascii="Cambria Math" w:hAnsi="Cambria Math"/>
                  <w:sz w:val="24"/>
                  <w:szCs w:val="24"/>
                  <w:vertAlign w:val="subscript"/>
                </w:rPr>
                <m:t>3.3</m:t>
              </m:r>
            </m:e>
          </m:d>
        </m:oMath>
      </m:oMathPara>
    </w:p>
    <w:p w:rsidR="007F5B14" w:rsidRDefault="007F5B14" w:rsidP="007F5B14">
      <w:pPr>
        <w:rPr>
          <w:sz w:val="24"/>
          <w:szCs w:val="24"/>
        </w:rPr>
      </w:pPr>
    </w:p>
    <w:p w:rsidR="007F5B14" w:rsidRDefault="007F5B14" w:rsidP="007F5B14">
      <w:pPr>
        <w:rPr>
          <w:sz w:val="24"/>
          <w:szCs w:val="24"/>
        </w:rPr>
      </w:pPr>
      <w:r>
        <w:rPr>
          <w:sz w:val="24"/>
          <w:szCs w:val="24"/>
        </w:rPr>
        <w:t xml:space="preserve">Désignons conventionnellement par </w:t>
      </w:r>
      <w:r w:rsidRPr="002762C2">
        <w:rPr>
          <w:i/>
          <w:iCs/>
          <w:sz w:val="24"/>
          <w:szCs w:val="24"/>
        </w:rPr>
        <w:t>mécanisme de classe I</w:t>
      </w:r>
      <w:r>
        <w:rPr>
          <w:sz w:val="24"/>
          <w:szCs w:val="24"/>
        </w:rPr>
        <w:t xml:space="preserve"> l’élément menant et le bâti, qui forment un couple cinématique de classe V. La formation de tout mécanisme plan peut être présentée comme une </w:t>
      </w:r>
      <w:r w:rsidRPr="002762C2">
        <w:rPr>
          <w:i/>
          <w:iCs/>
          <w:sz w:val="24"/>
          <w:szCs w:val="24"/>
        </w:rPr>
        <w:t>adjonction successive de groupes vérifiant la condition</w:t>
      </w:r>
      <w:r>
        <w:rPr>
          <w:sz w:val="24"/>
          <w:szCs w:val="24"/>
        </w:rPr>
        <w:t xml:space="preserve"> (3.3).</w:t>
      </w:r>
    </w:p>
    <w:p w:rsidR="007F5B14" w:rsidRDefault="007F5B14" w:rsidP="007F5B14">
      <w:pPr>
        <w:rPr>
          <w:sz w:val="24"/>
          <w:szCs w:val="24"/>
        </w:rPr>
      </w:pPr>
      <w:r>
        <w:rPr>
          <w:sz w:val="24"/>
          <w:szCs w:val="24"/>
        </w:rPr>
        <w:t>Si les groupes ne comportent que des couples cinématiques de classe V (après la substitution à tous les couples de classe IV des couples de  classe V), la condition (3.3) deviendra :</w:t>
      </w:r>
    </w:p>
    <w:p w:rsidR="007F5B14" w:rsidRDefault="007F5B14" w:rsidP="007F5B14">
      <w:pPr>
        <w:rPr>
          <w:sz w:val="24"/>
          <w:szCs w:val="24"/>
        </w:rPr>
      </w:pPr>
    </w:p>
    <w:p w:rsidR="007F5B14" w:rsidRDefault="007F5B14" w:rsidP="007F5B14">
      <w:pPr>
        <w:rPr>
          <w:sz w:val="24"/>
          <w:szCs w:val="24"/>
        </w:rPr>
      </w:pPr>
      <m:oMathPara>
        <m:oMath>
          <m:r>
            <w:rPr>
              <w:rFonts w:ascii="Cambria Math" w:hAnsi="Cambria Math"/>
              <w:sz w:val="24"/>
              <w:szCs w:val="24"/>
            </w:rPr>
            <m:t xml:space="preserve">3n – 2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vertAlign w:val="subscript"/>
            </w:rPr>
            <m:t xml:space="preserve"> =0.</m:t>
          </m:r>
        </m:oMath>
      </m:oMathPara>
    </w:p>
    <w:p w:rsidR="007F5B14" w:rsidRDefault="007F5B14" w:rsidP="007F5B14">
      <w:pPr>
        <w:rPr>
          <w:sz w:val="24"/>
          <w:szCs w:val="24"/>
        </w:rPr>
      </w:pPr>
      <w:r>
        <w:rPr>
          <w:sz w:val="24"/>
          <w:szCs w:val="24"/>
        </w:rPr>
        <w:t>d’où :</w:t>
      </w:r>
    </w:p>
    <w:p w:rsidR="007F5B14" w:rsidRDefault="00671484" w:rsidP="007F5B14">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vertAlign w:val="subscript"/>
            </w:rPr>
            <m:t xml:space="preserve"> =</m:t>
          </m:r>
          <m:f>
            <m:fPr>
              <m:ctrlPr>
                <w:rPr>
                  <w:rFonts w:ascii="Cambria Math" w:hAnsi="Cambria Math"/>
                  <w:i/>
                  <w:sz w:val="24"/>
                  <w:szCs w:val="24"/>
                  <w:vertAlign w:val="subscript"/>
                </w:rPr>
              </m:ctrlPr>
            </m:fPr>
            <m:num>
              <m:r>
                <w:rPr>
                  <w:rFonts w:ascii="Cambria Math" w:hAnsi="Cambria Math"/>
                  <w:sz w:val="24"/>
                  <w:szCs w:val="24"/>
                  <w:vertAlign w:val="subscript"/>
                </w:rPr>
                <m:t>3</m:t>
              </m:r>
            </m:num>
            <m:den>
              <m:r>
                <w:rPr>
                  <w:rFonts w:ascii="Cambria Math" w:hAnsi="Cambria Math"/>
                  <w:sz w:val="24"/>
                  <w:szCs w:val="24"/>
                  <w:vertAlign w:val="subscript"/>
                </w:rPr>
                <m:t>2</m:t>
              </m:r>
            </m:den>
          </m:f>
          <m:r>
            <w:rPr>
              <w:rFonts w:ascii="Cambria Math" w:hAnsi="Cambria Math"/>
              <w:sz w:val="24"/>
              <w:szCs w:val="24"/>
              <w:vertAlign w:val="subscript"/>
            </w:rPr>
            <m:t xml:space="preserve">n.                                                                      </m:t>
          </m:r>
          <m:d>
            <m:dPr>
              <m:ctrlPr>
                <w:rPr>
                  <w:rFonts w:ascii="Cambria Math" w:hAnsi="Cambria Math"/>
                  <w:i/>
                  <w:sz w:val="24"/>
                  <w:szCs w:val="24"/>
                  <w:vertAlign w:val="subscript"/>
                </w:rPr>
              </m:ctrlPr>
            </m:dPr>
            <m:e>
              <m:r>
                <w:rPr>
                  <w:rFonts w:ascii="Cambria Math" w:hAnsi="Cambria Math"/>
                  <w:sz w:val="24"/>
                  <w:szCs w:val="24"/>
                  <w:vertAlign w:val="subscript"/>
                </w:rPr>
                <m:t>3.4</m:t>
              </m:r>
            </m:e>
          </m:d>
        </m:oMath>
      </m:oMathPara>
    </w:p>
    <w:p w:rsidR="007F5B14" w:rsidRDefault="007F5B14" w:rsidP="007F5B14">
      <w:pPr>
        <w:rPr>
          <w:i/>
          <w:iCs/>
          <w:sz w:val="24"/>
          <w:szCs w:val="24"/>
        </w:rPr>
      </w:pPr>
      <w:r>
        <w:rPr>
          <w:sz w:val="24"/>
          <w:szCs w:val="24"/>
        </w:rPr>
        <w:t xml:space="preserve">Ce qui veut dire que le nombre de couples de classe V dans le groupe doit être égal </w:t>
      </w:r>
      <w:r w:rsidRPr="00676A85">
        <w:rPr>
          <w:i/>
          <w:iCs/>
          <w:sz w:val="24"/>
          <w:szCs w:val="24"/>
        </w:rPr>
        <w:t>à trois moitiés du nombre de ses éléments.</w:t>
      </w:r>
    </w:p>
    <w:p w:rsidR="007F5B14" w:rsidRDefault="007F5B14" w:rsidP="007F5B14">
      <w:pPr>
        <w:rPr>
          <w:sz w:val="24"/>
          <w:szCs w:val="24"/>
        </w:rPr>
      </w:pPr>
      <w:r>
        <w:rPr>
          <w:sz w:val="24"/>
          <w:szCs w:val="24"/>
        </w:rPr>
        <w:t>Puisque les nombres d’éléments et de couples ne peuvent être qu’entiers, la condition (3.4) ne sera vérifiée que par les combinaisons suivantes des nombres d’éléments et de couples cinématiques :</w:t>
      </w:r>
    </w:p>
    <w:tbl>
      <w:tblPr>
        <w:tblStyle w:val="Grilledutableau"/>
        <w:tblpPr w:leftFromText="141" w:rightFromText="141" w:vertAnchor="text" w:horzAnchor="page" w:tblpX="3343" w:tblpY="67"/>
        <w:tblW w:w="0" w:type="auto"/>
        <w:tblLayout w:type="fixed"/>
        <w:tblLook w:val="04A0"/>
      </w:tblPr>
      <w:tblGrid>
        <w:gridCol w:w="533"/>
        <w:gridCol w:w="533"/>
        <w:gridCol w:w="533"/>
        <w:gridCol w:w="533"/>
        <w:gridCol w:w="533"/>
        <w:gridCol w:w="533"/>
        <w:gridCol w:w="533"/>
      </w:tblGrid>
      <w:tr w:rsidR="007F5B14" w:rsidTr="008E37DD">
        <w:trPr>
          <w:trHeight w:val="381"/>
        </w:trPr>
        <w:tc>
          <w:tcPr>
            <w:tcW w:w="533" w:type="dxa"/>
          </w:tcPr>
          <w:p w:rsidR="007F5B14" w:rsidRDefault="00671484" w:rsidP="008E37DD">
            <w:pPr>
              <w:rPr>
                <w:sz w:val="24"/>
                <w:szCs w:val="24"/>
              </w:rPr>
            </w:pPr>
            <m:oMathPara>
              <m:oMath>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os</m:t>
                    </m:r>
                  </m:sup>
                </m:sSup>
              </m:oMath>
            </m:oMathPara>
          </w:p>
        </w:tc>
        <w:tc>
          <w:tcPr>
            <w:tcW w:w="533" w:type="dxa"/>
          </w:tcPr>
          <w:p w:rsidR="007F5B14" w:rsidRDefault="007F5B14" w:rsidP="008E37DD">
            <w:pPr>
              <w:rPr>
                <w:sz w:val="24"/>
                <w:szCs w:val="24"/>
              </w:rPr>
            </w:pPr>
            <w:r>
              <w:rPr>
                <w:sz w:val="24"/>
                <w:szCs w:val="24"/>
              </w:rPr>
              <w:t>1</w:t>
            </w:r>
          </w:p>
        </w:tc>
        <w:tc>
          <w:tcPr>
            <w:tcW w:w="533" w:type="dxa"/>
          </w:tcPr>
          <w:p w:rsidR="007F5B14" w:rsidRDefault="007F5B14" w:rsidP="008E37DD">
            <w:pPr>
              <w:rPr>
                <w:sz w:val="24"/>
                <w:szCs w:val="24"/>
              </w:rPr>
            </w:pPr>
            <w:r>
              <w:rPr>
                <w:sz w:val="24"/>
                <w:szCs w:val="24"/>
              </w:rPr>
              <w:t>2</w:t>
            </w:r>
          </w:p>
        </w:tc>
        <w:tc>
          <w:tcPr>
            <w:tcW w:w="533" w:type="dxa"/>
          </w:tcPr>
          <w:p w:rsidR="007F5B14" w:rsidRDefault="007F5B14" w:rsidP="008E37DD">
            <w:pPr>
              <w:rPr>
                <w:sz w:val="24"/>
                <w:szCs w:val="24"/>
              </w:rPr>
            </w:pPr>
            <w:r>
              <w:rPr>
                <w:sz w:val="24"/>
                <w:szCs w:val="24"/>
              </w:rPr>
              <w:t>3</w:t>
            </w:r>
          </w:p>
        </w:tc>
        <w:tc>
          <w:tcPr>
            <w:tcW w:w="533" w:type="dxa"/>
          </w:tcPr>
          <w:p w:rsidR="007F5B14" w:rsidRDefault="007F5B14" w:rsidP="008E37DD">
            <w:pPr>
              <w:rPr>
                <w:sz w:val="24"/>
                <w:szCs w:val="24"/>
              </w:rPr>
            </w:pPr>
            <w:r>
              <w:rPr>
                <w:sz w:val="24"/>
                <w:szCs w:val="24"/>
              </w:rPr>
              <w:t>4</w:t>
            </w:r>
          </w:p>
        </w:tc>
        <w:tc>
          <w:tcPr>
            <w:tcW w:w="533" w:type="dxa"/>
          </w:tcPr>
          <w:p w:rsidR="007F5B14" w:rsidRDefault="007F5B14" w:rsidP="008E37DD">
            <w:pPr>
              <w:rPr>
                <w:sz w:val="24"/>
                <w:szCs w:val="24"/>
              </w:rPr>
            </w:pPr>
            <w:r>
              <w:rPr>
                <w:sz w:val="24"/>
                <w:szCs w:val="24"/>
              </w:rPr>
              <w:t>5</w:t>
            </w:r>
          </w:p>
        </w:tc>
        <w:tc>
          <w:tcPr>
            <w:tcW w:w="533" w:type="dxa"/>
          </w:tcPr>
          <w:p w:rsidR="007F5B14" w:rsidRDefault="007F5B14" w:rsidP="008E37DD">
            <w:pPr>
              <w:rPr>
                <w:sz w:val="24"/>
                <w:szCs w:val="24"/>
              </w:rPr>
            </w:pPr>
            <w:r>
              <w:rPr>
                <w:sz w:val="24"/>
                <w:szCs w:val="24"/>
              </w:rPr>
              <w:t>.</w:t>
            </w:r>
          </w:p>
        </w:tc>
      </w:tr>
      <w:tr w:rsidR="007F5B14" w:rsidTr="008E37DD">
        <w:trPr>
          <w:trHeight w:val="381"/>
        </w:trPr>
        <w:tc>
          <w:tcPr>
            <w:tcW w:w="533" w:type="dxa"/>
          </w:tcPr>
          <w:p w:rsidR="007F5B14" w:rsidRDefault="007F5B14" w:rsidP="008E37DD">
            <w:pPr>
              <w:rPr>
                <w:sz w:val="24"/>
                <w:szCs w:val="24"/>
              </w:rPr>
            </w:pPr>
            <m:oMathPara>
              <m:oMath>
                <m:r>
                  <w:rPr>
                    <w:rFonts w:ascii="Cambria Math" w:hAnsi="Cambria Math"/>
                    <w:sz w:val="24"/>
                    <w:szCs w:val="24"/>
                  </w:rPr>
                  <m:t>n</m:t>
                </m:r>
              </m:oMath>
            </m:oMathPara>
          </w:p>
        </w:tc>
        <w:tc>
          <w:tcPr>
            <w:tcW w:w="533" w:type="dxa"/>
          </w:tcPr>
          <w:p w:rsidR="007F5B14" w:rsidRDefault="007F5B14" w:rsidP="008E37DD">
            <w:pPr>
              <w:rPr>
                <w:sz w:val="24"/>
                <w:szCs w:val="24"/>
              </w:rPr>
            </w:pPr>
            <w:r>
              <w:rPr>
                <w:sz w:val="24"/>
                <w:szCs w:val="24"/>
              </w:rPr>
              <w:t>2</w:t>
            </w:r>
          </w:p>
        </w:tc>
        <w:tc>
          <w:tcPr>
            <w:tcW w:w="533" w:type="dxa"/>
          </w:tcPr>
          <w:p w:rsidR="007F5B14" w:rsidRDefault="007F5B14" w:rsidP="008E37DD">
            <w:pPr>
              <w:rPr>
                <w:sz w:val="24"/>
                <w:szCs w:val="24"/>
              </w:rPr>
            </w:pPr>
            <w:r>
              <w:rPr>
                <w:sz w:val="24"/>
                <w:szCs w:val="24"/>
              </w:rPr>
              <w:t>4</w:t>
            </w:r>
          </w:p>
        </w:tc>
        <w:tc>
          <w:tcPr>
            <w:tcW w:w="533" w:type="dxa"/>
          </w:tcPr>
          <w:p w:rsidR="007F5B14" w:rsidRDefault="007F5B14" w:rsidP="008E37DD">
            <w:pPr>
              <w:rPr>
                <w:sz w:val="24"/>
                <w:szCs w:val="24"/>
              </w:rPr>
            </w:pPr>
            <w:r>
              <w:rPr>
                <w:sz w:val="24"/>
                <w:szCs w:val="24"/>
              </w:rPr>
              <w:t>6</w:t>
            </w:r>
          </w:p>
        </w:tc>
        <w:tc>
          <w:tcPr>
            <w:tcW w:w="533" w:type="dxa"/>
          </w:tcPr>
          <w:p w:rsidR="007F5B14" w:rsidRDefault="007F5B14" w:rsidP="008E37DD">
            <w:pPr>
              <w:rPr>
                <w:sz w:val="24"/>
                <w:szCs w:val="24"/>
              </w:rPr>
            </w:pPr>
            <w:r>
              <w:rPr>
                <w:sz w:val="24"/>
                <w:szCs w:val="24"/>
              </w:rPr>
              <w:t>8</w:t>
            </w:r>
          </w:p>
        </w:tc>
        <w:tc>
          <w:tcPr>
            <w:tcW w:w="533" w:type="dxa"/>
          </w:tcPr>
          <w:p w:rsidR="007F5B14" w:rsidRDefault="007F5B14" w:rsidP="008E37DD">
            <w:pPr>
              <w:rPr>
                <w:sz w:val="24"/>
                <w:szCs w:val="24"/>
              </w:rPr>
            </w:pPr>
            <w:r>
              <w:rPr>
                <w:sz w:val="24"/>
                <w:szCs w:val="24"/>
              </w:rPr>
              <w:t>10</w:t>
            </w:r>
          </w:p>
        </w:tc>
        <w:tc>
          <w:tcPr>
            <w:tcW w:w="533" w:type="dxa"/>
          </w:tcPr>
          <w:p w:rsidR="007F5B14" w:rsidRDefault="007F5B14" w:rsidP="008E37DD">
            <w:pPr>
              <w:rPr>
                <w:sz w:val="24"/>
                <w:szCs w:val="24"/>
              </w:rPr>
            </w:pPr>
            <w:r>
              <w:rPr>
                <w:sz w:val="24"/>
                <w:szCs w:val="24"/>
              </w:rPr>
              <w:t>.</w:t>
            </w:r>
          </w:p>
        </w:tc>
      </w:tr>
      <w:tr w:rsidR="007F5B14" w:rsidTr="008E37DD">
        <w:trPr>
          <w:trHeight w:val="381"/>
        </w:trPr>
        <w:tc>
          <w:tcPr>
            <w:tcW w:w="533" w:type="dxa"/>
          </w:tcPr>
          <w:p w:rsidR="007F5B14" w:rsidRDefault="00671484" w:rsidP="008E37DD">
            <w:pPr>
              <w:rPr>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oMath>
            </m:oMathPara>
          </w:p>
        </w:tc>
        <w:tc>
          <w:tcPr>
            <w:tcW w:w="533" w:type="dxa"/>
          </w:tcPr>
          <w:p w:rsidR="007F5B14" w:rsidRDefault="007F5B14" w:rsidP="008E37DD">
            <w:pPr>
              <w:rPr>
                <w:sz w:val="24"/>
                <w:szCs w:val="24"/>
              </w:rPr>
            </w:pPr>
            <w:r>
              <w:rPr>
                <w:sz w:val="24"/>
                <w:szCs w:val="24"/>
              </w:rPr>
              <w:t>3</w:t>
            </w:r>
          </w:p>
        </w:tc>
        <w:tc>
          <w:tcPr>
            <w:tcW w:w="533" w:type="dxa"/>
          </w:tcPr>
          <w:p w:rsidR="007F5B14" w:rsidRDefault="007F5B14" w:rsidP="008E37DD">
            <w:pPr>
              <w:rPr>
                <w:sz w:val="24"/>
                <w:szCs w:val="24"/>
              </w:rPr>
            </w:pPr>
            <w:r>
              <w:rPr>
                <w:sz w:val="24"/>
                <w:szCs w:val="24"/>
              </w:rPr>
              <w:t>6</w:t>
            </w:r>
          </w:p>
        </w:tc>
        <w:tc>
          <w:tcPr>
            <w:tcW w:w="533" w:type="dxa"/>
          </w:tcPr>
          <w:p w:rsidR="007F5B14" w:rsidRDefault="007F5B14" w:rsidP="008E37DD">
            <w:pPr>
              <w:rPr>
                <w:sz w:val="24"/>
                <w:szCs w:val="24"/>
              </w:rPr>
            </w:pPr>
            <w:r>
              <w:rPr>
                <w:sz w:val="24"/>
                <w:szCs w:val="24"/>
              </w:rPr>
              <w:t>9</w:t>
            </w:r>
          </w:p>
        </w:tc>
        <w:tc>
          <w:tcPr>
            <w:tcW w:w="533" w:type="dxa"/>
          </w:tcPr>
          <w:p w:rsidR="007F5B14" w:rsidRDefault="007F5B14" w:rsidP="008E37DD">
            <w:pPr>
              <w:rPr>
                <w:sz w:val="24"/>
                <w:szCs w:val="24"/>
              </w:rPr>
            </w:pPr>
            <w:r>
              <w:rPr>
                <w:sz w:val="24"/>
                <w:szCs w:val="24"/>
              </w:rPr>
              <w:t>12</w:t>
            </w:r>
          </w:p>
        </w:tc>
        <w:tc>
          <w:tcPr>
            <w:tcW w:w="533" w:type="dxa"/>
          </w:tcPr>
          <w:p w:rsidR="007F5B14" w:rsidRDefault="007F5B14" w:rsidP="008E37DD">
            <w:pPr>
              <w:rPr>
                <w:sz w:val="24"/>
                <w:szCs w:val="24"/>
              </w:rPr>
            </w:pPr>
            <w:r>
              <w:rPr>
                <w:sz w:val="24"/>
                <w:szCs w:val="24"/>
              </w:rPr>
              <w:t>15</w:t>
            </w:r>
          </w:p>
        </w:tc>
        <w:tc>
          <w:tcPr>
            <w:tcW w:w="533" w:type="dxa"/>
          </w:tcPr>
          <w:p w:rsidR="007F5B14" w:rsidRDefault="007F5B14" w:rsidP="008E37DD">
            <w:pPr>
              <w:rPr>
                <w:sz w:val="24"/>
                <w:szCs w:val="24"/>
              </w:rPr>
            </w:pPr>
            <w:r>
              <w:rPr>
                <w:sz w:val="24"/>
                <w:szCs w:val="24"/>
              </w:rPr>
              <w:t>.</w:t>
            </w:r>
          </w:p>
        </w:tc>
      </w:tr>
    </w:tbl>
    <w:p w:rsidR="007F5B14"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r>
        <w:rPr>
          <w:noProof/>
          <w:sz w:val="24"/>
          <w:szCs w:val="24"/>
        </w:rPr>
        <w:drawing>
          <wp:anchor distT="0" distB="0" distL="114300" distR="114300" simplePos="0" relativeHeight="251683840" behindDoc="1" locked="0" layoutInCell="1" allowOverlap="1">
            <wp:simplePos x="0" y="0"/>
            <wp:positionH relativeFrom="column">
              <wp:posOffset>4509770</wp:posOffset>
            </wp:positionH>
            <wp:positionV relativeFrom="paragraph">
              <wp:posOffset>360045</wp:posOffset>
            </wp:positionV>
            <wp:extent cx="1158875" cy="1295400"/>
            <wp:effectExtent l="19050" t="0" r="3175" b="0"/>
            <wp:wrapTight wrapText="bothSides">
              <wp:wrapPolygon edited="0">
                <wp:start x="21955" y="21600"/>
                <wp:lineTo x="21955" y="0"/>
                <wp:lineTo x="-59" y="0"/>
                <wp:lineTo x="-59" y="21600"/>
                <wp:lineTo x="21955" y="21600"/>
              </wp:wrapPolygon>
            </wp:wrapTight>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10000" contrast="30000"/>
                    </a:blip>
                    <a:srcRect l="7650" t="2694" r="20219"/>
                    <a:stretch>
                      <a:fillRect/>
                    </a:stretch>
                  </pic:blipFill>
                  <pic:spPr bwMode="auto">
                    <a:xfrm rot="10800000">
                      <a:off x="0" y="0"/>
                      <a:ext cx="1158875" cy="1295400"/>
                    </a:xfrm>
                    <a:prstGeom prst="rect">
                      <a:avLst/>
                    </a:prstGeom>
                    <a:noFill/>
                    <a:ln w="9525">
                      <a:noFill/>
                      <a:miter lim="800000"/>
                      <a:headEnd/>
                      <a:tailEnd/>
                    </a:ln>
                  </pic:spPr>
                </pic:pic>
              </a:graphicData>
            </a:graphic>
          </wp:anchor>
        </w:drawing>
      </w:r>
      <w:r>
        <w:rPr>
          <w:sz w:val="24"/>
          <w:szCs w:val="24"/>
        </w:rPr>
        <w:t xml:space="preserve">En se donnant différentes combinaisons de ces nombres vérifiant la condition </w:t>
      </w:r>
      <m:oMath>
        <m:d>
          <m:dPr>
            <m:ctrlPr>
              <w:rPr>
                <w:rFonts w:ascii="Cambria Math" w:hAnsi="Cambria Math"/>
                <w:i/>
                <w:sz w:val="24"/>
                <w:szCs w:val="24"/>
                <w:vertAlign w:val="subscript"/>
              </w:rPr>
            </m:ctrlPr>
          </m:dPr>
          <m:e>
            <m:r>
              <w:rPr>
                <w:rFonts w:ascii="Cambria Math" w:hAnsi="Cambria Math"/>
                <w:sz w:val="24"/>
                <w:szCs w:val="24"/>
                <w:vertAlign w:val="subscript"/>
              </w:rPr>
              <m:t>3.4</m:t>
            </m:r>
          </m:e>
        </m:d>
      </m:oMath>
      <w:r>
        <w:rPr>
          <w:sz w:val="24"/>
          <w:szCs w:val="24"/>
        </w:rPr>
        <w:t xml:space="preserve">, on obtient des groupes de formes différentes et qui se diviseront en </w:t>
      </w:r>
      <w:r w:rsidRPr="00CB731C">
        <w:rPr>
          <w:i/>
          <w:iCs/>
          <w:sz w:val="24"/>
          <w:szCs w:val="24"/>
        </w:rPr>
        <w:t>classes</w:t>
      </w:r>
      <w:r>
        <w:rPr>
          <w:sz w:val="24"/>
          <w:szCs w:val="24"/>
        </w:rPr>
        <w:t>.</w:t>
      </w:r>
    </w:p>
    <w:p w:rsidR="007F5B14" w:rsidRDefault="007F5B14" w:rsidP="007F5B14">
      <w:pPr>
        <w:rPr>
          <w:sz w:val="24"/>
          <w:szCs w:val="24"/>
        </w:rPr>
      </w:pPr>
    </w:p>
    <w:p w:rsidR="007F5B14" w:rsidRDefault="00671484" w:rsidP="007F5B14">
      <w:pPr>
        <w:rPr>
          <w:sz w:val="24"/>
          <w:szCs w:val="24"/>
        </w:rPr>
      </w:pPr>
      <w:r>
        <w:rPr>
          <w:noProof/>
          <w:sz w:val="24"/>
          <w:szCs w:val="24"/>
        </w:rPr>
        <w:pict>
          <v:shape id="_x0000_s1428" type="#_x0000_t202" style="position:absolute;margin-left:338.6pt;margin-top:85.7pt;width:155.9pt;height:28.35pt;z-index:251682816" filled="f" stroked="f">
            <v:textbox>
              <w:txbxContent>
                <w:p w:rsidR="00C97968" w:rsidRDefault="00C97968" w:rsidP="007F5B14">
                  <w:r>
                    <w:t>Fig.3.2.Schéma d’un groupe à deux entraineurs de première espèce.</w:t>
                  </w:r>
                </w:p>
              </w:txbxContent>
            </v:textbox>
          </v:shape>
        </w:pict>
      </w:r>
      <w:r w:rsidR="007F5B14">
        <w:rPr>
          <w:sz w:val="24"/>
          <w:szCs w:val="24"/>
        </w:rPr>
        <w:t xml:space="preserve">La combinaison la plus simple est </w:t>
      </w:r>
      <m:oMath>
        <m:r>
          <w:rPr>
            <w:rFonts w:ascii="Cambria Math" w:hAnsi="Cambria Math"/>
            <w:sz w:val="24"/>
            <w:szCs w:val="24"/>
          </w:rPr>
          <m:t xml:space="preserve">n=2 </m:t>
        </m:r>
        <m:r>
          <m:rPr>
            <m:sty m:val="p"/>
          </m:rPr>
          <w:rPr>
            <w:rFonts w:ascii="Cambria Math" w:hAnsi="Cambria Math"/>
            <w:sz w:val="24"/>
            <w:szCs w:val="24"/>
          </w:rPr>
          <m:t>et</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5</m:t>
            </m:r>
          </m:sub>
        </m:sSub>
        <m:r>
          <w:rPr>
            <w:rFonts w:ascii="Cambria Math" w:hAnsi="Cambria Math"/>
            <w:sz w:val="24"/>
            <w:szCs w:val="24"/>
          </w:rPr>
          <m:t>=3</m:t>
        </m:r>
      </m:oMath>
      <w:r w:rsidR="007F5B14">
        <w:rPr>
          <w:sz w:val="24"/>
          <w:szCs w:val="24"/>
        </w:rPr>
        <w:t xml:space="preserve">. Vu que tout groupe joint à l’élément menant et au bâti constitue une chaine cinématique fermée, on peut affirmer que le nombre d’éléments par lesquels le groupe se joint à ceux-ci </w:t>
      </w:r>
      <w:r w:rsidR="007F5B14" w:rsidRPr="009D4666">
        <w:rPr>
          <w:i/>
          <w:iCs/>
          <w:sz w:val="24"/>
          <w:szCs w:val="24"/>
        </w:rPr>
        <w:t>ne peut être inférieur à deux</w:t>
      </w:r>
      <w:r w:rsidR="007F5B14">
        <w:rPr>
          <w:sz w:val="24"/>
          <w:szCs w:val="24"/>
        </w:rPr>
        <w:t xml:space="preserve">. Alors, le groupe élémentaire considéré constitué par trois couples cinématiques, deux éléments sont disponibles, si bien que le groupe a la forme générale montrée sur la figure 3.2. </w:t>
      </w:r>
    </w:p>
    <w:p w:rsidR="007F5B14" w:rsidRDefault="007F5B14" w:rsidP="007F5B14">
      <w:pPr>
        <w:rPr>
          <w:sz w:val="24"/>
          <w:szCs w:val="24"/>
        </w:rPr>
      </w:pPr>
    </w:p>
    <w:p w:rsidR="007F5B14" w:rsidRDefault="007F5B14" w:rsidP="007F5B14">
      <w:pPr>
        <w:rPr>
          <w:sz w:val="24"/>
          <w:szCs w:val="24"/>
        </w:rPr>
      </w:pPr>
      <w:r>
        <w:rPr>
          <w:sz w:val="24"/>
          <w:szCs w:val="24"/>
        </w:rPr>
        <w:t>Le groupe comprenant deux éléments et trois couples cinématiques</w:t>
      </w:r>
    </w:p>
    <w:p w:rsidR="007F5B14" w:rsidRDefault="007F5B14" w:rsidP="007F5B14">
      <w:pPr>
        <w:rPr>
          <w:sz w:val="24"/>
          <w:szCs w:val="24"/>
        </w:rPr>
      </w:pPr>
      <w:r>
        <w:rPr>
          <w:sz w:val="24"/>
          <w:szCs w:val="24"/>
        </w:rPr>
        <w:t xml:space="preserve">de classe V est dit </w:t>
      </w:r>
      <w:r w:rsidRPr="009D4666">
        <w:rPr>
          <w:i/>
          <w:iCs/>
          <w:sz w:val="24"/>
          <w:szCs w:val="24"/>
        </w:rPr>
        <w:t>groupe de classe II de second ordre</w:t>
      </w:r>
      <w:r>
        <w:rPr>
          <w:sz w:val="24"/>
          <w:szCs w:val="24"/>
        </w:rPr>
        <w:t xml:space="preserve">, ou </w:t>
      </w:r>
      <w:r w:rsidRPr="009D4666">
        <w:rPr>
          <w:i/>
          <w:iCs/>
          <w:sz w:val="24"/>
          <w:szCs w:val="24"/>
        </w:rPr>
        <w:t>groupe à deux entraineurs</w:t>
      </w:r>
      <w:r>
        <w:rPr>
          <w:sz w:val="24"/>
          <w:szCs w:val="24"/>
        </w:rPr>
        <w:t xml:space="preserve"> parce que l’adjonction de ce groupe au mécanisme principal de classe I est opérée par deux entraineurs BC et DC.</w:t>
      </w:r>
    </w:p>
    <w:p w:rsidR="007F5B14" w:rsidRDefault="007F5B14" w:rsidP="007F5B14">
      <w:pPr>
        <w:rPr>
          <w:sz w:val="24"/>
          <w:szCs w:val="24"/>
        </w:rPr>
      </w:pPr>
      <w:r>
        <w:rPr>
          <w:sz w:val="24"/>
          <w:szCs w:val="24"/>
        </w:rPr>
        <w:t>L’ordre du groupe est déterminé par le nombre de parties des éléments par lesquels le groupe se joint au mécanisme principal.</w:t>
      </w:r>
    </w:p>
    <w:p w:rsidR="007F5B14" w:rsidRDefault="007F5B14" w:rsidP="008E37DD">
      <w:pPr>
        <w:rPr>
          <w:i/>
          <w:iCs/>
          <w:sz w:val="24"/>
          <w:szCs w:val="24"/>
        </w:rPr>
      </w:pPr>
      <w:r>
        <w:rPr>
          <w:sz w:val="24"/>
          <w:szCs w:val="24"/>
        </w:rPr>
        <w:t xml:space="preserve">Les mécanismes ne comportant aucun groupe supérieur à la classe II sont dits </w:t>
      </w:r>
      <w:r w:rsidRPr="009D4666">
        <w:rPr>
          <w:i/>
          <w:iCs/>
          <w:sz w:val="24"/>
          <w:szCs w:val="24"/>
        </w:rPr>
        <w:t>mécanismes de classe II.</w:t>
      </w:r>
    </w:p>
    <w:p w:rsidR="007F5B14" w:rsidRDefault="007F5B14" w:rsidP="007F5B14">
      <w:pPr>
        <w:rPr>
          <w:sz w:val="24"/>
          <w:szCs w:val="24"/>
        </w:rPr>
      </w:pPr>
      <w:r>
        <w:rPr>
          <w:sz w:val="24"/>
          <w:szCs w:val="24"/>
        </w:rPr>
        <w:t xml:space="preserve">Le groupe montré sur la figure 3.2 comprend deux éléments et trois couples cinématiques de rotation. Une telle combinaison sera désignée comme </w:t>
      </w:r>
      <w:r w:rsidRPr="00850785">
        <w:rPr>
          <w:i/>
          <w:iCs/>
          <w:sz w:val="24"/>
          <w:szCs w:val="24"/>
        </w:rPr>
        <w:t>première espèce</w:t>
      </w:r>
      <w:r>
        <w:rPr>
          <w:sz w:val="24"/>
          <w:szCs w:val="24"/>
        </w:rPr>
        <w:t xml:space="preserve"> du groupe de classe II.</w:t>
      </w:r>
    </w:p>
    <w:p w:rsidR="007F5B14" w:rsidRDefault="007F5B14" w:rsidP="007F5B14">
      <w:pPr>
        <w:rPr>
          <w:sz w:val="24"/>
          <w:szCs w:val="24"/>
        </w:rPr>
      </w:pPr>
      <w:r>
        <w:rPr>
          <w:sz w:val="24"/>
          <w:szCs w:val="24"/>
        </w:rPr>
        <w:t>On obtient toutes les autres espèces du groupe de classe II en substituant à certains couples de rotation des couples de translation.</w:t>
      </w:r>
    </w:p>
    <w:p w:rsidR="007F5B14" w:rsidRDefault="007F5B14" w:rsidP="007F5B14">
      <w:pPr>
        <w:rPr>
          <w:sz w:val="24"/>
          <w:szCs w:val="24"/>
        </w:rPr>
      </w:pPr>
      <w:r w:rsidRPr="00850785">
        <w:rPr>
          <w:b/>
          <w:bCs/>
          <w:i/>
          <w:iCs/>
          <w:sz w:val="24"/>
          <w:szCs w:val="24"/>
        </w:rPr>
        <w:t>Deuxième espèce</w:t>
      </w:r>
      <w:r>
        <w:rPr>
          <w:i/>
          <w:iCs/>
          <w:sz w:val="24"/>
          <w:szCs w:val="24"/>
        </w:rPr>
        <w:t xml:space="preserve"> : </w:t>
      </w:r>
      <w:r>
        <w:rPr>
          <w:sz w:val="24"/>
          <w:szCs w:val="24"/>
        </w:rPr>
        <w:t xml:space="preserve">le couple de translation remplace </w:t>
      </w:r>
      <w:r w:rsidRPr="00850785">
        <w:rPr>
          <w:i/>
          <w:iCs/>
          <w:sz w:val="24"/>
          <w:szCs w:val="24"/>
        </w:rPr>
        <w:t>un des couples</w:t>
      </w:r>
      <w:r>
        <w:rPr>
          <w:sz w:val="24"/>
          <w:szCs w:val="24"/>
        </w:rPr>
        <w:t xml:space="preserve"> de rotation </w:t>
      </w:r>
      <w:r w:rsidRPr="00850785">
        <w:rPr>
          <w:i/>
          <w:iCs/>
          <w:sz w:val="24"/>
          <w:szCs w:val="24"/>
        </w:rPr>
        <w:t>extrêmes</w:t>
      </w:r>
    </w:p>
    <w:p w:rsidR="007F5B14" w:rsidRDefault="007F5B14" w:rsidP="007F5B14">
      <w:pPr>
        <w:rPr>
          <w:sz w:val="24"/>
          <w:szCs w:val="24"/>
        </w:rPr>
      </w:pPr>
      <w:r>
        <w:rPr>
          <w:sz w:val="24"/>
          <w:szCs w:val="24"/>
        </w:rPr>
        <w:t xml:space="preserve">                               (fig.3.3).</w:t>
      </w:r>
    </w:p>
    <w:p w:rsidR="007F5B14" w:rsidRPr="00850785" w:rsidRDefault="007F5B14" w:rsidP="007F5B14">
      <w:pPr>
        <w:rPr>
          <w:sz w:val="24"/>
          <w:szCs w:val="24"/>
        </w:rPr>
      </w:pPr>
      <w:r>
        <w:rPr>
          <w:b/>
          <w:bCs/>
          <w:i/>
          <w:iCs/>
          <w:sz w:val="24"/>
          <w:szCs w:val="24"/>
        </w:rPr>
        <w:t>Troisième</w:t>
      </w:r>
      <w:r w:rsidRPr="00850785">
        <w:rPr>
          <w:b/>
          <w:bCs/>
          <w:i/>
          <w:iCs/>
          <w:sz w:val="24"/>
          <w:szCs w:val="24"/>
        </w:rPr>
        <w:t xml:space="preserve"> espèce</w:t>
      </w:r>
      <w:r>
        <w:rPr>
          <w:i/>
          <w:iCs/>
          <w:sz w:val="24"/>
          <w:szCs w:val="24"/>
        </w:rPr>
        <w:t xml:space="preserve"> : </w:t>
      </w:r>
      <w:r>
        <w:rPr>
          <w:sz w:val="24"/>
          <w:szCs w:val="24"/>
        </w:rPr>
        <w:t xml:space="preserve">le couple de translation remplace le </w:t>
      </w:r>
      <w:r w:rsidRPr="00850785">
        <w:rPr>
          <w:sz w:val="24"/>
          <w:szCs w:val="24"/>
        </w:rPr>
        <w:t>couple</w:t>
      </w:r>
      <w:r>
        <w:rPr>
          <w:sz w:val="24"/>
          <w:szCs w:val="24"/>
        </w:rPr>
        <w:t xml:space="preserve"> de rotation </w:t>
      </w:r>
      <w:r>
        <w:rPr>
          <w:i/>
          <w:iCs/>
          <w:sz w:val="24"/>
          <w:szCs w:val="24"/>
        </w:rPr>
        <w:t>médian</w:t>
      </w:r>
      <w:r>
        <w:rPr>
          <w:sz w:val="24"/>
          <w:szCs w:val="24"/>
        </w:rPr>
        <w:t xml:space="preserve"> (fig.3.4).</w:t>
      </w:r>
    </w:p>
    <w:p w:rsidR="007F5B14" w:rsidRDefault="007F5B14" w:rsidP="007F5B14">
      <w:pPr>
        <w:rPr>
          <w:sz w:val="24"/>
          <w:szCs w:val="24"/>
        </w:rPr>
      </w:pPr>
      <w:r>
        <w:rPr>
          <w:b/>
          <w:bCs/>
          <w:i/>
          <w:iCs/>
          <w:sz w:val="24"/>
          <w:szCs w:val="24"/>
        </w:rPr>
        <w:t>Quatrième</w:t>
      </w:r>
      <w:r w:rsidRPr="00850785">
        <w:rPr>
          <w:b/>
          <w:bCs/>
          <w:i/>
          <w:iCs/>
          <w:sz w:val="24"/>
          <w:szCs w:val="24"/>
        </w:rPr>
        <w:t xml:space="preserve"> espèce</w:t>
      </w:r>
      <w:r>
        <w:rPr>
          <w:i/>
          <w:iCs/>
          <w:sz w:val="24"/>
          <w:szCs w:val="24"/>
        </w:rPr>
        <w:t xml:space="preserve"> : les </w:t>
      </w:r>
      <w:r w:rsidRPr="00850785">
        <w:rPr>
          <w:i/>
          <w:iCs/>
          <w:sz w:val="24"/>
          <w:szCs w:val="24"/>
        </w:rPr>
        <w:t>de</w:t>
      </w:r>
      <w:r>
        <w:rPr>
          <w:i/>
          <w:iCs/>
          <w:sz w:val="24"/>
          <w:szCs w:val="24"/>
        </w:rPr>
        <w:t>ux</w:t>
      </w:r>
      <w:r w:rsidRPr="00850785">
        <w:rPr>
          <w:i/>
          <w:iCs/>
          <w:sz w:val="24"/>
          <w:szCs w:val="24"/>
        </w:rPr>
        <w:t xml:space="preserve"> couples</w:t>
      </w:r>
      <w:r>
        <w:rPr>
          <w:sz w:val="24"/>
          <w:szCs w:val="24"/>
        </w:rPr>
        <w:t xml:space="preserve"> de rotation </w:t>
      </w:r>
      <w:r w:rsidRPr="00850785">
        <w:rPr>
          <w:i/>
          <w:iCs/>
          <w:sz w:val="24"/>
          <w:szCs w:val="24"/>
        </w:rPr>
        <w:t>extrêmes</w:t>
      </w:r>
      <w:r>
        <w:rPr>
          <w:sz w:val="24"/>
          <w:szCs w:val="24"/>
        </w:rPr>
        <w:t xml:space="preserve"> sont remplacés par deux couples de</w:t>
      </w:r>
    </w:p>
    <w:p w:rsidR="007F5B14" w:rsidRPr="00850785" w:rsidRDefault="007F5B14" w:rsidP="007F5B14">
      <w:pPr>
        <w:rPr>
          <w:i/>
          <w:iCs/>
          <w:sz w:val="24"/>
          <w:szCs w:val="24"/>
        </w:rPr>
      </w:pPr>
      <w:r>
        <w:rPr>
          <w:sz w:val="24"/>
          <w:szCs w:val="24"/>
        </w:rPr>
        <w:t xml:space="preserve">                                translation (fig.3.5)</w:t>
      </w:r>
    </w:p>
    <w:p w:rsidR="007F5B14" w:rsidRDefault="007F5B14" w:rsidP="007F5B14">
      <w:pPr>
        <w:rPr>
          <w:sz w:val="24"/>
          <w:szCs w:val="24"/>
        </w:rPr>
      </w:pPr>
      <w:r>
        <w:rPr>
          <w:b/>
          <w:bCs/>
          <w:i/>
          <w:iCs/>
          <w:sz w:val="24"/>
          <w:szCs w:val="24"/>
        </w:rPr>
        <w:t>Cinquième</w:t>
      </w:r>
      <w:r w:rsidRPr="00850785">
        <w:rPr>
          <w:b/>
          <w:bCs/>
          <w:i/>
          <w:iCs/>
          <w:sz w:val="24"/>
          <w:szCs w:val="24"/>
        </w:rPr>
        <w:t xml:space="preserve"> espèce</w:t>
      </w:r>
      <w:r>
        <w:rPr>
          <w:i/>
          <w:iCs/>
          <w:sz w:val="24"/>
          <w:szCs w:val="24"/>
        </w:rPr>
        <w:t xml:space="preserve"> : </w:t>
      </w:r>
      <w:r>
        <w:rPr>
          <w:sz w:val="24"/>
          <w:szCs w:val="24"/>
        </w:rPr>
        <w:t xml:space="preserve">les couples de translation remplacent </w:t>
      </w:r>
      <w:r>
        <w:rPr>
          <w:i/>
          <w:iCs/>
          <w:sz w:val="24"/>
          <w:szCs w:val="24"/>
        </w:rPr>
        <w:t>un</w:t>
      </w:r>
      <w:r w:rsidRPr="00850785">
        <w:rPr>
          <w:i/>
          <w:iCs/>
          <w:sz w:val="24"/>
          <w:szCs w:val="24"/>
        </w:rPr>
        <w:t xml:space="preserve"> couple</w:t>
      </w:r>
      <w:r>
        <w:rPr>
          <w:i/>
          <w:iCs/>
          <w:sz w:val="24"/>
          <w:szCs w:val="24"/>
        </w:rPr>
        <w:t xml:space="preserve"> </w:t>
      </w:r>
      <w:r w:rsidRPr="00850785">
        <w:rPr>
          <w:i/>
          <w:iCs/>
          <w:sz w:val="24"/>
          <w:szCs w:val="24"/>
        </w:rPr>
        <w:t>extrême</w:t>
      </w:r>
      <w:r>
        <w:rPr>
          <w:sz w:val="24"/>
          <w:szCs w:val="24"/>
        </w:rPr>
        <w:t xml:space="preserve"> et le </w:t>
      </w:r>
      <w:r w:rsidRPr="005A0FD9">
        <w:rPr>
          <w:i/>
          <w:iCs/>
          <w:sz w:val="24"/>
          <w:szCs w:val="24"/>
        </w:rPr>
        <w:t>couple</w:t>
      </w:r>
      <w:r>
        <w:rPr>
          <w:sz w:val="24"/>
          <w:szCs w:val="24"/>
        </w:rPr>
        <w:t xml:space="preserve"> de  </w:t>
      </w:r>
    </w:p>
    <w:p w:rsidR="007F5B14" w:rsidRPr="00164DC4" w:rsidRDefault="007F5B14" w:rsidP="007F5B14">
      <w:pPr>
        <w:rPr>
          <w:sz w:val="24"/>
          <w:szCs w:val="24"/>
        </w:rPr>
      </w:pPr>
      <w:r>
        <w:rPr>
          <w:sz w:val="24"/>
          <w:szCs w:val="24"/>
        </w:rPr>
        <w:t xml:space="preserve">                                 rotation </w:t>
      </w:r>
      <w:r w:rsidRPr="005A0FD9">
        <w:rPr>
          <w:i/>
          <w:iCs/>
          <w:sz w:val="24"/>
          <w:szCs w:val="24"/>
        </w:rPr>
        <w:t>médian</w:t>
      </w:r>
      <w:r>
        <w:rPr>
          <w:sz w:val="24"/>
          <w:szCs w:val="24"/>
        </w:rPr>
        <w:t xml:space="preserve"> (fig.3.6).</w:t>
      </w:r>
    </w:p>
    <w:p w:rsidR="007F5B14" w:rsidRDefault="007F5B14" w:rsidP="007F5B14">
      <w:pPr>
        <w:rPr>
          <w:sz w:val="24"/>
          <w:szCs w:val="24"/>
        </w:rPr>
      </w:pPr>
      <w:r>
        <w:rPr>
          <w:sz w:val="24"/>
          <w:szCs w:val="24"/>
        </w:rPr>
        <w:t>La plupart des mécanismes modernes employés en technique sont de classe II.</w:t>
      </w:r>
    </w:p>
    <w:p w:rsidR="007F5B14" w:rsidRDefault="007F5B14" w:rsidP="007F5B14">
      <w:pPr>
        <w:rPr>
          <w:sz w:val="24"/>
          <w:szCs w:val="24"/>
        </w:rPr>
      </w:pPr>
      <w:r>
        <w:rPr>
          <w:noProof/>
          <w:sz w:val="24"/>
          <w:szCs w:val="24"/>
        </w:rPr>
        <w:drawing>
          <wp:anchor distT="0" distB="0" distL="114300" distR="114300" simplePos="0" relativeHeight="251684864" behindDoc="1" locked="0" layoutInCell="1" allowOverlap="1">
            <wp:simplePos x="0" y="0"/>
            <wp:positionH relativeFrom="column">
              <wp:posOffset>4738370</wp:posOffset>
            </wp:positionH>
            <wp:positionV relativeFrom="paragraph">
              <wp:posOffset>123825</wp:posOffset>
            </wp:positionV>
            <wp:extent cx="977900" cy="1259840"/>
            <wp:effectExtent l="76200" t="57150" r="69850" b="35560"/>
            <wp:wrapTight wrapText="bothSides">
              <wp:wrapPolygon edited="0">
                <wp:start x="20015" y="-311"/>
                <wp:lineTo x="-206" y="-928"/>
                <wp:lineTo x="-1018" y="21333"/>
                <wp:lineTo x="3168" y="21664"/>
                <wp:lineTo x="9866" y="22195"/>
                <wp:lineTo x="21758" y="21824"/>
                <wp:lineTo x="21886" y="20849"/>
                <wp:lineTo x="22108" y="15942"/>
                <wp:lineTo x="22151" y="15617"/>
                <wp:lineTo x="22373" y="10710"/>
                <wp:lineTo x="22416" y="10385"/>
                <wp:lineTo x="22219" y="5445"/>
                <wp:lineTo x="22262" y="5120"/>
                <wp:lineTo x="22066" y="180"/>
                <wp:lineTo x="22108" y="-145"/>
                <wp:lineTo x="20015" y="-311"/>
              </wp:wrapPolygon>
            </wp:wrapTight>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lum contrast="40000"/>
                    </a:blip>
                    <a:srcRect l="3922" r="3922"/>
                    <a:stretch>
                      <a:fillRect/>
                    </a:stretch>
                  </pic:blipFill>
                  <pic:spPr bwMode="auto">
                    <a:xfrm rot="21250357" flipH="1" flipV="1">
                      <a:off x="0" y="0"/>
                      <a:ext cx="977900" cy="125984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85888" behindDoc="1" locked="0" layoutInCell="1" allowOverlap="1">
            <wp:simplePos x="0" y="0"/>
            <wp:positionH relativeFrom="column">
              <wp:posOffset>1137920</wp:posOffset>
            </wp:positionH>
            <wp:positionV relativeFrom="paragraph">
              <wp:posOffset>66675</wp:posOffset>
            </wp:positionV>
            <wp:extent cx="3351530" cy="1403985"/>
            <wp:effectExtent l="19050" t="0" r="1270" b="5715"/>
            <wp:wrapTight wrapText="bothSides">
              <wp:wrapPolygon edited="0">
                <wp:start x="-123" y="0"/>
                <wp:lineTo x="-123" y="21688"/>
                <wp:lineTo x="21608" y="21688"/>
                <wp:lineTo x="21608" y="0"/>
                <wp:lineTo x="-123" y="0"/>
              </wp:wrapPolygon>
            </wp:wrapTight>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contrast="40000"/>
                    </a:blip>
                    <a:srcRect/>
                    <a:stretch>
                      <a:fillRect/>
                    </a:stretch>
                  </pic:blipFill>
                  <pic:spPr bwMode="auto">
                    <a:xfrm flipH="1" flipV="1">
                      <a:off x="0" y="0"/>
                      <a:ext cx="3351530" cy="1403985"/>
                    </a:xfrm>
                    <a:prstGeom prst="rect">
                      <a:avLst/>
                    </a:prstGeom>
                    <a:noFill/>
                    <a:ln w="9525">
                      <a:noFill/>
                      <a:miter lim="800000"/>
                      <a:headEnd/>
                      <a:tailEnd/>
                    </a:ln>
                  </pic:spPr>
                </pic:pic>
              </a:graphicData>
            </a:graphic>
          </wp:anchor>
        </w:drawing>
      </w:r>
    </w:p>
    <w:p w:rsidR="007F5B14" w:rsidRPr="00A72022" w:rsidRDefault="00671484" w:rsidP="007F5B14">
      <w:pPr>
        <w:rPr>
          <w:sz w:val="24"/>
          <w:szCs w:val="24"/>
        </w:rPr>
      </w:pPr>
      <w:r>
        <w:rPr>
          <w:noProof/>
          <w:sz w:val="24"/>
          <w:szCs w:val="24"/>
        </w:rPr>
        <w:pict>
          <v:shape id="_x0000_s1432" type="#_x0000_t202" style="position:absolute;margin-left:241.2pt;margin-top:7.2pt;width:96.4pt;height:52.5pt;z-index:251691008" filled="f" stroked="f">
            <v:textbox>
              <w:txbxContent>
                <w:p w:rsidR="00C97968" w:rsidRDefault="00C97968" w:rsidP="007F5B14">
                  <w:r>
                    <w:t>Fig.3.5.Schéma d’un groupe à deux entraineurs de quatrième espèce.</w:t>
                  </w:r>
                </w:p>
              </w:txbxContent>
            </v:textbox>
          </v:shape>
        </w:pict>
      </w:r>
      <w:r>
        <w:rPr>
          <w:noProof/>
          <w:sz w:val="24"/>
          <w:szCs w:val="24"/>
        </w:rPr>
        <w:pict>
          <v:shape id="_x0000_s1429" type="#_x0000_t202" style="position:absolute;margin-left:360.25pt;margin-top:9.1pt;width:119.05pt;height:45.35pt;z-index:251687936" filled="f" stroked="f">
            <v:textbox>
              <w:txbxContent>
                <w:p w:rsidR="00C97968" w:rsidRDefault="00C97968" w:rsidP="007F5B14">
                  <w:r>
                    <w:t>Fig.3.6.Schéma d’un groupe à deux entraineurs de cinquième espèce.</w:t>
                  </w:r>
                </w:p>
              </w:txbxContent>
            </v:textbox>
          </v:shape>
        </w:pict>
      </w:r>
      <w:r>
        <w:rPr>
          <w:noProof/>
          <w:sz w:val="24"/>
          <w:szCs w:val="24"/>
        </w:rPr>
        <w:pict>
          <v:shape id="_x0000_s1431" type="#_x0000_t202" style="position:absolute;margin-left:102.35pt;margin-top:5.85pt;width:114.75pt;height:53.85pt;z-index:251689984" filled="f" stroked="f">
            <v:textbox>
              <w:txbxContent>
                <w:p w:rsidR="00C97968" w:rsidRDefault="00C97968" w:rsidP="007F5B14">
                  <w:r>
                    <w:t xml:space="preserve"> Fig.3.4.Schéma d’un groupe à deux entraineurs de troisième espèce.</w:t>
                  </w:r>
                </w:p>
              </w:txbxContent>
            </v:textbox>
          </v:shape>
        </w:pict>
      </w:r>
      <w:r>
        <w:rPr>
          <w:noProof/>
          <w:sz w:val="24"/>
          <w:szCs w:val="24"/>
        </w:rPr>
        <w:pict>
          <v:shape id="_x0000_s1430" type="#_x0000_t202" style="position:absolute;margin-left:-33.2pt;margin-top:5.85pt;width:127.3pt;height:42.5pt;z-index:251688960" filled="f" stroked="f">
            <v:textbox>
              <w:txbxContent>
                <w:p w:rsidR="00C97968" w:rsidRDefault="00C97968" w:rsidP="007F5B14">
                  <w:r>
                    <w:t>Fig.3.3.Schéma d’un groupe à deux entraineurs de deuxième espèce.</w:t>
                  </w:r>
                </w:p>
              </w:txbxContent>
            </v:textbox>
          </v:shape>
        </w:pict>
      </w:r>
      <w:r w:rsidR="007F5B14">
        <w:rPr>
          <w:noProof/>
          <w:sz w:val="24"/>
          <w:szCs w:val="24"/>
        </w:rPr>
        <w:drawing>
          <wp:anchor distT="0" distB="0" distL="114300" distR="114300" simplePos="0" relativeHeight="251686912" behindDoc="1" locked="0" layoutInCell="1" allowOverlap="1">
            <wp:simplePos x="0" y="0"/>
            <wp:positionH relativeFrom="column">
              <wp:posOffset>-81280</wp:posOffset>
            </wp:positionH>
            <wp:positionV relativeFrom="paragraph">
              <wp:posOffset>24765</wp:posOffset>
            </wp:positionV>
            <wp:extent cx="1190625" cy="1200150"/>
            <wp:effectExtent l="19050" t="0" r="9525" b="0"/>
            <wp:wrapTight wrapText="bothSides">
              <wp:wrapPolygon edited="0">
                <wp:start x="21946" y="21600"/>
                <wp:lineTo x="21946" y="343"/>
                <wp:lineTo x="-173" y="343"/>
                <wp:lineTo x="-173" y="21600"/>
                <wp:lineTo x="21946" y="21600"/>
              </wp:wrapPolygon>
            </wp:wrapTight>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lum contrast="30000"/>
                    </a:blip>
                    <a:srcRect/>
                    <a:stretch>
                      <a:fillRect/>
                    </a:stretch>
                  </pic:blipFill>
                  <pic:spPr bwMode="auto">
                    <a:xfrm rot="10800000">
                      <a:off x="0" y="0"/>
                      <a:ext cx="1190625" cy="1200150"/>
                    </a:xfrm>
                    <a:prstGeom prst="rect">
                      <a:avLst/>
                    </a:prstGeom>
                    <a:noFill/>
                    <a:ln w="9525">
                      <a:noFill/>
                      <a:miter lim="800000"/>
                      <a:headEnd/>
                      <a:tailEnd/>
                    </a:ln>
                  </pic:spPr>
                </pic:pic>
              </a:graphicData>
            </a:graphic>
          </wp:anchor>
        </w:drawing>
      </w:r>
    </w:p>
    <w:p w:rsidR="007F5B14" w:rsidRPr="00A72022" w:rsidRDefault="007F5B14" w:rsidP="007F5B14">
      <w:pPr>
        <w:rPr>
          <w:sz w:val="24"/>
          <w:szCs w:val="24"/>
        </w:rPr>
      </w:pPr>
    </w:p>
    <w:p w:rsidR="007F5B14" w:rsidRPr="00A72022"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r>
        <w:rPr>
          <w:sz w:val="24"/>
          <w:szCs w:val="24"/>
        </w:rPr>
        <w:t xml:space="preserve">Envisageons, maintenant, la deuxième combinaison possible des nombres d’éléments et de couples cinématiques formant le groupe. En vertu de  l’égalité (3.4), le groupe qui aura le nombre suivant d’éléments devra contenir </w:t>
      </w:r>
      <w:r w:rsidRPr="00164DC4">
        <w:rPr>
          <w:i/>
          <w:iCs/>
          <w:sz w:val="24"/>
          <w:szCs w:val="24"/>
        </w:rPr>
        <w:t>quatre</w:t>
      </w:r>
      <w:r>
        <w:rPr>
          <w:sz w:val="24"/>
          <w:szCs w:val="24"/>
        </w:rPr>
        <w:t xml:space="preserve"> éléments et </w:t>
      </w:r>
      <w:r w:rsidRPr="00164DC4">
        <w:rPr>
          <w:i/>
          <w:iCs/>
          <w:sz w:val="24"/>
          <w:szCs w:val="24"/>
        </w:rPr>
        <w:t>six</w:t>
      </w:r>
      <w:r>
        <w:rPr>
          <w:sz w:val="24"/>
          <w:szCs w:val="24"/>
        </w:rPr>
        <w:t xml:space="preserve"> couples cinématiques de classe V. On obtient trois types de chaines cinématiques qui se forment selon des principes structuraux différents.</w:t>
      </w:r>
    </w:p>
    <w:p w:rsidR="007F5B14" w:rsidRPr="00946709" w:rsidRDefault="007F5B14" w:rsidP="003F7862">
      <w:pPr>
        <w:pStyle w:val="Paragraphedeliste"/>
        <w:numPr>
          <w:ilvl w:val="0"/>
          <w:numId w:val="14"/>
        </w:numPr>
        <w:ind w:left="284" w:hanging="284"/>
        <w:rPr>
          <w:sz w:val="24"/>
          <w:szCs w:val="24"/>
        </w:rPr>
      </w:pPr>
      <w:r w:rsidRPr="00946709">
        <w:rPr>
          <w:sz w:val="24"/>
          <w:szCs w:val="24"/>
        </w:rPr>
        <w:t>La première chaine cinématique, mont</w:t>
      </w:r>
      <w:r>
        <w:rPr>
          <w:sz w:val="24"/>
          <w:szCs w:val="24"/>
        </w:rPr>
        <w:t>r</w:t>
      </w:r>
      <w:r w:rsidRPr="00946709">
        <w:rPr>
          <w:sz w:val="24"/>
          <w:szCs w:val="24"/>
        </w:rPr>
        <w:t xml:space="preserve">ée sur la figure 3.7, se compose de l’élément EGF comportant trois entraineurs : EB, GC et FD. Cette chaine représente une chaine cinématique non fermée composée. C’est un groupe de classe III de troisième ordre qui s’appelle </w:t>
      </w:r>
      <w:r w:rsidRPr="00946709">
        <w:rPr>
          <w:i/>
          <w:iCs/>
          <w:sz w:val="24"/>
          <w:szCs w:val="24"/>
        </w:rPr>
        <w:t>groupe à trois entraineurs</w:t>
      </w:r>
      <w:r w:rsidRPr="00946709">
        <w:rPr>
          <w:sz w:val="24"/>
          <w:szCs w:val="24"/>
        </w:rPr>
        <w:t xml:space="preserve">. L’adjonction de ce groupe au mécanisme principal se réalise au moyen de trois entraineurs EB, GC et FD, dont les parties B, C et D, dans le cas général, forment des couples avec les éléments </w:t>
      </w:r>
      <m:oMath>
        <m:r>
          <w:rPr>
            <w:rFonts w:ascii="Cambria Math" w:hAnsi="Cambria Math"/>
            <w:sz w:val="24"/>
            <w:szCs w:val="24"/>
          </w:rPr>
          <m:t xml:space="preserve">k, m </m:t>
        </m:r>
        <m:r>
          <m:rPr>
            <m:sty m:val="p"/>
          </m:rPr>
          <w:rPr>
            <w:rFonts w:ascii="Cambria Math" w:hAnsi="Cambria Math"/>
            <w:sz w:val="24"/>
            <w:szCs w:val="24"/>
          </w:rPr>
          <m:t>et</m:t>
        </m:r>
        <m:r>
          <w:rPr>
            <w:rFonts w:ascii="Cambria Math" w:hAnsi="Cambria Math"/>
            <w:sz w:val="24"/>
            <w:szCs w:val="24"/>
          </w:rPr>
          <m:t xml:space="preserve"> l</m:t>
        </m:r>
      </m:oMath>
      <w:r w:rsidRPr="00946709">
        <w:rPr>
          <w:sz w:val="24"/>
          <w:szCs w:val="24"/>
        </w:rPr>
        <w:t xml:space="preserve"> appartenant au mécanisme principal. </w:t>
      </w:r>
    </w:p>
    <w:p w:rsidR="007F5B14" w:rsidRPr="00A72022" w:rsidRDefault="007F5B14" w:rsidP="003F7862">
      <w:pPr>
        <w:ind w:left="284"/>
        <w:rPr>
          <w:sz w:val="24"/>
          <w:szCs w:val="24"/>
        </w:rPr>
      </w:pPr>
      <w:r>
        <w:rPr>
          <w:sz w:val="24"/>
          <w:szCs w:val="24"/>
        </w:rPr>
        <w:t xml:space="preserve">L’élément EFG (élément rigide) est appelé </w:t>
      </w:r>
      <w:r w:rsidRPr="00164DC4">
        <w:rPr>
          <w:i/>
          <w:iCs/>
          <w:sz w:val="24"/>
          <w:szCs w:val="24"/>
        </w:rPr>
        <w:t>élément de base</w:t>
      </w:r>
      <w:r>
        <w:rPr>
          <w:sz w:val="24"/>
          <w:szCs w:val="24"/>
        </w:rPr>
        <w:t>.</w:t>
      </w:r>
    </w:p>
    <w:p w:rsidR="007F5B14" w:rsidRDefault="007F5B14" w:rsidP="003F7862">
      <w:pPr>
        <w:ind w:left="284"/>
        <w:rPr>
          <w:sz w:val="24"/>
          <w:szCs w:val="24"/>
        </w:rPr>
      </w:pPr>
      <w:r>
        <w:rPr>
          <w:sz w:val="24"/>
          <w:szCs w:val="24"/>
        </w:rPr>
        <w:t xml:space="preserve">Les mécanismes ne comportant aucun groupe supérieur à la classe III, troisième ordre, sont dits </w:t>
      </w:r>
      <w:r w:rsidRPr="00946709">
        <w:rPr>
          <w:i/>
          <w:iCs/>
          <w:sz w:val="24"/>
          <w:szCs w:val="24"/>
        </w:rPr>
        <w:t>mécanismes de classe III</w:t>
      </w:r>
      <w:r>
        <w:rPr>
          <w:sz w:val="24"/>
          <w:szCs w:val="24"/>
        </w:rPr>
        <w:t xml:space="preserve">. </w:t>
      </w:r>
    </w:p>
    <w:p w:rsidR="007F5B14" w:rsidRDefault="007F5B14" w:rsidP="003F7862">
      <w:pPr>
        <w:ind w:left="284"/>
        <w:rPr>
          <w:sz w:val="24"/>
          <w:szCs w:val="24"/>
        </w:rPr>
      </w:pPr>
      <w:r>
        <w:rPr>
          <w:sz w:val="24"/>
          <w:szCs w:val="24"/>
        </w:rPr>
        <w:t>De cette façon, le mécanisme de la fig.3.8.est un mécanisme de classe III.</w:t>
      </w:r>
    </w:p>
    <w:p w:rsidR="007F5B14" w:rsidRDefault="007F5B14" w:rsidP="007F5B14">
      <w:pPr>
        <w:ind w:left="709"/>
        <w:rPr>
          <w:sz w:val="24"/>
          <w:szCs w:val="24"/>
        </w:rPr>
      </w:pPr>
    </w:p>
    <w:p w:rsidR="007F5B14" w:rsidRDefault="007F5B14" w:rsidP="007F5B14">
      <w:pPr>
        <w:ind w:left="709"/>
        <w:rPr>
          <w:sz w:val="24"/>
          <w:szCs w:val="24"/>
        </w:rPr>
      </w:pPr>
    </w:p>
    <w:p w:rsidR="007F5B14" w:rsidRDefault="007F5B14" w:rsidP="007F5B14">
      <w:pPr>
        <w:ind w:left="709"/>
        <w:rPr>
          <w:sz w:val="24"/>
          <w:szCs w:val="24"/>
        </w:rPr>
      </w:pPr>
    </w:p>
    <w:p w:rsidR="00C97968" w:rsidRDefault="00C97968" w:rsidP="007F5B14">
      <w:pPr>
        <w:ind w:left="709"/>
        <w:rPr>
          <w:sz w:val="24"/>
          <w:szCs w:val="24"/>
        </w:rPr>
      </w:pPr>
    </w:p>
    <w:p w:rsidR="007F5B14" w:rsidRDefault="007F5B14" w:rsidP="007F5B14">
      <w:pPr>
        <w:ind w:left="709"/>
        <w:rPr>
          <w:sz w:val="24"/>
          <w:szCs w:val="24"/>
        </w:rPr>
      </w:pPr>
    </w:p>
    <w:p w:rsidR="007F5B14" w:rsidRDefault="007F5B14" w:rsidP="007F5B14">
      <w:pPr>
        <w:ind w:left="709"/>
        <w:rPr>
          <w:sz w:val="24"/>
          <w:szCs w:val="24"/>
        </w:rPr>
      </w:pPr>
    </w:p>
    <w:p w:rsidR="00C97968" w:rsidRDefault="00603CFA" w:rsidP="003F7862">
      <w:pPr>
        <w:ind w:left="709"/>
        <w:rPr>
          <w:sz w:val="24"/>
          <w:szCs w:val="24"/>
        </w:rPr>
      </w:pPr>
      <w:r>
        <w:rPr>
          <w:noProof/>
          <w:sz w:val="24"/>
          <w:szCs w:val="24"/>
        </w:rPr>
        <w:drawing>
          <wp:anchor distT="0" distB="0" distL="114300" distR="114300" simplePos="0" relativeHeight="251693056" behindDoc="1" locked="0" layoutInCell="1" allowOverlap="1">
            <wp:simplePos x="0" y="0"/>
            <wp:positionH relativeFrom="column">
              <wp:posOffset>3706495</wp:posOffset>
            </wp:positionH>
            <wp:positionV relativeFrom="paragraph">
              <wp:posOffset>-541655</wp:posOffset>
            </wp:positionV>
            <wp:extent cx="1832610" cy="1188720"/>
            <wp:effectExtent l="19050" t="0" r="0" b="0"/>
            <wp:wrapTight wrapText="bothSides">
              <wp:wrapPolygon edited="0">
                <wp:start x="-225" y="0"/>
                <wp:lineTo x="-225" y="21115"/>
                <wp:lineTo x="21555" y="21115"/>
                <wp:lineTo x="21555" y="0"/>
                <wp:lineTo x="-225" y="0"/>
              </wp:wrapPolygon>
            </wp:wrapTight>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contrast="30000"/>
                    </a:blip>
                    <a:srcRect/>
                    <a:stretch>
                      <a:fillRect/>
                    </a:stretch>
                  </pic:blipFill>
                  <pic:spPr bwMode="auto">
                    <a:xfrm>
                      <a:off x="0" y="0"/>
                      <a:ext cx="1832610" cy="118872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92032" behindDoc="1" locked="0" layoutInCell="1" allowOverlap="1">
            <wp:simplePos x="0" y="0"/>
            <wp:positionH relativeFrom="column">
              <wp:posOffset>496570</wp:posOffset>
            </wp:positionH>
            <wp:positionV relativeFrom="paragraph">
              <wp:posOffset>-488315</wp:posOffset>
            </wp:positionV>
            <wp:extent cx="1184910" cy="1051560"/>
            <wp:effectExtent l="19050" t="0" r="0" b="0"/>
            <wp:wrapTight wrapText="bothSides">
              <wp:wrapPolygon edited="0">
                <wp:start x="-347" y="0"/>
                <wp:lineTo x="-347" y="21130"/>
                <wp:lineTo x="21531" y="21130"/>
                <wp:lineTo x="21531" y="0"/>
                <wp:lineTo x="-347" y="0"/>
              </wp:wrapPolygon>
            </wp:wrapTight>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contrast="30000"/>
                    </a:blip>
                    <a:srcRect l="11613" r="12258" b="41989"/>
                    <a:stretch>
                      <a:fillRect/>
                    </a:stretch>
                  </pic:blipFill>
                  <pic:spPr bwMode="auto">
                    <a:xfrm>
                      <a:off x="0" y="0"/>
                      <a:ext cx="1184910" cy="1051560"/>
                    </a:xfrm>
                    <a:prstGeom prst="rect">
                      <a:avLst/>
                    </a:prstGeom>
                    <a:noFill/>
                    <a:ln w="9525">
                      <a:noFill/>
                      <a:miter lim="800000"/>
                      <a:headEnd/>
                      <a:tailEnd/>
                    </a:ln>
                  </pic:spPr>
                </pic:pic>
              </a:graphicData>
            </a:graphic>
          </wp:anchor>
        </w:drawing>
      </w:r>
    </w:p>
    <w:p w:rsidR="00C97968" w:rsidRDefault="00C97968" w:rsidP="003F7862">
      <w:pPr>
        <w:ind w:left="709"/>
        <w:rPr>
          <w:sz w:val="24"/>
          <w:szCs w:val="24"/>
        </w:rPr>
      </w:pPr>
    </w:p>
    <w:p w:rsidR="00C97968" w:rsidRDefault="00C97968" w:rsidP="003F7862">
      <w:pPr>
        <w:ind w:left="709"/>
        <w:rPr>
          <w:sz w:val="24"/>
          <w:szCs w:val="24"/>
        </w:rPr>
      </w:pPr>
    </w:p>
    <w:p w:rsidR="00C97968" w:rsidRDefault="00603CFA" w:rsidP="003F7862">
      <w:pPr>
        <w:ind w:left="709"/>
        <w:rPr>
          <w:sz w:val="24"/>
          <w:szCs w:val="24"/>
        </w:rPr>
      </w:pPr>
      <w:r>
        <w:rPr>
          <w:noProof/>
          <w:sz w:val="24"/>
          <w:szCs w:val="24"/>
        </w:rPr>
        <w:pict>
          <v:shape id="_x0000_s1433" type="#_x0000_t202" style="position:absolute;left:0;text-align:left;margin-left:23.6pt;margin-top:8.95pt;width:155.9pt;height:40.5pt;z-index:251694080" filled="f" stroked="f">
            <v:textbox>
              <w:txbxContent>
                <w:p w:rsidR="00C97968" w:rsidRDefault="00C97968" w:rsidP="007F5B14">
                  <w:r w:rsidRPr="003B0D83">
                    <w:rPr>
                      <w:b/>
                      <w:bCs/>
                    </w:rPr>
                    <w:t>Fig.3.7</w:t>
                  </w:r>
                  <w:r>
                    <w:t>.Schéma d’un groupe à trois entraineurs ne comportant que des couples de rotation.</w:t>
                  </w:r>
                </w:p>
              </w:txbxContent>
            </v:textbox>
          </v:shape>
        </w:pict>
      </w:r>
      <w:r>
        <w:rPr>
          <w:noProof/>
          <w:sz w:val="24"/>
          <w:szCs w:val="24"/>
        </w:rPr>
        <w:pict>
          <v:shape id="_x0000_s1434" type="#_x0000_t202" style="position:absolute;left:0;text-align:left;margin-left:265.9pt;margin-top:11.95pt;width:186pt;height:40.5pt;z-index:251695104" filled="f" stroked="f">
            <v:textbox>
              <w:txbxContent>
                <w:p w:rsidR="00C97968" w:rsidRDefault="00C97968" w:rsidP="007F5B14">
                  <w:r w:rsidRPr="003B0D83">
                    <w:rPr>
                      <w:b/>
                      <w:bCs/>
                    </w:rPr>
                    <w:t>Fig.3.8</w:t>
                  </w:r>
                  <w:r>
                    <w:t>.Schéma du  mécanisme de classe II comprenant un groupe à trois entraineurs joint au mécanisme de classe I.</w:t>
                  </w:r>
                </w:p>
              </w:txbxContent>
            </v:textbox>
          </v:shape>
        </w:pict>
      </w:r>
    </w:p>
    <w:p w:rsidR="007F5B14" w:rsidRDefault="007F5B14" w:rsidP="003F7862">
      <w:pPr>
        <w:ind w:left="709"/>
        <w:rPr>
          <w:sz w:val="24"/>
          <w:szCs w:val="24"/>
        </w:rPr>
      </w:pPr>
    </w:p>
    <w:p w:rsidR="00603CFA" w:rsidRDefault="00603CFA" w:rsidP="003F7862">
      <w:pPr>
        <w:ind w:left="709"/>
        <w:rPr>
          <w:sz w:val="24"/>
          <w:szCs w:val="24"/>
        </w:rPr>
      </w:pPr>
    </w:p>
    <w:p w:rsidR="00603CFA" w:rsidRDefault="00603CFA" w:rsidP="003F7862">
      <w:pPr>
        <w:ind w:left="709"/>
        <w:rPr>
          <w:sz w:val="24"/>
          <w:szCs w:val="24"/>
        </w:rPr>
      </w:pPr>
    </w:p>
    <w:p w:rsidR="007F5B14" w:rsidRDefault="007F5B14" w:rsidP="003F7862">
      <w:pPr>
        <w:pStyle w:val="Paragraphedeliste"/>
        <w:numPr>
          <w:ilvl w:val="0"/>
          <w:numId w:val="14"/>
        </w:numPr>
        <w:ind w:left="284" w:hanging="284"/>
        <w:rPr>
          <w:sz w:val="24"/>
          <w:szCs w:val="24"/>
        </w:rPr>
      </w:pPr>
      <w:r w:rsidRPr="00946709">
        <w:rPr>
          <w:sz w:val="24"/>
          <w:szCs w:val="24"/>
        </w:rPr>
        <w:t xml:space="preserve">La </w:t>
      </w:r>
      <w:r>
        <w:rPr>
          <w:sz w:val="24"/>
          <w:szCs w:val="24"/>
        </w:rPr>
        <w:t>deuxième possibilité d’</w:t>
      </w:r>
      <w:r w:rsidRPr="00946709">
        <w:rPr>
          <w:sz w:val="24"/>
          <w:szCs w:val="24"/>
        </w:rPr>
        <w:t>une chaine</w:t>
      </w:r>
      <w:r>
        <w:rPr>
          <w:sz w:val="24"/>
          <w:szCs w:val="24"/>
        </w:rPr>
        <w:t xml:space="preserve"> cinématique</w:t>
      </w:r>
      <w:r w:rsidRPr="00946709">
        <w:rPr>
          <w:sz w:val="24"/>
          <w:szCs w:val="24"/>
        </w:rPr>
        <w:t xml:space="preserve"> à quatre éléments et six couples cinématiques inférieurs</w:t>
      </w:r>
      <w:r>
        <w:rPr>
          <w:sz w:val="24"/>
          <w:szCs w:val="24"/>
        </w:rPr>
        <w:t xml:space="preserve"> est montrée sur la fig.3.9. Cette chaine cinématique fermée se joint aux éléments </w:t>
      </w:r>
      <m:oMath>
        <m:r>
          <w:rPr>
            <w:rFonts w:ascii="Cambria Math" w:hAnsi="Cambria Math"/>
            <w:sz w:val="24"/>
            <w:szCs w:val="24"/>
          </w:rPr>
          <m:t xml:space="preserve">k </m:t>
        </m:r>
        <m:r>
          <m:rPr>
            <m:sty m:val="p"/>
          </m:rPr>
          <w:rPr>
            <w:rFonts w:ascii="Cambria Math" w:hAnsi="Cambria Math"/>
            <w:sz w:val="24"/>
            <w:szCs w:val="24"/>
          </w:rPr>
          <m:t>et</m:t>
        </m:r>
        <m:r>
          <w:rPr>
            <w:rFonts w:ascii="Cambria Math" w:hAnsi="Cambria Math"/>
            <w:sz w:val="24"/>
            <w:szCs w:val="24"/>
          </w:rPr>
          <m:t xml:space="preserve"> m</m:t>
        </m:r>
      </m:oMath>
      <w:r>
        <w:rPr>
          <w:sz w:val="24"/>
          <w:szCs w:val="24"/>
        </w:rPr>
        <w:t xml:space="preserve"> du mécanisme principal non pas par les parties des entraineurs mais; par les parties libres G et B appartenant aux éléments de base CBD et EGF. A la différence du groupe précédent, le groupe donné possède, en plus des deux éléments de base BCD et EGF formant deux contours rigides, un contour fermé quadrilatéral mobile CEFD.</w:t>
      </w:r>
    </w:p>
    <w:p w:rsidR="007F5B14" w:rsidRDefault="007F5B14" w:rsidP="003F7862">
      <w:pPr>
        <w:pStyle w:val="Paragraphedeliste"/>
        <w:ind w:left="284"/>
        <w:rPr>
          <w:sz w:val="24"/>
          <w:szCs w:val="24"/>
        </w:rPr>
      </w:pPr>
      <w:r>
        <w:rPr>
          <w:sz w:val="24"/>
          <w:szCs w:val="24"/>
        </w:rPr>
        <w:t xml:space="preserve">Les groupes comprenant des contours fermés quadrilatéraux se rapportent à la classe IV. Donc, le groupe sur la figure .3.9 est un </w:t>
      </w:r>
      <w:r w:rsidRPr="001253A4">
        <w:rPr>
          <w:i/>
          <w:iCs/>
          <w:sz w:val="24"/>
          <w:szCs w:val="24"/>
        </w:rPr>
        <w:t>groupe de classe IV</w:t>
      </w:r>
      <w:r>
        <w:rPr>
          <w:sz w:val="24"/>
          <w:szCs w:val="24"/>
        </w:rPr>
        <w:t xml:space="preserve"> de </w:t>
      </w:r>
      <w:r w:rsidRPr="001253A4">
        <w:rPr>
          <w:i/>
          <w:iCs/>
          <w:sz w:val="24"/>
          <w:szCs w:val="24"/>
        </w:rPr>
        <w:t>second ordre</w:t>
      </w:r>
      <w:r>
        <w:rPr>
          <w:i/>
          <w:iCs/>
          <w:sz w:val="24"/>
          <w:szCs w:val="24"/>
        </w:rPr>
        <w:t>,</w:t>
      </w:r>
      <w:r>
        <w:rPr>
          <w:sz w:val="24"/>
          <w:szCs w:val="24"/>
        </w:rPr>
        <w:t xml:space="preserve"> car il se joint au mécanisme principal de classe I par deux parties B et G : il est lié en B à l’élément menant 2, et en G, au bâti 1.</w:t>
      </w:r>
    </w:p>
    <w:p w:rsidR="007F5B14" w:rsidRDefault="007F5B14" w:rsidP="003F7862">
      <w:pPr>
        <w:pStyle w:val="Paragraphedeliste"/>
        <w:ind w:left="284"/>
        <w:rPr>
          <w:sz w:val="24"/>
          <w:szCs w:val="24"/>
        </w:rPr>
      </w:pPr>
      <w:r>
        <w:rPr>
          <w:sz w:val="24"/>
          <w:szCs w:val="24"/>
        </w:rPr>
        <w:t xml:space="preserve">Les mécanismes ne comportant aucun groupe supérieur à la classe IV, second ordre, sont dits </w:t>
      </w:r>
      <w:r w:rsidRPr="001253A4">
        <w:rPr>
          <w:i/>
          <w:iCs/>
          <w:sz w:val="24"/>
          <w:szCs w:val="24"/>
        </w:rPr>
        <w:t>mécanismes de classe IV</w:t>
      </w:r>
      <w:r>
        <w:rPr>
          <w:sz w:val="24"/>
          <w:szCs w:val="24"/>
        </w:rPr>
        <w:t>.</w:t>
      </w:r>
    </w:p>
    <w:p w:rsidR="007F5B14" w:rsidRDefault="007F5B14" w:rsidP="003F7862">
      <w:pPr>
        <w:pStyle w:val="Paragraphedeliste"/>
        <w:ind w:left="284"/>
        <w:rPr>
          <w:sz w:val="24"/>
          <w:szCs w:val="24"/>
        </w:rPr>
      </w:pPr>
      <w:r>
        <w:rPr>
          <w:sz w:val="24"/>
          <w:szCs w:val="24"/>
        </w:rPr>
        <w:t>Ainsi donc, le mécanisme de la fig.3.10 est un mécanisme de classe IV.</w:t>
      </w:r>
    </w:p>
    <w:p w:rsidR="007F5B14" w:rsidRDefault="007F5B14" w:rsidP="007F5B14">
      <w:pPr>
        <w:pStyle w:val="Paragraphedeliste"/>
        <w:ind w:left="720"/>
        <w:rPr>
          <w:sz w:val="24"/>
          <w:szCs w:val="24"/>
        </w:rPr>
      </w:pPr>
      <w:r>
        <w:rPr>
          <w:noProof/>
          <w:sz w:val="24"/>
          <w:szCs w:val="24"/>
        </w:rPr>
        <w:drawing>
          <wp:anchor distT="0" distB="0" distL="114300" distR="114300" simplePos="0" relativeHeight="251696128" behindDoc="1" locked="0" layoutInCell="1" allowOverlap="1">
            <wp:simplePos x="0" y="0"/>
            <wp:positionH relativeFrom="column">
              <wp:posOffset>671195</wp:posOffset>
            </wp:positionH>
            <wp:positionV relativeFrom="paragraph">
              <wp:posOffset>100965</wp:posOffset>
            </wp:positionV>
            <wp:extent cx="1007745" cy="1485900"/>
            <wp:effectExtent l="19050" t="0" r="1905" b="0"/>
            <wp:wrapTight wrapText="bothSides">
              <wp:wrapPolygon edited="0">
                <wp:start x="22008" y="21600"/>
                <wp:lineTo x="22008" y="0"/>
                <wp:lineTo x="-41" y="0"/>
                <wp:lineTo x="-41" y="21600"/>
                <wp:lineTo x="22008" y="21600"/>
              </wp:wrapPolygon>
            </wp:wrapTight>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bright="-10000" contrast="40000"/>
                    </a:blip>
                    <a:srcRect l="17355" t="4839" r="9917"/>
                    <a:stretch>
                      <a:fillRect/>
                    </a:stretch>
                  </pic:blipFill>
                  <pic:spPr bwMode="auto">
                    <a:xfrm rot="10800000">
                      <a:off x="0" y="0"/>
                      <a:ext cx="1007745" cy="14859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97152" behindDoc="1" locked="0" layoutInCell="1" allowOverlap="1">
            <wp:simplePos x="0" y="0"/>
            <wp:positionH relativeFrom="column">
              <wp:posOffset>2519045</wp:posOffset>
            </wp:positionH>
            <wp:positionV relativeFrom="paragraph">
              <wp:posOffset>135255</wp:posOffset>
            </wp:positionV>
            <wp:extent cx="1619250" cy="1438275"/>
            <wp:effectExtent l="19050" t="0" r="0" b="0"/>
            <wp:wrapTight wrapText="bothSides">
              <wp:wrapPolygon edited="0">
                <wp:start x="21854" y="21600"/>
                <wp:lineTo x="21854" y="143"/>
                <wp:lineTo x="0" y="143"/>
                <wp:lineTo x="0" y="21600"/>
                <wp:lineTo x="21854" y="21600"/>
              </wp:wrapPolygon>
            </wp:wrapTight>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lum bright="-10000" contrast="40000"/>
                    </a:blip>
                    <a:srcRect r="5031"/>
                    <a:stretch>
                      <a:fillRect/>
                    </a:stretch>
                  </pic:blipFill>
                  <pic:spPr bwMode="auto">
                    <a:xfrm rot="10800000">
                      <a:off x="0" y="0"/>
                      <a:ext cx="1619250" cy="1438275"/>
                    </a:xfrm>
                    <a:prstGeom prst="rect">
                      <a:avLst/>
                    </a:prstGeom>
                    <a:noFill/>
                    <a:ln w="9525">
                      <a:noFill/>
                      <a:miter lim="800000"/>
                      <a:headEnd/>
                      <a:tailEnd/>
                    </a:ln>
                  </pic:spPr>
                </pic:pic>
              </a:graphicData>
            </a:graphic>
          </wp:anchor>
        </w:drawing>
      </w:r>
    </w:p>
    <w:p w:rsidR="007F5B14" w:rsidRDefault="007F5B14" w:rsidP="007F5B14">
      <w:pPr>
        <w:pStyle w:val="Paragraphedeliste"/>
        <w:ind w:left="720"/>
        <w:rPr>
          <w:sz w:val="24"/>
          <w:szCs w:val="24"/>
        </w:rPr>
      </w:pPr>
    </w:p>
    <w:p w:rsidR="007F5B14" w:rsidRDefault="007F5B14" w:rsidP="007F5B14">
      <w:pPr>
        <w:pStyle w:val="Paragraphedeliste"/>
        <w:ind w:left="720"/>
        <w:rPr>
          <w:sz w:val="24"/>
          <w:szCs w:val="24"/>
        </w:rPr>
      </w:pPr>
      <w:r>
        <w:rPr>
          <w:noProof/>
          <w:sz w:val="24"/>
          <w:szCs w:val="24"/>
        </w:rPr>
        <w:drawing>
          <wp:anchor distT="0" distB="0" distL="114300" distR="114300" simplePos="0" relativeHeight="251700224" behindDoc="1" locked="0" layoutInCell="1" allowOverlap="1">
            <wp:simplePos x="0" y="0"/>
            <wp:positionH relativeFrom="column">
              <wp:posOffset>4252595</wp:posOffset>
            </wp:positionH>
            <wp:positionV relativeFrom="paragraph">
              <wp:posOffset>26670</wp:posOffset>
            </wp:positionV>
            <wp:extent cx="1552575" cy="990600"/>
            <wp:effectExtent l="19050" t="0" r="9525" b="0"/>
            <wp:wrapTight wrapText="bothSides">
              <wp:wrapPolygon edited="0">
                <wp:start x="21865" y="21600"/>
                <wp:lineTo x="21865" y="415"/>
                <wp:lineTo x="-133" y="415"/>
                <wp:lineTo x="-133" y="21600"/>
                <wp:lineTo x="21865" y="21600"/>
              </wp:wrapPolygon>
            </wp:wrapTight>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lum bright="-10000" contrast="40000"/>
                    </a:blip>
                    <a:srcRect/>
                    <a:stretch>
                      <a:fillRect/>
                    </a:stretch>
                  </pic:blipFill>
                  <pic:spPr bwMode="auto">
                    <a:xfrm rot="10800000">
                      <a:off x="0" y="0"/>
                      <a:ext cx="1552575" cy="990600"/>
                    </a:xfrm>
                    <a:prstGeom prst="rect">
                      <a:avLst/>
                    </a:prstGeom>
                    <a:noFill/>
                    <a:ln w="9525">
                      <a:noFill/>
                      <a:miter lim="800000"/>
                      <a:headEnd/>
                      <a:tailEnd/>
                    </a:ln>
                  </pic:spPr>
                </pic:pic>
              </a:graphicData>
            </a:graphic>
          </wp:anchor>
        </w:drawing>
      </w:r>
    </w:p>
    <w:p w:rsidR="007F5B14" w:rsidRDefault="007F5B14" w:rsidP="007F5B14">
      <w:pPr>
        <w:pStyle w:val="Paragraphedeliste"/>
        <w:ind w:left="720"/>
        <w:rPr>
          <w:sz w:val="24"/>
          <w:szCs w:val="24"/>
        </w:rPr>
      </w:pPr>
    </w:p>
    <w:p w:rsidR="007F5B14" w:rsidRDefault="007F5B14" w:rsidP="007F5B14">
      <w:pPr>
        <w:pStyle w:val="Paragraphedeliste"/>
        <w:ind w:left="720"/>
        <w:rPr>
          <w:sz w:val="24"/>
          <w:szCs w:val="24"/>
        </w:rPr>
      </w:pPr>
    </w:p>
    <w:p w:rsidR="007F5B14" w:rsidRDefault="007F5B14" w:rsidP="007F5B14">
      <w:pPr>
        <w:pStyle w:val="Paragraphedeliste"/>
        <w:ind w:left="720"/>
        <w:rPr>
          <w:sz w:val="24"/>
          <w:szCs w:val="24"/>
        </w:rPr>
      </w:pPr>
    </w:p>
    <w:p w:rsidR="007F5B14" w:rsidRDefault="007F5B14" w:rsidP="007F5B14">
      <w:pPr>
        <w:pStyle w:val="Paragraphedeliste"/>
        <w:ind w:left="720"/>
        <w:rPr>
          <w:sz w:val="24"/>
          <w:szCs w:val="24"/>
        </w:rPr>
      </w:pPr>
    </w:p>
    <w:p w:rsidR="007F5B14" w:rsidRDefault="007F5B14" w:rsidP="007F5B14">
      <w:pPr>
        <w:pStyle w:val="Paragraphedeliste"/>
        <w:ind w:left="720"/>
        <w:rPr>
          <w:sz w:val="24"/>
          <w:szCs w:val="24"/>
        </w:rPr>
      </w:pPr>
    </w:p>
    <w:p w:rsidR="007F5B14" w:rsidRDefault="007F5B14" w:rsidP="007F5B14">
      <w:pPr>
        <w:pStyle w:val="Paragraphedeliste"/>
        <w:ind w:left="720"/>
        <w:rPr>
          <w:sz w:val="24"/>
          <w:szCs w:val="24"/>
        </w:rPr>
      </w:pPr>
    </w:p>
    <w:p w:rsidR="007F5B14" w:rsidRDefault="00671484" w:rsidP="007F5B14">
      <w:pPr>
        <w:pStyle w:val="Paragraphedeliste"/>
        <w:ind w:left="720"/>
        <w:rPr>
          <w:sz w:val="24"/>
          <w:szCs w:val="24"/>
        </w:rPr>
      </w:pPr>
      <w:r>
        <w:rPr>
          <w:noProof/>
          <w:sz w:val="24"/>
          <w:szCs w:val="24"/>
        </w:rPr>
        <w:pict>
          <v:shape id="_x0000_s1437" type="#_x0000_t202" style="position:absolute;left:0;text-align:left;margin-left:317.6pt;margin-top:6pt;width:158.75pt;height:42.5pt;z-index:251701248" filled="f" stroked="f">
            <v:textbox>
              <w:txbxContent>
                <w:p w:rsidR="00C97968" w:rsidRDefault="00C97968" w:rsidP="007F5B14">
                  <w:r w:rsidRPr="003B0D83">
                    <w:rPr>
                      <w:b/>
                      <w:bCs/>
                    </w:rPr>
                    <w:t>Fig.3.</w:t>
                  </w:r>
                  <w:r>
                    <w:rPr>
                      <w:b/>
                      <w:bCs/>
                    </w:rPr>
                    <w:t>11</w:t>
                  </w:r>
                  <w:r>
                    <w:t>.chaine cinématique à quatre éléments se divisant en deux groupes à deux entraineurs.</w:t>
                  </w:r>
                </w:p>
              </w:txbxContent>
            </v:textbox>
          </v:shape>
        </w:pict>
      </w:r>
      <w:r>
        <w:rPr>
          <w:noProof/>
          <w:sz w:val="24"/>
          <w:szCs w:val="24"/>
        </w:rPr>
        <w:pict>
          <v:shape id="_x0000_s1436" type="#_x0000_t202" style="position:absolute;left:0;text-align:left;margin-left:169.85pt;margin-top:6pt;width:141.75pt;height:39.7pt;z-index:251699200" filled="f" stroked="f">
            <v:textbox>
              <w:txbxContent>
                <w:p w:rsidR="00C97968" w:rsidRDefault="00C97968" w:rsidP="007F5B14">
                  <w:r w:rsidRPr="003B0D83">
                    <w:rPr>
                      <w:b/>
                      <w:bCs/>
                    </w:rPr>
                    <w:t>Fig.3.</w:t>
                  </w:r>
                  <w:r>
                    <w:rPr>
                      <w:b/>
                      <w:bCs/>
                    </w:rPr>
                    <w:t>10</w:t>
                  </w:r>
                  <w:r>
                    <w:t>.Schéma d’un groupe à trois entraineurs ne comportant que des couples de rotation.</w:t>
                  </w:r>
                </w:p>
              </w:txbxContent>
            </v:textbox>
          </v:shape>
        </w:pict>
      </w:r>
      <w:r>
        <w:rPr>
          <w:noProof/>
          <w:sz w:val="24"/>
          <w:szCs w:val="24"/>
        </w:rPr>
        <w:pict>
          <v:shape id="_x0000_s1435" type="#_x0000_t202" style="position:absolute;left:0;text-align:left;margin-left:10.95pt;margin-top:6pt;width:155.9pt;height:39.7pt;z-index:251698176" filled="f" stroked="f">
            <v:textbox>
              <w:txbxContent>
                <w:p w:rsidR="00C97968" w:rsidRDefault="00C97968" w:rsidP="007F5B14">
                  <w:r w:rsidRPr="003B0D83">
                    <w:rPr>
                      <w:b/>
                      <w:bCs/>
                    </w:rPr>
                    <w:t>Fig.3.</w:t>
                  </w:r>
                  <w:r>
                    <w:rPr>
                      <w:b/>
                      <w:bCs/>
                    </w:rPr>
                    <w:t>9</w:t>
                  </w:r>
                  <w:r>
                    <w:t>.Schéma d’un groupe à trois entraineurs ne comportant que des couples de rotation.</w:t>
                  </w:r>
                </w:p>
              </w:txbxContent>
            </v:textbox>
          </v:shape>
        </w:pict>
      </w:r>
    </w:p>
    <w:p w:rsidR="007F5B14" w:rsidRDefault="007F5B14" w:rsidP="007F5B14">
      <w:pPr>
        <w:pStyle w:val="Paragraphedeliste"/>
        <w:ind w:left="720"/>
        <w:rPr>
          <w:sz w:val="24"/>
          <w:szCs w:val="24"/>
        </w:rPr>
      </w:pPr>
    </w:p>
    <w:p w:rsidR="007F5B14" w:rsidRDefault="007F5B14" w:rsidP="007F5B14">
      <w:pPr>
        <w:pStyle w:val="Paragraphedeliste"/>
        <w:ind w:left="720"/>
        <w:rPr>
          <w:sz w:val="24"/>
          <w:szCs w:val="24"/>
        </w:rPr>
      </w:pPr>
    </w:p>
    <w:p w:rsidR="007F5B14" w:rsidRDefault="007F5B14" w:rsidP="007F5B14">
      <w:pPr>
        <w:pStyle w:val="Paragraphedeliste"/>
        <w:ind w:left="720"/>
        <w:rPr>
          <w:sz w:val="24"/>
          <w:szCs w:val="24"/>
        </w:rPr>
      </w:pPr>
    </w:p>
    <w:p w:rsidR="007F5B14" w:rsidRDefault="007F5B14" w:rsidP="007F5B14">
      <w:pPr>
        <w:pStyle w:val="Paragraphedeliste"/>
        <w:numPr>
          <w:ilvl w:val="0"/>
          <w:numId w:val="14"/>
        </w:numPr>
        <w:rPr>
          <w:sz w:val="24"/>
          <w:szCs w:val="24"/>
        </w:rPr>
      </w:pPr>
      <w:r>
        <w:rPr>
          <w:sz w:val="24"/>
          <w:szCs w:val="24"/>
        </w:rPr>
        <w:t>Le troisième type possible de la chaine cinématique à quatre éléments et à six couples cinématiques est donné sur la figure 3.11.</w:t>
      </w:r>
    </w:p>
    <w:p w:rsidR="007F5B14" w:rsidRDefault="007F5B14" w:rsidP="007F5B14">
      <w:pPr>
        <w:pStyle w:val="Paragraphedeliste"/>
        <w:ind w:left="720"/>
        <w:rPr>
          <w:sz w:val="24"/>
          <w:szCs w:val="24"/>
        </w:rPr>
      </w:pPr>
      <w:r>
        <w:rPr>
          <w:sz w:val="24"/>
          <w:szCs w:val="24"/>
        </w:rPr>
        <w:t>Cette chaine se décompose en deux groupes élémentaires de classe II, BCD et EFG ; pour cette raison elle se rapporte aux types déjà vus et n’apporte rien de nouveau.</w:t>
      </w:r>
    </w:p>
    <w:p w:rsidR="007F5B14" w:rsidRDefault="007F5B14" w:rsidP="007F5B14">
      <w:pPr>
        <w:pStyle w:val="Paragraphedeliste"/>
        <w:ind w:left="0"/>
        <w:rPr>
          <w:sz w:val="24"/>
          <w:szCs w:val="24"/>
        </w:rPr>
      </w:pPr>
    </w:p>
    <w:p w:rsidR="007F5B14" w:rsidRPr="00946709" w:rsidRDefault="007F5B14" w:rsidP="007F5B14">
      <w:pPr>
        <w:pStyle w:val="Paragraphedeliste"/>
        <w:ind w:left="0"/>
        <w:rPr>
          <w:sz w:val="24"/>
          <w:szCs w:val="24"/>
        </w:rPr>
      </w:pPr>
      <w:r>
        <w:rPr>
          <w:sz w:val="24"/>
          <w:szCs w:val="24"/>
        </w:rPr>
        <w:t>Si le mécanisme comporte des groupes de classes différentes, on définit sa classe d’après le groupe de la classe la plus élevée.</w:t>
      </w:r>
    </w:p>
    <w:p w:rsidR="007F5B14" w:rsidRDefault="007F5B14" w:rsidP="00C97968">
      <w:pPr>
        <w:rPr>
          <w:sz w:val="24"/>
          <w:szCs w:val="24"/>
        </w:rPr>
      </w:pPr>
      <w:r>
        <w:rPr>
          <w:sz w:val="24"/>
          <w:szCs w:val="24"/>
        </w:rPr>
        <w:t>En définissant la classe d’un mécanisme, il est nécessaire d’indiquer lesquels des éléments sont menants, car sa classe peut changer en fonction du choix des éléments menants.</w:t>
      </w:r>
    </w:p>
    <w:p w:rsidR="007F5B14"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p>
    <w:p w:rsidR="007F5B14" w:rsidRDefault="007F5B14" w:rsidP="007F5B14">
      <w:pPr>
        <w:rPr>
          <w:sz w:val="24"/>
          <w:szCs w:val="24"/>
        </w:rPr>
      </w:pPr>
    </w:p>
    <w:sectPr w:rsidR="007F5B14" w:rsidSect="007F5B14">
      <w:footerReference w:type="default" r:id="rId23"/>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F0E" w:rsidRDefault="00974F0E" w:rsidP="00C97968">
      <w:r>
        <w:separator/>
      </w:r>
    </w:p>
  </w:endnote>
  <w:endnote w:type="continuationSeparator" w:id="1">
    <w:p w:rsidR="00974F0E" w:rsidRDefault="00974F0E" w:rsidP="00C97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UniversalMath1 BT">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91"/>
      <w:docPartObj>
        <w:docPartGallery w:val="Page Numbers (Bottom of Page)"/>
        <w:docPartUnique/>
      </w:docPartObj>
    </w:sdtPr>
    <w:sdtContent>
      <w:p w:rsidR="00C97968" w:rsidRDefault="00C97968">
        <w:pPr>
          <w:pStyle w:val="Pieddepage"/>
          <w:jc w:val="center"/>
        </w:pPr>
        <w:fldSimple w:instr=" PAGE   \* MERGEFORMAT ">
          <w:r w:rsidR="00974F0E">
            <w:rPr>
              <w:noProof/>
            </w:rPr>
            <w:t>1</w:t>
          </w:r>
        </w:fldSimple>
      </w:p>
    </w:sdtContent>
  </w:sdt>
  <w:p w:rsidR="00C97968" w:rsidRDefault="00C9796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F0E" w:rsidRDefault="00974F0E" w:rsidP="00C97968">
      <w:r>
        <w:separator/>
      </w:r>
    </w:p>
  </w:footnote>
  <w:footnote w:type="continuationSeparator" w:id="1">
    <w:p w:rsidR="00974F0E" w:rsidRDefault="00974F0E" w:rsidP="00C979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7D80"/>
    <w:multiLevelType w:val="multilevel"/>
    <w:tmpl w:val="2B64FC42"/>
    <w:lvl w:ilvl="0">
      <w:start w:val="1"/>
      <w:numFmt w:val="decimal"/>
      <w:lvlText w:val="%1."/>
      <w:lvlJc w:val="left"/>
      <w:pPr>
        <w:ind w:left="420" w:hanging="420"/>
      </w:pPr>
      <w:rPr>
        <w:rFonts w:hint="default"/>
        <w:b/>
        <w:bCs w:val="0"/>
        <w:sz w:val="24"/>
      </w:rPr>
    </w:lvl>
    <w:lvl w:ilvl="1">
      <w:start w:val="1"/>
      <w:numFmt w:val="decimal"/>
      <w:lvlText w:val="%1.%2."/>
      <w:lvlJc w:val="left"/>
      <w:pPr>
        <w:ind w:left="420" w:hanging="420"/>
      </w:pPr>
      <w:rPr>
        <w:rFonts w:hint="default"/>
        <w:b/>
        <w:bCs/>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1">
    <w:nsid w:val="05CB7907"/>
    <w:multiLevelType w:val="multilevel"/>
    <w:tmpl w:val="A580AC9A"/>
    <w:lvl w:ilvl="0">
      <w:start w:val="4"/>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nsid w:val="1D4C291E"/>
    <w:multiLevelType w:val="multilevel"/>
    <w:tmpl w:val="B6EAAD0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7D8353E"/>
    <w:multiLevelType w:val="hybridMultilevel"/>
    <w:tmpl w:val="6E92504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D1119A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0C45A4"/>
    <w:multiLevelType w:val="hybridMultilevel"/>
    <w:tmpl w:val="AB1E3E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5535E2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5803339"/>
    <w:multiLevelType w:val="multilevel"/>
    <w:tmpl w:val="C8E46B10"/>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bCs/>
      </w:rPr>
    </w:lvl>
    <w:lvl w:ilvl="2">
      <w:start w:val="1"/>
      <w:numFmt w:val="decimal"/>
      <w:lvlText w:val="%1.%2.%3."/>
      <w:lvlJc w:val="left"/>
      <w:pPr>
        <w:ind w:left="1530" w:hanging="720"/>
      </w:pPr>
      <w:rPr>
        <w:rFonts w:hint="default"/>
        <w:b/>
        <w:bCs/>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8">
    <w:nsid w:val="37270EB1"/>
    <w:multiLevelType w:val="hybridMultilevel"/>
    <w:tmpl w:val="041AD1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4E5813"/>
    <w:multiLevelType w:val="hybridMultilevel"/>
    <w:tmpl w:val="EA7059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96B6C36"/>
    <w:multiLevelType w:val="hybridMultilevel"/>
    <w:tmpl w:val="3724AD0A"/>
    <w:lvl w:ilvl="0" w:tplc="13E0C2CA">
      <w:start w:val="1"/>
      <w:numFmt w:val="low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A79686F"/>
    <w:multiLevelType w:val="multilevel"/>
    <w:tmpl w:val="5840FC5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3BEB682E"/>
    <w:multiLevelType w:val="hybridMultilevel"/>
    <w:tmpl w:val="E09A3714"/>
    <w:lvl w:ilvl="0" w:tplc="040C000B">
      <w:start w:val="1"/>
      <w:numFmt w:val="bullet"/>
      <w:lvlText w:val=""/>
      <w:lvlJc w:val="left"/>
      <w:pPr>
        <w:ind w:left="1770" w:hanging="360"/>
      </w:pPr>
      <w:rPr>
        <w:rFonts w:ascii="Wingdings" w:hAnsi="Wingdings"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3">
    <w:nsid w:val="3D176D2B"/>
    <w:multiLevelType w:val="hybridMultilevel"/>
    <w:tmpl w:val="490CE3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611505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C73126C"/>
    <w:multiLevelType w:val="hybridMultilevel"/>
    <w:tmpl w:val="044E9A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DE5084B"/>
    <w:multiLevelType w:val="hybridMultilevel"/>
    <w:tmpl w:val="1EA05A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941F8A"/>
    <w:multiLevelType w:val="multilevel"/>
    <w:tmpl w:val="6DB05C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5404730C"/>
    <w:multiLevelType w:val="multilevel"/>
    <w:tmpl w:val="ED080868"/>
    <w:lvl w:ilvl="0">
      <w:start w:val="4"/>
      <w:numFmt w:val="decimal"/>
      <w:lvlText w:val="%1."/>
      <w:lvlJc w:val="left"/>
      <w:pPr>
        <w:ind w:left="540" w:hanging="540"/>
      </w:pPr>
      <w:rPr>
        <w:rFonts w:hint="default"/>
      </w:rPr>
    </w:lvl>
    <w:lvl w:ilvl="1">
      <w:start w:val="7"/>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
    <w:nsid w:val="59C075C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D1B1DB2"/>
    <w:multiLevelType w:val="hybridMultilevel"/>
    <w:tmpl w:val="DCC27D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D32147E"/>
    <w:multiLevelType w:val="hybridMultilevel"/>
    <w:tmpl w:val="920EA4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13B57DA"/>
    <w:multiLevelType w:val="multilevel"/>
    <w:tmpl w:val="492C6A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62C26CFB"/>
    <w:multiLevelType w:val="hybridMultilevel"/>
    <w:tmpl w:val="0D8653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58D2151"/>
    <w:multiLevelType w:val="hybridMultilevel"/>
    <w:tmpl w:val="6B005E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8C06040"/>
    <w:multiLevelType w:val="hybridMultilevel"/>
    <w:tmpl w:val="FDE0FD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B9453C5"/>
    <w:multiLevelType w:val="multilevel"/>
    <w:tmpl w:val="E7844740"/>
    <w:lvl w:ilvl="0">
      <w:start w:val="3"/>
      <w:numFmt w:val="decimal"/>
      <w:lvlText w:val="%1"/>
      <w:lvlJc w:val="left"/>
      <w:pPr>
        <w:ind w:left="480" w:hanging="480"/>
      </w:pPr>
      <w:rPr>
        <w:rFonts w:hint="default"/>
      </w:rPr>
    </w:lvl>
    <w:lvl w:ilvl="1">
      <w:start w:val="1"/>
      <w:numFmt w:val="decimal"/>
      <w:lvlText w:val="%1.%2"/>
      <w:lvlJc w:val="left"/>
      <w:pPr>
        <w:ind w:left="885" w:hanging="48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7">
    <w:nsid w:val="6F8174E4"/>
    <w:multiLevelType w:val="hybridMultilevel"/>
    <w:tmpl w:val="28802B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5ED52F2"/>
    <w:multiLevelType w:val="hybridMultilevel"/>
    <w:tmpl w:val="99CCD2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6DA6ACB"/>
    <w:multiLevelType w:val="multilevel"/>
    <w:tmpl w:val="B6EAAD0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88C68BF"/>
    <w:multiLevelType w:val="multilevel"/>
    <w:tmpl w:val="A580AC9A"/>
    <w:lvl w:ilvl="0">
      <w:start w:val="4"/>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78A6586C"/>
    <w:multiLevelType w:val="multilevel"/>
    <w:tmpl w:val="B6EAAD0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9BE302B"/>
    <w:multiLevelType w:val="multilevel"/>
    <w:tmpl w:val="5840FC5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7F5657A6"/>
    <w:multiLevelType w:val="multilevel"/>
    <w:tmpl w:val="5840FC5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5"/>
  </w:num>
  <w:num w:numId="3">
    <w:abstractNumId w:val="16"/>
  </w:num>
  <w:num w:numId="4">
    <w:abstractNumId w:val="24"/>
  </w:num>
  <w:num w:numId="5">
    <w:abstractNumId w:val="8"/>
  </w:num>
  <w:num w:numId="6">
    <w:abstractNumId w:val="25"/>
  </w:num>
  <w:num w:numId="7">
    <w:abstractNumId w:val="9"/>
  </w:num>
  <w:num w:numId="8">
    <w:abstractNumId w:val="22"/>
  </w:num>
  <w:num w:numId="9">
    <w:abstractNumId w:val="21"/>
  </w:num>
  <w:num w:numId="10">
    <w:abstractNumId w:val="17"/>
  </w:num>
  <w:num w:numId="11">
    <w:abstractNumId w:val="5"/>
  </w:num>
  <w:num w:numId="12">
    <w:abstractNumId w:val="7"/>
  </w:num>
  <w:num w:numId="13">
    <w:abstractNumId w:val="26"/>
  </w:num>
  <w:num w:numId="14">
    <w:abstractNumId w:val="13"/>
  </w:num>
  <w:num w:numId="15">
    <w:abstractNumId w:val="31"/>
  </w:num>
  <w:num w:numId="16">
    <w:abstractNumId w:val="23"/>
  </w:num>
  <w:num w:numId="17">
    <w:abstractNumId w:val="2"/>
  </w:num>
  <w:num w:numId="18">
    <w:abstractNumId w:val="6"/>
  </w:num>
  <w:num w:numId="19">
    <w:abstractNumId w:val="1"/>
  </w:num>
  <w:num w:numId="20">
    <w:abstractNumId w:val="30"/>
  </w:num>
  <w:num w:numId="21">
    <w:abstractNumId w:val="18"/>
  </w:num>
  <w:num w:numId="22">
    <w:abstractNumId w:val="14"/>
  </w:num>
  <w:num w:numId="23">
    <w:abstractNumId w:val="29"/>
  </w:num>
  <w:num w:numId="24">
    <w:abstractNumId w:val="27"/>
  </w:num>
  <w:num w:numId="25">
    <w:abstractNumId w:val="28"/>
  </w:num>
  <w:num w:numId="26">
    <w:abstractNumId w:val="10"/>
  </w:num>
  <w:num w:numId="27">
    <w:abstractNumId w:val="3"/>
  </w:num>
  <w:num w:numId="28">
    <w:abstractNumId w:val="32"/>
  </w:num>
  <w:num w:numId="29">
    <w:abstractNumId w:val="4"/>
  </w:num>
  <w:num w:numId="30">
    <w:abstractNumId w:val="19"/>
  </w:num>
  <w:num w:numId="31">
    <w:abstractNumId w:val="20"/>
  </w:num>
  <w:num w:numId="32">
    <w:abstractNumId w:val="12"/>
  </w:num>
  <w:num w:numId="33">
    <w:abstractNumId w:val="33"/>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7F5B14"/>
    <w:rsid w:val="000E4237"/>
    <w:rsid w:val="00100129"/>
    <w:rsid w:val="001044B5"/>
    <w:rsid w:val="002B7CEA"/>
    <w:rsid w:val="003F7862"/>
    <w:rsid w:val="00537B93"/>
    <w:rsid w:val="00603CFA"/>
    <w:rsid w:val="00671484"/>
    <w:rsid w:val="007F5B14"/>
    <w:rsid w:val="008C3E3E"/>
    <w:rsid w:val="008E37DD"/>
    <w:rsid w:val="00974F0E"/>
    <w:rsid w:val="009E2FFE"/>
    <w:rsid w:val="00BE7C8B"/>
    <w:rsid w:val="00C97968"/>
    <w:rsid w:val="00F143F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arc" idref="#_x0000_s1077"/>
        <o:r id="V:Rule2" type="arc" idref="#_x0000_s1078"/>
        <o:r id="V:Rule3" type="arc" idref="#_x0000_s1079"/>
        <o:r id="V:Rule4" type="arc" idref="#_x0000_s1105"/>
        <o:r id="V:Rule5" type="arc" idref="#_x0000_s1106"/>
        <o:r id="V:Rule6" type="arc" idref="#_x0000_s1107"/>
        <o:r id="V:Rule7" type="arc" idref="#_x0000_s1215"/>
        <o:r id="V:Rule8" type="arc" idref="#_x0000_s1216"/>
        <o:r id="V:Rule9" type="arc" idref="#_x0000_s1191"/>
        <o:r id="V:Rule10" type="arc" idref="#_x0000_s1192"/>
        <o:r id="V:Rule11" type="arc" idref="#_x0000_s1193"/>
        <o:r id="V:Rule12" type="arc" idref="#_x0000_s1196"/>
        <o:r id="V:Rule13" type="arc" idref="#_x0000_s1200"/>
        <o:r id="V:Rule14" type="arc" idref="#_x0000_s1230"/>
        <o:r id="V:Rule15" type="arc" idref="#_x0000_s1231"/>
        <o:r id="V:Rule16" type="arc" idref="#_x0000_s1232"/>
        <o:r id="V:Rule18" type="arc" idref="#_x0000_s1369"/>
        <o:r id="V:Rule19" type="arc" idref="#_x0000_s1372"/>
        <o:r id="V:Rule20" type="arc" idref="#_x0000_s1379"/>
        <o:r id="V:Rule21" type="arc" idref="#_x0000_s1380"/>
        <o:r id="V:Rule22" type="arc" idref="#_x0000_s1381"/>
        <o:r id="V:Rule23" type="arc" idref="#_x0000_s1176"/>
        <o:r id="V:Rule25" type="arc" idref="#_x0000_s1389"/>
        <o:r id="V:Rule28" type="arc" idref="#_x0000_s1403"/>
        <o:r id="V:Rule29" type="connector" idref="#_x0000_s1184"/>
        <o:r id="V:Rule30" type="connector" idref="#_x0000_s1395"/>
        <o:r id="V:Rule31" type="connector" idref="#_x0000_s1264"/>
        <o:r id="V:Rule32" type="connector" idref="#_x0000_s13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B14"/>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qFormat/>
    <w:rsid w:val="007F5B14"/>
    <w:pPr>
      <w:keepNext/>
      <w:outlineLvl w:val="0"/>
    </w:pPr>
    <w:rPr>
      <w:b/>
      <w:sz w:val="24"/>
    </w:rPr>
  </w:style>
  <w:style w:type="paragraph" w:styleId="Titre2">
    <w:name w:val="heading 2"/>
    <w:basedOn w:val="Normal"/>
    <w:next w:val="Normal"/>
    <w:link w:val="Titre2Car"/>
    <w:qFormat/>
    <w:rsid w:val="007F5B14"/>
    <w:pPr>
      <w:keepNext/>
      <w:outlineLvl w:val="1"/>
    </w:pPr>
    <w:rPr>
      <w:sz w:val="24"/>
    </w:rPr>
  </w:style>
  <w:style w:type="paragraph" w:styleId="Titre3">
    <w:name w:val="heading 3"/>
    <w:basedOn w:val="Normal"/>
    <w:next w:val="Normal"/>
    <w:link w:val="Titre3Car"/>
    <w:qFormat/>
    <w:rsid w:val="007F5B14"/>
    <w:pPr>
      <w:keepNext/>
      <w:jc w:val="center"/>
      <w:outlineLvl w:val="2"/>
    </w:pPr>
    <w:rPr>
      <w:b/>
      <w:sz w:val="28"/>
    </w:rPr>
  </w:style>
  <w:style w:type="paragraph" w:styleId="Titre4">
    <w:name w:val="heading 4"/>
    <w:basedOn w:val="Normal"/>
    <w:next w:val="Normal"/>
    <w:link w:val="Titre4Car"/>
    <w:qFormat/>
    <w:rsid w:val="007F5B14"/>
    <w:pPr>
      <w:keepNext/>
      <w:jc w:val="center"/>
      <w:outlineLvl w:val="3"/>
    </w:pPr>
    <w:rPr>
      <w:sz w:val="24"/>
    </w:rPr>
  </w:style>
  <w:style w:type="paragraph" w:styleId="Titre5">
    <w:name w:val="heading 5"/>
    <w:basedOn w:val="Normal"/>
    <w:next w:val="Normal"/>
    <w:link w:val="Titre5Car"/>
    <w:qFormat/>
    <w:rsid w:val="007F5B14"/>
    <w:pPr>
      <w:keepNext/>
      <w:jc w:val="center"/>
      <w:outlineLvl w:val="4"/>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F5B14"/>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rsid w:val="007F5B14"/>
    <w:rPr>
      <w:rFonts w:ascii="Times New Roman" w:eastAsia="Times New Roman" w:hAnsi="Times New Roman" w:cs="Times New Roman"/>
      <w:sz w:val="24"/>
      <w:szCs w:val="20"/>
      <w:lang w:eastAsia="fr-FR"/>
    </w:rPr>
  </w:style>
  <w:style w:type="character" w:customStyle="1" w:styleId="Titre3Car">
    <w:name w:val="Titre 3 Car"/>
    <w:basedOn w:val="Policepardfaut"/>
    <w:link w:val="Titre3"/>
    <w:rsid w:val="007F5B14"/>
    <w:rPr>
      <w:rFonts w:ascii="Times New Roman" w:eastAsia="Times New Roman" w:hAnsi="Times New Roman" w:cs="Times New Roman"/>
      <w:b/>
      <w:sz w:val="28"/>
      <w:szCs w:val="20"/>
      <w:lang w:eastAsia="fr-FR"/>
    </w:rPr>
  </w:style>
  <w:style w:type="character" w:customStyle="1" w:styleId="Titre4Car">
    <w:name w:val="Titre 4 Car"/>
    <w:basedOn w:val="Policepardfaut"/>
    <w:link w:val="Titre4"/>
    <w:rsid w:val="007F5B14"/>
    <w:rPr>
      <w:rFonts w:ascii="Times New Roman" w:eastAsia="Times New Roman" w:hAnsi="Times New Roman" w:cs="Times New Roman"/>
      <w:sz w:val="24"/>
      <w:szCs w:val="20"/>
      <w:lang w:eastAsia="fr-FR"/>
    </w:rPr>
  </w:style>
  <w:style w:type="character" w:customStyle="1" w:styleId="Titre5Car">
    <w:name w:val="Titre 5 Car"/>
    <w:basedOn w:val="Policepardfaut"/>
    <w:link w:val="Titre5"/>
    <w:rsid w:val="007F5B14"/>
    <w:rPr>
      <w:rFonts w:ascii="Times New Roman" w:eastAsia="Times New Roman" w:hAnsi="Times New Roman" w:cs="Times New Roman"/>
      <w:b/>
      <w:sz w:val="24"/>
      <w:szCs w:val="20"/>
      <w:lang w:eastAsia="fr-FR"/>
    </w:rPr>
  </w:style>
  <w:style w:type="paragraph" w:styleId="Corpsdetexte">
    <w:name w:val="Body Text"/>
    <w:basedOn w:val="Normal"/>
    <w:link w:val="CorpsdetexteCar"/>
    <w:rsid w:val="007F5B14"/>
    <w:pPr>
      <w:jc w:val="both"/>
    </w:pPr>
  </w:style>
  <w:style w:type="character" w:customStyle="1" w:styleId="CorpsdetexteCar">
    <w:name w:val="Corps de texte Car"/>
    <w:basedOn w:val="Policepardfaut"/>
    <w:link w:val="Corpsdetexte"/>
    <w:rsid w:val="007F5B14"/>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rsid w:val="007F5B14"/>
    <w:pPr>
      <w:tabs>
        <w:tab w:val="center" w:pos="4536"/>
        <w:tab w:val="right" w:pos="9072"/>
      </w:tabs>
    </w:pPr>
  </w:style>
  <w:style w:type="character" w:customStyle="1" w:styleId="PieddepageCar">
    <w:name w:val="Pied de page Car"/>
    <w:basedOn w:val="Policepardfaut"/>
    <w:link w:val="Pieddepage"/>
    <w:uiPriority w:val="99"/>
    <w:rsid w:val="007F5B14"/>
    <w:rPr>
      <w:rFonts w:ascii="Times New Roman" w:eastAsia="Times New Roman" w:hAnsi="Times New Roman" w:cs="Times New Roman"/>
      <w:sz w:val="20"/>
      <w:szCs w:val="20"/>
      <w:lang w:eastAsia="fr-FR"/>
    </w:rPr>
  </w:style>
  <w:style w:type="character" w:styleId="Numrodepage">
    <w:name w:val="page number"/>
    <w:basedOn w:val="Policepardfaut"/>
    <w:rsid w:val="007F5B14"/>
  </w:style>
  <w:style w:type="paragraph" w:styleId="Paragraphedeliste">
    <w:name w:val="List Paragraph"/>
    <w:basedOn w:val="Normal"/>
    <w:uiPriority w:val="34"/>
    <w:qFormat/>
    <w:rsid w:val="007F5B14"/>
    <w:pPr>
      <w:ind w:left="708"/>
    </w:pPr>
  </w:style>
  <w:style w:type="paragraph" w:styleId="En-tte">
    <w:name w:val="header"/>
    <w:basedOn w:val="Normal"/>
    <w:link w:val="En-tteCar"/>
    <w:uiPriority w:val="99"/>
    <w:unhideWhenUsed/>
    <w:rsid w:val="007F5B14"/>
    <w:pPr>
      <w:tabs>
        <w:tab w:val="center" w:pos="4536"/>
        <w:tab w:val="right" w:pos="9072"/>
      </w:tabs>
    </w:pPr>
  </w:style>
  <w:style w:type="character" w:customStyle="1" w:styleId="En-tteCar">
    <w:name w:val="En-tête Car"/>
    <w:basedOn w:val="Policepardfaut"/>
    <w:link w:val="En-tte"/>
    <w:uiPriority w:val="99"/>
    <w:rsid w:val="007F5B14"/>
    <w:rPr>
      <w:rFonts w:ascii="Times New Roman" w:eastAsia="Times New Roman" w:hAnsi="Times New Roman" w:cs="Times New Roman"/>
      <w:sz w:val="20"/>
      <w:szCs w:val="20"/>
      <w:lang w:eastAsia="fr-FR"/>
    </w:rPr>
  </w:style>
  <w:style w:type="paragraph" w:styleId="Sansinterligne">
    <w:name w:val="No Spacing"/>
    <w:link w:val="SansinterligneCar"/>
    <w:uiPriority w:val="1"/>
    <w:qFormat/>
    <w:rsid w:val="007F5B14"/>
    <w:pPr>
      <w:spacing w:after="0" w:line="240" w:lineRule="auto"/>
    </w:pPr>
    <w:rPr>
      <w:rFonts w:ascii="Calibri" w:eastAsia="Times New Roman" w:hAnsi="Calibri" w:cs="Arial"/>
    </w:rPr>
  </w:style>
  <w:style w:type="character" w:customStyle="1" w:styleId="SansinterligneCar">
    <w:name w:val="Sans interligne Car"/>
    <w:basedOn w:val="Policepardfaut"/>
    <w:link w:val="Sansinterligne"/>
    <w:uiPriority w:val="1"/>
    <w:rsid w:val="007F5B14"/>
    <w:rPr>
      <w:rFonts w:ascii="Calibri" w:eastAsia="Times New Roman" w:hAnsi="Calibri" w:cs="Arial"/>
    </w:rPr>
  </w:style>
  <w:style w:type="character" w:styleId="Textedelespacerserv">
    <w:name w:val="Placeholder Text"/>
    <w:basedOn w:val="Policepardfaut"/>
    <w:uiPriority w:val="99"/>
    <w:semiHidden/>
    <w:rsid w:val="007F5B14"/>
    <w:rPr>
      <w:color w:val="808080"/>
    </w:rPr>
  </w:style>
  <w:style w:type="paragraph" w:styleId="Textedebulles">
    <w:name w:val="Balloon Text"/>
    <w:basedOn w:val="Normal"/>
    <w:link w:val="TextedebullesCar"/>
    <w:uiPriority w:val="99"/>
    <w:semiHidden/>
    <w:unhideWhenUsed/>
    <w:rsid w:val="007F5B14"/>
    <w:rPr>
      <w:rFonts w:ascii="Tahoma" w:hAnsi="Tahoma" w:cs="Tahoma"/>
      <w:sz w:val="16"/>
      <w:szCs w:val="16"/>
    </w:rPr>
  </w:style>
  <w:style w:type="character" w:customStyle="1" w:styleId="TextedebullesCar">
    <w:name w:val="Texte de bulles Car"/>
    <w:basedOn w:val="Policepardfaut"/>
    <w:link w:val="Textedebulles"/>
    <w:uiPriority w:val="99"/>
    <w:semiHidden/>
    <w:rsid w:val="007F5B14"/>
    <w:rPr>
      <w:rFonts w:ascii="Tahoma" w:eastAsia="Times New Roman" w:hAnsi="Tahoma" w:cs="Tahoma"/>
      <w:sz w:val="16"/>
      <w:szCs w:val="16"/>
      <w:lang w:eastAsia="fr-FR"/>
    </w:rPr>
  </w:style>
  <w:style w:type="table" w:styleId="Grilledutableau">
    <w:name w:val="Table Grid"/>
    <w:basedOn w:val="TableauNormal"/>
    <w:uiPriority w:val="59"/>
    <w:rsid w:val="007F5B14"/>
    <w:pPr>
      <w:spacing w:after="0" w:line="240" w:lineRule="auto"/>
    </w:pPr>
    <w:rPr>
      <w:rFonts w:ascii="Times New Roman" w:eastAsia="Times New Roman" w:hAnsi="Times New Roman" w:cs="Times New Roman"/>
      <w:sz w:val="20"/>
      <w:szCs w:val="20"/>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4872</Words>
  <Characters>26802</Characters>
  <Application>Microsoft Office Word</Application>
  <DocSecurity>0</DocSecurity>
  <Lines>223</Lines>
  <Paragraphs>63</Paragraphs>
  <ScaleCrop>false</ScaleCrop>
  <HeadingPairs>
    <vt:vector size="4" baseType="variant">
      <vt:variant>
        <vt:lpstr>Titre</vt:lpstr>
      </vt:variant>
      <vt:variant>
        <vt:i4>1</vt:i4>
      </vt:variant>
      <vt:variant>
        <vt:lpstr>Titres</vt:lpstr>
      </vt:variant>
      <vt:variant>
        <vt:i4>46</vt:i4>
      </vt:variant>
    </vt:vector>
  </HeadingPairs>
  <TitlesOfParts>
    <vt:vector size="47" baseType="lpstr">
      <vt:lpstr/>
      <vt:lpstr>INTRODUCTION</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CHAPITRE II: STRUCTURE DES MECANISMES.</vt:lpstr>
      <vt:lpstr/>
      <vt:lpstr/>
      <vt:lpstr/>
      <vt:lpstr>CHAP III: CLASSIFICATION DES MECANISMES PLANS.</vt:lpstr>
    </vt:vector>
  </TitlesOfParts>
  <Company/>
  <LinksUpToDate>false</LinksUpToDate>
  <CharactersWithSpaces>31611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Said</dc:creator>
  <cp:lastModifiedBy>Ait Said</cp:lastModifiedBy>
  <cp:revision>5</cp:revision>
  <dcterms:created xsi:type="dcterms:W3CDTF">2019-02-07T07:22:00Z</dcterms:created>
  <dcterms:modified xsi:type="dcterms:W3CDTF">2020-01-30T12:00:00Z</dcterms:modified>
</cp:coreProperties>
</file>