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A5" w:rsidRDefault="009542A5" w:rsidP="00E5393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Série N°</w:t>
      </w:r>
      <w:r w:rsidR="00E5393A">
        <w:rPr>
          <w:b/>
          <w:bCs/>
          <w:sz w:val="28"/>
          <w:szCs w:val="28"/>
          <w:u w:val="single"/>
        </w:rPr>
        <w:t>4</w:t>
      </w:r>
    </w:p>
    <w:p w:rsidR="00300F52" w:rsidRPr="00510E15" w:rsidRDefault="002C607E" w:rsidP="00510E15">
      <w:pPr>
        <w:jc w:val="both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</w:t>
      </w:r>
    </w:p>
    <w:p w:rsidR="0092189E" w:rsidRDefault="00300F52" w:rsidP="00100830">
      <w:pPr>
        <w:spacing w:before="240" w:line="360" w:lineRule="auto"/>
        <w:jc w:val="both"/>
        <w:rPr>
          <w:b/>
          <w:bCs/>
        </w:rPr>
      </w:pPr>
      <w:r>
        <w:rPr>
          <w:b/>
          <w:bCs/>
          <w:u w:val="single"/>
        </w:rPr>
        <w:t>Exercice N°</w:t>
      </w:r>
      <w:r w:rsidR="00510E15">
        <w:rPr>
          <w:b/>
          <w:bCs/>
          <w:u w:val="single"/>
        </w:rPr>
        <w:t>1</w:t>
      </w:r>
      <w:r w:rsidR="0092189E" w:rsidRPr="002C607E">
        <w:rPr>
          <w:b/>
          <w:bCs/>
        </w:rPr>
        <w:t>:</w:t>
      </w:r>
    </w:p>
    <w:p w:rsidR="0092189E" w:rsidRPr="002C607E" w:rsidRDefault="0092189E" w:rsidP="00100830">
      <w:pPr>
        <w:pStyle w:val="Default"/>
        <w:spacing w:before="240" w:line="360" w:lineRule="auto"/>
        <w:jc w:val="both"/>
        <w:rPr>
          <w:b/>
          <w:bCs/>
        </w:rPr>
      </w:pPr>
      <w:r w:rsidRPr="002C607E">
        <w:rPr>
          <w:b/>
          <w:bCs/>
        </w:rPr>
        <w:t xml:space="preserve">Le volume total d’une solution aqueuse d'éthanol est donné par la relation empirique : </w:t>
      </w:r>
    </w:p>
    <w:p w:rsidR="0092189E" w:rsidRPr="002C607E" w:rsidRDefault="0092189E" w:rsidP="00100830">
      <w:pPr>
        <w:pStyle w:val="Default"/>
        <w:spacing w:line="360" w:lineRule="auto"/>
        <w:jc w:val="both"/>
        <w:rPr>
          <w:b/>
          <w:bCs/>
        </w:rPr>
      </w:pPr>
      <w:r w:rsidRPr="002C607E">
        <w:rPr>
          <w:b/>
          <w:bCs/>
        </w:rPr>
        <w:t>V = 1002,93 + 54,6664m - 0,36394m</w:t>
      </w:r>
      <w:r w:rsidRPr="002C607E">
        <w:rPr>
          <w:b/>
          <w:bCs/>
          <w:vertAlign w:val="superscript"/>
        </w:rPr>
        <w:t>2</w:t>
      </w:r>
      <w:r w:rsidRPr="002C607E">
        <w:rPr>
          <w:b/>
          <w:bCs/>
        </w:rPr>
        <w:t xml:space="preserve"> + 0,08256m</w:t>
      </w:r>
      <w:r w:rsidRPr="002C607E">
        <w:rPr>
          <w:b/>
          <w:bCs/>
          <w:vertAlign w:val="superscript"/>
        </w:rPr>
        <w:t>3</w:t>
      </w:r>
      <w:r w:rsidRPr="002C607E">
        <w:rPr>
          <w:b/>
          <w:bCs/>
        </w:rPr>
        <w:t xml:space="preserve"> dans laquelle m exprime la molalité d'éthanol et V le volume de la solution en ml. </w:t>
      </w:r>
    </w:p>
    <w:p w:rsidR="0092189E" w:rsidRPr="002C607E" w:rsidRDefault="0092189E" w:rsidP="00100830">
      <w:pPr>
        <w:spacing w:line="360" w:lineRule="auto"/>
        <w:jc w:val="both"/>
        <w:rPr>
          <w:b/>
          <w:bCs/>
        </w:rPr>
      </w:pPr>
      <w:r w:rsidRPr="002C607E">
        <w:rPr>
          <w:b/>
          <w:bCs/>
        </w:rPr>
        <w:t>Calculer le volume total et les volumes molaires partiels des constituants dans une solution de 300g d'éthanol dans un kg d'eau.</w:t>
      </w:r>
    </w:p>
    <w:p w:rsidR="0092189E" w:rsidRDefault="00671BC8" w:rsidP="00100830">
      <w:pPr>
        <w:spacing w:before="240"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 Exercice N°</w:t>
      </w:r>
      <w:r w:rsidR="00510E15">
        <w:rPr>
          <w:b/>
          <w:bCs/>
          <w:u w:val="single"/>
        </w:rPr>
        <w:t>2</w:t>
      </w:r>
      <w:r w:rsidR="0092189E" w:rsidRPr="002C607E">
        <w:rPr>
          <w:b/>
          <w:bCs/>
        </w:rPr>
        <w:t>:</w:t>
      </w:r>
    </w:p>
    <w:p w:rsidR="0092189E" w:rsidRPr="002C607E" w:rsidRDefault="0092189E" w:rsidP="00100830">
      <w:pPr>
        <w:spacing w:before="240" w:line="360" w:lineRule="auto"/>
        <w:jc w:val="both"/>
        <w:rPr>
          <w:b/>
          <w:bCs/>
        </w:rPr>
      </w:pPr>
      <w:r w:rsidRPr="002C607E">
        <w:rPr>
          <w:b/>
          <w:bCs/>
        </w:rPr>
        <w:t xml:space="preserve"> Les volumes molaires partiels de deux liquide A et B, dans un mélange dont la fraction molaire de A est 0,3713, sont respectivement égales 188,2 </w:t>
      </w:r>
      <w:r w:rsidR="002C607E">
        <w:rPr>
          <w:b/>
          <w:bCs/>
        </w:rPr>
        <w:t>et 176,14</w:t>
      </w:r>
      <w:r w:rsidRPr="002C607E">
        <w:rPr>
          <w:b/>
          <w:bCs/>
        </w:rPr>
        <w:t xml:space="preserve"> cm</w:t>
      </w:r>
      <w:r w:rsidRPr="002C607E">
        <w:rPr>
          <w:b/>
          <w:bCs/>
          <w:vertAlign w:val="superscript"/>
        </w:rPr>
        <w:t>3</w:t>
      </w:r>
      <w:r w:rsidRPr="002C607E">
        <w:rPr>
          <w:b/>
          <w:bCs/>
        </w:rPr>
        <w:t>. mol</w:t>
      </w:r>
      <w:r w:rsidRPr="002C607E">
        <w:rPr>
          <w:b/>
          <w:bCs/>
          <w:vertAlign w:val="superscript"/>
        </w:rPr>
        <w:t>-1</w:t>
      </w:r>
      <w:r w:rsidRPr="002C607E">
        <w:rPr>
          <w:b/>
          <w:bCs/>
        </w:rPr>
        <w:t>. Quel est le volume d’une solution de masse totale 1 kg. Les masses molaires de A et B sont respectivement égales à 241,1 et 198,2g. mol</w:t>
      </w:r>
      <w:r w:rsidRPr="002C607E">
        <w:rPr>
          <w:b/>
          <w:bCs/>
          <w:vertAlign w:val="superscript"/>
        </w:rPr>
        <w:t>-1</w:t>
      </w:r>
      <w:r w:rsidRPr="002C607E">
        <w:rPr>
          <w:b/>
          <w:bCs/>
        </w:rPr>
        <w:t>.</w:t>
      </w:r>
    </w:p>
    <w:p w:rsidR="00802202" w:rsidRDefault="00300F52" w:rsidP="00100830">
      <w:pPr>
        <w:spacing w:before="240" w:line="360" w:lineRule="auto"/>
        <w:jc w:val="both"/>
        <w:rPr>
          <w:b/>
          <w:bCs/>
        </w:rPr>
      </w:pPr>
      <w:r>
        <w:rPr>
          <w:b/>
          <w:bCs/>
          <w:u w:val="single"/>
        </w:rPr>
        <w:t>Exercice N°</w:t>
      </w:r>
      <w:r w:rsidR="00510E15">
        <w:rPr>
          <w:b/>
          <w:bCs/>
          <w:u w:val="single"/>
        </w:rPr>
        <w:t>3</w:t>
      </w:r>
      <w:r w:rsidR="00802202" w:rsidRPr="002C607E">
        <w:rPr>
          <w:b/>
          <w:bCs/>
        </w:rPr>
        <w:t>:</w:t>
      </w:r>
    </w:p>
    <w:p w:rsidR="00587D1E" w:rsidRPr="00E8635E" w:rsidRDefault="00587D1E" w:rsidP="00587D1E">
      <w:pPr>
        <w:spacing w:line="360" w:lineRule="auto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</w:rPr>
        <w:t>A 300°K, la tension de vapeur du benzène pur C</w:t>
      </w:r>
      <w:r w:rsidRPr="00E8635E">
        <w:rPr>
          <w:rFonts w:asciiTheme="majorBidi" w:hAnsiTheme="majorBidi" w:cstheme="majorBidi"/>
          <w:b/>
          <w:vertAlign w:val="subscript"/>
        </w:rPr>
        <w:t>6</w:t>
      </w:r>
      <w:r w:rsidRPr="00E8635E">
        <w:rPr>
          <w:rFonts w:asciiTheme="majorBidi" w:hAnsiTheme="majorBidi" w:cstheme="majorBidi"/>
          <w:b/>
        </w:rPr>
        <w:t>H</w:t>
      </w:r>
      <w:r w:rsidRPr="00E8635E">
        <w:rPr>
          <w:rFonts w:asciiTheme="majorBidi" w:hAnsiTheme="majorBidi" w:cstheme="majorBidi"/>
          <w:b/>
          <w:vertAlign w:val="subscript"/>
        </w:rPr>
        <w:t>6</w:t>
      </w:r>
      <w:r w:rsidRPr="00E8635E">
        <w:rPr>
          <w:rFonts w:asciiTheme="majorBidi" w:hAnsiTheme="majorBidi" w:cstheme="majorBidi"/>
          <w:b/>
        </w:rPr>
        <w:t xml:space="preserve"> est de 0,137 bar, alors que c’elle d’hexane pur C</w:t>
      </w:r>
      <w:r w:rsidRPr="00E8635E">
        <w:rPr>
          <w:rFonts w:asciiTheme="majorBidi" w:hAnsiTheme="majorBidi" w:cstheme="majorBidi"/>
          <w:b/>
          <w:vertAlign w:val="subscript"/>
        </w:rPr>
        <w:t>6</w:t>
      </w:r>
      <w:r w:rsidRPr="00E8635E">
        <w:rPr>
          <w:rFonts w:asciiTheme="majorBidi" w:hAnsiTheme="majorBidi" w:cstheme="majorBidi"/>
          <w:b/>
        </w:rPr>
        <w:t>H</w:t>
      </w:r>
      <w:r w:rsidRPr="00E8635E">
        <w:rPr>
          <w:rFonts w:asciiTheme="majorBidi" w:hAnsiTheme="majorBidi" w:cstheme="majorBidi"/>
          <w:b/>
          <w:vertAlign w:val="subscript"/>
        </w:rPr>
        <w:t>14</w:t>
      </w:r>
      <w:r w:rsidRPr="00E8635E">
        <w:rPr>
          <w:rFonts w:asciiTheme="majorBidi" w:hAnsiTheme="majorBidi" w:cstheme="majorBidi"/>
          <w:b/>
        </w:rPr>
        <w:t xml:space="preserve"> est de 0,216 bar. On prépare une solution supposée idéale en mélangeant 50 g de benzène et 50 g d’hexane.</w:t>
      </w:r>
    </w:p>
    <w:p w:rsidR="00587D1E" w:rsidRPr="00E8635E" w:rsidRDefault="00587D1E" w:rsidP="00587D1E">
      <w:pPr>
        <w:spacing w:line="360" w:lineRule="auto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</w:rPr>
        <w:t>1/ Calculer la fraction molaire de benzène dans la solution ?</w:t>
      </w:r>
    </w:p>
    <w:p w:rsidR="00587D1E" w:rsidRPr="00E8635E" w:rsidRDefault="00587D1E" w:rsidP="00587D1E">
      <w:pPr>
        <w:spacing w:line="360" w:lineRule="auto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</w:rPr>
        <w:t xml:space="preserve">2/ Déterminer la </w:t>
      </w:r>
      <w:r>
        <w:rPr>
          <w:rFonts w:asciiTheme="majorBidi" w:hAnsiTheme="majorBidi" w:cstheme="majorBidi"/>
          <w:b/>
        </w:rPr>
        <w:t>pression totale de vapeur au-</w:t>
      </w:r>
      <w:r w:rsidRPr="00E8635E">
        <w:rPr>
          <w:rFonts w:asciiTheme="majorBidi" w:hAnsiTheme="majorBidi" w:cstheme="majorBidi"/>
          <w:b/>
        </w:rPr>
        <w:t>dessus de la solution à 300°C.</w:t>
      </w:r>
    </w:p>
    <w:p w:rsidR="00587D1E" w:rsidRDefault="00587D1E" w:rsidP="00587D1E">
      <w:pPr>
        <w:spacing w:line="360" w:lineRule="auto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</w:rPr>
        <w:t>3/ Déterminer la composition de la phase vapeur à 300°C.</w:t>
      </w:r>
    </w:p>
    <w:p w:rsidR="00587D1E" w:rsidRPr="00587D1E" w:rsidRDefault="00587D1E" w:rsidP="00587D1E">
      <w:pPr>
        <w:spacing w:line="360" w:lineRule="auto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  <w:u w:val="single"/>
        </w:rPr>
        <w:t>Exercice N°</w:t>
      </w:r>
      <w:r>
        <w:rPr>
          <w:rFonts w:asciiTheme="majorBidi" w:hAnsiTheme="majorBidi" w:cstheme="majorBidi"/>
          <w:b/>
          <w:u w:val="single"/>
        </w:rPr>
        <w:t>4</w:t>
      </w:r>
    </w:p>
    <w:p w:rsidR="00100830" w:rsidRPr="000361C6" w:rsidRDefault="00100830" w:rsidP="00100830">
      <w:pPr>
        <w:spacing w:line="360" w:lineRule="auto"/>
        <w:jc w:val="both"/>
        <w:rPr>
          <w:b/>
          <w:bCs/>
        </w:rPr>
      </w:pPr>
      <w:r w:rsidRPr="000361C6">
        <w:rPr>
          <w:b/>
          <w:bCs/>
        </w:rPr>
        <w:t>Soit un système constitué d’acétone, noté (1), et de méthanol, noté (2), sous une pression totale de 1 bar et à température de 57,2°C. Les phases liquides et vapeurs sont en équilibre. Les fractions molaires de ce mélange sont données par rapport à l’acétone comme suit : x</w:t>
      </w:r>
      <w:r w:rsidRPr="000361C6">
        <w:rPr>
          <w:b/>
          <w:bCs/>
          <w:vertAlign w:val="subscript"/>
        </w:rPr>
        <w:t>1</w:t>
      </w:r>
      <w:r w:rsidRPr="000361C6">
        <w:rPr>
          <w:b/>
          <w:bCs/>
        </w:rPr>
        <w:t>= 0,400 phase liquide et x’</w:t>
      </w:r>
      <w:r w:rsidRPr="000361C6">
        <w:rPr>
          <w:b/>
          <w:bCs/>
          <w:vertAlign w:val="subscript"/>
        </w:rPr>
        <w:t>1</w:t>
      </w:r>
      <w:r w:rsidRPr="000361C6">
        <w:rPr>
          <w:b/>
          <w:bCs/>
        </w:rPr>
        <w:t>= 0,516 en phase vapeur.</w:t>
      </w:r>
    </w:p>
    <w:p w:rsidR="00100830" w:rsidRPr="000361C6" w:rsidRDefault="00100830" w:rsidP="00100830">
      <w:pPr>
        <w:spacing w:line="360" w:lineRule="auto"/>
        <w:jc w:val="both"/>
        <w:rPr>
          <w:b/>
          <w:bCs/>
        </w:rPr>
      </w:pPr>
      <w:r w:rsidRPr="000361C6">
        <w:rPr>
          <w:b/>
          <w:bCs/>
        </w:rPr>
        <w:t>Les pressions de vapeur saturantes à 57,2°C sont P</w:t>
      </w:r>
      <w:r w:rsidRPr="000361C6">
        <w:rPr>
          <w:b/>
          <w:bCs/>
          <w:vertAlign w:val="subscript"/>
        </w:rPr>
        <w:t>1</w:t>
      </w:r>
      <w:r w:rsidRPr="000361C6">
        <w:rPr>
          <w:b/>
          <w:bCs/>
        </w:rPr>
        <w:t>* = 786 mm Hg et P</w:t>
      </w:r>
      <w:r w:rsidRPr="000361C6">
        <w:rPr>
          <w:b/>
          <w:bCs/>
          <w:vertAlign w:val="subscript"/>
        </w:rPr>
        <w:t>2</w:t>
      </w:r>
      <w:r w:rsidRPr="000361C6">
        <w:rPr>
          <w:b/>
          <w:bCs/>
        </w:rPr>
        <w:t>* = 551 mm Hg.</w:t>
      </w:r>
    </w:p>
    <w:p w:rsidR="00100830" w:rsidRDefault="00100830" w:rsidP="00100830">
      <w:pPr>
        <w:spacing w:line="360" w:lineRule="auto"/>
        <w:jc w:val="both"/>
        <w:rPr>
          <w:b/>
          <w:bCs/>
        </w:rPr>
      </w:pPr>
      <w:r w:rsidRPr="000361C6">
        <w:rPr>
          <w:b/>
          <w:bCs/>
        </w:rPr>
        <w:t>1/ Est-ce que le mélange considéré est idéal ? Justifier.</w:t>
      </w:r>
      <w:r>
        <w:rPr>
          <w:b/>
          <w:bCs/>
        </w:rPr>
        <w:t xml:space="preserve"> </w:t>
      </w:r>
    </w:p>
    <w:p w:rsidR="00100830" w:rsidRDefault="00100830" w:rsidP="00100830">
      <w:pPr>
        <w:spacing w:line="360" w:lineRule="auto"/>
        <w:jc w:val="both"/>
        <w:rPr>
          <w:b/>
          <w:bCs/>
        </w:rPr>
      </w:pPr>
      <w:r>
        <w:rPr>
          <w:b/>
          <w:bCs/>
        </w:rPr>
        <w:t>2 / Calculer les coefficients d’activité de chaque constituant de la solution (Référence : corps pur).</w:t>
      </w:r>
    </w:p>
    <w:p w:rsidR="00100830" w:rsidRPr="002C607E" w:rsidRDefault="00100830" w:rsidP="00100830">
      <w:pPr>
        <w:spacing w:line="360" w:lineRule="auto"/>
        <w:jc w:val="both"/>
        <w:rPr>
          <w:b/>
          <w:bCs/>
        </w:rPr>
      </w:pPr>
    </w:p>
    <w:p w:rsidR="00100830" w:rsidRDefault="00100830" w:rsidP="00100830">
      <w:pPr>
        <w:spacing w:line="360" w:lineRule="auto"/>
        <w:jc w:val="both"/>
        <w:rPr>
          <w:rFonts w:asciiTheme="majorBidi" w:hAnsiTheme="majorBidi" w:cstheme="majorBidi"/>
          <w:b/>
          <w:u w:val="single"/>
        </w:rPr>
      </w:pPr>
    </w:p>
    <w:p w:rsidR="00510E15" w:rsidRDefault="00510E15" w:rsidP="00510E15">
      <w:pPr>
        <w:jc w:val="center"/>
        <w:rPr>
          <w:rFonts w:asciiTheme="majorBidi" w:hAnsiTheme="majorBidi" w:cstheme="majorBidi"/>
          <w:b/>
          <w:u w:val="single"/>
        </w:rPr>
      </w:pPr>
      <w:r>
        <w:rPr>
          <w:rFonts w:asciiTheme="majorBidi" w:hAnsiTheme="majorBidi" w:cstheme="majorBidi"/>
          <w:b/>
          <w:u w:val="single"/>
        </w:rPr>
        <w:t>Solution</w:t>
      </w:r>
      <w:r w:rsidR="002E7F8F">
        <w:rPr>
          <w:rFonts w:asciiTheme="majorBidi" w:hAnsiTheme="majorBidi" w:cstheme="majorBidi"/>
          <w:b/>
          <w:u w:val="single"/>
        </w:rPr>
        <w:t xml:space="preserve"> série 04</w:t>
      </w:r>
    </w:p>
    <w:p w:rsidR="00510E15" w:rsidRDefault="00CB6912" w:rsidP="00CB6912">
      <w:pPr>
        <w:rPr>
          <w:rFonts w:asciiTheme="majorBidi" w:hAnsiTheme="majorBidi" w:cstheme="majorBidi"/>
          <w:b/>
          <w:u w:val="single"/>
        </w:rPr>
      </w:pPr>
      <w:r>
        <w:rPr>
          <w:rFonts w:asciiTheme="majorBidi" w:hAnsiTheme="majorBidi" w:cstheme="majorBidi"/>
          <w:b/>
          <w:u w:val="single"/>
        </w:rPr>
        <w:t>EXO 1</w:t>
      </w:r>
    </w:p>
    <w:p w:rsidR="002E7F8F" w:rsidRDefault="002E7F8F" w:rsidP="00CB6912">
      <w:pPr>
        <w:rPr>
          <w:rFonts w:asciiTheme="majorBidi" w:hAnsiTheme="majorBidi" w:cstheme="majorBidi"/>
          <w:b/>
          <w:u w:val="single"/>
        </w:rPr>
      </w:pPr>
    </w:p>
    <w:p w:rsidR="00A6353D" w:rsidRDefault="00A6353D" w:rsidP="00A6353D">
      <w:pPr>
        <w:pStyle w:val="Paragraphedeliste"/>
        <w:numPr>
          <w:ilvl w:val="0"/>
          <w:numId w:val="7"/>
        </w:numPr>
        <w:spacing w:line="276" w:lineRule="auto"/>
        <w:rPr>
          <w:rFonts w:asciiTheme="majorBidi" w:hAnsiTheme="majorBidi" w:cstheme="majorBidi"/>
          <w:bCs/>
        </w:rPr>
      </w:pPr>
      <w:r w:rsidRPr="00A6353D">
        <w:rPr>
          <w:rFonts w:asciiTheme="majorBidi" w:hAnsiTheme="majorBidi" w:cstheme="majorBidi"/>
          <w:bCs/>
        </w:rPr>
        <w:t>Calcul du volume total de la solution :</w:t>
      </w:r>
    </w:p>
    <w:p w:rsidR="00A6353D" w:rsidRPr="00A6353D" w:rsidRDefault="00A6353D" w:rsidP="00A6353D">
      <w:pPr>
        <w:pStyle w:val="Paragraphedeliste"/>
        <w:spacing w:line="276" w:lineRule="auto"/>
        <w:rPr>
          <w:rFonts w:asciiTheme="majorBidi" w:hAnsiTheme="majorBidi" w:cstheme="majorBidi"/>
          <w:bCs/>
        </w:rPr>
      </w:pPr>
    </w:p>
    <w:p w:rsidR="002E7F8F" w:rsidRDefault="002E7F8F" w:rsidP="002E7F8F">
      <w:pPr>
        <w:spacing w:line="276" w:lineRule="auto"/>
        <w:rPr>
          <w:rFonts w:asciiTheme="majorBidi" w:hAnsiTheme="majorBidi" w:cstheme="majorBidi"/>
          <w:bCs/>
        </w:rPr>
      </w:pPr>
      <w:r w:rsidRPr="002E7F8F">
        <w:rPr>
          <w:rFonts w:asciiTheme="majorBidi" w:hAnsiTheme="majorBidi" w:cstheme="majorBidi"/>
          <w:bCs/>
        </w:rPr>
        <w:t>Le mélange (1)</w:t>
      </w:r>
      <w:r>
        <w:rPr>
          <w:rFonts w:asciiTheme="majorBidi" w:hAnsiTheme="majorBidi" w:cstheme="majorBidi"/>
          <w:bCs/>
        </w:rPr>
        <w:t xml:space="preserve"> proposé dans cet exercice est constitué de : </w:t>
      </w:r>
      <w:r w:rsidRPr="002E7F8F">
        <w:rPr>
          <w:rFonts w:asciiTheme="majorBidi" w:hAnsiTheme="majorBidi" w:cstheme="majorBidi"/>
          <w:b/>
          <w:highlight w:val="yellow"/>
        </w:rPr>
        <w:t>300g</w:t>
      </w:r>
      <w:r>
        <w:rPr>
          <w:rFonts w:asciiTheme="majorBidi" w:hAnsiTheme="majorBidi" w:cstheme="majorBidi"/>
          <w:bCs/>
        </w:rPr>
        <w:t xml:space="preserve"> d’Ethanol dilué dans </w:t>
      </w:r>
      <w:r w:rsidRPr="002E7F8F">
        <w:rPr>
          <w:rFonts w:asciiTheme="majorBidi" w:hAnsiTheme="majorBidi" w:cstheme="majorBidi"/>
          <w:bCs/>
          <w:highlight w:val="yellow"/>
        </w:rPr>
        <w:t>1Kg d’eau.</w:t>
      </w:r>
      <w:r>
        <w:rPr>
          <w:rFonts w:asciiTheme="majorBidi" w:hAnsiTheme="majorBidi" w:cstheme="majorBidi"/>
          <w:bCs/>
        </w:rPr>
        <w:t xml:space="preserve"> </w:t>
      </w:r>
    </w:p>
    <w:p w:rsidR="002E7F8F" w:rsidRDefault="002E7F8F" w:rsidP="002E7F8F">
      <w:pPr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Pour calculer le volume de ce mélange (solution), on utilise la relation empirique donnée dans l’exercice.</w:t>
      </w:r>
    </w:p>
    <w:p w:rsidR="002E7F8F" w:rsidRDefault="002E7F8F" w:rsidP="002E7F8F">
      <w:pPr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Cette relation permet de calculer le volume (V) en fonction de la</w:t>
      </w:r>
      <w:r w:rsidR="00A6353D">
        <w:rPr>
          <w:rFonts w:asciiTheme="majorBidi" w:hAnsiTheme="majorBidi" w:cstheme="majorBidi"/>
          <w:bCs/>
        </w:rPr>
        <w:t xml:space="preserve"> molalité (m), on doit d’abord </w:t>
      </w:r>
      <w:r>
        <w:rPr>
          <w:rFonts w:asciiTheme="majorBidi" w:hAnsiTheme="majorBidi" w:cstheme="majorBidi"/>
          <w:bCs/>
        </w:rPr>
        <w:t>connaitre la valeur m (molalité) du mélange (1)</w:t>
      </w:r>
    </w:p>
    <w:p w:rsidR="00A6353D" w:rsidRDefault="00A6353D" w:rsidP="002E7F8F">
      <w:pPr>
        <w:spacing w:line="276" w:lineRule="auto"/>
        <w:rPr>
          <w:rFonts w:asciiTheme="majorBidi" w:hAnsiTheme="majorBidi" w:cstheme="majorBidi"/>
          <w:bCs/>
        </w:rPr>
      </w:pPr>
    </w:p>
    <w:p w:rsidR="00E43F66" w:rsidRDefault="00E43F66" w:rsidP="002E7F8F">
      <w:pPr>
        <w:spacing w:line="276" w:lineRule="auto"/>
        <w:rPr>
          <w:rFonts w:asciiTheme="majorBidi" w:hAnsiTheme="majorBidi" w:cstheme="majorBidi"/>
          <w:bCs/>
        </w:rPr>
      </w:pPr>
      <w:r>
        <w:rPr>
          <w:noProof/>
        </w:rPr>
        <w:drawing>
          <wp:inline distT="0" distB="0" distL="0" distR="0" wp14:anchorId="1F95CBA4" wp14:editId="5A6DE3EF">
            <wp:extent cx="3571875" cy="10287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271" w:rsidRPr="00A6353D" w:rsidRDefault="00A6353D" w:rsidP="002E7F8F">
      <w:pPr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Le nombre de mole du soluté est :</w:t>
      </w:r>
    </w:p>
    <w:p w:rsidR="00195130" w:rsidRDefault="00195130" w:rsidP="002E7F8F">
      <w:pPr>
        <w:spacing w:line="276" w:lineRule="auto"/>
        <w:rPr>
          <w:rFonts w:asciiTheme="majorBidi" w:hAnsiTheme="majorBidi" w:cstheme="majorBidi"/>
          <w:bCs/>
        </w:rPr>
      </w:pPr>
      <w:r>
        <w:rPr>
          <w:noProof/>
        </w:rPr>
        <w:drawing>
          <wp:inline distT="0" distB="0" distL="0" distR="0" wp14:anchorId="2F4E612C" wp14:editId="32A8A32A">
            <wp:extent cx="1571625" cy="38100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130" w:rsidRDefault="00A6353D" w:rsidP="002E7F8F">
      <w:pPr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Ce nombre de moles est dilué dans 1Kg de solvant (eau), il représente donc selon la définition de la molalité ; m (molalité) du mélange (1)</w:t>
      </w:r>
    </w:p>
    <w:p w:rsidR="00EB2F42" w:rsidRDefault="00EB2F42" w:rsidP="002E7F8F">
      <w:pPr>
        <w:spacing w:line="276" w:lineRule="auto"/>
        <w:rPr>
          <w:rFonts w:asciiTheme="majorBidi" w:hAnsiTheme="majorBidi" w:cstheme="majorBidi"/>
          <w:bCs/>
        </w:rPr>
      </w:pPr>
    </w:p>
    <w:p w:rsidR="00195130" w:rsidRDefault="00195130" w:rsidP="00EB2F42">
      <w:pPr>
        <w:spacing w:line="276" w:lineRule="auto"/>
        <w:rPr>
          <w:rFonts w:asciiTheme="majorBidi" w:hAnsiTheme="majorBidi" w:cstheme="majorBidi"/>
          <w:bCs/>
        </w:rPr>
      </w:pPr>
      <w:r>
        <w:rPr>
          <w:noProof/>
        </w:rPr>
        <w:drawing>
          <wp:inline distT="0" distB="0" distL="0" distR="0" wp14:anchorId="4B0CCA69" wp14:editId="44BDFFC7">
            <wp:extent cx="4438650" cy="2857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42" w:rsidRDefault="00EB2F42" w:rsidP="002E7F8F">
      <w:pPr>
        <w:spacing w:line="276" w:lineRule="auto"/>
        <w:rPr>
          <w:rFonts w:asciiTheme="majorBidi" w:hAnsiTheme="majorBidi" w:cstheme="majorBidi"/>
          <w:bCs/>
        </w:rPr>
      </w:pPr>
    </w:p>
    <w:p w:rsidR="00A6353D" w:rsidRDefault="00A6353D" w:rsidP="002E7F8F">
      <w:pPr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On remplace </w:t>
      </w:r>
      <w:r w:rsidR="00EB2F42">
        <w:rPr>
          <w:rFonts w:asciiTheme="majorBidi" w:hAnsiTheme="majorBidi" w:cstheme="majorBidi"/>
          <w:bCs/>
        </w:rPr>
        <w:t>(</w:t>
      </w:r>
      <w:r>
        <w:rPr>
          <w:rFonts w:asciiTheme="majorBidi" w:hAnsiTheme="majorBidi" w:cstheme="majorBidi"/>
          <w:bCs/>
        </w:rPr>
        <w:t>m</w:t>
      </w:r>
      <w:r w:rsidR="00EB2F42">
        <w:rPr>
          <w:rFonts w:asciiTheme="majorBidi" w:hAnsiTheme="majorBidi" w:cstheme="majorBidi"/>
          <w:bCs/>
        </w:rPr>
        <w:t>)</w:t>
      </w:r>
      <w:r>
        <w:rPr>
          <w:rFonts w:asciiTheme="majorBidi" w:hAnsiTheme="majorBidi" w:cstheme="majorBidi"/>
          <w:bCs/>
        </w:rPr>
        <w:t xml:space="preserve"> par sa valeur obtenue (6.52mol/Kg) dans la relation empirique :</w:t>
      </w:r>
    </w:p>
    <w:p w:rsidR="00EB2F42" w:rsidRDefault="00EB2F42" w:rsidP="002E7F8F">
      <w:pPr>
        <w:spacing w:line="276" w:lineRule="auto"/>
        <w:rPr>
          <w:rFonts w:asciiTheme="majorBidi" w:hAnsiTheme="majorBidi" w:cstheme="majorBidi"/>
          <w:bCs/>
        </w:rPr>
      </w:pPr>
    </w:p>
    <w:p w:rsidR="00195130" w:rsidRDefault="00A6353D" w:rsidP="002E7F8F">
      <w:pPr>
        <w:spacing w:line="276" w:lineRule="auto"/>
        <w:rPr>
          <w:rFonts w:asciiTheme="majorBidi" w:hAnsiTheme="majorBidi" w:cstheme="majorBidi"/>
          <w:bCs/>
        </w:rPr>
      </w:pPr>
      <w:r>
        <w:rPr>
          <w:noProof/>
        </w:rPr>
        <w:t xml:space="preserve"> </w:t>
      </w:r>
      <w:r w:rsidR="00195130">
        <w:rPr>
          <w:noProof/>
        </w:rPr>
        <w:drawing>
          <wp:inline distT="0" distB="0" distL="0" distR="0" wp14:anchorId="7D09A5CE" wp14:editId="62371011">
            <wp:extent cx="4619625" cy="46672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042" w:rsidRDefault="00FF3042" w:rsidP="00FF3042">
      <w:pPr>
        <w:spacing w:line="276" w:lineRule="auto"/>
        <w:rPr>
          <w:rFonts w:asciiTheme="majorBidi" w:hAnsiTheme="majorBidi" w:cstheme="majorBidi"/>
          <w:bCs/>
        </w:rPr>
      </w:pPr>
    </w:p>
    <w:p w:rsidR="00EB2F42" w:rsidRPr="00EB2F42" w:rsidRDefault="00A6353D" w:rsidP="00EB2F42">
      <w:pPr>
        <w:pStyle w:val="Paragraphedeliste"/>
        <w:numPr>
          <w:ilvl w:val="0"/>
          <w:numId w:val="7"/>
        </w:numPr>
        <w:spacing w:line="276" w:lineRule="auto"/>
        <w:rPr>
          <w:rFonts w:asciiTheme="majorBidi" w:hAnsiTheme="majorBidi" w:cstheme="majorBidi"/>
          <w:bCs/>
        </w:rPr>
      </w:pPr>
      <w:r w:rsidRPr="00EB2F42">
        <w:rPr>
          <w:rFonts w:asciiTheme="majorBidi" w:hAnsiTheme="majorBidi" w:cstheme="majorBidi"/>
          <w:bCs/>
        </w:rPr>
        <w:t xml:space="preserve">Calcul </w:t>
      </w:r>
      <w:r w:rsidR="00EB2F42" w:rsidRPr="00EB2F42">
        <w:rPr>
          <w:rFonts w:asciiTheme="majorBidi" w:hAnsiTheme="majorBidi" w:cstheme="majorBidi"/>
          <w:bCs/>
        </w:rPr>
        <w:t>des</w:t>
      </w:r>
      <w:r w:rsidRPr="00EB2F42">
        <w:rPr>
          <w:rFonts w:asciiTheme="majorBidi" w:hAnsiTheme="majorBidi" w:cstheme="majorBidi"/>
          <w:bCs/>
        </w:rPr>
        <w:t xml:space="preserve"> volume</w:t>
      </w:r>
      <w:r w:rsidR="00EB2F42" w:rsidRPr="00EB2F42">
        <w:rPr>
          <w:rFonts w:asciiTheme="majorBidi" w:hAnsiTheme="majorBidi" w:cstheme="majorBidi"/>
          <w:bCs/>
        </w:rPr>
        <w:t>s</w:t>
      </w:r>
      <w:r w:rsidRPr="00EB2F42">
        <w:rPr>
          <w:rFonts w:asciiTheme="majorBidi" w:hAnsiTheme="majorBidi" w:cstheme="majorBidi"/>
          <w:bCs/>
        </w:rPr>
        <w:t xml:space="preserve"> partiel</w:t>
      </w:r>
      <w:r w:rsidR="00EB2F42" w:rsidRPr="00EB2F42">
        <w:rPr>
          <w:rFonts w:asciiTheme="majorBidi" w:hAnsiTheme="majorBidi" w:cstheme="majorBidi"/>
          <w:bCs/>
        </w:rPr>
        <w:t>s</w:t>
      </w:r>
      <w:r w:rsidRPr="00EB2F42">
        <w:rPr>
          <w:rFonts w:asciiTheme="majorBidi" w:hAnsiTheme="majorBidi" w:cstheme="majorBidi"/>
          <w:bCs/>
        </w:rPr>
        <w:t> :</w:t>
      </w:r>
      <w:r w:rsidR="00EB2F42" w:rsidRPr="00EB2F42">
        <w:rPr>
          <w:rFonts w:asciiTheme="majorBidi" w:hAnsiTheme="majorBidi" w:cstheme="majorBidi"/>
          <w:bCs/>
        </w:rPr>
        <w:t xml:space="preserve">  </w:t>
      </w:r>
      <m:oMath>
        <m:acc>
          <m:accPr>
            <m:chr m:val="̅"/>
            <m:ctrlPr>
              <w:rPr>
                <w:rFonts w:ascii="Cambria Math" w:hAnsi="Cambria Math" w:cstheme="majorBidi"/>
                <w:bCs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sub>
            </m:sSub>
          </m:e>
        </m:acc>
      </m:oMath>
      <w:r w:rsidR="00EB2F42" w:rsidRPr="00EB2F42">
        <w:rPr>
          <w:rFonts w:asciiTheme="majorBidi" w:hAnsiTheme="majorBidi" w:cstheme="majorBidi"/>
          <w:bCs/>
          <w:sz w:val="28"/>
          <w:szCs w:val="28"/>
        </w:rPr>
        <w:t xml:space="preserve"> et  </w:t>
      </w:r>
      <m:oMath>
        <m:acc>
          <m:accPr>
            <m:chr m:val="̅"/>
            <m:ctrlPr>
              <w:rPr>
                <w:rFonts w:ascii="Cambria Math" w:hAnsi="Cambria Math" w:cstheme="majorBidi"/>
                <w:bCs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b>
            </m:sSub>
          </m:e>
        </m:acc>
      </m:oMath>
    </w:p>
    <w:p w:rsidR="00A6353D" w:rsidRPr="00FF3042" w:rsidRDefault="00A6353D" w:rsidP="00EB2F42">
      <w:pPr>
        <w:pStyle w:val="Paragraphedeliste"/>
        <w:spacing w:line="276" w:lineRule="auto"/>
        <w:rPr>
          <w:rFonts w:asciiTheme="majorBidi" w:hAnsiTheme="majorBidi" w:cstheme="majorBidi"/>
          <w:bCs/>
        </w:rPr>
      </w:pPr>
    </w:p>
    <w:p w:rsidR="00FF3042" w:rsidRPr="00FF3042" w:rsidRDefault="00FF3042" w:rsidP="00FF3042">
      <w:pPr>
        <w:spacing w:line="276" w:lineRule="auto"/>
        <w:rPr>
          <w:rFonts w:asciiTheme="majorBidi" w:hAnsiTheme="majorBidi" w:cstheme="majorBidi"/>
          <w:bCs/>
        </w:rPr>
      </w:pPr>
    </w:p>
    <w:p w:rsidR="00FF3042" w:rsidRDefault="00FF3042" w:rsidP="002E7F8F">
      <w:pPr>
        <w:spacing w:line="276" w:lineRule="auto"/>
        <w:rPr>
          <w:rFonts w:asciiTheme="majorBidi" w:hAnsiTheme="majorBidi" w:cstheme="majorBidi"/>
          <w:bCs/>
        </w:rPr>
      </w:pPr>
      <w:r w:rsidRPr="00FF3042">
        <w:rPr>
          <w:rFonts w:asciiTheme="majorBidi" w:hAnsiTheme="majorBidi" w:cstheme="majorBidi"/>
          <w:b/>
          <w:highlight w:val="yellow"/>
        </w:rPr>
        <w:t>Rappel :</w:t>
      </w:r>
      <w:r>
        <w:rPr>
          <w:rFonts w:asciiTheme="majorBidi" w:hAnsiTheme="majorBidi" w:cstheme="majorBidi"/>
          <w:bCs/>
        </w:rPr>
        <w:t xml:space="preserve"> </w:t>
      </w:r>
    </w:p>
    <w:p w:rsidR="007831B2" w:rsidRDefault="007831B2" w:rsidP="002E7F8F">
      <w:pPr>
        <w:spacing w:line="276" w:lineRule="auto"/>
        <w:rPr>
          <w:rFonts w:asciiTheme="majorBidi" w:hAnsiTheme="majorBidi" w:cstheme="majorBidi"/>
          <w:bCs/>
        </w:rPr>
      </w:pPr>
    </w:p>
    <w:p w:rsidR="00FF3042" w:rsidRPr="00FF3042" w:rsidRDefault="00FF3042" w:rsidP="00662F62">
      <w:pPr>
        <w:pStyle w:val="Paragraphedeliste"/>
        <w:numPr>
          <w:ilvl w:val="0"/>
          <w:numId w:val="8"/>
        </w:numPr>
        <w:spacing w:line="276" w:lineRule="auto"/>
        <w:rPr>
          <w:rFonts w:asciiTheme="majorBidi" w:hAnsiTheme="majorBidi" w:cstheme="majorBidi"/>
          <w:bCs/>
        </w:rPr>
      </w:pPr>
      <w:r w:rsidRPr="00FF3042">
        <w:rPr>
          <w:rFonts w:asciiTheme="majorBidi" w:hAnsiTheme="majorBidi" w:cstheme="majorBidi"/>
          <w:bCs/>
        </w:rPr>
        <w:t xml:space="preserve">Soit </w:t>
      </w:r>
      <m:oMath>
        <m:sSub>
          <m:sSubPr>
            <m:ctrlPr>
              <w:rPr>
                <w:rFonts w:ascii="Cambria Math" w:hAnsi="Cambria Math" w:cstheme="majorBidi"/>
                <w:bCs/>
                <w:i/>
                <w:sz w:val="30"/>
                <w:szCs w:val="30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ajorBidi"/>
                    <w:bCs/>
                    <w:i/>
                    <w:sz w:val="30"/>
                    <w:szCs w:val="30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0"/>
                    <w:szCs w:val="30"/>
                  </w:rPr>
                  <m:t>x</m:t>
                </m:r>
              </m:e>
            </m:acc>
          </m:e>
          <m:sub>
            <m:r>
              <w:rPr>
                <w:rFonts w:ascii="Cambria Math" w:hAnsi="Cambria Math" w:cstheme="majorBidi"/>
                <w:sz w:val="30"/>
                <w:szCs w:val="30"/>
              </w:rPr>
              <m:t>m</m:t>
            </m:r>
          </m:sub>
        </m:sSub>
        <m:d>
          <m:dPr>
            <m:ctrlPr>
              <w:rPr>
                <w:rFonts w:ascii="Cambria Math" w:hAnsi="Cambria Math" w:cstheme="majorBidi"/>
                <w:bCs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ajorBidi"/>
                <w:sz w:val="30"/>
                <w:szCs w:val="30"/>
              </w:rPr>
              <m:t>B</m:t>
            </m:r>
          </m:e>
        </m:d>
        <m:r>
          <w:rPr>
            <w:rFonts w:ascii="Cambria Math" w:hAnsi="Cambria Math" w:cstheme="majorBidi"/>
            <w:sz w:val="30"/>
            <w:szCs w:val="30"/>
          </w:rPr>
          <m:t xml:space="preserve"> </m:t>
        </m:r>
      </m:oMath>
      <w:r w:rsidRPr="00FF3042">
        <w:rPr>
          <w:rFonts w:asciiTheme="majorBidi" w:hAnsiTheme="majorBidi" w:cstheme="majorBidi"/>
          <w:bCs/>
        </w:rPr>
        <w:t xml:space="preserve">une grandeur molaire partielle </w:t>
      </w:r>
      <w:r w:rsidR="007831B2">
        <w:rPr>
          <w:rFonts w:asciiTheme="majorBidi" w:hAnsiTheme="majorBidi" w:cstheme="majorBidi"/>
          <w:bCs/>
        </w:rPr>
        <w:t>(propriété)</w:t>
      </w:r>
    </w:p>
    <w:p w:rsidR="00FF3042" w:rsidRDefault="00FF3042" w:rsidP="002E7F8F">
      <w:pPr>
        <w:spacing w:line="276" w:lineRule="auto"/>
        <w:rPr>
          <w:rFonts w:asciiTheme="majorBidi" w:hAnsiTheme="majorBidi" w:cstheme="majorBidi"/>
          <w:bCs/>
        </w:rPr>
      </w:pPr>
    </w:p>
    <w:p w:rsidR="00EE2DFE" w:rsidRDefault="007831B2" w:rsidP="00EE2DFE">
      <w:pPr>
        <w:spacing w:line="276" w:lineRule="auto"/>
        <w:rPr>
          <w:rFonts w:asciiTheme="majorBidi" w:hAnsiTheme="majorBidi" w:cstheme="majorBidi"/>
          <w:bCs/>
          <w:highlight w:val="yellow"/>
        </w:rPr>
      </w:pPr>
      <w:r>
        <w:rPr>
          <w:rFonts w:asciiTheme="majorBidi" w:hAnsiTheme="majorBidi" w:cstheme="majorBidi"/>
          <w:bCs/>
          <w:sz w:val="32"/>
          <w:szCs w:val="32"/>
        </w:rPr>
        <w:t xml:space="preserve">                      </w:t>
      </w:r>
      <m:oMath>
        <m:sSub>
          <m:sSubPr>
            <m:ctrlPr>
              <w:rPr>
                <w:rFonts w:ascii="Cambria Math" w:hAnsi="Cambria Math" w:cstheme="majorBidi"/>
                <w:bCs/>
                <w:sz w:val="32"/>
                <w:szCs w:val="32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bCs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∂x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bCs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B</m:t>
                        </m:r>
                      </m:sub>
                    </m:sSub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T,p,</m:t>
            </m:r>
            <m:sSub>
              <m:sSubPr>
                <m:ctrlPr>
                  <w:rPr>
                    <w:rFonts w:ascii="Cambria Math" w:hAnsi="Cambria Math" w:cstheme="majorBidi"/>
                    <w:bCs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A</m:t>
                </m:r>
              </m:sub>
            </m:sSub>
          </m:sub>
        </m:sSub>
      </m:oMath>
      <w:r w:rsidR="00FF3042">
        <w:rPr>
          <w:rFonts w:asciiTheme="majorBidi" w:hAnsiTheme="majorBidi" w:cstheme="majorBidi"/>
          <w:bCs/>
        </w:rPr>
        <w:t xml:space="preserve"> = </w:t>
      </w:r>
      <w:r w:rsidR="00EE2DFE">
        <w:rPr>
          <w:rFonts w:asciiTheme="majorBidi" w:hAnsiTheme="majorBidi" w:cstheme="majorBidi"/>
          <w:bCs/>
        </w:rPr>
        <w:t xml:space="preserve">  </w:t>
      </w:r>
      <w:r w:rsidR="00FF3042">
        <w:rPr>
          <w:rFonts w:asciiTheme="majorBidi" w:hAnsiTheme="majorBidi" w:cstheme="majorBidi"/>
          <w:bCs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Cs/>
                <w:i/>
                <w:sz w:val="30"/>
                <w:szCs w:val="30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ajorBidi"/>
                    <w:bCs/>
                    <w:i/>
                    <w:sz w:val="30"/>
                    <w:szCs w:val="30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0"/>
                    <w:szCs w:val="30"/>
                  </w:rPr>
                  <m:t>x</m:t>
                </m:r>
              </m:e>
            </m:acc>
          </m:e>
          <m:sub>
            <m:r>
              <w:rPr>
                <w:rFonts w:ascii="Cambria Math" w:hAnsi="Cambria Math" w:cstheme="majorBidi"/>
                <w:sz w:val="30"/>
                <w:szCs w:val="30"/>
              </w:rPr>
              <m:t>m</m:t>
            </m:r>
          </m:sub>
        </m:sSub>
        <m:d>
          <m:dPr>
            <m:ctrlPr>
              <w:rPr>
                <w:rFonts w:ascii="Cambria Math" w:hAnsi="Cambria Math" w:cstheme="majorBidi"/>
                <w:bCs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ajorBidi"/>
                <w:sz w:val="30"/>
                <w:szCs w:val="30"/>
              </w:rPr>
              <m:t>B</m:t>
            </m:r>
          </m:e>
        </m:d>
      </m:oMath>
    </w:p>
    <w:p w:rsidR="007831B2" w:rsidRDefault="007831B2" w:rsidP="00EE2DFE">
      <w:pPr>
        <w:spacing w:line="276" w:lineRule="auto"/>
        <w:rPr>
          <w:rFonts w:asciiTheme="majorBidi" w:hAnsiTheme="majorBidi" w:cstheme="majorBidi"/>
          <w:bCs/>
        </w:rPr>
      </w:pPr>
    </w:p>
    <w:p w:rsidR="007831B2" w:rsidRDefault="007831B2" w:rsidP="00EB2F42">
      <w:pPr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Voici, quelques exemples de grandeurs molaire partielles :</w:t>
      </w:r>
      <w:r w:rsidR="00EB2F42">
        <w:rPr>
          <w:rFonts w:asciiTheme="majorBidi" w:hAnsiTheme="majorBidi" w:cstheme="majorBidi"/>
          <w:bCs/>
        </w:rPr>
        <w:t xml:space="preserve"> </w:t>
      </w:r>
    </w:p>
    <w:p w:rsidR="00EE2DFE" w:rsidRDefault="007831B2" w:rsidP="00EE2DFE">
      <w:pPr>
        <w:spacing w:line="276" w:lineRule="auto"/>
        <w:rPr>
          <w:rFonts w:asciiTheme="majorBidi" w:hAnsiTheme="majorBidi" w:cstheme="majorBidi"/>
          <w:bCs/>
          <w:highlight w:val="yellow"/>
        </w:rPr>
      </w:pPr>
      <w:r w:rsidRPr="007831B2">
        <w:rPr>
          <w:rFonts w:asciiTheme="majorBidi" w:hAnsiTheme="majorBidi" w:cstheme="majorBidi"/>
          <w:bCs/>
          <w:highlight w:val="yellow"/>
        </w:rPr>
        <w:t>Fraction</w:t>
      </w:r>
      <w:r>
        <w:rPr>
          <w:rFonts w:asciiTheme="majorBidi" w:hAnsiTheme="majorBidi" w:cstheme="majorBidi"/>
          <w:bCs/>
        </w:rPr>
        <w:t xml:space="preserve"> </w:t>
      </w:r>
      <w:r w:rsidRPr="007831B2">
        <w:rPr>
          <w:rFonts w:asciiTheme="majorBidi" w:hAnsiTheme="majorBidi" w:cstheme="majorBidi"/>
          <w:bCs/>
          <w:highlight w:val="cyan"/>
        </w:rPr>
        <w:t>molaire</w:t>
      </w:r>
      <w:r>
        <w:rPr>
          <w:rFonts w:asciiTheme="majorBidi" w:hAnsiTheme="majorBidi" w:cstheme="majorBidi"/>
          <w:bCs/>
        </w:rPr>
        <w:t xml:space="preserve"> partielle :  </w:t>
      </w:r>
      <m:oMath>
        <m:sSub>
          <m:sSubPr>
            <m:ctrlPr>
              <w:rPr>
                <w:rFonts w:ascii="Cambria Math" w:hAnsi="Cambria Math" w:cstheme="majorBidi"/>
                <w:bCs/>
                <w:sz w:val="32"/>
                <w:szCs w:val="32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bCs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∂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highlight w:val="yellow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bCs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B</m:t>
                        </m:r>
                      </m:sub>
                    </m:sSub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T,p,</m:t>
            </m:r>
            <m:sSub>
              <m:sSubPr>
                <m:ctrlPr>
                  <w:rPr>
                    <w:rFonts w:ascii="Cambria Math" w:hAnsi="Cambria Math" w:cstheme="majorBidi"/>
                    <w:bCs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A</m:t>
                </m:r>
              </m:sub>
            </m:sSub>
          </m:sub>
        </m:sSub>
      </m:oMath>
      <w:r>
        <w:rPr>
          <w:rFonts w:asciiTheme="majorBidi" w:hAnsiTheme="majorBidi" w:cstheme="majorBidi"/>
          <w:bCs/>
        </w:rPr>
        <w:t xml:space="preserve"> =  </w:t>
      </w:r>
      <m:oMath>
        <m:sSub>
          <m:sSubPr>
            <m:ctrlPr>
              <w:rPr>
                <w:rFonts w:ascii="Cambria Math" w:hAnsi="Cambria Math" w:cstheme="majorBidi"/>
                <w:bCs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ajorBidi"/>
                    <w:bCs/>
                    <w:i/>
                    <w:sz w:val="28"/>
                    <w:szCs w:val="28"/>
                    <w:highlight w:val="yellow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  <w:highlight w:val="yellow"/>
                  </w:rPr>
                  <m:t>x</m:t>
                </m:r>
              </m:e>
            </m:acc>
          </m:e>
          <m:sub>
            <m:r>
              <w:rPr>
                <w:rFonts w:ascii="Cambria Math" w:hAnsi="Cambria Math" w:cstheme="majorBidi"/>
                <w:sz w:val="28"/>
                <w:szCs w:val="28"/>
                <w:highlight w:val="cyan"/>
              </w:rPr>
              <m:t>m</m:t>
            </m:r>
          </m:sub>
        </m:sSub>
        <m:d>
          <m:dPr>
            <m:ctrlPr>
              <w:rPr>
                <w:rFonts w:ascii="Cambria Math" w:hAnsi="Cambria Math" w:cstheme="majorBidi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</m:d>
      </m:oMath>
    </w:p>
    <w:p w:rsidR="00EE2DFE" w:rsidRDefault="00EE2DFE" w:rsidP="00EE2DFE">
      <w:pPr>
        <w:spacing w:line="276" w:lineRule="auto"/>
        <w:rPr>
          <w:rFonts w:asciiTheme="majorBidi" w:hAnsiTheme="majorBidi" w:cstheme="majorBidi"/>
          <w:bCs/>
          <w:highlight w:val="yellow"/>
        </w:rPr>
      </w:pPr>
      <w:r w:rsidRPr="007831B2">
        <w:rPr>
          <w:rFonts w:asciiTheme="majorBidi" w:hAnsiTheme="majorBidi" w:cstheme="majorBidi"/>
          <w:bCs/>
          <w:highlight w:val="yellow"/>
        </w:rPr>
        <w:t xml:space="preserve"> </w:t>
      </w:r>
      <w:r w:rsidR="007831B2" w:rsidRPr="007831B2">
        <w:rPr>
          <w:rFonts w:asciiTheme="majorBidi" w:hAnsiTheme="majorBidi" w:cstheme="majorBidi"/>
          <w:bCs/>
          <w:highlight w:val="yellow"/>
        </w:rPr>
        <w:t>Volume</w:t>
      </w:r>
      <w:r w:rsidR="007831B2">
        <w:rPr>
          <w:rFonts w:asciiTheme="majorBidi" w:hAnsiTheme="majorBidi" w:cstheme="majorBidi"/>
          <w:bCs/>
        </w:rPr>
        <w:t xml:space="preserve"> </w:t>
      </w:r>
      <w:r w:rsidR="007831B2" w:rsidRPr="007831B2">
        <w:rPr>
          <w:rFonts w:asciiTheme="majorBidi" w:hAnsiTheme="majorBidi" w:cstheme="majorBidi"/>
          <w:bCs/>
          <w:highlight w:val="cyan"/>
        </w:rPr>
        <w:t>molaire</w:t>
      </w:r>
      <w:r w:rsidR="007831B2">
        <w:rPr>
          <w:rFonts w:asciiTheme="majorBidi" w:hAnsiTheme="majorBidi" w:cstheme="majorBidi"/>
          <w:bCs/>
        </w:rPr>
        <w:t xml:space="preserve"> partiel :     </w:t>
      </w:r>
      <m:oMath>
        <m:sSub>
          <m:sSubPr>
            <m:ctrlPr>
              <w:rPr>
                <w:rFonts w:ascii="Cambria Math" w:hAnsi="Cambria Math" w:cstheme="majorBidi"/>
                <w:bCs/>
                <w:sz w:val="32"/>
                <w:szCs w:val="32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bCs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∂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highlight w:val="yellow"/>
                      </w:rPr>
                      <m:t>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bCs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B</m:t>
                        </m:r>
                      </m:sub>
                    </m:sSub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T,p,</m:t>
            </m:r>
            <m:sSub>
              <m:sSubPr>
                <m:ctrlPr>
                  <w:rPr>
                    <w:rFonts w:ascii="Cambria Math" w:hAnsi="Cambria Math" w:cstheme="majorBidi"/>
                    <w:bCs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A</m:t>
                </m:r>
              </m:sub>
            </m:sSub>
          </m:sub>
        </m:sSub>
      </m:oMath>
      <w:r w:rsidR="007831B2">
        <w:rPr>
          <w:rFonts w:asciiTheme="majorBidi" w:hAnsiTheme="majorBidi" w:cstheme="majorBidi"/>
          <w:bCs/>
        </w:rPr>
        <w:t xml:space="preserve">  =  </w:t>
      </w:r>
      <w:r>
        <w:rPr>
          <w:rFonts w:asciiTheme="majorBidi" w:hAnsiTheme="majorBidi" w:cstheme="majorBidi"/>
          <w:bCs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Cs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ajorBidi"/>
                    <w:bCs/>
                    <w:i/>
                    <w:sz w:val="28"/>
                    <w:szCs w:val="28"/>
                    <w:highlight w:val="yellow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  <w:highlight w:val="yellow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Bidi"/>
                <w:sz w:val="28"/>
                <w:szCs w:val="28"/>
                <w:highlight w:val="cyan"/>
              </w:rPr>
              <m:t>m</m:t>
            </m:r>
          </m:sub>
        </m:sSub>
        <m:d>
          <m:dPr>
            <m:ctrlPr>
              <w:rPr>
                <w:rFonts w:ascii="Cambria Math" w:hAnsi="Cambria Math" w:cstheme="majorBidi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</m:d>
      </m:oMath>
    </w:p>
    <w:p w:rsidR="007831B2" w:rsidRDefault="007831B2" w:rsidP="00EE2DFE">
      <w:pPr>
        <w:spacing w:line="276" w:lineRule="auto"/>
        <w:rPr>
          <w:rFonts w:asciiTheme="majorBidi" w:hAnsiTheme="majorBidi" w:cstheme="majorBidi"/>
          <w:bCs/>
        </w:rPr>
      </w:pPr>
    </w:p>
    <w:p w:rsidR="00EE2DFE" w:rsidRDefault="007831B2" w:rsidP="00EE2DFE">
      <w:pPr>
        <w:spacing w:line="276" w:lineRule="auto"/>
        <w:rPr>
          <w:rFonts w:asciiTheme="majorBidi" w:hAnsiTheme="majorBidi" w:cstheme="majorBidi"/>
          <w:bCs/>
          <w:highlight w:val="yellow"/>
        </w:rPr>
      </w:pPr>
      <w:r w:rsidRPr="007831B2">
        <w:rPr>
          <w:rFonts w:asciiTheme="majorBidi" w:hAnsiTheme="majorBidi" w:cstheme="majorBidi"/>
          <w:bCs/>
          <w:highlight w:val="yellow"/>
        </w:rPr>
        <w:t>Enthalpie</w:t>
      </w:r>
      <w:r>
        <w:rPr>
          <w:rFonts w:asciiTheme="majorBidi" w:hAnsiTheme="majorBidi" w:cstheme="majorBidi"/>
          <w:bCs/>
        </w:rPr>
        <w:t xml:space="preserve"> </w:t>
      </w:r>
      <w:r w:rsidRPr="007831B2">
        <w:rPr>
          <w:rFonts w:asciiTheme="majorBidi" w:hAnsiTheme="majorBidi" w:cstheme="majorBidi"/>
          <w:bCs/>
          <w:highlight w:val="cyan"/>
        </w:rPr>
        <w:t>molaire</w:t>
      </w:r>
      <w:r>
        <w:rPr>
          <w:rFonts w:asciiTheme="majorBidi" w:hAnsiTheme="majorBidi" w:cstheme="majorBidi"/>
          <w:bCs/>
        </w:rPr>
        <w:t xml:space="preserve"> partielle : </w:t>
      </w:r>
      <m:oMath>
        <m:sSub>
          <m:sSubPr>
            <m:ctrlPr>
              <w:rPr>
                <w:rFonts w:ascii="Cambria Math" w:hAnsi="Cambria Math" w:cstheme="majorBidi"/>
                <w:bCs/>
                <w:sz w:val="32"/>
                <w:szCs w:val="32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bCs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∂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highlight w:val="yellow"/>
                      </w:rPr>
                      <m:t>H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bCs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B</m:t>
                        </m:r>
                      </m:sub>
                    </m:sSub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T,p,</m:t>
            </m:r>
            <m:sSub>
              <m:sSubPr>
                <m:ctrlPr>
                  <w:rPr>
                    <w:rFonts w:ascii="Cambria Math" w:hAnsi="Cambria Math" w:cstheme="majorBidi"/>
                    <w:bCs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A</m:t>
                </m:r>
              </m:sub>
            </m:sSub>
          </m:sub>
        </m:sSub>
      </m:oMath>
      <w:r>
        <w:rPr>
          <w:rFonts w:asciiTheme="majorBidi" w:hAnsiTheme="majorBidi" w:cstheme="majorBidi"/>
          <w:bCs/>
        </w:rPr>
        <w:t xml:space="preserve"> =  </w:t>
      </w:r>
      <w:r w:rsidR="00EE2DFE">
        <w:rPr>
          <w:rFonts w:asciiTheme="majorBidi" w:hAnsiTheme="majorBidi" w:cstheme="majorBidi"/>
          <w:bCs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Cs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ajorBidi"/>
                    <w:bCs/>
                    <w:i/>
                    <w:sz w:val="28"/>
                    <w:szCs w:val="28"/>
                    <w:highlight w:val="yellow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  <w:highlight w:val="yellow"/>
                  </w:rPr>
                  <m:t>H</m:t>
                </m:r>
              </m:e>
            </m:acc>
          </m:e>
          <m:sub>
            <m:r>
              <w:rPr>
                <w:rFonts w:ascii="Cambria Math" w:hAnsi="Cambria Math" w:cstheme="majorBidi"/>
                <w:sz w:val="28"/>
                <w:szCs w:val="28"/>
                <w:highlight w:val="cyan"/>
              </w:rPr>
              <m:t>m</m:t>
            </m:r>
          </m:sub>
        </m:sSub>
        <m:d>
          <m:dPr>
            <m:ctrlPr>
              <w:rPr>
                <w:rFonts w:ascii="Cambria Math" w:hAnsi="Cambria Math" w:cstheme="majorBidi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</m:d>
      </m:oMath>
    </w:p>
    <w:p w:rsidR="007831B2" w:rsidRDefault="007831B2" w:rsidP="00EE2DFE">
      <w:pPr>
        <w:spacing w:line="276" w:lineRule="auto"/>
        <w:rPr>
          <w:rFonts w:asciiTheme="majorBidi" w:hAnsiTheme="majorBidi" w:cstheme="majorBidi"/>
          <w:bCs/>
        </w:rPr>
      </w:pPr>
    </w:p>
    <w:p w:rsidR="007831B2" w:rsidRDefault="00EE2DFE" w:rsidP="00EE2DFE">
      <w:pPr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Ici, on va calculer le volume molaire du constituant (2) : Ethanol</w:t>
      </w:r>
    </w:p>
    <w:p w:rsidR="0057641E" w:rsidRDefault="0057641E" w:rsidP="00DE7B3F">
      <w:pPr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Donc, il faut en premier </w:t>
      </w:r>
      <w:r w:rsidR="00DE7B3F" w:rsidRPr="00DE7B3F">
        <w:rPr>
          <w:rFonts w:asciiTheme="majorBidi" w:hAnsiTheme="majorBidi" w:cstheme="majorBidi"/>
          <w:b/>
          <w:u w:val="single"/>
        </w:rPr>
        <w:t>dériver</w:t>
      </w:r>
      <w:r w:rsidR="004C707D">
        <w:rPr>
          <w:rFonts w:asciiTheme="majorBidi" w:hAnsiTheme="majorBidi" w:cstheme="majorBidi"/>
          <w:bCs/>
        </w:rPr>
        <w:t xml:space="preserve"> </w:t>
      </w:r>
      <w:r w:rsidR="00DE7B3F">
        <w:rPr>
          <w:rFonts w:asciiTheme="majorBidi" w:hAnsiTheme="majorBidi" w:cstheme="majorBidi"/>
          <w:bCs/>
        </w:rPr>
        <w:t>(</w:t>
      </w:r>
      <w:r w:rsidR="004C707D">
        <w:rPr>
          <w:rFonts w:asciiTheme="majorBidi" w:hAnsiTheme="majorBidi" w:cstheme="majorBidi"/>
          <w:bCs/>
        </w:rPr>
        <w:t>d’ordre 1</w:t>
      </w:r>
      <w:r w:rsidR="00DE7B3F">
        <w:rPr>
          <w:rFonts w:asciiTheme="majorBidi" w:hAnsiTheme="majorBidi" w:cstheme="majorBidi"/>
          <w:bCs/>
        </w:rPr>
        <w:t>)</w:t>
      </w:r>
      <w:r w:rsidR="004C707D">
        <w:rPr>
          <w:rFonts w:asciiTheme="majorBidi" w:hAnsiTheme="majorBidi" w:cstheme="majorBidi"/>
          <w:bCs/>
        </w:rPr>
        <w:t xml:space="preserve"> </w:t>
      </w:r>
      <w:r w:rsidR="00DE7B3F">
        <w:rPr>
          <w:rFonts w:asciiTheme="majorBidi" w:hAnsiTheme="majorBidi" w:cstheme="majorBidi"/>
          <w:bCs/>
        </w:rPr>
        <w:t xml:space="preserve">la formule empirique donnée dans l’exercice </w:t>
      </w:r>
      <w:r w:rsidR="004C707D" w:rsidRPr="00DE7B3F">
        <w:rPr>
          <w:rFonts w:asciiTheme="majorBidi" w:hAnsiTheme="majorBidi" w:cstheme="majorBidi"/>
          <w:b/>
        </w:rPr>
        <w:t>par rapport aux nombre de moles (n</w:t>
      </w:r>
      <w:r w:rsidR="004C707D" w:rsidRPr="00DE7B3F">
        <w:rPr>
          <w:rFonts w:asciiTheme="majorBidi" w:hAnsiTheme="majorBidi" w:cstheme="majorBidi"/>
          <w:b/>
          <w:vertAlign w:val="subscript"/>
        </w:rPr>
        <w:t>2</w:t>
      </w:r>
      <w:r w:rsidR="00DE7B3F" w:rsidRPr="00DE7B3F">
        <w:rPr>
          <w:rFonts w:asciiTheme="majorBidi" w:hAnsiTheme="majorBidi" w:cstheme="majorBidi"/>
          <w:b/>
        </w:rPr>
        <w:t xml:space="preserve">) </w:t>
      </w:r>
      <w:r w:rsidRPr="00DE7B3F">
        <w:rPr>
          <w:rFonts w:asciiTheme="majorBidi" w:hAnsiTheme="majorBidi" w:cstheme="majorBidi"/>
          <w:b/>
        </w:rPr>
        <w:t xml:space="preserve"> </w:t>
      </w:r>
      <w:r w:rsidR="004C707D" w:rsidRPr="00DE7B3F">
        <w:rPr>
          <w:rFonts w:asciiTheme="majorBidi" w:hAnsiTheme="majorBidi" w:cstheme="majorBidi"/>
          <w:b/>
        </w:rPr>
        <w:t>(on a vu que n</w:t>
      </w:r>
      <w:r w:rsidR="004C707D" w:rsidRPr="00DE7B3F">
        <w:rPr>
          <w:rFonts w:asciiTheme="majorBidi" w:hAnsiTheme="majorBidi" w:cstheme="majorBidi"/>
          <w:b/>
          <w:vertAlign w:val="subscript"/>
        </w:rPr>
        <w:t xml:space="preserve">2 </w:t>
      </w:r>
      <w:r w:rsidR="004C707D" w:rsidRPr="00DE7B3F">
        <w:rPr>
          <w:rFonts w:asciiTheme="majorBidi" w:hAnsiTheme="majorBidi" w:cstheme="majorBidi"/>
          <w:b/>
        </w:rPr>
        <w:t>= molalité = m)</w:t>
      </w:r>
      <w:r w:rsidR="004C707D">
        <w:rPr>
          <w:rFonts w:asciiTheme="majorBidi" w:hAnsiTheme="majorBidi" w:cstheme="majorBidi"/>
          <w:bCs/>
        </w:rPr>
        <w:t xml:space="preserve"> </w:t>
      </w:r>
    </w:p>
    <w:p w:rsidR="00FF3042" w:rsidRDefault="00FF3042" w:rsidP="002E7F8F">
      <w:pPr>
        <w:spacing w:line="276" w:lineRule="auto"/>
        <w:rPr>
          <w:rFonts w:asciiTheme="majorBidi" w:hAnsiTheme="majorBidi" w:cstheme="majorBidi"/>
          <w:bCs/>
        </w:rPr>
      </w:pPr>
    </w:p>
    <w:p w:rsidR="00195130" w:rsidRDefault="00195130" w:rsidP="002E7F8F">
      <w:pPr>
        <w:spacing w:line="276" w:lineRule="auto"/>
        <w:rPr>
          <w:rFonts w:asciiTheme="majorBidi" w:hAnsiTheme="majorBidi" w:cstheme="majorBidi"/>
          <w:bCs/>
        </w:rPr>
      </w:pPr>
      <w:r>
        <w:rPr>
          <w:noProof/>
        </w:rPr>
        <w:drawing>
          <wp:inline distT="0" distB="0" distL="0" distR="0" wp14:anchorId="40021C98" wp14:editId="7229CD6D">
            <wp:extent cx="4333672" cy="856034"/>
            <wp:effectExtent l="0" t="0" r="0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3681" cy="85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E77" w:rsidRDefault="00EC0E77" w:rsidP="002E7F8F">
      <w:pPr>
        <w:spacing w:line="276" w:lineRule="auto"/>
        <w:rPr>
          <w:rFonts w:asciiTheme="majorBidi" w:hAnsiTheme="majorBidi" w:cstheme="majorBidi"/>
          <w:bCs/>
        </w:rPr>
      </w:pPr>
    </w:p>
    <w:p w:rsidR="00EC0E77" w:rsidRPr="00AD7327" w:rsidRDefault="00AD7327" w:rsidP="00EC0E77">
      <w:pPr>
        <w:pStyle w:val="Paragraphedeliste"/>
        <w:numPr>
          <w:ilvl w:val="0"/>
          <w:numId w:val="8"/>
        </w:numPr>
        <w:spacing w:line="276" w:lineRule="auto"/>
        <w:rPr>
          <w:rFonts w:asciiTheme="majorBidi" w:hAnsiTheme="majorBidi" w:cstheme="majorBidi"/>
          <w:b/>
        </w:rPr>
      </w:pPr>
      <w:r w:rsidRPr="00AD7327">
        <w:rPr>
          <w:rFonts w:asciiTheme="majorBidi" w:hAnsiTheme="majorBidi" w:cstheme="majorBidi"/>
          <w:b/>
        </w:rPr>
        <w:t>Sachant que :</w:t>
      </w:r>
    </w:p>
    <w:p w:rsidR="00EC0E77" w:rsidRDefault="00EC0E77" w:rsidP="00EC0E77">
      <w:pPr>
        <w:spacing w:line="276" w:lineRule="auto"/>
        <w:ind w:left="360"/>
        <w:rPr>
          <w:rFonts w:asciiTheme="majorBidi" w:hAnsiTheme="majorBidi" w:cstheme="majorBidi"/>
          <w:bCs/>
        </w:rPr>
      </w:pPr>
      <w:bookmarkStart w:id="0" w:name="_GoBack"/>
      <w:bookmarkEnd w:id="0"/>
    </w:p>
    <w:p w:rsidR="00EC0E77" w:rsidRPr="00901F2F" w:rsidRDefault="00EC0E77" w:rsidP="00D52EDB">
      <w:pPr>
        <w:spacing w:line="276" w:lineRule="auto"/>
        <w:ind w:left="360"/>
        <w:jc w:val="center"/>
        <w:rPr>
          <w:rFonts w:asciiTheme="majorBidi" w:hAnsiTheme="majorBidi" w:cstheme="majorBidi"/>
          <w:b/>
          <w:lang w:val="en-US"/>
        </w:rPr>
      </w:pPr>
      <w:proofErr w:type="spellStart"/>
      <w:r w:rsidRPr="00901F2F">
        <w:rPr>
          <w:rFonts w:asciiTheme="majorBidi" w:hAnsiTheme="majorBidi" w:cstheme="majorBidi"/>
          <w:b/>
          <w:lang w:val="en-US"/>
        </w:rPr>
        <w:t>X</w:t>
      </w:r>
      <w:r w:rsidRPr="00901F2F">
        <w:rPr>
          <w:rFonts w:asciiTheme="majorBidi" w:hAnsiTheme="majorBidi" w:cstheme="majorBidi"/>
          <w:b/>
          <w:vertAlign w:val="subscript"/>
          <w:lang w:val="en-US"/>
        </w:rPr>
        <w:t>m</w:t>
      </w:r>
      <w:proofErr w:type="spellEnd"/>
      <w:r w:rsidRPr="00901F2F">
        <w:rPr>
          <w:rFonts w:asciiTheme="majorBidi" w:hAnsiTheme="majorBidi" w:cstheme="majorBidi"/>
          <w:b/>
          <w:lang w:val="en-US"/>
        </w:rPr>
        <w:t xml:space="preserve"> = </w:t>
      </w:r>
      <w:r w:rsidR="00813207" w:rsidRPr="00901F2F">
        <w:rPr>
          <w:rFonts w:asciiTheme="majorBidi" w:hAnsiTheme="majorBidi" w:cstheme="majorBidi"/>
          <w:b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ajorBidi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 w:cstheme="majorBidi"/>
              </w:rPr>
              <m:t>1</m:t>
            </m:r>
          </m:sub>
        </m:sSub>
        <m:sSub>
          <m:sSubPr>
            <m:ctrlPr>
              <w:rPr>
                <w:rFonts w:ascii="Cambria Math" w:hAnsi="Cambria Math" w:cstheme="majorBidi"/>
                <w:b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ajorBidi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x</m:t>
                </m:r>
              </m:e>
            </m:acc>
          </m:e>
          <m:sub>
            <m:r>
              <m:rPr>
                <m:sty m:val="b"/>
              </m:rPr>
              <w:rPr>
                <w:rFonts w:ascii="Cambria Math" w:hAnsi="Cambria Math" w:cstheme="majorBidi"/>
              </w:rPr>
              <m:t>m</m:t>
            </m:r>
          </m:sub>
        </m:sSub>
        <m:d>
          <m:dPr>
            <m:ctrlPr>
              <w:rPr>
                <w:rFonts w:ascii="Cambria Math" w:hAnsi="Cambria Math" w:cstheme="majorBid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ajorBidi"/>
              </w:rPr>
              <m:t>1</m:t>
            </m:r>
          </m:e>
        </m:d>
        <m:r>
          <m:rPr>
            <m:sty m:val="bi"/>
          </m:rPr>
          <w:rPr>
            <w:rFonts w:ascii="Cambria Math" w:hAnsi="Cambria Math" w:cstheme="majorBidi"/>
            <w:lang w:val="en-US"/>
          </w:rPr>
          <m:t xml:space="preserve">+ </m:t>
        </m:r>
        <m:sSub>
          <m:sSubPr>
            <m:ctrlPr>
              <w:rPr>
                <w:rFonts w:ascii="Cambria Math" w:hAnsi="Cambria Math" w:cstheme="majorBidi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ajorBidi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 w:cstheme="majorBidi"/>
              </w:rPr>
              <m:t>2</m:t>
            </m:r>
          </m:sub>
        </m:sSub>
        <m:sSub>
          <m:sSubPr>
            <m:ctrlPr>
              <w:rPr>
                <w:rFonts w:ascii="Cambria Math" w:hAnsi="Cambria Math" w:cstheme="majorBidi"/>
                <w:b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ajorBidi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x</m:t>
                </m:r>
              </m:e>
            </m:acc>
          </m:e>
          <m:sub>
            <m:r>
              <m:rPr>
                <m:sty m:val="b"/>
              </m:rPr>
              <w:rPr>
                <w:rFonts w:ascii="Cambria Math" w:hAnsi="Cambria Math" w:cstheme="majorBidi"/>
              </w:rPr>
              <m:t>m</m:t>
            </m:r>
          </m:sub>
        </m:sSub>
        <m:d>
          <m:dPr>
            <m:ctrlPr>
              <w:rPr>
                <w:rFonts w:ascii="Cambria Math" w:hAnsi="Cambria Math" w:cstheme="majorBid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ajorBidi"/>
              </w:rPr>
              <m:t>2</m:t>
            </m:r>
          </m:e>
        </m:d>
        <m:r>
          <m:rPr>
            <m:sty m:val="bi"/>
          </m:rPr>
          <w:rPr>
            <w:rFonts w:ascii="Cambria Math" w:hAnsi="Cambria Math" w:cstheme="majorBidi"/>
            <w:lang w:val="en-US"/>
          </w:rPr>
          <m:t>+…</m:t>
        </m:r>
      </m:oMath>
      <w:r w:rsidR="00EB2F42" w:rsidRPr="00901F2F">
        <w:rPr>
          <w:rFonts w:asciiTheme="majorBidi" w:hAnsiTheme="majorBidi" w:cstheme="majorBidi"/>
          <w:b/>
          <w:lang w:val="en-US"/>
        </w:rPr>
        <w:t xml:space="preserve">  (A</w:t>
      </w:r>
      <w:r w:rsidR="00D52EDB" w:rsidRPr="00901F2F">
        <w:rPr>
          <w:rFonts w:asciiTheme="majorBidi" w:hAnsiTheme="majorBidi" w:cstheme="majorBidi"/>
          <w:b/>
          <w:lang w:val="en-US"/>
        </w:rPr>
        <w:t>)</w:t>
      </w:r>
    </w:p>
    <w:p w:rsidR="00EB2F42" w:rsidRPr="00901F2F" w:rsidRDefault="00EB2F42" w:rsidP="00D52EDB">
      <w:pPr>
        <w:spacing w:line="276" w:lineRule="auto"/>
        <w:rPr>
          <w:rFonts w:asciiTheme="majorBidi" w:hAnsiTheme="majorBidi" w:cstheme="majorBidi"/>
          <w:b/>
          <w:sz w:val="28"/>
          <w:szCs w:val="28"/>
          <w:lang w:val="en-US"/>
        </w:rPr>
      </w:pPr>
    </w:p>
    <w:p w:rsidR="00EC0E77" w:rsidRDefault="00EC0E77" w:rsidP="00D52EDB">
      <w:pPr>
        <w:spacing w:line="276" w:lineRule="auto"/>
        <w:rPr>
          <w:rFonts w:asciiTheme="majorBidi" w:hAnsiTheme="majorBidi" w:cstheme="majorBidi"/>
          <w:bCs/>
        </w:rPr>
      </w:pPr>
      <w:r w:rsidRPr="00EC0E77">
        <w:rPr>
          <w:rFonts w:asciiTheme="majorBidi" w:hAnsiTheme="majorBidi" w:cstheme="majorBidi"/>
          <w:bCs/>
        </w:rPr>
        <w:t>Où X représ</w:t>
      </w:r>
      <w:r w:rsidR="00D52EDB">
        <w:rPr>
          <w:rFonts w:asciiTheme="majorBidi" w:hAnsiTheme="majorBidi" w:cstheme="majorBidi"/>
          <w:bCs/>
        </w:rPr>
        <w:t>ente la propriété (ou grandeur), dans cet exercice la propriété étudie est le volume (V)</w:t>
      </w:r>
    </w:p>
    <w:p w:rsidR="00D52EDB" w:rsidRPr="00EC0E77" w:rsidRDefault="00D52EDB" w:rsidP="00D52EDB">
      <w:pPr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En </w:t>
      </w:r>
      <w:r w:rsidR="00EB2F42">
        <w:rPr>
          <w:rFonts w:asciiTheme="majorBidi" w:hAnsiTheme="majorBidi" w:cstheme="majorBidi"/>
          <w:bCs/>
        </w:rPr>
        <w:t>appliquant la relation (A</w:t>
      </w:r>
      <w:r>
        <w:rPr>
          <w:rFonts w:asciiTheme="majorBidi" w:hAnsiTheme="majorBidi" w:cstheme="majorBidi"/>
          <w:bCs/>
        </w:rPr>
        <w:t xml:space="preserve">) avec X=V on obtient : </w:t>
      </w:r>
    </w:p>
    <w:p w:rsidR="004C707D" w:rsidRPr="004C707D" w:rsidRDefault="004C707D" w:rsidP="00EC0E77">
      <w:pPr>
        <w:spacing w:line="276" w:lineRule="auto"/>
        <w:ind w:left="360"/>
        <w:rPr>
          <w:rFonts w:asciiTheme="majorBidi" w:hAnsiTheme="majorBidi" w:cstheme="majorBidi"/>
          <w:bCs/>
        </w:rPr>
      </w:pPr>
    </w:p>
    <w:p w:rsidR="00195130" w:rsidRDefault="00D52EDB" w:rsidP="00D52EDB">
      <w:pPr>
        <w:spacing w:line="276" w:lineRule="auto"/>
        <w:ind w:left="360"/>
        <w:rPr>
          <w:rFonts w:asciiTheme="majorBidi" w:hAnsiTheme="majorBidi" w:cstheme="majorBidi"/>
          <w:bCs/>
        </w:rPr>
      </w:pPr>
      <w:r>
        <w:rPr>
          <w:noProof/>
        </w:rPr>
        <w:drawing>
          <wp:inline distT="0" distB="0" distL="0" distR="0" wp14:anchorId="7DC106F0" wp14:editId="7134338C">
            <wp:extent cx="4071053" cy="252095"/>
            <wp:effectExtent l="0" t="0" r="571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71053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130" w:rsidRDefault="00D52EDB" w:rsidP="00EB2F42">
      <w:pPr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Avec :</w:t>
      </w:r>
      <w:r w:rsidR="00EB2F42">
        <w:rPr>
          <w:rFonts w:asciiTheme="majorBidi" w:hAnsiTheme="majorBidi" w:cstheme="majorBidi"/>
          <w:bCs/>
        </w:rPr>
        <w:t xml:space="preserve"> V= 1366.77 ml</w:t>
      </w:r>
      <w:r>
        <w:rPr>
          <w:rFonts w:asciiTheme="majorBidi" w:hAnsiTheme="majorBidi" w:cstheme="majorBidi"/>
          <w:bCs/>
        </w:rPr>
        <w:t xml:space="preserve"> , </w:t>
      </w:r>
      <m:oMath>
        <m:acc>
          <m:accPr>
            <m:chr m:val="̅"/>
            <m:ctrlPr>
              <w:rPr>
                <w:rFonts w:ascii="Cambria Math" w:hAnsi="Cambria Math" w:cstheme="majorBidi"/>
                <w:bCs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b>
            </m:sSub>
          </m:e>
        </m:acc>
      </m:oMath>
      <w:r>
        <w:rPr>
          <w:rFonts w:asciiTheme="majorBidi" w:hAnsiTheme="majorBidi" w:cstheme="majorBidi"/>
          <w:bCs/>
          <w:sz w:val="28"/>
          <w:szCs w:val="28"/>
        </w:rPr>
        <w:t xml:space="preserve">= 60.45 ml/mol, </w:t>
      </w:r>
    </w:p>
    <w:p w:rsidR="00195130" w:rsidRPr="002E7F8F" w:rsidRDefault="00D52EDB" w:rsidP="00D52EDB">
      <w:pPr>
        <w:spacing w:line="276" w:lineRule="auto"/>
        <w:rPr>
          <w:rFonts w:asciiTheme="majorBidi" w:hAnsiTheme="majorBidi" w:cstheme="majorBidi"/>
          <w:bCs/>
        </w:rPr>
      </w:pPr>
      <w:r>
        <w:rPr>
          <w:noProof/>
        </w:rPr>
        <w:t xml:space="preserve">                       </w:t>
      </w:r>
      <w:r w:rsidR="00195130">
        <w:rPr>
          <w:noProof/>
        </w:rPr>
        <w:drawing>
          <wp:inline distT="0" distB="0" distL="0" distR="0" wp14:anchorId="218A8FAF" wp14:editId="13F46AEC">
            <wp:extent cx="2173677" cy="736060"/>
            <wp:effectExtent l="0" t="0" r="0" b="698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6862" cy="74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E15" w:rsidRDefault="00510E15" w:rsidP="00510E15">
      <w:pPr>
        <w:jc w:val="right"/>
      </w:pPr>
    </w:p>
    <w:p w:rsidR="00510E15" w:rsidRDefault="00510E15" w:rsidP="00EB2F42">
      <w:pPr>
        <w:tabs>
          <w:tab w:val="left" w:pos="6581"/>
        </w:tabs>
        <w:jc w:val="center"/>
      </w:pPr>
    </w:p>
    <w:p w:rsidR="00510E15" w:rsidRDefault="00510E15" w:rsidP="00510E15">
      <w:pPr>
        <w:tabs>
          <w:tab w:val="left" w:pos="6581"/>
        </w:tabs>
        <w:jc w:val="right"/>
      </w:pPr>
    </w:p>
    <w:p w:rsidR="00EB2F42" w:rsidRDefault="00EB2F42" w:rsidP="00CB6912">
      <w:pPr>
        <w:tabs>
          <w:tab w:val="left" w:pos="6581"/>
        </w:tabs>
        <w:rPr>
          <w:highlight w:val="yellow"/>
        </w:rPr>
      </w:pPr>
    </w:p>
    <w:p w:rsidR="00EB2F42" w:rsidRDefault="00EB2F42" w:rsidP="00CB6912">
      <w:pPr>
        <w:tabs>
          <w:tab w:val="left" w:pos="6581"/>
        </w:tabs>
        <w:rPr>
          <w:highlight w:val="yellow"/>
        </w:rPr>
      </w:pPr>
    </w:p>
    <w:p w:rsidR="00EB2F42" w:rsidRDefault="00EB2F42" w:rsidP="00CB6912">
      <w:pPr>
        <w:tabs>
          <w:tab w:val="left" w:pos="6581"/>
        </w:tabs>
        <w:rPr>
          <w:highlight w:val="yellow"/>
        </w:rPr>
      </w:pPr>
    </w:p>
    <w:p w:rsidR="00EB2F42" w:rsidRDefault="00EB2F42" w:rsidP="00CB6912">
      <w:pPr>
        <w:tabs>
          <w:tab w:val="left" w:pos="6581"/>
        </w:tabs>
        <w:rPr>
          <w:highlight w:val="yellow"/>
        </w:rPr>
      </w:pPr>
    </w:p>
    <w:p w:rsidR="00EB2F42" w:rsidRDefault="00EB2F42" w:rsidP="00CB6912">
      <w:pPr>
        <w:tabs>
          <w:tab w:val="left" w:pos="6581"/>
        </w:tabs>
        <w:rPr>
          <w:highlight w:val="yellow"/>
        </w:rPr>
      </w:pPr>
    </w:p>
    <w:p w:rsidR="00EB2F42" w:rsidRDefault="00EB2F42" w:rsidP="00CB6912">
      <w:pPr>
        <w:tabs>
          <w:tab w:val="left" w:pos="6581"/>
        </w:tabs>
        <w:rPr>
          <w:highlight w:val="yellow"/>
        </w:rPr>
      </w:pPr>
    </w:p>
    <w:p w:rsidR="00EB2F42" w:rsidRDefault="00EB2F42" w:rsidP="00CB6912">
      <w:pPr>
        <w:tabs>
          <w:tab w:val="left" w:pos="6581"/>
        </w:tabs>
        <w:rPr>
          <w:highlight w:val="yellow"/>
        </w:rPr>
      </w:pPr>
    </w:p>
    <w:p w:rsidR="00510E15" w:rsidRDefault="00510E15" w:rsidP="00CB6912">
      <w:pPr>
        <w:tabs>
          <w:tab w:val="left" w:pos="6581"/>
        </w:tabs>
      </w:pPr>
      <w:r w:rsidRPr="006227F1">
        <w:rPr>
          <w:highlight w:val="yellow"/>
        </w:rPr>
        <w:t>EXO2</w:t>
      </w:r>
    </w:p>
    <w:p w:rsidR="00433D21" w:rsidRDefault="00433D21" w:rsidP="00CB6912">
      <w:pPr>
        <w:tabs>
          <w:tab w:val="left" w:pos="6581"/>
        </w:tabs>
      </w:pPr>
    </w:p>
    <w:p w:rsidR="00433D21" w:rsidRDefault="00433D21" w:rsidP="00433D21">
      <w:pPr>
        <w:tabs>
          <w:tab w:val="left" w:pos="6581"/>
        </w:tabs>
      </w:pPr>
      <w:r>
        <w:t xml:space="preserve">Quel est le </w:t>
      </w:r>
      <w:r w:rsidRPr="00DE7EF9">
        <w:rPr>
          <w:highlight w:val="cyan"/>
        </w:rPr>
        <w:t>volume</w:t>
      </w:r>
      <w:r>
        <w:t xml:space="preserve"> d’une solution composé de </w:t>
      </w:r>
      <w:r w:rsidRPr="00DE7EF9">
        <w:rPr>
          <w:highlight w:val="cyan"/>
        </w:rPr>
        <w:t>deux liquides</w:t>
      </w:r>
      <w:r>
        <w:t xml:space="preserve"> (A, B) et de </w:t>
      </w:r>
      <w:r w:rsidRPr="00DE7EF9">
        <w:rPr>
          <w:highlight w:val="cyan"/>
        </w:rPr>
        <w:t>masse 1Kg</w:t>
      </w:r>
      <w:r>
        <w:t> ?</w:t>
      </w:r>
    </w:p>
    <w:p w:rsidR="00C73D6F" w:rsidRDefault="00433D21" w:rsidP="00433D21">
      <w:pPr>
        <w:tabs>
          <w:tab w:val="left" w:pos="6581"/>
        </w:tabs>
      </w:pPr>
      <w:r>
        <w:t xml:space="preserve">                                              </w:t>
      </w:r>
    </w:p>
    <w:p w:rsidR="00C73D6F" w:rsidRDefault="00C73D6F" w:rsidP="00433D21">
      <w:pPr>
        <w:tabs>
          <w:tab w:val="left" w:pos="6581"/>
        </w:tabs>
      </w:pPr>
      <w:r>
        <w:t xml:space="preserve">                                        </w:t>
      </w:r>
    </w:p>
    <w:p w:rsidR="00433D21" w:rsidRDefault="00C73D6F" w:rsidP="00433D21">
      <w:pPr>
        <w:tabs>
          <w:tab w:val="left" w:pos="6581"/>
        </w:tabs>
      </w:pPr>
      <w:r>
        <w:t xml:space="preserve">                                            </w:t>
      </w:r>
      <w:r w:rsidR="00433D21">
        <w:t>Composition de la solution</w:t>
      </w:r>
    </w:p>
    <w:p w:rsidR="00C73D6F" w:rsidRDefault="00C73D6F" w:rsidP="00433D21">
      <w:pPr>
        <w:tabs>
          <w:tab w:val="left" w:pos="658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A1D2C5" wp14:editId="7A1F9818">
                <wp:simplePos x="0" y="0"/>
                <wp:positionH relativeFrom="column">
                  <wp:posOffset>996950</wp:posOffset>
                </wp:positionH>
                <wp:positionV relativeFrom="paragraph">
                  <wp:posOffset>50597</wp:posOffset>
                </wp:positionV>
                <wp:extent cx="3034665" cy="350195"/>
                <wp:effectExtent l="0" t="0" r="13335" b="12065"/>
                <wp:wrapNone/>
                <wp:docPr id="3" name="Flèche à trois point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34665" cy="350195"/>
                        </a:xfrm>
                        <a:prstGeom prst="leftRightUpArrow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CD6205E" id="Flèche à trois pointes 3" o:spid="_x0000_s1026" style="position:absolute;margin-left:78.5pt;margin-top:4pt;width:238.95pt;height:27.5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4665,35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" path="m,262646l87549,175098r,43774l1473558,218872r,-131323l1429784,87549,1517333,r87548,87549l1561107,87549r,131323l2947116,218872r,-43774l3034665,262646r-87549,87549l2947116,306421r-2859567,l87549,350195,,262646xe" fillcolor="white [3201]" strokecolor="black [3200]">
                <v:path arrowok="t" o:connecttype="custom" o:connectlocs="0,262646;87549,175098;87549,218872;1473558,218872;1473558,87549;1429784,87549;1517333,0;1604881,87549;1561107,87549;1561107,218872;2947116,218872;2947116,175098;3034665,262646;2947116,350195;2947116,306421;87549,306421;87549,350195;0,262646" o:connectangles="0,0,0,0,0,0,0,0,0,0,0,0,0,0,0,0,0,0"/>
              </v:shape>
            </w:pict>
          </mc:Fallback>
        </mc:AlternateContent>
      </w:r>
    </w:p>
    <w:p w:rsidR="00C73D6F" w:rsidRDefault="00C73D6F" w:rsidP="00433D21">
      <w:pPr>
        <w:tabs>
          <w:tab w:val="left" w:pos="6581"/>
        </w:tabs>
      </w:pPr>
    </w:p>
    <w:p w:rsidR="00433D21" w:rsidRPr="00433D21" w:rsidRDefault="00433D21" w:rsidP="00C73D6F">
      <w:pPr>
        <w:pStyle w:val="Paragraphedeliste"/>
        <w:numPr>
          <w:ilvl w:val="0"/>
          <w:numId w:val="8"/>
        </w:numPr>
        <w:tabs>
          <w:tab w:val="left" w:pos="6581"/>
        </w:tabs>
      </w:pPr>
      <w:r w:rsidRPr="00DE7EF9">
        <w:rPr>
          <w:highlight w:val="yellow"/>
        </w:rPr>
        <w:t>Liquide A</w:t>
      </w:r>
      <w:r>
        <w:t> :     M</w:t>
      </w:r>
      <w:r w:rsidRPr="00C73D6F">
        <w:rPr>
          <w:vertAlign w:val="subscript"/>
        </w:rPr>
        <w:t>A</w:t>
      </w:r>
      <w:r>
        <w:t>= 214.1g/mol ;      X</w:t>
      </w:r>
      <w:r w:rsidRPr="00C73D6F">
        <w:rPr>
          <w:vertAlign w:val="subscript"/>
        </w:rPr>
        <w:t>A</w:t>
      </w:r>
      <w:r>
        <w:t xml:space="preserve">      = 0.3713 ;   </w:t>
      </w:r>
      <m:oMath>
        <m:acc>
          <m:accPr>
            <m:chr m:val="̅"/>
            <m:ctrlPr>
              <w:rPr>
                <w:rFonts w:ascii="Cambria Math" w:hAnsi="Cambria Math" w:cstheme="majorBidi"/>
                <w:bCs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sub>
            </m:sSub>
          </m:e>
        </m:acc>
      </m:oMath>
      <w:r>
        <w:t xml:space="preserve">   = 188.2 cm</w:t>
      </w:r>
      <w:r w:rsidRPr="00C73D6F">
        <w:rPr>
          <w:vertAlign w:val="superscript"/>
        </w:rPr>
        <w:t>3</w:t>
      </w:r>
      <w:r>
        <w:t>/mol</w:t>
      </w:r>
    </w:p>
    <w:p w:rsidR="00433D21" w:rsidRPr="00433D21" w:rsidRDefault="00433D21" w:rsidP="00C73D6F">
      <w:pPr>
        <w:pStyle w:val="Paragraphedeliste"/>
        <w:numPr>
          <w:ilvl w:val="0"/>
          <w:numId w:val="8"/>
        </w:numPr>
        <w:tabs>
          <w:tab w:val="left" w:pos="6581"/>
        </w:tabs>
      </w:pPr>
      <w:r w:rsidRPr="00DE7EF9">
        <w:rPr>
          <w:highlight w:val="yellow"/>
        </w:rPr>
        <w:t>Liquide B</w:t>
      </w:r>
      <w:r>
        <w:t> :     M</w:t>
      </w:r>
      <w:r w:rsidRPr="00C73D6F">
        <w:rPr>
          <w:vertAlign w:val="subscript"/>
        </w:rPr>
        <w:t>B</w:t>
      </w:r>
      <w:r>
        <w:t>= 198.2g/mol ;      X</w:t>
      </w:r>
      <w:r w:rsidRPr="00C73D6F">
        <w:rPr>
          <w:vertAlign w:val="subscript"/>
        </w:rPr>
        <w:t>B</w:t>
      </w:r>
      <w:r>
        <w:t xml:space="preserve">      = </w:t>
      </w:r>
      <w:r w:rsidRPr="00DE7EF9">
        <w:rPr>
          <w:highlight w:val="cyan"/>
        </w:rPr>
        <w:t>??????</w:t>
      </w:r>
      <w:r>
        <w:t xml:space="preserve"> ;  </w:t>
      </w:r>
      <w:r w:rsidR="00C73D6F">
        <w:t xml:space="preserve"> </w:t>
      </w:r>
      <w:r>
        <w:t xml:space="preserve"> </w:t>
      </w:r>
      <m:oMath>
        <m:acc>
          <m:accPr>
            <m:chr m:val="̅"/>
            <m:ctrlPr>
              <w:rPr>
                <w:rFonts w:ascii="Cambria Math" w:hAnsi="Cambria Math" w:cstheme="majorBidi"/>
                <w:bCs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sub>
            </m:sSub>
          </m:e>
        </m:acc>
      </m:oMath>
      <w:r>
        <w:t xml:space="preserve">   =  </w:t>
      </w:r>
      <w:r w:rsidR="00C73D6F">
        <w:t>176.14</w:t>
      </w:r>
      <w:r>
        <w:t>cm</w:t>
      </w:r>
      <w:r w:rsidRPr="00C73D6F">
        <w:rPr>
          <w:vertAlign w:val="superscript"/>
        </w:rPr>
        <w:t>3</w:t>
      </w:r>
      <w:r>
        <w:t>/mol</w:t>
      </w:r>
    </w:p>
    <w:p w:rsidR="00433D21" w:rsidRDefault="00433D21" w:rsidP="00CB6912">
      <w:pPr>
        <w:tabs>
          <w:tab w:val="left" w:pos="6581"/>
        </w:tabs>
      </w:pPr>
    </w:p>
    <w:p w:rsidR="00EB2F42" w:rsidRDefault="00C73D6F" w:rsidP="00CB6912">
      <w:pPr>
        <w:tabs>
          <w:tab w:val="left" w:pos="6581"/>
        </w:tabs>
      </w:pPr>
      <w:r>
        <w:t>Tout d’abord, X</w:t>
      </w:r>
      <w:r w:rsidRPr="00C73D6F">
        <w:rPr>
          <w:vertAlign w:val="subscript"/>
        </w:rPr>
        <w:t>B</w:t>
      </w:r>
      <w:r>
        <w:rPr>
          <w:vertAlign w:val="subscript"/>
        </w:rPr>
        <w:t xml:space="preserve"> </w:t>
      </w:r>
      <w:r>
        <w:t xml:space="preserve">peut être calculer comme suit : </w:t>
      </w:r>
    </w:p>
    <w:p w:rsidR="00C73D6F" w:rsidRDefault="00C73D6F" w:rsidP="00CB6912">
      <w:pPr>
        <w:tabs>
          <w:tab w:val="left" w:pos="6581"/>
        </w:tabs>
      </w:pPr>
      <w:r w:rsidRPr="00DE7EF9">
        <w:rPr>
          <w:highlight w:val="cyan"/>
        </w:rPr>
        <w:t>X</w:t>
      </w:r>
      <w:r w:rsidRPr="00DE7EF9">
        <w:rPr>
          <w:highlight w:val="cyan"/>
          <w:vertAlign w:val="subscript"/>
        </w:rPr>
        <w:t xml:space="preserve">A </w:t>
      </w:r>
      <w:r w:rsidRPr="00DE7EF9">
        <w:rPr>
          <w:highlight w:val="cyan"/>
        </w:rPr>
        <w:t>+ X</w:t>
      </w:r>
      <w:r w:rsidRPr="00DE7EF9">
        <w:rPr>
          <w:highlight w:val="cyan"/>
          <w:vertAlign w:val="subscript"/>
        </w:rPr>
        <w:t xml:space="preserve">B   </w:t>
      </w:r>
      <w:r w:rsidRPr="00DE7EF9">
        <w:rPr>
          <w:highlight w:val="cyan"/>
        </w:rPr>
        <w:t xml:space="preserve">~ </w:t>
      </w:r>
      <w:proofErr w:type="gramStart"/>
      <w:r w:rsidRPr="00DE7EF9">
        <w:rPr>
          <w:highlight w:val="cyan"/>
        </w:rPr>
        <w:t>1</w:t>
      </w:r>
      <w:r>
        <w:t xml:space="preserve"> ,</w:t>
      </w:r>
      <w:proofErr w:type="gramEnd"/>
      <w:r>
        <w:t xml:space="preserve"> donc :  </w:t>
      </w:r>
      <w:r w:rsidRPr="00DE7EF9">
        <w:rPr>
          <w:highlight w:val="cyan"/>
        </w:rPr>
        <w:t>X</w:t>
      </w:r>
      <w:r w:rsidRPr="00DE7EF9">
        <w:rPr>
          <w:highlight w:val="cyan"/>
          <w:vertAlign w:val="subscript"/>
        </w:rPr>
        <w:t xml:space="preserve">B </w:t>
      </w:r>
      <w:r w:rsidRPr="00DE7EF9">
        <w:rPr>
          <w:highlight w:val="cyan"/>
        </w:rPr>
        <w:t>=  1 – X</w:t>
      </w:r>
      <w:r w:rsidRPr="00DE7EF9">
        <w:rPr>
          <w:highlight w:val="cyan"/>
          <w:vertAlign w:val="subscript"/>
        </w:rPr>
        <w:t xml:space="preserve">A </w:t>
      </w:r>
      <w:r w:rsidRPr="00DE7EF9">
        <w:rPr>
          <w:highlight w:val="cyan"/>
        </w:rPr>
        <w:t xml:space="preserve"> = 0.6287</w:t>
      </w:r>
      <w:r>
        <w:t xml:space="preserve"> </w:t>
      </w:r>
    </w:p>
    <w:p w:rsidR="00C73D6F" w:rsidRDefault="00C73D6F" w:rsidP="00CB6912">
      <w:pPr>
        <w:tabs>
          <w:tab w:val="left" w:pos="6581"/>
        </w:tabs>
      </w:pPr>
    </w:p>
    <w:p w:rsidR="00C73D6F" w:rsidRDefault="00C73D6F" w:rsidP="00CB6912">
      <w:pPr>
        <w:tabs>
          <w:tab w:val="left" w:pos="6581"/>
        </w:tabs>
      </w:pPr>
      <w:r>
        <w:t xml:space="preserve">Comme il a été précédemment expliqué dans </w:t>
      </w:r>
      <w:r w:rsidRPr="00DE7EF9">
        <w:rPr>
          <w:highlight w:val="red"/>
        </w:rPr>
        <w:t>l’exo 01</w:t>
      </w:r>
      <w:r>
        <w:t xml:space="preserve">, le volume d’une solution </w:t>
      </w:r>
      <w:r w:rsidR="00A77BBE">
        <w:t>composée de deux liquides peut être calculer en utilisant la relation suivante (1) :</w:t>
      </w:r>
    </w:p>
    <w:p w:rsidR="00C73D6F" w:rsidRPr="00C73D6F" w:rsidRDefault="00C73D6F" w:rsidP="00CB6912">
      <w:pPr>
        <w:tabs>
          <w:tab w:val="left" w:pos="6581"/>
        </w:tabs>
      </w:pPr>
    </w:p>
    <w:p w:rsidR="00EE2BAF" w:rsidRDefault="00EE2BAF" w:rsidP="00CB6912">
      <w:pPr>
        <w:tabs>
          <w:tab w:val="left" w:pos="6581"/>
        </w:tabs>
      </w:pPr>
      <w:r>
        <w:rPr>
          <w:noProof/>
        </w:rPr>
        <w:drawing>
          <wp:inline distT="0" distB="0" distL="0" distR="0" wp14:anchorId="4AC53ED5" wp14:editId="374E3D17">
            <wp:extent cx="1714500" cy="257175"/>
            <wp:effectExtent l="0" t="0" r="0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7BBE">
        <w:t xml:space="preserve">    (1)</w:t>
      </w:r>
    </w:p>
    <w:p w:rsidR="00A77BBE" w:rsidRDefault="00A77BBE" w:rsidP="00A77BBE">
      <w:pPr>
        <w:tabs>
          <w:tab w:val="left" w:pos="6581"/>
        </w:tabs>
      </w:pPr>
      <w:r>
        <w:t>Les volumes molaires des liquides (A et B) sont donnés, mais les nombres de moles (</w:t>
      </w:r>
      <w:proofErr w:type="spellStart"/>
      <w:r>
        <w:t>n</w:t>
      </w:r>
      <w:r w:rsidRPr="00C73D6F">
        <w:rPr>
          <w:vertAlign w:val="subscript"/>
        </w:rPr>
        <w:t>A</w:t>
      </w:r>
      <w:proofErr w:type="spellEnd"/>
      <w:r>
        <w:rPr>
          <w:vertAlign w:val="subscript"/>
        </w:rPr>
        <w:t xml:space="preserve"> </w:t>
      </w:r>
      <w:r>
        <w:t xml:space="preserve">et </w:t>
      </w:r>
      <w:proofErr w:type="spellStart"/>
      <w:proofErr w:type="gramStart"/>
      <w:r>
        <w:t>n</w:t>
      </w:r>
      <w:r w:rsidRPr="00C73D6F">
        <w:rPr>
          <w:vertAlign w:val="subscript"/>
        </w:rPr>
        <w:t>A</w:t>
      </w:r>
      <w:proofErr w:type="spellEnd"/>
      <w:r>
        <w:rPr>
          <w:vertAlign w:val="subscript"/>
        </w:rPr>
        <w:t xml:space="preserve"> </w:t>
      </w:r>
      <w:r>
        <w:t>)</w:t>
      </w:r>
      <w:proofErr w:type="gramEnd"/>
      <w:r>
        <w:t xml:space="preserve"> sont inconnus</w:t>
      </w:r>
    </w:p>
    <w:p w:rsidR="00A77BBE" w:rsidRDefault="00A77BBE" w:rsidP="00A77BBE">
      <w:pPr>
        <w:tabs>
          <w:tab w:val="left" w:pos="6581"/>
        </w:tabs>
      </w:pPr>
    </w:p>
    <w:p w:rsidR="00A77BBE" w:rsidRPr="00A77BBE" w:rsidRDefault="00A77BBE" w:rsidP="00A77BBE">
      <w:pPr>
        <w:tabs>
          <w:tab w:val="left" w:pos="6581"/>
        </w:tabs>
      </w:pPr>
      <w:r>
        <w:t>Utilisant donc la donnée X</w:t>
      </w:r>
      <w:r w:rsidRPr="00C73D6F">
        <w:rPr>
          <w:vertAlign w:val="subscript"/>
        </w:rPr>
        <w:t>A</w:t>
      </w:r>
      <w:r>
        <w:rPr>
          <w:vertAlign w:val="subscript"/>
        </w:rPr>
        <w:t xml:space="preserve"> </w:t>
      </w:r>
      <w:r>
        <w:t xml:space="preserve">(fraction molaire) : </w:t>
      </w:r>
    </w:p>
    <w:p w:rsidR="00EE2BAF" w:rsidRDefault="00EE2BAF" w:rsidP="00CB6912">
      <w:pPr>
        <w:tabs>
          <w:tab w:val="left" w:pos="6581"/>
        </w:tabs>
      </w:pPr>
      <w:r>
        <w:rPr>
          <w:noProof/>
        </w:rPr>
        <w:drawing>
          <wp:inline distT="0" distB="0" distL="0" distR="0" wp14:anchorId="46316CB6" wp14:editId="190E4D04">
            <wp:extent cx="1533525" cy="419100"/>
            <wp:effectExtent l="0" t="0" r="952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D7A" w:rsidRDefault="00736D7A" w:rsidP="00736D7A">
      <w:pPr>
        <w:tabs>
          <w:tab w:val="left" w:pos="658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2349243</wp:posOffset>
                </wp:positionH>
                <wp:positionV relativeFrom="paragraph">
                  <wp:posOffset>15889</wp:posOffset>
                </wp:positionV>
                <wp:extent cx="107005" cy="359923"/>
                <wp:effectExtent l="0" t="0" r="26670" b="21590"/>
                <wp:wrapNone/>
                <wp:docPr id="20" name="Accolade ferman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05" cy="35992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78AE8D2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20" o:spid="_x0000_s1026" type="#_x0000_t88" style="position:absolute;margin-left:185pt;margin-top:1.25pt;width:8.45pt;height:2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" adj="535" strokecolor="black [3040]"/>
            </w:pict>
          </mc:Fallback>
        </mc:AlternateContent>
      </w:r>
      <w:r>
        <w:t>Nombre de moles de  A </w:t>
      </w:r>
      <w:proofErr w:type="gramStart"/>
      <w:r>
        <w:t xml:space="preserve">:  </w:t>
      </w:r>
      <w:proofErr w:type="spellStart"/>
      <w:r w:rsidR="00A77BBE" w:rsidRPr="00DE7EF9">
        <w:rPr>
          <w:highlight w:val="cyan"/>
        </w:rPr>
        <w:t>n</w:t>
      </w:r>
      <w:r w:rsidRPr="00DE7EF9">
        <w:rPr>
          <w:highlight w:val="cyan"/>
          <w:vertAlign w:val="subscript"/>
        </w:rPr>
        <w:t>A</w:t>
      </w:r>
      <w:proofErr w:type="spellEnd"/>
      <w:proofErr w:type="gramEnd"/>
      <w:r w:rsidR="00A77BBE" w:rsidRPr="00DE7EF9">
        <w:rPr>
          <w:highlight w:val="cyan"/>
        </w:rPr>
        <w:t xml:space="preserve"> = X</w:t>
      </w:r>
      <w:r w:rsidR="00A77BBE" w:rsidRPr="00DE7EF9">
        <w:rPr>
          <w:highlight w:val="cyan"/>
          <w:vertAlign w:val="subscript"/>
        </w:rPr>
        <w:t>A</w:t>
      </w:r>
      <w:r w:rsidR="00A77BBE" w:rsidRPr="00DE7EF9">
        <w:rPr>
          <w:highlight w:val="cyan"/>
        </w:rPr>
        <w:t xml:space="preserve"> </w:t>
      </w:r>
      <w:r w:rsidRPr="00DE7EF9">
        <w:rPr>
          <w:highlight w:val="cyan"/>
        </w:rPr>
        <w:t>n</w:t>
      </w:r>
      <w:r w:rsidRPr="00DE7EF9">
        <w:rPr>
          <w:highlight w:val="cyan"/>
          <w:vertAlign w:val="subscript"/>
        </w:rPr>
        <w:t>t</w:t>
      </w:r>
      <w:r w:rsidR="00A77BBE">
        <w:t xml:space="preserve"> </w:t>
      </w:r>
      <w:r>
        <w:t xml:space="preserve"> </w:t>
      </w:r>
    </w:p>
    <w:p w:rsidR="00736D7A" w:rsidRDefault="00736D7A" w:rsidP="00736D7A">
      <w:pPr>
        <w:tabs>
          <w:tab w:val="left" w:pos="6581"/>
        </w:tabs>
      </w:pPr>
      <w:r>
        <w:t xml:space="preserve">Nombre de moles de B :  </w:t>
      </w:r>
      <w:proofErr w:type="spellStart"/>
      <w:r w:rsidRPr="00DE7EF9">
        <w:rPr>
          <w:highlight w:val="cyan"/>
        </w:rPr>
        <w:t>n</w:t>
      </w:r>
      <w:r w:rsidRPr="00DE7EF9">
        <w:rPr>
          <w:highlight w:val="cyan"/>
          <w:vertAlign w:val="subscript"/>
        </w:rPr>
        <w:t>B</w:t>
      </w:r>
      <w:proofErr w:type="spellEnd"/>
      <w:r w:rsidRPr="00DE7EF9">
        <w:rPr>
          <w:highlight w:val="cyan"/>
        </w:rPr>
        <w:t xml:space="preserve"> = X</w:t>
      </w:r>
      <w:r w:rsidRPr="00DE7EF9">
        <w:rPr>
          <w:highlight w:val="cyan"/>
          <w:vertAlign w:val="subscript"/>
        </w:rPr>
        <w:t>B</w:t>
      </w:r>
      <w:r w:rsidRPr="00DE7EF9">
        <w:rPr>
          <w:highlight w:val="cyan"/>
        </w:rPr>
        <w:t xml:space="preserve"> n</w:t>
      </w:r>
      <w:r w:rsidRPr="00DE7EF9">
        <w:rPr>
          <w:highlight w:val="cyan"/>
          <w:vertAlign w:val="subscript"/>
        </w:rPr>
        <w:t>t</w:t>
      </w:r>
      <w:r>
        <w:t xml:space="preserve">            remplaçant-les dans la relation (1), on obtient :</w:t>
      </w:r>
    </w:p>
    <w:p w:rsidR="00736D7A" w:rsidRDefault="00736D7A" w:rsidP="00736D7A">
      <w:pPr>
        <w:tabs>
          <w:tab w:val="left" w:pos="6581"/>
        </w:tabs>
      </w:pPr>
    </w:p>
    <w:p w:rsidR="00EE2BAF" w:rsidRDefault="00EE2BAF" w:rsidP="00CB6912">
      <w:pPr>
        <w:tabs>
          <w:tab w:val="left" w:pos="6581"/>
        </w:tabs>
      </w:pPr>
      <w:r>
        <w:rPr>
          <w:noProof/>
        </w:rPr>
        <w:drawing>
          <wp:inline distT="0" distB="0" distL="0" distR="0" wp14:anchorId="25A11A81" wp14:editId="30828A73">
            <wp:extent cx="3419475" cy="323850"/>
            <wp:effectExtent l="0" t="0" r="952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D7A" w:rsidRPr="00585AEA" w:rsidRDefault="00736D7A" w:rsidP="00585AEA">
      <w:pPr>
        <w:tabs>
          <w:tab w:val="left" w:pos="6581"/>
        </w:tabs>
      </w:pPr>
      <w:r>
        <w:t xml:space="preserve">Cherchant maintenant ce nombre </w:t>
      </w:r>
      <w:r w:rsidR="00585AEA">
        <w:t xml:space="preserve">de moles </w:t>
      </w:r>
      <w:r>
        <w:t>total n</w:t>
      </w:r>
      <w:r w:rsidRPr="00585AEA">
        <w:rPr>
          <w:vertAlign w:val="subscript"/>
        </w:rPr>
        <w:t>t</w:t>
      </w:r>
      <w:r w:rsidR="00585AEA">
        <w:rPr>
          <w:vertAlign w:val="subscript"/>
        </w:rPr>
        <w:t xml:space="preserve">  </w:t>
      </w:r>
      <w:r w:rsidR="00585AEA">
        <w:t>à partir des relations :</w:t>
      </w:r>
    </w:p>
    <w:p w:rsidR="00736D7A" w:rsidRDefault="00736D7A" w:rsidP="00CB6912">
      <w:pPr>
        <w:tabs>
          <w:tab w:val="left" w:pos="6581"/>
        </w:tabs>
      </w:pPr>
    </w:p>
    <w:p w:rsidR="00EE2BAF" w:rsidRDefault="00EE2BAF" w:rsidP="00CB6912">
      <w:pPr>
        <w:tabs>
          <w:tab w:val="left" w:pos="6581"/>
        </w:tabs>
      </w:pPr>
      <w:r>
        <w:rPr>
          <w:noProof/>
        </w:rPr>
        <w:drawing>
          <wp:inline distT="0" distB="0" distL="0" distR="0" wp14:anchorId="0C7D89C8" wp14:editId="471B73E7">
            <wp:extent cx="3105150" cy="59055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5AEA">
        <w:t xml:space="preserve"> </w:t>
      </w:r>
    </w:p>
    <w:p w:rsidR="00EE2BAF" w:rsidRDefault="00EE2BAF" w:rsidP="00CB6912">
      <w:pPr>
        <w:tabs>
          <w:tab w:val="left" w:pos="6581"/>
        </w:tabs>
      </w:pPr>
    </w:p>
    <w:p w:rsidR="00585AEA" w:rsidRDefault="00DE7EF9" w:rsidP="00CB6912">
      <w:pPr>
        <w:tabs>
          <w:tab w:val="left" w:pos="6581"/>
        </w:tabs>
      </w:pPr>
      <w:r>
        <w:t xml:space="preserve">D’un autre côté, </w:t>
      </w:r>
      <w:r w:rsidR="00585AEA">
        <w:t xml:space="preserve">on sait que : </w:t>
      </w:r>
    </w:p>
    <w:p w:rsidR="00585AEA" w:rsidRDefault="00585AEA" w:rsidP="00CB6912">
      <w:pPr>
        <w:tabs>
          <w:tab w:val="left" w:pos="6581"/>
        </w:tabs>
      </w:pPr>
    </w:p>
    <w:p w:rsidR="00EE2BAF" w:rsidRDefault="00EE2BAF" w:rsidP="00CB6912">
      <w:pPr>
        <w:tabs>
          <w:tab w:val="left" w:pos="6581"/>
        </w:tabs>
      </w:pPr>
      <w:r>
        <w:rPr>
          <w:noProof/>
        </w:rPr>
        <w:drawing>
          <wp:inline distT="0" distB="0" distL="0" distR="0" wp14:anchorId="12BF911D" wp14:editId="508A5696">
            <wp:extent cx="3857625" cy="438150"/>
            <wp:effectExtent l="0" t="0" r="952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BAF" w:rsidRDefault="00EE2BAF" w:rsidP="00CB6912">
      <w:pPr>
        <w:tabs>
          <w:tab w:val="left" w:pos="6581"/>
        </w:tabs>
      </w:pPr>
    </w:p>
    <w:p w:rsidR="00EE2BAF" w:rsidRDefault="00EE2BAF" w:rsidP="00CB6912">
      <w:pPr>
        <w:tabs>
          <w:tab w:val="left" w:pos="6581"/>
        </w:tabs>
      </w:pPr>
      <w:r>
        <w:rPr>
          <w:noProof/>
        </w:rPr>
        <w:drawing>
          <wp:inline distT="0" distB="0" distL="0" distR="0" wp14:anchorId="1A2C8756" wp14:editId="680519BD">
            <wp:extent cx="5000625" cy="628650"/>
            <wp:effectExtent l="0" t="0" r="952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8C9" w:rsidRDefault="00DE7EF9" w:rsidP="00CB6912">
      <w:pPr>
        <w:tabs>
          <w:tab w:val="left" w:pos="6581"/>
        </w:tabs>
      </w:pPr>
      <w:r>
        <w:lastRenderedPageBreak/>
        <w:t>On remplace nt par sa valeur ainsi calculée dans la relation (1), on obtient le volume de la solution étudié :</w:t>
      </w:r>
    </w:p>
    <w:p w:rsidR="00DE7EF9" w:rsidRDefault="00DE7EF9" w:rsidP="00CB6912">
      <w:pPr>
        <w:tabs>
          <w:tab w:val="left" w:pos="6581"/>
        </w:tabs>
      </w:pPr>
    </w:p>
    <w:p w:rsidR="004508C9" w:rsidRDefault="004508C9" w:rsidP="00CB6912">
      <w:pPr>
        <w:tabs>
          <w:tab w:val="left" w:pos="6581"/>
        </w:tabs>
      </w:pPr>
      <w:r>
        <w:rPr>
          <w:noProof/>
        </w:rPr>
        <w:drawing>
          <wp:inline distT="0" distB="0" distL="0" distR="0" wp14:anchorId="67CA3CB7" wp14:editId="07D9AFEC">
            <wp:extent cx="3543300" cy="657225"/>
            <wp:effectExtent l="0" t="0" r="0" b="952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E15" w:rsidRDefault="00510E15" w:rsidP="00510E15">
      <w:pPr>
        <w:tabs>
          <w:tab w:val="left" w:pos="6581"/>
        </w:tabs>
        <w:jc w:val="right"/>
      </w:pPr>
      <w:r>
        <w:t xml:space="preserve"> </w:t>
      </w:r>
    </w:p>
    <w:p w:rsidR="00510E15" w:rsidRDefault="00510E15" w:rsidP="00510E15">
      <w:pPr>
        <w:tabs>
          <w:tab w:val="left" w:pos="6581"/>
        </w:tabs>
        <w:jc w:val="right"/>
      </w:pPr>
    </w:p>
    <w:p w:rsidR="00081613" w:rsidRDefault="00081613" w:rsidP="00081613">
      <w:pPr>
        <w:tabs>
          <w:tab w:val="left" w:pos="6581"/>
        </w:tabs>
        <w:rPr>
          <w:b/>
          <w:bCs/>
        </w:rPr>
      </w:pPr>
      <w:r w:rsidRPr="009E407D">
        <w:rPr>
          <w:b/>
          <w:bCs/>
          <w:u w:val="single"/>
        </w:rPr>
        <w:t>EXO 3</w:t>
      </w:r>
      <w:r w:rsidRPr="00CB6912">
        <w:rPr>
          <w:b/>
          <w:bCs/>
        </w:rPr>
        <w:t> :</w:t>
      </w:r>
    </w:p>
    <w:p w:rsidR="00433D21" w:rsidRDefault="00433D21" w:rsidP="00081613">
      <w:pPr>
        <w:tabs>
          <w:tab w:val="left" w:pos="6581"/>
        </w:tabs>
        <w:rPr>
          <w:b/>
          <w:bCs/>
        </w:rPr>
      </w:pPr>
    </w:p>
    <w:p w:rsidR="00510E15" w:rsidRDefault="00901F2F" w:rsidP="00510E15">
      <w:pPr>
        <w:rPr>
          <w:rFonts w:asciiTheme="majorBidi" w:hAnsiTheme="majorBidi" w:cstheme="majorBidi"/>
          <w:b/>
          <w:u w:val="single"/>
        </w:rPr>
      </w:pPr>
      <w:r>
        <w:rPr>
          <w:noProof/>
        </w:rPr>
        <w:drawing>
          <wp:inline distT="0" distB="0" distL="0" distR="0" wp14:anchorId="75C39CBA" wp14:editId="4D4C8EC8">
            <wp:extent cx="5935424" cy="6618514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33889" cy="661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  <w:r>
        <w:rPr>
          <w:noProof/>
        </w:rPr>
        <w:drawing>
          <wp:inline distT="0" distB="0" distL="0" distR="0" wp14:anchorId="152ACD89" wp14:editId="1103D95F">
            <wp:extent cx="5834742" cy="1370319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11465" cy="136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87D1E">
      <w:pPr>
        <w:rPr>
          <w:rFonts w:asciiTheme="majorBidi" w:hAnsiTheme="majorBidi" w:cstheme="majorBidi"/>
          <w:b/>
          <w:u w:val="single"/>
        </w:rPr>
      </w:pPr>
    </w:p>
    <w:p w:rsidR="00081613" w:rsidRDefault="00081613" w:rsidP="00587D1E">
      <w:pPr>
        <w:rPr>
          <w:rFonts w:asciiTheme="majorBidi" w:hAnsiTheme="majorBidi" w:cstheme="majorBidi"/>
          <w:b/>
          <w:u w:val="single"/>
        </w:rPr>
      </w:pPr>
      <w:r>
        <w:rPr>
          <w:rFonts w:asciiTheme="majorBidi" w:hAnsiTheme="majorBidi" w:cstheme="majorBidi"/>
          <w:b/>
          <w:u w:val="single"/>
        </w:rPr>
        <w:lastRenderedPageBreak/>
        <w:t xml:space="preserve">EXO </w:t>
      </w:r>
      <w:r w:rsidR="00587D1E">
        <w:rPr>
          <w:rFonts w:asciiTheme="majorBidi" w:hAnsiTheme="majorBidi" w:cstheme="majorBidi"/>
          <w:b/>
          <w:u w:val="single"/>
        </w:rPr>
        <w:t>4</w:t>
      </w:r>
      <w:r>
        <w:rPr>
          <w:rFonts w:asciiTheme="majorBidi" w:hAnsiTheme="majorBidi" w:cstheme="majorBidi"/>
          <w:b/>
          <w:u w:val="single"/>
        </w:rPr>
        <w:t>:</w:t>
      </w:r>
    </w:p>
    <w:p w:rsidR="00081613" w:rsidRDefault="00081613" w:rsidP="00510E15">
      <w:pPr>
        <w:rPr>
          <w:rFonts w:asciiTheme="majorBidi" w:hAnsiTheme="majorBidi" w:cstheme="majorBidi"/>
          <w:b/>
          <w:u w:val="single"/>
        </w:rPr>
      </w:pPr>
    </w:p>
    <w:p w:rsidR="00901F2F" w:rsidRDefault="00901F2F" w:rsidP="00510E15">
      <w:pPr>
        <w:rPr>
          <w:rFonts w:asciiTheme="majorBidi" w:hAnsiTheme="majorBidi" w:cstheme="majorBidi"/>
          <w:b/>
          <w:u w:val="single"/>
        </w:rPr>
      </w:pPr>
      <w:r>
        <w:rPr>
          <w:noProof/>
        </w:rPr>
        <w:drawing>
          <wp:inline distT="0" distB="0" distL="0" distR="0" wp14:anchorId="57F0BFC9" wp14:editId="25944DBB">
            <wp:extent cx="6074228" cy="8202384"/>
            <wp:effectExtent l="0" t="0" r="3175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71541" cy="8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1F2F" w:rsidSect="00340F61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99" w:rsidRDefault="00D23299" w:rsidP="00052D12">
      <w:r>
        <w:separator/>
      </w:r>
    </w:p>
  </w:endnote>
  <w:endnote w:type="continuationSeparator" w:id="0">
    <w:p w:rsidR="00D23299" w:rsidRDefault="00D23299" w:rsidP="0005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99" w:rsidRDefault="00D23299" w:rsidP="00052D12">
      <w:r>
        <w:separator/>
      </w:r>
    </w:p>
  </w:footnote>
  <w:footnote w:type="continuationSeparator" w:id="0">
    <w:p w:rsidR="00D23299" w:rsidRDefault="00D23299" w:rsidP="00052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12" w:rsidRDefault="00052D12" w:rsidP="00052D12">
    <w:pPr>
      <w:pStyle w:val="En-tte"/>
    </w:pPr>
    <w:r>
      <w:t xml:space="preserve">Université </w:t>
    </w:r>
    <w:proofErr w:type="spellStart"/>
    <w:r>
      <w:t>Badji</w:t>
    </w:r>
    <w:proofErr w:type="spellEnd"/>
    <w:r>
      <w:t xml:space="preserve"> Mokhtar Annaba                L2, TD Thermodynamique et Cinétique Chimique</w:t>
    </w:r>
  </w:p>
  <w:p w:rsidR="00052D12" w:rsidRDefault="00052D12" w:rsidP="00E5393A">
    <w:pPr>
      <w:pStyle w:val="En-tte"/>
      <w:tabs>
        <w:tab w:val="clear" w:pos="4536"/>
        <w:tab w:val="clear" w:pos="9072"/>
        <w:tab w:val="left" w:pos="6630"/>
      </w:tabs>
    </w:pPr>
    <w:r>
      <w:t>Faculté des sciences</w:t>
    </w:r>
    <w:r w:rsidR="001F0FF1">
      <w:tab/>
      <w:t>201</w:t>
    </w:r>
    <w:r w:rsidR="00E5393A">
      <w:t>9</w:t>
    </w:r>
    <w:r w:rsidR="001F0FF1">
      <w:t>/20</w:t>
    </w:r>
    <w:r w:rsidR="00E5393A">
      <w:t>20</w:t>
    </w:r>
  </w:p>
  <w:p w:rsidR="00052D12" w:rsidRDefault="00052D12" w:rsidP="00052D12">
    <w:pPr>
      <w:pStyle w:val="En-tte"/>
    </w:pPr>
    <w:r>
      <w:t>Département de Chimie</w:t>
    </w:r>
  </w:p>
  <w:p w:rsidR="00052D12" w:rsidRDefault="00052D1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1E4C"/>
    <w:multiLevelType w:val="hybridMultilevel"/>
    <w:tmpl w:val="CF1E6D0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C694F"/>
    <w:multiLevelType w:val="hybridMultilevel"/>
    <w:tmpl w:val="E9C480A2"/>
    <w:lvl w:ilvl="0" w:tplc="DA42AF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EF1D37"/>
    <w:multiLevelType w:val="hybridMultilevel"/>
    <w:tmpl w:val="1D2CAB4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261566"/>
    <w:multiLevelType w:val="hybridMultilevel"/>
    <w:tmpl w:val="82C6457C"/>
    <w:lvl w:ilvl="0" w:tplc="97E48E6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3F7A8D"/>
    <w:multiLevelType w:val="hybridMultilevel"/>
    <w:tmpl w:val="EB5EFBC0"/>
    <w:lvl w:ilvl="0" w:tplc="9418CB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919F5"/>
    <w:multiLevelType w:val="hybridMultilevel"/>
    <w:tmpl w:val="EC0873C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343682"/>
    <w:multiLevelType w:val="hybridMultilevel"/>
    <w:tmpl w:val="22C40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379D0"/>
    <w:multiLevelType w:val="hybridMultilevel"/>
    <w:tmpl w:val="0B7844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E1"/>
    <w:rsid w:val="00010271"/>
    <w:rsid w:val="00041179"/>
    <w:rsid w:val="00052D12"/>
    <w:rsid w:val="000633FE"/>
    <w:rsid w:val="00066D1B"/>
    <w:rsid w:val="00081613"/>
    <w:rsid w:val="000E5AF6"/>
    <w:rsid w:val="00100830"/>
    <w:rsid w:val="00163596"/>
    <w:rsid w:val="00182A4B"/>
    <w:rsid w:val="00185163"/>
    <w:rsid w:val="00195130"/>
    <w:rsid w:val="001E272B"/>
    <w:rsid w:val="001F0FF1"/>
    <w:rsid w:val="001F7798"/>
    <w:rsid w:val="00207C50"/>
    <w:rsid w:val="002343E6"/>
    <w:rsid w:val="002641C0"/>
    <w:rsid w:val="002C607E"/>
    <w:rsid w:val="002C7034"/>
    <w:rsid w:val="002E0CB9"/>
    <w:rsid w:val="002E7F8F"/>
    <w:rsid w:val="00300F52"/>
    <w:rsid w:val="00340F61"/>
    <w:rsid w:val="003551E3"/>
    <w:rsid w:val="003869AB"/>
    <w:rsid w:val="003C4B2D"/>
    <w:rsid w:val="00430266"/>
    <w:rsid w:val="00433D21"/>
    <w:rsid w:val="0043785D"/>
    <w:rsid w:val="004508C9"/>
    <w:rsid w:val="00475E1D"/>
    <w:rsid w:val="0049417A"/>
    <w:rsid w:val="004C4836"/>
    <w:rsid w:val="004C707D"/>
    <w:rsid w:val="004D2BB7"/>
    <w:rsid w:val="00510E15"/>
    <w:rsid w:val="005214EB"/>
    <w:rsid w:val="00525452"/>
    <w:rsid w:val="00551BD2"/>
    <w:rsid w:val="00571055"/>
    <w:rsid w:val="0057641E"/>
    <w:rsid w:val="005815B4"/>
    <w:rsid w:val="00582066"/>
    <w:rsid w:val="00585AEA"/>
    <w:rsid w:val="00587D1E"/>
    <w:rsid w:val="006278EB"/>
    <w:rsid w:val="0065578B"/>
    <w:rsid w:val="00662F62"/>
    <w:rsid w:val="006716A7"/>
    <w:rsid w:val="00671BC8"/>
    <w:rsid w:val="006808E1"/>
    <w:rsid w:val="0069087B"/>
    <w:rsid w:val="006A5D15"/>
    <w:rsid w:val="006E6FE9"/>
    <w:rsid w:val="00701101"/>
    <w:rsid w:val="00712DA7"/>
    <w:rsid w:val="0071467A"/>
    <w:rsid w:val="00731E38"/>
    <w:rsid w:val="00736D7A"/>
    <w:rsid w:val="00762919"/>
    <w:rsid w:val="007645A9"/>
    <w:rsid w:val="007831B2"/>
    <w:rsid w:val="007A25C1"/>
    <w:rsid w:val="007B1639"/>
    <w:rsid w:val="007F1CD1"/>
    <w:rsid w:val="007F2695"/>
    <w:rsid w:val="008015D6"/>
    <w:rsid w:val="00802202"/>
    <w:rsid w:val="00813207"/>
    <w:rsid w:val="0086222E"/>
    <w:rsid w:val="00895B81"/>
    <w:rsid w:val="008A01C2"/>
    <w:rsid w:val="008C4739"/>
    <w:rsid w:val="00901F2F"/>
    <w:rsid w:val="0090407F"/>
    <w:rsid w:val="0092189E"/>
    <w:rsid w:val="009542A5"/>
    <w:rsid w:val="009D204D"/>
    <w:rsid w:val="009E407D"/>
    <w:rsid w:val="009E41B4"/>
    <w:rsid w:val="00A03498"/>
    <w:rsid w:val="00A53C78"/>
    <w:rsid w:val="00A6353D"/>
    <w:rsid w:val="00A77BBE"/>
    <w:rsid w:val="00AB3017"/>
    <w:rsid w:val="00AD5E84"/>
    <w:rsid w:val="00AD7327"/>
    <w:rsid w:val="00B314EE"/>
    <w:rsid w:val="00B532BF"/>
    <w:rsid w:val="00B715E2"/>
    <w:rsid w:val="00BA5007"/>
    <w:rsid w:val="00C02965"/>
    <w:rsid w:val="00C73D6F"/>
    <w:rsid w:val="00C83815"/>
    <w:rsid w:val="00CA4612"/>
    <w:rsid w:val="00CB6912"/>
    <w:rsid w:val="00CC2EA9"/>
    <w:rsid w:val="00D23299"/>
    <w:rsid w:val="00D404F1"/>
    <w:rsid w:val="00D52EDB"/>
    <w:rsid w:val="00D5458B"/>
    <w:rsid w:val="00D8340A"/>
    <w:rsid w:val="00DD5E6E"/>
    <w:rsid w:val="00DE5D5B"/>
    <w:rsid w:val="00DE7B3F"/>
    <w:rsid w:val="00DE7EF9"/>
    <w:rsid w:val="00DF1B3E"/>
    <w:rsid w:val="00DF1FD9"/>
    <w:rsid w:val="00E17D28"/>
    <w:rsid w:val="00E260DA"/>
    <w:rsid w:val="00E35733"/>
    <w:rsid w:val="00E37DA2"/>
    <w:rsid w:val="00E43F66"/>
    <w:rsid w:val="00E46427"/>
    <w:rsid w:val="00E5393A"/>
    <w:rsid w:val="00E8635E"/>
    <w:rsid w:val="00E903BE"/>
    <w:rsid w:val="00EB2F42"/>
    <w:rsid w:val="00EC0E77"/>
    <w:rsid w:val="00EE2BAF"/>
    <w:rsid w:val="00EE2DFE"/>
    <w:rsid w:val="00F532C7"/>
    <w:rsid w:val="00FC3172"/>
    <w:rsid w:val="00FC5757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80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52D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2D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52D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2D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D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D1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921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6353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F30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80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52D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2D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52D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2D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D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D1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921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6353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F30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DATI2014</dc:creator>
  <cp:lastModifiedBy>TROTEC</cp:lastModifiedBy>
  <cp:revision>2</cp:revision>
  <dcterms:created xsi:type="dcterms:W3CDTF">2020-04-07T12:09:00Z</dcterms:created>
  <dcterms:modified xsi:type="dcterms:W3CDTF">2020-04-07T12:09:00Z</dcterms:modified>
</cp:coreProperties>
</file>