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EB" w:rsidRDefault="0066250A" w:rsidP="005262EB">
      <w:pPr>
        <w:spacing w:after="0"/>
        <w:jc w:val="center"/>
        <w:rPr>
          <w:rFonts w:ascii="Times New Roman" w:hAnsi="Times New Roman" w:cs="Times New Roman"/>
          <w:b/>
          <w:sz w:val="24"/>
          <w:szCs w:val="24"/>
        </w:rPr>
      </w:pPr>
      <w:r>
        <w:rPr>
          <w:rFonts w:ascii="Times New Roman" w:hAnsi="Times New Roman" w:cs="Times New Roman"/>
          <w:b/>
          <w:bCs/>
          <w:sz w:val="24"/>
          <w:szCs w:val="24"/>
        </w:rPr>
        <w:t xml:space="preserve">  </w:t>
      </w:r>
      <w:r w:rsidR="005262EB">
        <w:pict>
          <v:shapetype id="_x0000_t202" coordsize="21600,21600" o:spt="202" path="m,l,21600r21600,l21600,xe">
            <v:stroke joinstyle="miter"/>
            <v:path gradientshapeok="t" o:connecttype="rect"/>
          </v:shapetype>
          <v:shape id="Zone de texte 5" o:spid="_x0000_s1026" type="#_x0000_t202" style="position:absolute;left:0;text-align:left;margin-left:452.35pt;margin-top:-12.6pt;width:51.45pt;height:43.9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" stroked="f">
            <v:textbox>
              <w:txbxContent>
                <w:p w:rsidR="005262EB" w:rsidRDefault="005262EB" w:rsidP="005262EB">
                  <w:r>
                    <w:rPr>
                      <w:noProof/>
                      <w:sz w:val="20"/>
                      <w:szCs w:val="20"/>
                      <w:lang w:eastAsia="fr-FR"/>
                    </w:rPr>
                    <w:drawing>
                      <wp:inline distT="0" distB="0" distL="0" distR="0">
                        <wp:extent cx="469265" cy="438785"/>
                        <wp:effectExtent l="0" t="0" r="0" b="0"/>
                        <wp:docPr id="2" name="Imag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438785"/>
                                </a:xfrm>
                                <a:prstGeom prst="rect">
                                  <a:avLst/>
                                </a:prstGeom>
                                <a:noFill/>
                                <a:ln>
                                  <a:noFill/>
                                </a:ln>
                              </pic:spPr>
                            </pic:pic>
                          </a:graphicData>
                        </a:graphic>
                      </wp:inline>
                    </w:drawing>
                  </w:r>
                </w:p>
              </w:txbxContent>
            </v:textbox>
          </v:shape>
        </w:pict>
      </w:r>
      <w:r w:rsidR="005262EB">
        <w:pict>
          <v:shape id="Zone de texte 3" o:spid="_x0000_s1027" type="#_x0000_t202" style="position:absolute;left:0;text-align:left;margin-left:-63.35pt;margin-top:-12.6pt;width:68.25pt;height:43.9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" stroked="f">
            <v:textbox>
              <w:txbxContent>
                <w:p w:rsidR="005262EB" w:rsidRDefault="005262EB" w:rsidP="005262EB">
                  <w:r>
                    <w:rPr>
                      <w:noProof/>
                      <w:sz w:val="20"/>
                      <w:szCs w:val="20"/>
                      <w:lang w:eastAsia="fr-FR"/>
                    </w:rPr>
                    <w:drawing>
                      <wp:inline distT="0" distB="0" distL="0" distR="0">
                        <wp:extent cx="713105" cy="469265"/>
                        <wp:effectExtent l="0" t="0" r="0" b="0"/>
                        <wp:docPr id="1" name="Image 1" descr="image_selec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_select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469265"/>
                                </a:xfrm>
                                <a:prstGeom prst="rect">
                                  <a:avLst/>
                                </a:prstGeom>
                                <a:noFill/>
                                <a:ln>
                                  <a:noFill/>
                                </a:ln>
                              </pic:spPr>
                            </pic:pic>
                          </a:graphicData>
                        </a:graphic>
                      </wp:inline>
                    </w:drawing>
                  </w:r>
                </w:p>
              </w:txbxContent>
            </v:textbox>
          </v:shape>
        </w:pict>
      </w:r>
      <w:r w:rsidR="005262EB">
        <w:rPr>
          <w:rFonts w:ascii="Times New Roman" w:hAnsi="Times New Roman" w:cs="Times New Roman"/>
          <w:b/>
          <w:sz w:val="24"/>
          <w:szCs w:val="24"/>
        </w:rPr>
        <w:t>REPUBLIQUE ALGERIENNE DEMOCRATIQUE ET POPULAIRE</w:t>
      </w:r>
    </w:p>
    <w:p w:rsidR="005262EB" w:rsidRDefault="005262EB" w:rsidP="005262EB">
      <w:pPr>
        <w:spacing w:after="0"/>
        <w:jc w:val="center"/>
        <w:rPr>
          <w:rFonts w:ascii="Times New Roman" w:hAnsi="Times New Roman" w:cs="Times New Roman"/>
          <w:b/>
          <w:sz w:val="24"/>
          <w:szCs w:val="24"/>
        </w:rPr>
      </w:pPr>
      <w:r>
        <w:rPr>
          <w:rFonts w:ascii="Times New Roman" w:hAnsi="Times New Roman" w:cs="Times New Roman"/>
          <w:b/>
          <w:sz w:val="24"/>
          <w:szCs w:val="24"/>
        </w:rPr>
        <w:t>MINISTERE DE L’ENSEIGNEMENT SUPERIEUR ET DE LA RECHERCHE  SCIENTIFIQUE</w:t>
      </w:r>
    </w:p>
    <w:p w:rsidR="005262EB" w:rsidRDefault="005262EB" w:rsidP="005262EB">
      <w:pPr>
        <w:spacing w:after="0"/>
        <w:jc w:val="center"/>
        <w:rPr>
          <w:rFonts w:ascii="Times New Roman" w:hAnsi="Times New Roman" w:cs="Times New Roman"/>
          <w:b/>
          <w:sz w:val="24"/>
          <w:szCs w:val="24"/>
        </w:rPr>
      </w:pPr>
      <w:r>
        <w:rPr>
          <w:rFonts w:ascii="Times New Roman" w:hAnsi="Times New Roman" w:cs="Times New Roman"/>
          <w:b/>
          <w:sz w:val="24"/>
          <w:szCs w:val="24"/>
        </w:rPr>
        <w:t>UNIVERSITE BADJI MOKHTAR –ANNABA</w:t>
      </w:r>
    </w:p>
    <w:p w:rsidR="005262EB" w:rsidRDefault="005262EB" w:rsidP="005262EB">
      <w:pPr>
        <w:spacing w:after="0"/>
        <w:jc w:val="center"/>
        <w:rPr>
          <w:rFonts w:ascii="Times New Roman" w:hAnsi="Times New Roman" w:cs="Times New Roman"/>
          <w:b/>
          <w:sz w:val="24"/>
          <w:szCs w:val="24"/>
        </w:rPr>
      </w:pPr>
      <w:r>
        <w:rPr>
          <w:rFonts w:ascii="Times New Roman" w:hAnsi="Times New Roman" w:cs="Times New Roman"/>
          <w:b/>
          <w:sz w:val="24"/>
          <w:szCs w:val="24"/>
        </w:rPr>
        <w:t>FACULTE DE MEDECINE</w:t>
      </w:r>
    </w:p>
    <w:p w:rsidR="005262EB" w:rsidRDefault="005262EB" w:rsidP="005262EB">
      <w:pPr>
        <w:spacing w:after="0"/>
        <w:jc w:val="center"/>
        <w:rPr>
          <w:rFonts w:ascii="Times New Roman" w:hAnsi="Times New Roman" w:cs="Times New Roman"/>
          <w:b/>
          <w:sz w:val="24"/>
          <w:szCs w:val="24"/>
        </w:rPr>
      </w:pPr>
      <w:r>
        <w:rPr>
          <w:rFonts w:ascii="Times New Roman" w:hAnsi="Times New Roman" w:cs="Times New Roman"/>
          <w:b/>
          <w:sz w:val="24"/>
          <w:szCs w:val="24"/>
        </w:rPr>
        <w:t>DEPARTEMENT DE CHIRURGIE DENTAIRE</w:t>
      </w:r>
    </w:p>
    <w:p w:rsidR="005262EB" w:rsidRDefault="005262EB" w:rsidP="005262EB">
      <w:pPr>
        <w:spacing w:after="0"/>
        <w:jc w:val="center"/>
        <w:rPr>
          <w:rFonts w:ascii="Times New Roman" w:hAnsi="Times New Roman" w:cs="Times New Roman"/>
          <w:b/>
          <w:sz w:val="24"/>
          <w:szCs w:val="24"/>
        </w:rPr>
      </w:pPr>
    </w:p>
    <w:p w:rsidR="005262EB" w:rsidRDefault="005262EB" w:rsidP="005262EB">
      <w:pPr>
        <w:spacing w:after="0"/>
        <w:jc w:val="center"/>
        <w:rPr>
          <w:rFonts w:ascii="Times New Roman" w:hAnsi="Times New Roman" w:cs="Times New Roman"/>
          <w:b/>
          <w:sz w:val="24"/>
          <w:szCs w:val="24"/>
        </w:rPr>
      </w:pPr>
    </w:p>
    <w:p w:rsidR="005262EB" w:rsidRDefault="005262EB" w:rsidP="005262EB">
      <w:pPr>
        <w:jc w:val="center"/>
        <w:rPr>
          <w:rFonts w:ascii="Times New Roman" w:hAnsi="Times New Roman" w:cs="Times New Roman"/>
          <w:b/>
          <w:sz w:val="24"/>
          <w:szCs w:val="24"/>
        </w:rPr>
      </w:pPr>
    </w:p>
    <w:p w:rsidR="005262EB" w:rsidRPr="00AD1F88" w:rsidRDefault="005262EB" w:rsidP="005262EB">
      <w:pPr>
        <w:ind w:left="-426"/>
        <w:jc w:val="center"/>
        <w:rPr>
          <w:rFonts w:ascii="Times New Roman" w:hAnsi="Times New Roman" w:cs="Times New Roman"/>
          <w:b/>
          <w:bCs/>
          <w:sz w:val="24"/>
          <w:szCs w:val="24"/>
        </w:rPr>
      </w:pPr>
      <w:r w:rsidRPr="00AD1F88">
        <w:rPr>
          <w:rFonts w:ascii="Times New Roman" w:hAnsi="Times New Roman" w:cs="Times New Roman"/>
          <w:b/>
          <w:bCs/>
          <w:sz w:val="24"/>
          <w:szCs w:val="24"/>
        </w:rPr>
        <w:t>Les affe</w:t>
      </w:r>
      <w:r>
        <w:rPr>
          <w:rFonts w:ascii="Times New Roman" w:hAnsi="Times New Roman" w:cs="Times New Roman"/>
          <w:b/>
          <w:bCs/>
          <w:sz w:val="24"/>
          <w:szCs w:val="24"/>
        </w:rPr>
        <w:t>ctions bulleuses</w:t>
      </w:r>
      <w:r>
        <w:rPr>
          <w:rFonts w:ascii="Times New Roman" w:hAnsi="Times New Roman" w:cs="Times New Roman"/>
          <w:b/>
          <w:bCs/>
          <w:sz w:val="24"/>
          <w:szCs w:val="24"/>
        </w:rPr>
        <w:t xml:space="preserve"> et vésiculeuses</w:t>
      </w:r>
      <w:r>
        <w:rPr>
          <w:rFonts w:ascii="Times New Roman" w:hAnsi="Times New Roman" w:cs="Times New Roman"/>
          <w:b/>
          <w:bCs/>
          <w:sz w:val="24"/>
          <w:szCs w:val="24"/>
        </w:rPr>
        <w:t xml:space="preserve"> de la muqueuse buccale</w:t>
      </w:r>
    </w:p>
    <w:p w:rsidR="005262EB" w:rsidRDefault="005262EB" w:rsidP="005262EB">
      <w:pPr>
        <w:spacing w:line="240" w:lineRule="auto"/>
        <w:ind w:right="-426"/>
        <w:jc w:val="center"/>
        <w:rPr>
          <w:rFonts w:ascii="Times New Roman" w:hAnsi="Times New Roman" w:cs="Times New Roman"/>
          <w:b/>
          <w:bCs/>
          <w:sz w:val="24"/>
          <w:szCs w:val="24"/>
        </w:rPr>
      </w:pPr>
    </w:p>
    <w:p w:rsidR="005262EB" w:rsidRDefault="005262EB" w:rsidP="005262EB">
      <w:pPr>
        <w:spacing w:after="0"/>
        <w:jc w:val="center"/>
        <w:rPr>
          <w:rFonts w:ascii="Times New Roman" w:hAnsi="Times New Roman" w:cs="Times New Roman"/>
          <w:b/>
          <w:sz w:val="24"/>
          <w:szCs w:val="24"/>
        </w:rPr>
      </w:pPr>
    </w:p>
    <w:p w:rsidR="005262EB" w:rsidRDefault="005262EB" w:rsidP="005262E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Dr M.TAGUIA</w:t>
      </w:r>
    </w:p>
    <w:p w:rsidR="005262EB" w:rsidRDefault="005262EB" w:rsidP="005262EB">
      <w:pPr>
        <w:spacing w:after="0"/>
        <w:rPr>
          <w:rFonts w:ascii="Times New Roman" w:hAnsi="Times New Roman" w:cs="Times New Roman"/>
          <w:b/>
          <w:sz w:val="24"/>
          <w:szCs w:val="24"/>
        </w:rPr>
      </w:pPr>
    </w:p>
    <w:p w:rsidR="005262EB" w:rsidRDefault="005262EB" w:rsidP="005262EB">
      <w:pPr>
        <w:spacing w:after="0"/>
        <w:jc w:val="center"/>
        <w:rPr>
          <w:rFonts w:ascii="Times New Roman" w:hAnsi="Times New Roman" w:cs="Times New Roman"/>
          <w:b/>
          <w:sz w:val="24"/>
          <w:szCs w:val="24"/>
        </w:rPr>
      </w:pPr>
      <w:r>
        <w:rPr>
          <w:rFonts w:ascii="Times New Roman" w:hAnsi="Times New Roman" w:cs="Times New Roman"/>
          <w:b/>
          <w:sz w:val="24"/>
          <w:szCs w:val="24"/>
        </w:rPr>
        <w:t>SERVICE DE PATHOLOGIE ET CHIRURGIE BUCCALE</w:t>
      </w:r>
    </w:p>
    <w:p w:rsidR="005262EB" w:rsidRDefault="005262EB" w:rsidP="005262EB">
      <w:pPr>
        <w:rPr>
          <w:rFonts w:ascii="Times New Roman" w:hAnsi="Times New Roman" w:cs="Times New Roman"/>
          <w:b/>
          <w:sz w:val="24"/>
          <w:szCs w:val="24"/>
        </w:rPr>
      </w:pPr>
    </w:p>
    <w:p w:rsidR="005262EB" w:rsidRDefault="005262EB" w:rsidP="005262EB">
      <w:pPr>
        <w:jc w:val="center"/>
        <w:rPr>
          <w:rFonts w:ascii="Times New Roman" w:hAnsi="Times New Roman" w:cs="Times New Roman"/>
          <w:b/>
          <w:i/>
          <w:sz w:val="24"/>
          <w:szCs w:val="24"/>
        </w:rPr>
      </w:pPr>
      <w:r>
        <w:rPr>
          <w:rFonts w:ascii="Times New Roman" w:hAnsi="Times New Roman" w:cs="Times New Roman"/>
          <w:b/>
          <w:i/>
          <w:sz w:val="24"/>
          <w:szCs w:val="24"/>
        </w:rPr>
        <w:t>4eme année</w:t>
      </w:r>
    </w:p>
    <w:p w:rsidR="005262EB" w:rsidRDefault="005262EB" w:rsidP="005262EB">
      <w:pPr>
        <w:jc w:val="center"/>
        <w:rPr>
          <w:rFonts w:ascii="Times New Roman" w:hAnsi="Times New Roman" w:cs="Times New Roman"/>
          <w:b/>
          <w:i/>
          <w:sz w:val="24"/>
          <w:szCs w:val="24"/>
        </w:rPr>
      </w:pPr>
    </w:p>
    <w:p w:rsidR="005262EB" w:rsidRDefault="005262EB" w:rsidP="005262EB">
      <w:pPr>
        <w:jc w:val="center"/>
        <w:rPr>
          <w:rFonts w:ascii="Times New Roman" w:hAnsi="Times New Roman" w:cs="Times New Roman"/>
          <w:b/>
          <w:i/>
          <w:sz w:val="24"/>
          <w:szCs w:val="24"/>
        </w:rPr>
      </w:pPr>
    </w:p>
    <w:p w:rsidR="005262EB" w:rsidRDefault="005262EB" w:rsidP="005262EB">
      <w:pPr>
        <w:jc w:val="center"/>
        <w:rPr>
          <w:rFonts w:ascii="Times New Roman" w:hAnsi="Times New Roman" w:cs="Times New Roman"/>
          <w:b/>
          <w:i/>
          <w:sz w:val="24"/>
          <w:szCs w:val="24"/>
        </w:rPr>
      </w:pPr>
    </w:p>
    <w:p w:rsidR="005262EB" w:rsidRDefault="005262EB" w:rsidP="005262EB">
      <w:pPr>
        <w:jc w:val="center"/>
        <w:rPr>
          <w:rFonts w:ascii="Times New Roman" w:hAnsi="Times New Roman" w:cs="Times New Roman"/>
          <w:b/>
          <w:i/>
          <w:sz w:val="24"/>
          <w:szCs w:val="24"/>
        </w:rPr>
      </w:pPr>
    </w:p>
    <w:p w:rsidR="005262EB" w:rsidRDefault="005262EB" w:rsidP="005262EB">
      <w:pPr>
        <w:jc w:val="center"/>
        <w:rPr>
          <w:rFonts w:ascii="Times New Roman" w:hAnsi="Times New Roman" w:cs="Times New Roman"/>
          <w:b/>
          <w:i/>
          <w:sz w:val="24"/>
          <w:szCs w:val="24"/>
        </w:rPr>
      </w:pPr>
    </w:p>
    <w:p w:rsidR="005262EB" w:rsidRDefault="005262EB" w:rsidP="005262EB">
      <w:pPr>
        <w:jc w:val="center"/>
        <w:rPr>
          <w:rFonts w:ascii="Times New Roman" w:hAnsi="Times New Roman" w:cs="Times New Roman"/>
          <w:b/>
          <w:i/>
          <w:sz w:val="24"/>
          <w:szCs w:val="24"/>
        </w:rPr>
      </w:pPr>
    </w:p>
    <w:p w:rsidR="005262EB" w:rsidRDefault="005262EB" w:rsidP="005262EB">
      <w:pPr>
        <w:rPr>
          <w:rFonts w:ascii="Times New Roman" w:hAnsi="Times New Roman" w:cs="Times New Roman"/>
          <w:b/>
          <w:bCs/>
          <w:i/>
          <w:iCs/>
          <w:sz w:val="24"/>
          <w:szCs w:val="24"/>
        </w:rPr>
      </w:pPr>
      <w:r>
        <w:rPr>
          <w:rFonts w:ascii="Times New Roman" w:hAnsi="Times New Roman" w:cs="Times New Roman"/>
          <w:b/>
          <w:bCs/>
          <w:i/>
          <w:iCs/>
          <w:sz w:val="24"/>
          <w:szCs w:val="24"/>
        </w:rPr>
        <w:t>Année universitaire : 2019 /2020</w:t>
      </w:r>
    </w:p>
    <w:p w:rsidR="005262EB" w:rsidRDefault="005262EB" w:rsidP="005262EB">
      <w:pPr>
        <w:ind w:left="-426" w:firstLine="426"/>
        <w:jc w:val="center"/>
        <w:rPr>
          <w:rFonts w:ascii="Times New Roman" w:hAnsi="Times New Roman" w:cs="Times New Roman"/>
          <w:b/>
          <w:bCs/>
          <w:sz w:val="24"/>
          <w:szCs w:val="24"/>
        </w:rPr>
      </w:pPr>
    </w:p>
    <w:p w:rsidR="005262EB" w:rsidRDefault="005262EB" w:rsidP="005262EB">
      <w:pPr>
        <w:ind w:left="-426" w:firstLine="426"/>
        <w:jc w:val="center"/>
        <w:rPr>
          <w:rFonts w:ascii="Times New Roman" w:hAnsi="Times New Roman" w:cs="Times New Roman"/>
          <w:b/>
          <w:bCs/>
          <w:sz w:val="24"/>
          <w:szCs w:val="24"/>
        </w:rPr>
      </w:pPr>
    </w:p>
    <w:p w:rsidR="005262EB" w:rsidRDefault="005262EB" w:rsidP="005262EB">
      <w:pPr>
        <w:ind w:left="-426" w:firstLine="426"/>
        <w:jc w:val="center"/>
        <w:rPr>
          <w:rFonts w:ascii="Times New Roman" w:hAnsi="Times New Roman" w:cs="Times New Roman"/>
          <w:b/>
          <w:bCs/>
          <w:sz w:val="24"/>
          <w:szCs w:val="24"/>
        </w:rPr>
      </w:pPr>
    </w:p>
    <w:p w:rsidR="0066250A" w:rsidRDefault="0066250A" w:rsidP="007C3637">
      <w:pPr>
        <w:rPr>
          <w:rFonts w:ascii="Times New Roman" w:hAnsi="Times New Roman" w:cs="Times New Roman"/>
          <w:b/>
          <w:bCs/>
          <w:sz w:val="24"/>
          <w:szCs w:val="24"/>
        </w:rPr>
      </w:pPr>
      <w:r>
        <w:rPr>
          <w:rFonts w:ascii="Times New Roman" w:hAnsi="Times New Roman" w:cs="Times New Roman"/>
          <w:b/>
          <w:bCs/>
          <w:sz w:val="24"/>
          <w:szCs w:val="24"/>
        </w:rPr>
        <w:t xml:space="preserve">                                                                            </w:t>
      </w:r>
      <w:r w:rsidR="007C3637">
        <w:rPr>
          <w:rFonts w:ascii="Times New Roman" w:hAnsi="Times New Roman" w:cs="Times New Roman"/>
          <w:b/>
          <w:bCs/>
          <w:sz w:val="24"/>
          <w:szCs w:val="24"/>
        </w:rPr>
        <w:t xml:space="preserve">                     </w:t>
      </w:r>
    </w:p>
    <w:p w:rsidR="005262EB" w:rsidRDefault="005262EB" w:rsidP="0066250A">
      <w:pPr>
        <w:ind w:left="-426"/>
        <w:rPr>
          <w:rFonts w:ascii="Times New Roman" w:hAnsi="Times New Roman" w:cs="Times New Roman"/>
          <w:b/>
          <w:bCs/>
          <w:sz w:val="24"/>
          <w:szCs w:val="24"/>
        </w:rPr>
      </w:pPr>
    </w:p>
    <w:p w:rsidR="005262EB" w:rsidRDefault="005262EB" w:rsidP="0066250A">
      <w:pPr>
        <w:ind w:left="-426"/>
        <w:rPr>
          <w:rFonts w:ascii="Times New Roman" w:hAnsi="Times New Roman" w:cs="Times New Roman"/>
          <w:b/>
          <w:bCs/>
          <w:sz w:val="24"/>
          <w:szCs w:val="24"/>
        </w:rPr>
      </w:pPr>
    </w:p>
    <w:p w:rsidR="005262EB" w:rsidRDefault="005262EB" w:rsidP="0066250A">
      <w:pPr>
        <w:ind w:left="-426"/>
        <w:rPr>
          <w:rFonts w:ascii="Times New Roman" w:hAnsi="Times New Roman" w:cs="Times New Roman"/>
          <w:b/>
          <w:bCs/>
          <w:sz w:val="24"/>
          <w:szCs w:val="24"/>
        </w:rPr>
      </w:pPr>
    </w:p>
    <w:p w:rsidR="005262EB" w:rsidRDefault="005262EB" w:rsidP="0066250A">
      <w:pPr>
        <w:ind w:left="-426"/>
        <w:rPr>
          <w:rFonts w:ascii="Times New Roman" w:hAnsi="Times New Roman" w:cs="Times New Roman"/>
          <w:b/>
          <w:bCs/>
          <w:sz w:val="24"/>
          <w:szCs w:val="24"/>
        </w:rPr>
      </w:pPr>
    </w:p>
    <w:p w:rsidR="00B95AA1" w:rsidRPr="00AD1F88" w:rsidRDefault="000A1B8B" w:rsidP="0066250A">
      <w:pPr>
        <w:ind w:left="-426"/>
        <w:rPr>
          <w:rFonts w:ascii="Times New Roman" w:hAnsi="Times New Roman" w:cs="Times New Roman"/>
          <w:b/>
          <w:bCs/>
          <w:sz w:val="24"/>
          <w:szCs w:val="24"/>
        </w:rPr>
      </w:pPr>
      <w:bookmarkStart w:id="0" w:name="_GoBack"/>
      <w:bookmarkEnd w:id="0"/>
      <w:r w:rsidRPr="00AD1F88">
        <w:rPr>
          <w:rFonts w:ascii="Times New Roman" w:hAnsi="Times New Roman" w:cs="Times New Roman"/>
          <w:b/>
          <w:bCs/>
          <w:sz w:val="24"/>
          <w:szCs w:val="24"/>
        </w:rPr>
        <w:lastRenderedPageBreak/>
        <w:t>Les affe</w:t>
      </w:r>
      <w:r w:rsidR="003322BF">
        <w:rPr>
          <w:rFonts w:ascii="Times New Roman" w:hAnsi="Times New Roman" w:cs="Times New Roman"/>
          <w:b/>
          <w:bCs/>
          <w:sz w:val="24"/>
          <w:szCs w:val="24"/>
        </w:rPr>
        <w:t>ctions bulleuses de la muqueuse buccale</w:t>
      </w:r>
      <w:r w:rsidR="0066250A">
        <w:rPr>
          <w:rFonts w:ascii="Times New Roman" w:hAnsi="Times New Roman" w:cs="Times New Roman"/>
          <w:b/>
          <w:bCs/>
          <w:sz w:val="24"/>
          <w:szCs w:val="24"/>
        </w:rPr>
        <w:t xml:space="preserve">                                      </w:t>
      </w:r>
    </w:p>
    <w:p w:rsidR="00B95AA1" w:rsidRPr="00AD1F88" w:rsidRDefault="00B95AA1" w:rsidP="008D40AE">
      <w:pPr>
        <w:ind w:left="-426"/>
        <w:rPr>
          <w:rFonts w:ascii="Times New Roman" w:hAnsi="Times New Roman" w:cs="Times New Roman"/>
          <w:b/>
          <w:bCs/>
          <w:sz w:val="24"/>
          <w:szCs w:val="24"/>
        </w:rPr>
      </w:pPr>
    </w:p>
    <w:p w:rsidR="004D3639" w:rsidRPr="00AD1F88" w:rsidRDefault="002F5B00" w:rsidP="008D40AE">
      <w:pPr>
        <w:ind w:left="-426"/>
        <w:rPr>
          <w:rFonts w:ascii="Times New Roman" w:hAnsi="Times New Roman" w:cs="Times New Roman"/>
          <w:b/>
          <w:bCs/>
          <w:sz w:val="24"/>
          <w:szCs w:val="24"/>
        </w:rPr>
      </w:pPr>
      <w:r w:rsidRPr="00AD1F88">
        <w:rPr>
          <w:rFonts w:ascii="Times New Roman" w:hAnsi="Times New Roman" w:cs="Times New Roman"/>
          <w:b/>
          <w:bCs/>
          <w:sz w:val="24"/>
          <w:szCs w:val="24"/>
        </w:rPr>
        <w:t>INTRODUCTION :</w:t>
      </w:r>
    </w:p>
    <w:p w:rsidR="002F5B00" w:rsidRPr="00AD1F88" w:rsidRDefault="00D870D0" w:rsidP="008D40AE">
      <w:pPr>
        <w:ind w:left="-426"/>
        <w:rPr>
          <w:rFonts w:ascii="Times New Roman" w:hAnsi="Times New Roman" w:cs="Times New Roman"/>
          <w:sz w:val="24"/>
          <w:szCs w:val="24"/>
        </w:rPr>
      </w:pPr>
      <w:r w:rsidRPr="00AD1F88">
        <w:rPr>
          <w:rFonts w:ascii="Times New Roman" w:hAnsi="Times New Roman" w:cs="Times New Roman"/>
          <w:sz w:val="24"/>
          <w:szCs w:val="24"/>
        </w:rPr>
        <w:t xml:space="preserve">  </w:t>
      </w:r>
      <w:r w:rsidR="002F5B00" w:rsidRPr="00AD1F88">
        <w:rPr>
          <w:rFonts w:ascii="Times New Roman" w:hAnsi="Times New Roman" w:cs="Times New Roman"/>
          <w:sz w:val="24"/>
          <w:szCs w:val="24"/>
        </w:rPr>
        <w:t>Les maladies bulleuses sont fréquentes en pathologie buccale et sont souvent accompagnées d</w:t>
      </w:r>
      <w:r w:rsidRPr="00AD1F88">
        <w:rPr>
          <w:rFonts w:ascii="Times New Roman" w:hAnsi="Times New Roman" w:cs="Times New Roman"/>
          <w:sz w:val="24"/>
          <w:szCs w:val="24"/>
        </w:rPr>
        <w:t>’</w:t>
      </w:r>
      <w:r w:rsidR="002F5B00" w:rsidRPr="00AD1F88">
        <w:rPr>
          <w:rFonts w:ascii="Times New Roman" w:hAnsi="Times New Roman" w:cs="Times New Roman"/>
          <w:sz w:val="24"/>
          <w:szCs w:val="24"/>
        </w:rPr>
        <w:t>une atteinte cutanée.</w:t>
      </w:r>
    </w:p>
    <w:p w:rsidR="002F5B00" w:rsidRPr="00AD1F88" w:rsidRDefault="00D870D0" w:rsidP="008D40AE">
      <w:pPr>
        <w:ind w:left="-426"/>
        <w:rPr>
          <w:rFonts w:ascii="Times New Roman" w:hAnsi="Times New Roman" w:cs="Times New Roman"/>
          <w:sz w:val="24"/>
          <w:szCs w:val="24"/>
        </w:rPr>
      </w:pPr>
      <w:r w:rsidRPr="00AD1F88">
        <w:rPr>
          <w:rFonts w:ascii="Times New Roman" w:hAnsi="Times New Roman" w:cs="Times New Roman"/>
          <w:sz w:val="24"/>
          <w:szCs w:val="24"/>
        </w:rPr>
        <w:t xml:space="preserve">  </w:t>
      </w:r>
      <w:r w:rsidR="002F5B00" w:rsidRPr="00AD1F88">
        <w:rPr>
          <w:rFonts w:ascii="Times New Roman" w:hAnsi="Times New Roman" w:cs="Times New Roman"/>
          <w:sz w:val="24"/>
          <w:szCs w:val="24"/>
        </w:rPr>
        <w:t xml:space="preserve">Dans la </w:t>
      </w:r>
      <w:r w:rsidR="00AC69B8" w:rsidRPr="00AD1F88">
        <w:rPr>
          <w:rFonts w:ascii="Times New Roman" w:hAnsi="Times New Roman" w:cs="Times New Roman"/>
          <w:sz w:val="24"/>
          <w:szCs w:val="24"/>
        </w:rPr>
        <w:t>cavité</w:t>
      </w:r>
      <w:r w:rsidR="002F5B00" w:rsidRPr="00AD1F88">
        <w:rPr>
          <w:rFonts w:ascii="Times New Roman" w:hAnsi="Times New Roman" w:cs="Times New Roman"/>
          <w:sz w:val="24"/>
          <w:szCs w:val="24"/>
        </w:rPr>
        <w:t xml:space="preserve"> buccale</w:t>
      </w:r>
      <w:r w:rsidR="0081769F" w:rsidRPr="00AD1F88">
        <w:rPr>
          <w:rFonts w:ascii="Times New Roman" w:hAnsi="Times New Roman" w:cs="Times New Roman"/>
          <w:sz w:val="24"/>
          <w:szCs w:val="24"/>
        </w:rPr>
        <w:t>,</w:t>
      </w:r>
      <w:r w:rsidR="002F5B00" w:rsidRPr="00AD1F88">
        <w:rPr>
          <w:rFonts w:ascii="Times New Roman" w:hAnsi="Times New Roman" w:cs="Times New Roman"/>
          <w:sz w:val="24"/>
          <w:szCs w:val="24"/>
        </w:rPr>
        <w:t xml:space="preserve"> il est rare de voir ces bulles car elles font rapidement place à des </w:t>
      </w:r>
      <w:r w:rsidR="0081769F" w:rsidRPr="00AD1F88">
        <w:rPr>
          <w:rFonts w:ascii="Times New Roman" w:hAnsi="Times New Roman" w:cs="Times New Roman"/>
          <w:sz w:val="24"/>
          <w:szCs w:val="24"/>
        </w:rPr>
        <w:t xml:space="preserve">érosions et </w:t>
      </w:r>
      <w:r w:rsidR="002F5B00" w:rsidRPr="00AD1F88">
        <w:rPr>
          <w:rFonts w:ascii="Times New Roman" w:hAnsi="Times New Roman" w:cs="Times New Roman"/>
          <w:sz w:val="24"/>
          <w:szCs w:val="24"/>
        </w:rPr>
        <w:t xml:space="preserve"> elles peuvent conduire à une </w:t>
      </w:r>
      <w:r w:rsidR="00AC69B8" w:rsidRPr="00AD1F88">
        <w:rPr>
          <w:rFonts w:ascii="Times New Roman" w:hAnsi="Times New Roman" w:cs="Times New Roman"/>
          <w:sz w:val="24"/>
          <w:szCs w:val="24"/>
        </w:rPr>
        <w:t xml:space="preserve">dénutrition en raison de </w:t>
      </w:r>
      <w:r w:rsidR="0081769F" w:rsidRPr="00AD1F88">
        <w:rPr>
          <w:rFonts w:ascii="Times New Roman" w:hAnsi="Times New Roman" w:cs="Times New Roman"/>
          <w:sz w:val="24"/>
          <w:szCs w:val="24"/>
        </w:rPr>
        <w:t>l’impossibilité</w:t>
      </w:r>
      <w:r w:rsidR="00AC69B8" w:rsidRPr="00AD1F88">
        <w:rPr>
          <w:rFonts w:ascii="Times New Roman" w:hAnsi="Times New Roman" w:cs="Times New Roman"/>
          <w:sz w:val="24"/>
          <w:szCs w:val="24"/>
        </w:rPr>
        <w:t xml:space="preserve"> de l’alimentation due </w:t>
      </w:r>
      <w:r w:rsidR="0081769F" w:rsidRPr="00AD1F88">
        <w:rPr>
          <w:rFonts w:ascii="Times New Roman" w:hAnsi="Times New Roman" w:cs="Times New Roman"/>
          <w:sz w:val="24"/>
          <w:szCs w:val="24"/>
        </w:rPr>
        <w:t>aux douleurs</w:t>
      </w:r>
      <w:r w:rsidR="00AC69B8" w:rsidRPr="00AD1F88">
        <w:rPr>
          <w:rFonts w:ascii="Times New Roman" w:hAnsi="Times New Roman" w:cs="Times New Roman"/>
          <w:sz w:val="24"/>
          <w:szCs w:val="24"/>
        </w:rPr>
        <w:t> ; de plus la surinfection est fréquente. Cela nécessite une prise en charge symptomatique particulière : alimentation adaptées, hygiène correcte et renforcée et traitement des douleurs.</w:t>
      </w:r>
    </w:p>
    <w:p w:rsidR="00D870D0" w:rsidRPr="00AD1F88" w:rsidRDefault="00C6617E" w:rsidP="008D40AE">
      <w:pPr>
        <w:ind w:left="-426"/>
        <w:rPr>
          <w:rFonts w:ascii="Times New Roman" w:hAnsi="Times New Roman" w:cs="Times New Roman"/>
          <w:b/>
          <w:bCs/>
          <w:sz w:val="24"/>
          <w:szCs w:val="24"/>
        </w:rPr>
      </w:pPr>
      <w:r w:rsidRPr="00AD1F88">
        <w:rPr>
          <w:rFonts w:ascii="Times New Roman" w:hAnsi="Times New Roman" w:cs="Times New Roman"/>
          <w:b/>
          <w:bCs/>
          <w:sz w:val="24"/>
          <w:szCs w:val="24"/>
        </w:rPr>
        <w:t>1-</w:t>
      </w:r>
      <w:r w:rsidR="00D870D0" w:rsidRPr="00AD1F88">
        <w:rPr>
          <w:rFonts w:ascii="Times New Roman" w:hAnsi="Times New Roman" w:cs="Times New Roman"/>
          <w:b/>
          <w:bCs/>
          <w:sz w:val="24"/>
          <w:szCs w:val="24"/>
        </w:rPr>
        <w:t>DEFINITION</w:t>
      </w:r>
    </w:p>
    <w:p w:rsidR="002F5B00" w:rsidRPr="00AD1F88" w:rsidRDefault="0081769F" w:rsidP="008D40AE">
      <w:pPr>
        <w:ind w:left="-426"/>
        <w:rPr>
          <w:rFonts w:ascii="Times New Roman" w:hAnsi="Times New Roman" w:cs="Times New Roman"/>
          <w:sz w:val="24"/>
          <w:szCs w:val="24"/>
        </w:rPr>
      </w:pPr>
      <w:r w:rsidRPr="00AD1F88">
        <w:rPr>
          <w:rFonts w:ascii="Times New Roman" w:hAnsi="Times New Roman" w:cs="Times New Roman"/>
          <w:sz w:val="24"/>
          <w:szCs w:val="24"/>
        </w:rPr>
        <w:t xml:space="preserve">   </w:t>
      </w:r>
      <w:r w:rsidR="00D870D0" w:rsidRPr="00AD1F88">
        <w:rPr>
          <w:rFonts w:ascii="Times New Roman" w:hAnsi="Times New Roman" w:cs="Times New Roman"/>
          <w:sz w:val="24"/>
          <w:szCs w:val="24"/>
        </w:rPr>
        <w:t>Une bulle est une collection liquidienne  à con</w:t>
      </w:r>
      <w:r w:rsidR="000A1B8B" w:rsidRPr="00AD1F88">
        <w:rPr>
          <w:rFonts w:ascii="Times New Roman" w:hAnsi="Times New Roman" w:cs="Times New Roman"/>
          <w:sz w:val="24"/>
          <w:szCs w:val="24"/>
        </w:rPr>
        <w:t xml:space="preserve">tenu clair ou séro-hématique de </w:t>
      </w:r>
      <w:r w:rsidR="00D870D0" w:rsidRPr="00AD1F88">
        <w:rPr>
          <w:rFonts w:ascii="Times New Roman" w:hAnsi="Times New Roman" w:cs="Times New Roman"/>
          <w:sz w:val="24"/>
          <w:szCs w:val="24"/>
        </w:rPr>
        <w:t>plusieurs millimètres de diamètre, réalisant un soulèvement circonscrit de l'épithélium. Elle peut siéger sur la peau ou les muqueuses. Elle est   rapidement rompue</w:t>
      </w:r>
      <w:r w:rsidRPr="00AD1F88">
        <w:rPr>
          <w:rFonts w:ascii="Times New Roman" w:hAnsi="Times New Roman" w:cs="Times New Roman"/>
          <w:sz w:val="24"/>
          <w:szCs w:val="24"/>
        </w:rPr>
        <w:t xml:space="preserve"> et laisse place à une  érosion</w:t>
      </w:r>
      <w:r w:rsidR="00D870D0" w:rsidRPr="00AD1F88">
        <w:rPr>
          <w:rFonts w:ascii="Times New Roman" w:hAnsi="Times New Roman" w:cs="Times New Roman"/>
          <w:sz w:val="24"/>
          <w:szCs w:val="24"/>
        </w:rPr>
        <w:t xml:space="preserve"> ou ulcération</w:t>
      </w:r>
      <w:r w:rsidR="00CD6A2B" w:rsidRPr="00AD1F88">
        <w:rPr>
          <w:rFonts w:ascii="Times New Roman" w:hAnsi="Times New Roman" w:cs="Times New Roman"/>
          <w:sz w:val="24"/>
          <w:szCs w:val="24"/>
        </w:rPr>
        <w:t>.</w:t>
      </w:r>
    </w:p>
    <w:p w:rsidR="008B60BB" w:rsidRPr="00AD1F88" w:rsidRDefault="00C6617E" w:rsidP="008D40AE">
      <w:pPr>
        <w:ind w:left="-426"/>
        <w:rPr>
          <w:rFonts w:ascii="Times New Roman" w:hAnsi="Times New Roman" w:cs="Times New Roman"/>
          <w:b/>
          <w:bCs/>
          <w:sz w:val="24"/>
          <w:szCs w:val="24"/>
        </w:rPr>
      </w:pPr>
      <w:r w:rsidRPr="00AD1F88">
        <w:rPr>
          <w:rFonts w:ascii="Times New Roman" w:hAnsi="Times New Roman" w:cs="Times New Roman"/>
          <w:b/>
          <w:bCs/>
          <w:sz w:val="24"/>
          <w:szCs w:val="24"/>
        </w:rPr>
        <w:t>2-FORMES CLINIQUES</w:t>
      </w:r>
      <w:r w:rsidR="004979F1" w:rsidRPr="00AD1F88">
        <w:rPr>
          <w:rFonts w:ascii="Times New Roman" w:hAnsi="Times New Roman" w:cs="Times New Roman"/>
          <w:b/>
          <w:bCs/>
          <w:sz w:val="24"/>
          <w:szCs w:val="24"/>
        </w:rPr>
        <w:t> :</w:t>
      </w:r>
    </w:p>
    <w:p w:rsidR="008B60BB" w:rsidRPr="00AD1F88" w:rsidRDefault="008B60BB" w:rsidP="008D40AE">
      <w:pPr>
        <w:ind w:left="-426"/>
        <w:jc w:val="both"/>
        <w:rPr>
          <w:rFonts w:ascii="Times New Roman" w:hAnsi="Times New Roman" w:cs="Times New Roman"/>
          <w:b/>
          <w:sz w:val="24"/>
          <w:szCs w:val="24"/>
        </w:rPr>
      </w:pPr>
      <w:r w:rsidRPr="00AD1F88">
        <w:rPr>
          <w:rFonts w:ascii="Times New Roman" w:hAnsi="Times New Roman" w:cs="Times New Roman"/>
          <w:b/>
          <w:sz w:val="24"/>
          <w:szCs w:val="24"/>
        </w:rPr>
        <w:t>1-les affections bulleuses non auto immune</w:t>
      </w:r>
    </w:p>
    <w:p w:rsidR="00145FEB" w:rsidRPr="00AD1F88" w:rsidRDefault="008B60BB" w:rsidP="008D40A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1</w:t>
      </w:r>
      <w:r w:rsidR="00C6617E" w:rsidRPr="00AD1F88">
        <w:rPr>
          <w:rFonts w:ascii="Times New Roman" w:hAnsi="Times New Roman" w:cs="Times New Roman"/>
          <w:bCs/>
          <w:sz w:val="24"/>
          <w:szCs w:val="24"/>
        </w:rPr>
        <w:t>-</w:t>
      </w:r>
      <w:r w:rsidR="00C6617E" w:rsidRPr="00AD1F88">
        <w:rPr>
          <w:rFonts w:ascii="Times New Roman" w:hAnsi="Times New Roman" w:cs="Times New Roman"/>
          <w:b/>
          <w:sz w:val="24"/>
          <w:szCs w:val="24"/>
        </w:rPr>
        <w:t>1 l’érythème polymorphe :</w:t>
      </w:r>
      <w:r w:rsidR="00C6617E" w:rsidRPr="00AD1F88">
        <w:rPr>
          <w:rFonts w:ascii="Times New Roman" w:hAnsi="Times New Roman" w:cs="Times New Roman"/>
          <w:bCs/>
          <w:sz w:val="24"/>
          <w:szCs w:val="24"/>
        </w:rPr>
        <w:t xml:space="preserve"> c’est une dermatose qui est associée à des lésions cutanées et des lésions muqueuses, accompagnée de fièvre et d’arthralgie. Il s’agit le plus souvent des papilles rouges de petites taille donnant une image en cocarde avec un centre livide et un anneau périphérique lisse, rouge, saillant, siégeant de façon symétrique aux genoux, aux coudes, aux mains et aux pieds.</w:t>
      </w:r>
      <w:r w:rsidR="00145FEB" w:rsidRPr="00AD1F88">
        <w:rPr>
          <w:rFonts w:ascii="Times New Roman" w:hAnsi="Times New Roman" w:cs="Times New Roman"/>
          <w:bCs/>
          <w:sz w:val="24"/>
          <w:szCs w:val="24"/>
        </w:rPr>
        <w:t xml:space="preserve"> </w:t>
      </w:r>
    </w:p>
    <w:p w:rsidR="00C6617E" w:rsidRPr="00AD1F88" w:rsidRDefault="00145FEB" w:rsidP="008D40A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 xml:space="preserve">Ces lésions en </w:t>
      </w:r>
      <w:r w:rsidRPr="00AD1F88">
        <w:rPr>
          <w:rFonts w:ascii="Times New Roman" w:hAnsi="Times New Roman" w:cs="Times New Roman"/>
          <w:bCs/>
          <w:i/>
          <w:iCs/>
          <w:sz w:val="24"/>
          <w:szCs w:val="24"/>
        </w:rPr>
        <w:t>« bague »</w:t>
      </w:r>
      <w:r w:rsidRPr="00AD1F88">
        <w:rPr>
          <w:rFonts w:ascii="Times New Roman" w:hAnsi="Times New Roman" w:cs="Times New Roman"/>
          <w:bCs/>
          <w:sz w:val="24"/>
          <w:szCs w:val="24"/>
        </w:rPr>
        <w:t xml:space="preserve"> sont pathognomoniques</w:t>
      </w:r>
      <w:r w:rsidR="0081769F" w:rsidRPr="00AD1F88">
        <w:rPr>
          <w:rFonts w:ascii="Times New Roman" w:hAnsi="Times New Roman" w:cs="Times New Roman"/>
          <w:bCs/>
          <w:sz w:val="24"/>
          <w:szCs w:val="24"/>
        </w:rPr>
        <w:t>.</w:t>
      </w:r>
    </w:p>
    <w:p w:rsidR="00174412" w:rsidRPr="00AD1F88" w:rsidRDefault="004870EB" w:rsidP="008D40A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Au</w:t>
      </w:r>
      <w:r w:rsidR="00C6617E" w:rsidRPr="00AD1F88">
        <w:rPr>
          <w:rFonts w:ascii="Times New Roman" w:hAnsi="Times New Roman" w:cs="Times New Roman"/>
          <w:bCs/>
          <w:sz w:val="24"/>
          <w:szCs w:val="24"/>
        </w:rPr>
        <w:t xml:space="preserve"> niveau buccal on trouve des zones blanchâtres nécrotiques, entourées de macules, les bulles se rompent rapidement en laissant des érosions multiples qui deviennent croûteuses, hémorragiques et douloureuses.</w:t>
      </w:r>
    </w:p>
    <w:p w:rsidR="00A71DB5" w:rsidRDefault="003D3D6A" w:rsidP="008D40AE">
      <w:pPr>
        <w:pStyle w:val="Paragraphedeliste"/>
        <w:numPr>
          <w:ilvl w:val="0"/>
          <w:numId w:val="10"/>
        </w:numPr>
        <w:spacing w:line="276" w:lineRule="auto"/>
        <w:ind w:left="-426" w:firstLine="0"/>
        <w:jc w:val="both"/>
        <w:rPr>
          <w:bCs/>
        </w:rPr>
      </w:pPr>
      <w:r w:rsidRPr="00AD1F88">
        <w:rPr>
          <w:b/>
        </w:rPr>
        <w:t>Etiologie</w:t>
      </w:r>
      <w:r w:rsidRPr="00AD1F88">
        <w:rPr>
          <w:bCs/>
        </w:rPr>
        <w:t xml:space="preserve">                                                                                                                 </w:t>
      </w:r>
    </w:p>
    <w:p w:rsidR="00932EE5" w:rsidRPr="00AD1F88" w:rsidRDefault="003D3D6A" w:rsidP="00A71DB5">
      <w:pPr>
        <w:pStyle w:val="Paragraphedeliste"/>
        <w:spacing w:line="276" w:lineRule="auto"/>
        <w:ind w:left="-426"/>
        <w:jc w:val="both"/>
        <w:rPr>
          <w:bCs/>
        </w:rPr>
      </w:pPr>
      <w:r w:rsidRPr="00AD1F88">
        <w:rPr>
          <w:bCs/>
        </w:rPr>
        <w:t xml:space="preserve">    </w:t>
      </w:r>
      <w:r w:rsidR="004870EB" w:rsidRPr="00AD1F88">
        <w:rPr>
          <w:b/>
          <w:bCs/>
        </w:rPr>
        <w:t xml:space="preserve"> </w:t>
      </w:r>
      <w:r w:rsidR="004870EB" w:rsidRPr="00AD1F88">
        <w:t>D</w:t>
      </w:r>
      <w:r w:rsidR="00145FEB" w:rsidRPr="00AD1F88">
        <w:t xml:space="preserve">ans 50% des cas, l’étiologie reste </w:t>
      </w:r>
      <w:r w:rsidR="00A71DB5" w:rsidRPr="00AD1F88">
        <w:t>inconnue.</w:t>
      </w:r>
    </w:p>
    <w:p w:rsidR="008D40AE" w:rsidRPr="00AD1F88" w:rsidRDefault="008D40AE" w:rsidP="008D40AE">
      <w:pPr>
        <w:pStyle w:val="Paragraphedeliste"/>
        <w:spacing w:line="276" w:lineRule="auto"/>
        <w:ind w:left="-426"/>
        <w:jc w:val="both"/>
      </w:pPr>
      <w:r w:rsidRPr="00AD1F88">
        <w:t>L’</w:t>
      </w:r>
      <w:r w:rsidR="00A71DB5" w:rsidRPr="00AD1F88">
        <w:t>herpès</w:t>
      </w:r>
      <w:r w:rsidR="0081769F" w:rsidRPr="00AD1F88">
        <w:t xml:space="preserve"> </w:t>
      </w:r>
      <w:r w:rsidR="004870EB" w:rsidRPr="00AD1F88">
        <w:t xml:space="preserve"> est retrouvé dans (50 à 70%)</w:t>
      </w:r>
    </w:p>
    <w:p w:rsidR="005124B2" w:rsidRPr="00AD1F88" w:rsidRDefault="004870EB" w:rsidP="008D40AE">
      <w:pPr>
        <w:pStyle w:val="Paragraphedeliste"/>
        <w:spacing w:line="276" w:lineRule="auto"/>
        <w:ind w:left="-426"/>
        <w:jc w:val="both"/>
        <w:rPr>
          <w:bCs/>
        </w:rPr>
      </w:pPr>
      <w:r w:rsidRPr="00AD1F88">
        <w:rPr>
          <w:bCs/>
        </w:rPr>
        <w:t xml:space="preserve">  </w:t>
      </w:r>
      <w:r w:rsidR="00145FEB" w:rsidRPr="00AD1F88">
        <w:rPr>
          <w:bCs/>
        </w:rPr>
        <w:t xml:space="preserve"> </w:t>
      </w:r>
    </w:p>
    <w:p w:rsidR="008C7B57" w:rsidRPr="00AD1F88" w:rsidRDefault="00174412" w:rsidP="008D40AE">
      <w:pPr>
        <w:pStyle w:val="Paragraphedeliste"/>
        <w:numPr>
          <w:ilvl w:val="0"/>
          <w:numId w:val="10"/>
        </w:numPr>
        <w:spacing w:line="276" w:lineRule="auto"/>
        <w:ind w:left="-426" w:firstLine="0"/>
        <w:jc w:val="both"/>
        <w:rPr>
          <w:b/>
        </w:rPr>
      </w:pPr>
      <w:r w:rsidRPr="00AD1F88">
        <w:rPr>
          <w:b/>
        </w:rPr>
        <w:t xml:space="preserve">Evolution :   </w:t>
      </w:r>
    </w:p>
    <w:p w:rsidR="00CD6A2B" w:rsidRPr="00AD1F88" w:rsidRDefault="0081769F" w:rsidP="008D40AE">
      <w:pPr>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w:t>
      </w:r>
      <w:r w:rsidR="00145FEB" w:rsidRPr="00AD1F88">
        <w:rPr>
          <w:rFonts w:ascii="Times New Roman" w:hAnsi="Times New Roman" w:cs="Times New Roman"/>
          <w:sz w:val="24"/>
          <w:szCs w:val="24"/>
        </w:rPr>
        <w:t>La rémission spontanée et sans séquelle se fait en 2 à 3 semaines.</w:t>
      </w:r>
    </w:p>
    <w:p w:rsidR="00DD2EAC" w:rsidRPr="00AD1F88" w:rsidRDefault="00B744B7" w:rsidP="008D40AE">
      <w:pPr>
        <w:pStyle w:val="Paragraphedeliste"/>
        <w:numPr>
          <w:ilvl w:val="0"/>
          <w:numId w:val="12"/>
        </w:numPr>
        <w:spacing w:line="276" w:lineRule="auto"/>
        <w:ind w:left="-426" w:firstLine="0"/>
        <w:jc w:val="both"/>
        <w:rPr>
          <w:b/>
          <w:bCs/>
        </w:rPr>
      </w:pPr>
      <w:r w:rsidRPr="00AD1F88">
        <w:rPr>
          <w:b/>
          <w:bCs/>
        </w:rPr>
        <w:t>Conduite à tenir</w:t>
      </w:r>
    </w:p>
    <w:p w:rsidR="00201878" w:rsidRPr="00AD1F88" w:rsidRDefault="00DD2EAC" w:rsidP="008D40AE">
      <w:pPr>
        <w:spacing w:before="100" w:beforeAutospacing="1" w:after="100" w:afterAutospacing="1"/>
        <w:ind w:left="-426"/>
        <w:jc w:val="both"/>
        <w:rPr>
          <w:rFonts w:ascii="Times New Roman" w:eastAsia="Calibri" w:hAnsi="Times New Roman" w:cs="Times New Roman"/>
          <w:sz w:val="24"/>
          <w:szCs w:val="24"/>
        </w:rPr>
      </w:pPr>
      <w:r w:rsidRPr="00AD1F88">
        <w:rPr>
          <w:rFonts w:ascii="Times New Roman" w:eastAsia="Calibri" w:hAnsi="Times New Roman" w:cs="Times New Roman"/>
          <w:sz w:val="24"/>
          <w:szCs w:val="24"/>
        </w:rPr>
        <w:t>Une alimentation liquide ou semi-liquide est nécessaire. Une hygiène buccodentaire correcte sera reprise dès que possible, avec un brossage doux.</w:t>
      </w:r>
    </w:p>
    <w:p w:rsidR="00201878" w:rsidRPr="00AD1F88" w:rsidRDefault="00201878" w:rsidP="008D40AE">
      <w:pPr>
        <w:pStyle w:val="Paragraphedeliste"/>
        <w:numPr>
          <w:ilvl w:val="0"/>
          <w:numId w:val="20"/>
        </w:numPr>
        <w:jc w:val="both"/>
        <w:rPr>
          <w:rFonts w:eastAsia="Calibri"/>
        </w:rPr>
      </w:pPr>
      <w:r w:rsidRPr="00AD1F88">
        <w:rPr>
          <w:rFonts w:eastAsia="Calibri"/>
        </w:rPr>
        <w:t>Traitement local symptomatique</w:t>
      </w:r>
    </w:p>
    <w:p w:rsidR="00201878" w:rsidRPr="00AD1F88" w:rsidRDefault="00201878" w:rsidP="008D40AE">
      <w:pPr>
        <w:spacing w:before="100" w:beforeAutospacing="1" w:after="100" w:afterAutospacing="1"/>
        <w:ind w:left="-426"/>
        <w:jc w:val="both"/>
        <w:rPr>
          <w:rFonts w:ascii="Times New Roman" w:eastAsia="Calibri" w:hAnsi="Times New Roman" w:cs="Times New Roman"/>
          <w:sz w:val="24"/>
          <w:szCs w:val="24"/>
        </w:rPr>
      </w:pPr>
      <w:r w:rsidRPr="00AD1F88">
        <w:rPr>
          <w:rFonts w:ascii="Times New Roman" w:hAnsi="Times New Roman" w:cs="Times New Roman"/>
          <w:sz w:val="24"/>
          <w:szCs w:val="24"/>
        </w:rPr>
        <w:lastRenderedPageBreak/>
        <w:t xml:space="preserve">– </w:t>
      </w:r>
      <w:r w:rsidRPr="00AD1F88">
        <w:rPr>
          <w:rFonts w:ascii="Times New Roman" w:eastAsia="Calibri" w:hAnsi="Times New Roman" w:cs="Times New Roman"/>
          <w:sz w:val="24"/>
          <w:szCs w:val="24"/>
        </w:rPr>
        <w:t xml:space="preserve"> la lid</w:t>
      </w:r>
      <w:r w:rsidR="008D40AE" w:rsidRPr="00AD1F88">
        <w:rPr>
          <w:rFonts w:ascii="Times New Roman" w:eastAsia="Calibri" w:hAnsi="Times New Roman" w:cs="Times New Roman"/>
          <w:sz w:val="24"/>
          <w:szCs w:val="24"/>
        </w:rPr>
        <w:t xml:space="preserve">ocaïne gel </w:t>
      </w:r>
      <w:r w:rsidRPr="00AD1F88">
        <w:rPr>
          <w:rFonts w:ascii="Times New Roman" w:eastAsia="Calibri" w:hAnsi="Times New Roman" w:cs="Times New Roman"/>
          <w:sz w:val="24"/>
          <w:szCs w:val="24"/>
        </w:rPr>
        <w:t xml:space="preserve"> en applications sur les érosions ;</w:t>
      </w:r>
    </w:p>
    <w:p w:rsidR="00201878" w:rsidRPr="00AD1F88" w:rsidRDefault="008D40AE" w:rsidP="000A1B8B">
      <w:pPr>
        <w:spacing w:before="100" w:beforeAutospacing="1" w:after="100" w:afterAutospacing="1"/>
        <w:ind w:left="-426"/>
        <w:jc w:val="both"/>
        <w:rPr>
          <w:rFonts w:ascii="Times New Roman" w:eastAsia="Calibri" w:hAnsi="Times New Roman" w:cs="Times New Roman"/>
          <w:sz w:val="24"/>
          <w:szCs w:val="24"/>
        </w:rPr>
      </w:pPr>
      <w:r w:rsidRPr="00AD1F88">
        <w:rPr>
          <w:rFonts w:ascii="Times New Roman" w:hAnsi="Times New Roman" w:cs="Times New Roman"/>
          <w:sz w:val="24"/>
          <w:szCs w:val="24"/>
        </w:rPr>
        <w:t>– D</w:t>
      </w:r>
      <w:r w:rsidR="000A1B8B" w:rsidRPr="00AD1F88">
        <w:rPr>
          <w:rFonts w:ascii="Times New Roman" w:hAnsi="Times New Roman" w:cs="Times New Roman"/>
          <w:sz w:val="24"/>
          <w:szCs w:val="24"/>
        </w:rPr>
        <w:t xml:space="preserve">es bains de bouche </w:t>
      </w:r>
    </w:p>
    <w:p w:rsidR="00970A18" w:rsidRPr="00AD1F88" w:rsidRDefault="00227240" w:rsidP="008D40AE">
      <w:pPr>
        <w:numPr>
          <w:ilvl w:val="0"/>
          <w:numId w:val="15"/>
        </w:numPr>
        <w:tabs>
          <w:tab w:val="clear" w:pos="1887"/>
        </w:tabs>
        <w:spacing w:before="100" w:beforeAutospacing="1" w:after="100" w:afterAutospacing="1"/>
        <w:ind w:left="-426"/>
        <w:jc w:val="both"/>
        <w:rPr>
          <w:rFonts w:ascii="Times New Roman" w:hAnsi="Times New Roman" w:cs="Times New Roman"/>
          <w:sz w:val="24"/>
          <w:szCs w:val="24"/>
        </w:rPr>
      </w:pPr>
      <w:r w:rsidRPr="00AD1F88">
        <w:rPr>
          <w:rFonts w:ascii="Times New Roman" w:eastAsia="Calibri" w:hAnsi="Times New Roman" w:cs="Times New Roman"/>
          <w:sz w:val="24"/>
          <w:szCs w:val="24"/>
        </w:rPr>
        <w:t>Traitement général</w:t>
      </w:r>
    </w:p>
    <w:p w:rsidR="00227240" w:rsidRPr="00AD1F88" w:rsidRDefault="008D40AE" w:rsidP="008D40AE">
      <w:pPr>
        <w:spacing w:before="100" w:beforeAutospacing="1" w:after="100" w:afterAutospacing="1"/>
        <w:ind w:left="-426"/>
        <w:jc w:val="both"/>
        <w:rPr>
          <w:rFonts w:ascii="Times New Roman" w:eastAsia="Calibri" w:hAnsi="Times New Roman" w:cs="Times New Roman"/>
          <w:sz w:val="24"/>
          <w:szCs w:val="24"/>
        </w:rPr>
      </w:pPr>
      <w:r w:rsidRPr="00AD1F88">
        <w:rPr>
          <w:rFonts w:ascii="Times New Roman" w:hAnsi="Times New Roman" w:cs="Times New Roman"/>
          <w:sz w:val="24"/>
          <w:szCs w:val="24"/>
        </w:rPr>
        <w:t xml:space="preserve">               -</w:t>
      </w:r>
      <w:r w:rsidR="00227240" w:rsidRPr="00AD1F88">
        <w:rPr>
          <w:rFonts w:ascii="Times New Roman" w:hAnsi="Times New Roman" w:cs="Times New Roman"/>
          <w:sz w:val="24"/>
          <w:szCs w:val="24"/>
        </w:rPr>
        <w:t xml:space="preserve">Prescription  des antalgiques </w:t>
      </w:r>
    </w:p>
    <w:p w:rsidR="00227240" w:rsidRPr="00AD1F88" w:rsidRDefault="00970A18" w:rsidP="008D40AE">
      <w:pPr>
        <w:spacing w:before="100" w:beforeAutospacing="1" w:after="100" w:afterAutospacing="1"/>
        <w:ind w:left="-426"/>
        <w:jc w:val="both"/>
        <w:rPr>
          <w:rFonts w:ascii="Times New Roman" w:eastAsia="Calibri" w:hAnsi="Times New Roman" w:cs="Times New Roman"/>
          <w:sz w:val="24"/>
          <w:szCs w:val="24"/>
        </w:rPr>
      </w:pPr>
      <w:r w:rsidRPr="00AD1F88">
        <w:rPr>
          <w:rFonts w:ascii="Times New Roman" w:hAnsi="Times New Roman" w:cs="Times New Roman"/>
          <w:sz w:val="24"/>
          <w:szCs w:val="24"/>
        </w:rPr>
        <w:t xml:space="preserve">                </w:t>
      </w:r>
      <w:r w:rsidR="008D40AE" w:rsidRPr="00AD1F88">
        <w:rPr>
          <w:rFonts w:ascii="Times New Roman" w:hAnsi="Times New Roman" w:cs="Times New Roman"/>
          <w:sz w:val="24"/>
          <w:szCs w:val="24"/>
        </w:rPr>
        <w:t>-</w:t>
      </w:r>
      <w:r w:rsidRPr="00AD1F88">
        <w:rPr>
          <w:rFonts w:ascii="Times New Roman" w:hAnsi="Times New Roman" w:cs="Times New Roman"/>
          <w:sz w:val="24"/>
          <w:szCs w:val="24"/>
        </w:rPr>
        <w:t xml:space="preserve"> </w:t>
      </w:r>
      <w:r w:rsidR="00227240" w:rsidRPr="00AD1F88">
        <w:rPr>
          <w:rFonts w:ascii="Times New Roman" w:eastAsia="Calibri" w:hAnsi="Times New Roman" w:cs="Times New Roman"/>
          <w:sz w:val="24"/>
          <w:szCs w:val="24"/>
        </w:rPr>
        <w:t xml:space="preserve">Dans la forme récurrente d’origine herpétique, un traitement test par un antiviral sera institué : aciclovir (Zovirax 800 mg), 1 cp/j, </w:t>
      </w:r>
    </w:p>
    <w:p w:rsidR="00227240" w:rsidRPr="00AD1F88" w:rsidRDefault="008D40AE" w:rsidP="008D40AE">
      <w:pPr>
        <w:spacing w:before="100" w:beforeAutospacing="1" w:after="100" w:afterAutospacing="1"/>
        <w:ind w:left="-426"/>
        <w:jc w:val="both"/>
        <w:rPr>
          <w:rFonts w:ascii="Times New Roman" w:eastAsia="Calibri" w:hAnsi="Times New Roman" w:cs="Times New Roman"/>
          <w:sz w:val="24"/>
          <w:szCs w:val="24"/>
        </w:rPr>
      </w:pPr>
      <w:r w:rsidRPr="00AD1F88">
        <w:rPr>
          <w:rFonts w:ascii="Times New Roman" w:hAnsi="Times New Roman" w:cs="Times New Roman"/>
          <w:sz w:val="24"/>
          <w:szCs w:val="24"/>
        </w:rPr>
        <w:t xml:space="preserve">           </w:t>
      </w:r>
      <w:r w:rsidR="00970A18" w:rsidRPr="00AD1F88">
        <w:rPr>
          <w:rFonts w:ascii="Times New Roman" w:hAnsi="Times New Roman" w:cs="Times New Roman"/>
          <w:sz w:val="24"/>
          <w:szCs w:val="24"/>
        </w:rPr>
        <w:t xml:space="preserve">    </w:t>
      </w:r>
      <w:r w:rsidRPr="00AD1F88">
        <w:rPr>
          <w:rFonts w:ascii="Times New Roman" w:hAnsi="Times New Roman" w:cs="Times New Roman"/>
          <w:sz w:val="24"/>
          <w:szCs w:val="24"/>
        </w:rPr>
        <w:t>-</w:t>
      </w:r>
      <w:r w:rsidR="00227240" w:rsidRPr="00AD1F88">
        <w:rPr>
          <w:rFonts w:ascii="Times New Roman" w:eastAsia="Calibri" w:hAnsi="Times New Roman" w:cs="Times New Roman"/>
          <w:sz w:val="24"/>
          <w:szCs w:val="24"/>
        </w:rPr>
        <w:t xml:space="preserve">Si cette thérapeutique est inefficace ou si l’érythème polymorphe est idiopathique, on propose la corticothérapie générale </w:t>
      </w:r>
      <w:r w:rsidR="00227240" w:rsidRPr="00AD1F88">
        <w:rPr>
          <w:rFonts w:ascii="Times New Roman" w:eastAsia="Calibri" w:hAnsi="Times New Roman" w:cs="Times New Roman"/>
          <w:b/>
          <w:sz w:val="24"/>
          <w:szCs w:val="24"/>
        </w:rPr>
        <w:t>(très controversée</w:t>
      </w:r>
      <w:r w:rsidR="00227240" w:rsidRPr="00AD1F88">
        <w:rPr>
          <w:rFonts w:ascii="Times New Roman" w:eastAsia="Calibri" w:hAnsi="Times New Roman" w:cs="Times New Roman"/>
          <w:sz w:val="24"/>
          <w:szCs w:val="24"/>
        </w:rPr>
        <w:t xml:space="preserve">) à la dose de 0,5 mg/kg/j  jusqu’à la cicatrisation des érosions, puis une diminution progressive jusqu’à 10 à 15 mg/j. </w:t>
      </w:r>
    </w:p>
    <w:p w:rsidR="00227240" w:rsidRPr="00AD1F88" w:rsidRDefault="00227240" w:rsidP="008D40AE">
      <w:pPr>
        <w:ind w:left="-426"/>
        <w:jc w:val="both"/>
        <w:rPr>
          <w:rFonts w:ascii="Times New Roman" w:eastAsia="Calibri" w:hAnsi="Times New Roman" w:cs="Times New Roman"/>
          <w:sz w:val="24"/>
          <w:szCs w:val="24"/>
        </w:rPr>
      </w:pPr>
    </w:p>
    <w:p w:rsidR="004979F1" w:rsidRPr="00AD1F88" w:rsidRDefault="00227240" w:rsidP="008D40AE">
      <w:pPr>
        <w:spacing w:after="240"/>
        <w:ind w:left="-426"/>
        <w:jc w:val="both"/>
        <w:rPr>
          <w:rFonts w:ascii="Times New Roman" w:hAnsi="Times New Roman" w:cs="Times New Roman"/>
          <w:sz w:val="24"/>
          <w:szCs w:val="24"/>
        </w:rPr>
      </w:pPr>
      <w:bookmarkStart w:id="1" w:name="para81"/>
      <w:bookmarkEnd w:id="1"/>
      <w:r w:rsidRPr="00AD1F88">
        <w:rPr>
          <w:rFonts w:ascii="Times New Roman" w:eastAsia="Calibri" w:hAnsi="Times New Roman" w:cs="Times New Roman"/>
          <w:b/>
          <w:bCs/>
          <w:sz w:val="24"/>
          <w:szCs w:val="24"/>
        </w:rPr>
        <w:t xml:space="preserve">NB : </w:t>
      </w:r>
      <w:r w:rsidRPr="00AD1F88">
        <w:rPr>
          <w:rFonts w:ascii="Times New Roman" w:eastAsia="Calibri" w:hAnsi="Times New Roman" w:cs="Times New Roman"/>
          <w:sz w:val="24"/>
          <w:szCs w:val="24"/>
        </w:rPr>
        <w:t>Le syndrome de Lyell et la maladie de Steven-Johnson peuvent être considérés comme des formes majeures de l'érythème polymorphe.</w:t>
      </w:r>
    </w:p>
    <w:p w:rsidR="008D40AE" w:rsidRPr="00AD1F88" w:rsidRDefault="008D40AE" w:rsidP="008D40AE">
      <w:pPr>
        <w:spacing w:after="240"/>
        <w:ind w:left="-426"/>
        <w:jc w:val="both"/>
        <w:rPr>
          <w:rFonts w:ascii="Times New Roman" w:hAnsi="Times New Roman" w:cs="Times New Roman"/>
          <w:sz w:val="24"/>
          <w:szCs w:val="24"/>
        </w:rPr>
      </w:pPr>
    </w:p>
    <w:p w:rsidR="007A02DD" w:rsidRPr="00AD1F88" w:rsidRDefault="008B60BB" w:rsidP="008D40AE">
      <w:pPr>
        <w:ind w:left="-426"/>
        <w:jc w:val="both"/>
        <w:rPr>
          <w:rFonts w:ascii="Times New Roman" w:hAnsi="Times New Roman" w:cs="Times New Roman"/>
          <w:bCs/>
          <w:sz w:val="24"/>
          <w:szCs w:val="24"/>
        </w:rPr>
      </w:pPr>
      <w:r w:rsidRPr="00AD1F88">
        <w:rPr>
          <w:rFonts w:ascii="Times New Roman" w:hAnsi="Times New Roman" w:cs="Times New Roman"/>
          <w:b/>
          <w:bCs/>
          <w:sz w:val="24"/>
          <w:szCs w:val="24"/>
        </w:rPr>
        <w:t>1</w:t>
      </w:r>
      <w:r w:rsidR="00AE746F" w:rsidRPr="00AD1F88">
        <w:rPr>
          <w:rFonts w:ascii="Times New Roman" w:hAnsi="Times New Roman" w:cs="Times New Roman"/>
          <w:b/>
          <w:bCs/>
          <w:sz w:val="24"/>
          <w:szCs w:val="24"/>
        </w:rPr>
        <w:t xml:space="preserve">-2 </w:t>
      </w:r>
      <w:r w:rsidR="003D3D6A" w:rsidRPr="00AD1F88">
        <w:rPr>
          <w:rFonts w:ascii="Times New Roman" w:hAnsi="Times New Roman" w:cs="Times New Roman"/>
          <w:b/>
          <w:bCs/>
          <w:sz w:val="24"/>
          <w:szCs w:val="24"/>
        </w:rPr>
        <w:t>Syndrome de Stevens-Johnson</w:t>
      </w:r>
    </w:p>
    <w:p w:rsidR="00C43230" w:rsidRPr="00AD1F88" w:rsidRDefault="00C43230" w:rsidP="00AB1B2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C’est une toxidermie bulleuse d’origine médicamenteuse</w:t>
      </w:r>
      <w:r w:rsidR="00F01EB2" w:rsidRPr="00AD1F88">
        <w:rPr>
          <w:rFonts w:ascii="Times New Roman" w:hAnsi="Times New Roman" w:cs="Times New Roman"/>
          <w:bCs/>
          <w:sz w:val="24"/>
          <w:szCs w:val="24"/>
        </w:rPr>
        <w:t xml:space="preserve"> (les sulfamides)</w:t>
      </w:r>
      <w:r w:rsidRPr="00AD1F88">
        <w:rPr>
          <w:rFonts w:ascii="Times New Roman" w:hAnsi="Times New Roman" w:cs="Times New Roman"/>
          <w:bCs/>
          <w:sz w:val="24"/>
          <w:szCs w:val="24"/>
        </w:rPr>
        <w:t xml:space="preserve"> qui donne les mêmes lésions buccales que l’érythème polymorphe mais plus extensives, plus hémorragiques et </w:t>
      </w:r>
      <w:r w:rsidR="00AE746F" w:rsidRPr="00AD1F88">
        <w:rPr>
          <w:rFonts w:ascii="Times New Roman" w:hAnsi="Times New Roman" w:cs="Times New Roman"/>
          <w:bCs/>
          <w:sz w:val="24"/>
          <w:szCs w:val="24"/>
        </w:rPr>
        <w:t>pluri</w:t>
      </w:r>
      <w:r w:rsidR="008B60BB" w:rsidRPr="00AD1F88">
        <w:rPr>
          <w:rFonts w:ascii="Times New Roman" w:hAnsi="Times New Roman" w:cs="Times New Roman"/>
          <w:bCs/>
          <w:sz w:val="24"/>
          <w:szCs w:val="24"/>
        </w:rPr>
        <w:t>-</w:t>
      </w:r>
      <w:r w:rsidR="00AE746F" w:rsidRPr="00AD1F88">
        <w:rPr>
          <w:rFonts w:ascii="Times New Roman" w:hAnsi="Times New Roman" w:cs="Times New Roman"/>
          <w:bCs/>
          <w:sz w:val="24"/>
          <w:szCs w:val="24"/>
        </w:rPr>
        <w:t>orificielles</w:t>
      </w:r>
      <w:r w:rsidRPr="00AD1F88">
        <w:rPr>
          <w:rFonts w:ascii="Times New Roman" w:hAnsi="Times New Roman" w:cs="Times New Roman"/>
          <w:bCs/>
          <w:sz w:val="24"/>
          <w:szCs w:val="24"/>
        </w:rPr>
        <w:t>. Il n’y a pas de lésion cutanée en cocarde</w:t>
      </w:r>
      <w:r w:rsidR="00AE746F" w:rsidRPr="00AD1F88">
        <w:rPr>
          <w:rFonts w:ascii="Times New Roman" w:hAnsi="Times New Roman" w:cs="Times New Roman"/>
          <w:bCs/>
          <w:sz w:val="24"/>
          <w:szCs w:val="24"/>
        </w:rPr>
        <w:t>.</w:t>
      </w:r>
      <w:r w:rsidR="00AB1B2E" w:rsidRPr="00AD1F88">
        <w:rPr>
          <w:rFonts w:ascii="Times New Roman" w:hAnsi="Times New Roman" w:cs="Times New Roman"/>
          <w:bCs/>
          <w:sz w:val="24"/>
          <w:szCs w:val="24"/>
        </w:rPr>
        <w:t xml:space="preserve"> Le pronostic vital dépend plus de l’atteinte cutanée que buccale. </w:t>
      </w:r>
      <w:r w:rsidRPr="00AD1F88">
        <w:rPr>
          <w:rFonts w:ascii="Times New Roman" w:hAnsi="Times New Roman" w:cs="Times New Roman"/>
          <w:bCs/>
          <w:sz w:val="24"/>
          <w:szCs w:val="24"/>
        </w:rPr>
        <w:t xml:space="preserve"> Le traitement buccal est celui de l’érythème polymorphe.</w:t>
      </w:r>
    </w:p>
    <w:p w:rsidR="008D40AE" w:rsidRPr="00AD1F88" w:rsidRDefault="008D40AE" w:rsidP="008D40AE">
      <w:pPr>
        <w:ind w:left="-426"/>
        <w:jc w:val="both"/>
        <w:rPr>
          <w:rFonts w:ascii="Times New Roman" w:hAnsi="Times New Roman" w:cs="Times New Roman"/>
          <w:bCs/>
          <w:sz w:val="24"/>
          <w:szCs w:val="24"/>
        </w:rPr>
      </w:pPr>
    </w:p>
    <w:p w:rsidR="008D40AE" w:rsidRPr="00AD1F88" w:rsidRDefault="008D40AE" w:rsidP="008D40AE">
      <w:pPr>
        <w:ind w:left="-426"/>
        <w:jc w:val="both"/>
        <w:rPr>
          <w:rFonts w:ascii="Times New Roman" w:hAnsi="Times New Roman" w:cs="Times New Roman"/>
          <w:bCs/>
          <w:sz w:val="24"/>
          <w:szCs w:val="24"/>
        </w:rPr>
      </w:pPr>
    </w:p>
    <w:p w:rsidR="008D40AE" w:rsidRPr="00AD1F88" w:rsidRDefault="008D40AE" w:rsidP="008D40AE">
      <w:pPr>
        <w:ind w:left="-426"/>
        <w:jc w:val="both"/>
        <w:rPr>
          <w:rFonts w:ascii="Times New Roman" w:hAnsi="Times New Roman" w:cs="Times New Roman"/>
          <w:bCs/>
          <w:sz w:val="24"/>
          <w:szCs w:val="24"/>
        </w:rPr>
      </w:pPr>
    </w:p>
    <w:p w:rsidR="007A02DD" w:rsidRPr="00AD1F88" w:rsidRDefault="008B60BB" w:rsidP="008D40AE">
      <w:pPr>
        <w:ind w:left="-426"/>
        <w:jc w:val="both"/>
        <w:rPr>
          <w:rFonts w:ascii="Times New Roman" w:hAnsi="Times New Roman" w:cs="Times New Roman"/>
          <w:bCs/>
          <w:sz w:val="24"/>
          <w:szCs w:val="24"/>
        </w:rPr>
      </w:pPr>
      <w:r w:rsidRPr="00AD1F88">
        <w:rPr>
          <w:rFonts w:ascii="Times New Roman" w:hAnsi="Times New Roman" w:cs="Times New Roman"/>
          <w:b/>
          <w:bCs/>
          <w:sz w:val="24"/>
          <w:szCs w:val="24"/>
        </w:rPr>
        <w:t>1</w:t>
      </w:r>
      <w:r w:rsidR="00BA2B8C" w:rsidRPr="00AD1F88">
        <w:rPr>
          <w:rFonts w:ascii="Times New Roman" w:hAnsi="Times New Roman" w:cs="Times New Roman"/>
          <w:b/>
          <w:bCs/>
          <w:sz w:val="24"/>
          <w:szCs w:val="24"/>
        </w:rPr>
        <w:t xml:space="preserve">-3 </w:t>
      </w:r>
      <w:r w:rsidR="003D3D6A" w:rsidRPr="00AD1F88">
        <w:rPr>
          <w:rFonts w:ascii="Times New Roman" w:hAnsi="Times New Roman" w:cs="Times New Roman"/>
          <w:b/>
          <w:bCs/>
          <w:sz w:val="24"/>
          <w:szCs w:val="24"/>
        </w:rPr>
        <w:t>Syndrome de Lyell</w:t>
      </w:r>
    </w:p>
    <w:p w:rsidR="00CB7A00" w:rsidRPr="00AD1F88" w:rsidRDefault="00CB7A00" w:rsidP="008D40A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Forme grave du Stevens Johnson, c’est une urgence dermatologique, responsable d’une détresse cutanée aiguë et d’atteintes viscérales spécifiques.</w:t>
      </w:r>
    </w:p>
    <w:p w:rsidR="00CB7A00" w:rsidRPr="00AD1F88" w:rsidRDefault="00CB7A00" w:rsidP="008D40A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Dans un contexte fébrile très élevé, les lésions muqueuses oculaires puis buccales, nasales et génitales arrivent avant les lésions cutanées et obligent à hospitaliser le patient en urgence dans un service spécialisé.</w:t>
      </w:r>
    </w:p>
    <w:p w:rsidR="00CB7A00" w:rsidRDefault="00CB7A00" w:rsidP="008D40AE">
      <w:pPr>
        <w:ind w:left="-426"/>
        <w:jc w:val="both"/>
        <w:rPr>
          <w:rFonts w:ascii="Times New Roman" w:hAnsi="Times New Roman" w:cs="Times New Roman"/>
          <w:bCs/>
          <w:sz w:val="24"/>
          <w:szCs w:val="24"/>
        </w:rPr>
      </w:pPr>
      <w:r w:rsidRPr="00AD1F88">
        <w:rPr>
          <w:rFonts w:ascii="Times New Roman" w:hAnsi="Times New Roman" w:cs="Times New Roman"/>
          <w:bCs/>
          <w:sz w:val="24"/>
          <w:szCs w:val="24"/>
        </w:rPr>
        <w:t xml:space="preserve"> le syndrome de Lyell est responsable de séquelles oculaires et de syndrome sec buccal majeurs.</w:t>
      </w:r>
    </w:p>
    <w:p w:rsidR="009113D5" w:rsidRPr="00AD1F88" w:rsidRDefault="009113D5" w:rsidP="008D40AE">
      <w:pPr>
        <w:ind w:left="-426"/>
        <w:jc w:val="both"/>
        <w:rPr>
          <w:rFonts w:ascii="Times New Roman" w:hAnsi="Times New Roman" w:cs="Times New Roman"/>
          <w:bCs/>
          <w:sz w:val="24"/>
          <w:szCs w:val="24"/>
        </w:rPr>
      </w:pPr>
    </w:p>
    <w:p w:rsidR="008B60BB" w:rsidRPr="00AD1F88" w:rsidRDefault="008B60BB" w:rsidP="008D40AE">
      <w:pPr>
        <w:ind w:left="-426"/>
        <w:jc w:val="both"/>
        <w:rPr>
          <w:rFonts w:ascii="Times New Roman" w:hAnsi="Times New Roman" w:cs="Times New Roman"/>
          <w:b/>
          <w:sz w:val="24"/>
          <w:szCs w:val="24"/>
        </w:rPr>
      </w:pPr>
      <w:r w:rsidRPr="00AD1F88">
        <w:rPr>
          <w:rFonts w:ascii="Times New Roman" w:hAnsi="Times New Roman" w:cs="Times New Roman"/>
          <w:b/>
          <w:sz w:val="24"/>
          <w:szCs w:val="24"/>
        </w:rPr>
        <w:t>2-les affections bulleuses auto immune</w:t>
      </w:r>
    </w:p>
    <w:p w:rsidR="00AB35FD" w:rsidRPr="00AD1F88" w:rsidRDefault="008B60BB" w:rsidP="008D40AE">
      <w:pPr>
        <w:numPr>
          <w:ilvl w:val="0"/>
          <w:numId w:val="5"/>
        </w:numPr>
        <w:ind w:left="-426" w:firstLine="0"/>
        <w:jc w:val="both"/>
        <w:rPr>
          <w:rFonts w:ascii="Times New Roman" w:hAnsi="Times New Roman" w:cs="Times New Roman"/>
          <w:b/>
          <w:sz w:val="24"/>
          <w:szCs w:val="24"/>
        </w:rPr>
      </w:pPr>
      <w:r w:rsidRPr="00AD1F88">
        <w:rPr>
          <w:rFonts w:ascii="Times New Roman" w:hAnsi="Times New Roman" w:cs="Times New Roman"/>
          <w:b/>
          <w:sz w:val="24"/>
          <w:szCs w:val="24"/>
        </w:rPr>
        <w:lastRenderedPageBreak/>
        <w:t>2-1</w:t>
      </w:r>
      <w:r w:rsidR="00732DC9" w:rsidRPr="00AD1F88">
        <w:rPr>
          <w:rFonts w:ascii="Times New Roman" w:hAnsi="Times New Roman" w:cs="Times New Roman"/>
          <w:b/>
          <w:sz w:val="24"/>
          <w:szCs w:val="24"/>
        </w:rPr>
        <w:t xml:space="preserve"> </w:t>
      </w:r>
      <w:r w:rsidR="00AB35FD" w:rsidRPr="00AD1F88">
        <w:rPr>
          <w:rFonts w:ascii="Times New Roman" w:hAnsi="Times New Roman" w:cs="Times New Roman"/>
          <w:b/>
          <w:sz w:val="24"/>
          <w:szCs w:val="24"/>
        </w:rPr>
        <w:t>Pemphigus :</w:t>
      </w:r>
      <w:r w:rsidR="00AB35FD" w:rsidRPr="00AD1F88">
        <w:rPr>
          <w:rFonts w:ascii="Times New Roman" w:eastAsia="+mn-ea" w:hAnsi="Times New Roman" w:cs="Times New Roman"/>
          <w:b/>
          <w:sz w:val="24"/>
          <w:szCs w:val="24"/>
        </w:rPr>
        <w:t xml:space="preserve"> </w:t>
      </w:r>
    </w:p>
    <w:p w:rsidR="007A02DD" w:rsidRPr="00AD1F88" w:rsidRDefault="008D40AE" w:rsidP="000A1B8B">
      <w:pPr>
        <w:ind w:left="-426"/>
        <w:jc w:val="both"/>
        <w:rPr>
          <w:rFonts w:ascii="Times New Roman" w:hAnsi="Times New Roman" w:cs="Times New Roman"/>
          <w:sz w:val="24"/>
          <w:szCs w:val="24"/>
        </w:rPr>
      </w:pPr>
      <w:r w:rsidRPr="00AD1F88">
        <w:rPr>
          <w:rFonts w:ascii="Times New Roman" w:eastAsia="+mn-ea" w:hAnsi="Times New Roman" w:cs="Times New Roman"/>
          <w:sz w:val="24"/>
          <w:szCs w:val="24"/>
        </w:rPr>
        <w:t xml:space="preserve">  </w:t>
      </w:r>
      <w:r w:rsidR="00AB35FD" w:rsidRPr="00AD1F88">
        <w:rPr>
          <w:rFonts w:ascii="Times New Roman" w:eastAsia="+mn-ea" w:hAnsi="Times New Roman" w:cs="Times New Roman"/>
          <w:sz w:val="24"/>
          <w:szCs w:val="24"/>
        </w:rPr>
        <w:t xml:space="preserve">Le </w:t>
      </w:r>
      <w:r w:rsidR="003D3D6A" w:rsidRPr="00AD1F88">
        <w:rPr>
          <w:rFonts w:ascii="Times New Roman" w:hAnsi="Times New Roman" w:cs="Times New Roman"/>
          <w:sz w:val="24"/>
          <w:szCs w:val="24"/>
        </w:rPr>
        <w:t>Pemphigus est une dermatose bulleuse acquise d'étiologie inconnue, pouvant évoluer so</w:t>
      </w:r>
      <w:r w:rsidR="00732DC9" w:rsidRPr="00AD1F88">
        <w:rPr>
          <w:rFonts w:ascii="Times New Roman" w:hAnsi="Times New Roman" w:cs="Times New Roman"/>
          <w:sz w:val="24"/>
          <w:szCs w:val="24"/>
        </w:rPr>
        <w:t>us un mode chronique  et sévère</w:t>
      </w:r>
      <w:r w:rsidR="003D3D6A" w:rsidRPr="00AD1F88">
        <w:rPr>
          <w:rFonts w:ascii="Times New Roman" w:hAnsi="Times New Roman" w:cs="Times New Roman"/>
          <w:sz w:val="24"/>
          <w:szCs w:val="24"/>
        </w:rPr>
        <w:t>.</w:t>
      </w:r>
    </w:p>
    <w:p w:rsidR="00FC2E9B" w:rsidRPr="00AD1F88" w:rsidRDefault="003D5E7A" w:rsidP="008D40AE">
      <w:pPr>
        <w:pStyle w:val="Paragraphedeliste"/>
        <w:numPr>
          <w:ilvl w:val="0"/>
          <w:numId w:val="6"/>
        </w:numPr>
        <w:spacing w:line="276" w:lineRule="auto"/>
        <w:ind w:left="-426" w:firstLine="0"/>
        <w:jc w:val="both"/>
        <w:rPr>
          <w:b/>
          <w:bCs/>
        </w:rPr>
      </w:pPr>
      <w:r w:rsidRPr="00AD1F88">
        <w:rPr>
          <w:b/>
          <w:bCs/>
        </w:rPr>
        <w:t xml:space="preserve">Le pemphigus vulgaire  </w:t>
      </w:r>
    </w:p>
    <w:p w:rsidR="003D5E7A" w:rsidRPr="00AD1F88" w:rsidRDefault="00FC2E9B" w:rsidP="008D40AE">
      <w:pPr>
        <w:pStyle w:val="Paragraphedeliste"/>
        <w:spacing w:line="276" w:lineRule="auto"/>
        <w:ind w:left="-426"/>
        <w:jc w:val="both"/>
      </w:pPr>
      <w:r w:rsidRPr="00AD1F88">
        <w:t xml:space="preserve">Il </w:t>
      </w:r>
      <w:r w:rsidR="00732DC9" w:rsidRPr="00AD1F88">
        <w:t>débute</w:t>
      </w:r>
      <w:r w:rsidR="003D5E7A" w:rsidRPr="00AD1F88">
        <w:t xml:space="preserve"> chez la plupart </w:t>
      </w:r>
      <w:r w:rsidR="00732DC9" w:rsidRPr="00AD1F88">
        <w:t>(+</w:t>
      </w:r>
      <w:r w:rsidR="003D5E7A" w:rsidRPr="00AD1F88">
        <w:t xml:space="preserve"> de 50%) des patients par des lésions buccales : bulles donnant rapidement des érosions irrégulières, déchiquetées, rouge foncé, très douloureuses. La localisation postérieure est classique (palais, voile, sillons gingivo-jugaux postérieurs), mais les gencives, les joues et les lèvres (surtout la lèvre inférieure) peuvent également être atteintes, simulant un érythème polymorphe.  </w:t>
      </w:r>
    </w:p>
    <w:p w:rsidR="003D5E7A" w:rsidRPr="00AD1F88" w:rsidRDefault="003D5E7A" w:rsidP="008D40AE">
      <w:pPr>
        <w:pStyle w:val="Paragraphedeliste"/>
        <w:spacing w:line="276" w:lineRule="auto"/>
        <w:ind w:left="-426"/>
        <w:jc w:val="both"/>
      </w:pPr>
      <w:r w:rsidRPr="00AD1F88">
        <w:t xml:space="preserve"> Le pemphigus peut rester uniquement buccal pendant des mois, l’atteinte cutanée survient 3</w:t>
      </w:r>
      <w:r w:rsidR="000A1B8B" w:rsidRPr="00AD1F88">
        <w:t xml:space="preserve"> </w:t>
      </w:r>
      <w:r w:rsidRPr="00AD1F88">
        <w:t>à 6 mois après les lésions buccales.</w:t>
      </w:r>
    </w:p>
    <w:p w:rsidR="00E27B7B" w:rsidRPr="00AD1F88" w:rsidRDefault="00E27B7B" w:rsidP="008D40AE">
      <w:pPr>
        <w:pStyle w:val="Paragraphedeliste"/>
        <w:spacing w:line="276" w:lineRule="auto"/>
        <w:ind w:left="-426"/>
        <w:jc w:val="both"/>
        <w:rPr>
          <w:bCs/>
        </w:rPr>
      </w:pPr>
      <w:r w:rsidRPr="00AD1F88">
        <w:rPr>
          <w:bCs/>
        </w:rPr>
        <w:t>Le diagnostic repose sur le signe de NIKOLSKY qui consiste à réaliser une pression sur l’épiderme, une bulle apparaît sur l’endroit comprimé ou frotté.</w:t>
      </w:r>
    </w:p>
    <w:p w:rsidR="00827883" w:rsidRPr="00AD1F88" w:rsidRDefault="00827883" w:rsidP="008D40AE">
      <w:pPr>
        <w:pStyle w:val="Paragraphedeliste"/>
        <w:spacing w:line="276" w:lineRule="auto"/>
        <w:ind w:left="-426"/>
        <w:jc w:val="both"/>
      </w:pPr>
      <w:r w:rsidRPr="00AD1F88">
        <w:rPr>
          <w:b/>
          <w:bCs/>
        </w:rPr>
        <w:t xml:space="preserve">Le traitement </w:t>
      </w:r>
      <w:r w:rsidRPr="00AD1F88">
        <w:t>se fait en milieu hospitalier repose</w:t>
      </w:r>
      <w:r w:rsidR="00031C13" w:rsidRPr="00AD1F88">
        <w:t xml:space="preserve"> sur la corticothérapie générale et les bains de bouche</w:t>
      </w:r>
      <w:r w:rsidRPr="00AD1F88">
        <w:t>.</w:t>
      </w:r>
    </w:p>
    <w:p w:rsidR="008D40AE" w:rsidRPr="00AD1F88" w:rsidRDefault="008D40AE" w:rsidP="008D40AE">
      <w:pPr>
        <w:pStyle w:val="Paragraphedeliste"/>
        <w:spacing w:line="276" w:lineRule="auto"/>
        <w:ind w:left="-426"/>
        <w:jc w:val="both"/>
        <w:rPr>
          <w:b/>
          <w:bCs/>
        </w:rPr>
      </w:pPr>
    </w:p>
    <w:p w:rsidR="007A02DD" w:rsidRPr="00AD1F88" w:rsidRDefault="009622EF" w:rsidP="008D40AE">
      <w:pPr>
        <w:pStyle w:val="Paragraphedeliste"/>
        <w:numPr>
          <w:ilvl w:val="0"/>
          <w:numId w:val="6"/>
        </w:numPr>
        <w:spacing w:line="276" w:lineRule="auto"/>
        <w:ind w:left="-426" w:firstLine="0"/>
        <w:jc w:val="both"/>
        <w:rPr>
          <w:b/>
          <w:bCs/>
        </w:rPr>
      </w:pPr>
      <w:r w:rsidRPr="00AD1F88">
        <w:rPr>
          <w:b/>
          <w:bCs/>
        </w:rPr>
        <w:t>Pemphigoïde cicatricielle :</w:t>
      </w:r>
      <w:r w:rsidRPr="00AD1F88">
        <w:rPr>
          <w:rFonts w:eastAsia="+mn-ea"/>
          <w:b/>
          <w:bCs/>
        </w:rPr>
        <w:t xml:space="preserve"> </w:t>
      </w:r>
      <w:r w:rsidR="003D3D6A" w:rsidRPr="00AD1F88">
        <w:t xml:space="preserve">Dermatose atteignant un sujet entre 50 et 70 ans, elle touche avec prédilection la femme. Les lésions bulleuses apparaissent autour des organes génitaux et des  orifices faciaux (narinaire, buccal et </w:t>
      </w:r>
      <w:r w:rsidR="00732DC9" w:rsidRPr="00AD1F88">
        <w:t>oculaire</w:t>
      </w:r>
      <w:r w:rsidR="003D3D6A" w:rsidRPr="00AD1F88">
        <w:t>)</w:t>
      </w:r>
    </w:p>
    <w:p w:rsidR="000F309A" w:rsidRPr="00AD1F88" w:rsidRDefault="000F309A" w:rsidP="008D40AE">
      <w:pPr>
        <w:pStyle w:val="Paragraphedeliste"/>
        <w:spacing w:before="100" w:beforeAutospacing="1" w:after="100" w:afterAutospacing="1" w:line="276" w:lineRule="auto"/>
        <w:ind w:left="-426"/>
        <w:jc w:val="both"/>
      </w:pPr>
      <w:r w:rsidRPr="00AD1F88">
        <w:rPr>
          <w:b/>
        </w:rPr>
        <w:t xml:space="preserve"> </w:t>
      </w:r>
      <w:r w:rsidRPr="00AD1F88">
        <w:rPr>
          <w:bCs/>
        </w:rPr>
        <w:t>La muqueuse oculaire est sérieusement atteinte avec une conjonctivite, une opacité de la cornée dont l’évolution cicatricielle peut entraîner une cécité</w:t>
      </w:r>
      <w:r w:rsidRPr="00AD1F88">
        <w:t>.</w:t>
      </w:r>
    </w:p>
    <w:p w:rsidR="001A49B5" w:rsidRPr="00AD1F88" w:rsidRDefault="001A49B5" w:rsidP="008D40AE">
      <w:pPr>
        <w:pStyle w:val="Paragraphedeliste"/>
        <w:spacing w:before="100" w:beforeAutospacing="1" w:after="100" w:afterAutospacing="1" w:line="276" w:lineRule="auto"/>
        <w:ind w:left="-426"/>
        <w:jc w:val="both"/>
      </w:pPr>
    </w:p>
    <w:p w:rsidR="007A02DD" w:rsidRPr="00AD1F88" w:rsidRDefault="00732DC9" w:rsidP="008D40AE">
      <w:pPr>
        <w:pStyle w:val="Paragraphedeliste"/>
        <w:spacing w:line="276" w:lineRule="auto"/>
        <w:ind w:left="-426"/>
        <w:jc w:val="both"/>
      </w:pPr>
      <w:r w:rsidRPr="00AD1F88">
        <w:t>La</w:t>
      </w:r>
      <w:r w:rsidR="003D3D6A" w:rsidRPr="00AD1F88">
        <w:t xml:space="preserve"> muqueuse buccale : elle donne des érosions post-bulleuses de la gencive attachée, réalisant une gingivite desquamative érosive qui peut être le seul signe de la maladie. Dans certaines formes, il existe une extension à la muqueuse libre, au niveau du pharynx, larynx et </w:t>
      </w:r>
      <w:r w:rsidRPr="00AD1F88">
        <w:t>œsophage</w:t>
      </w:r>
      <w:r w:rsidR="003D3D6A" w:rsidRPr="00AD1F88">
        <w:t xml:space="preserve">. </w:t>
      </w:r>
      <w:r w:rsidRPr="00AD1F88">
        <w:t>Signe</w:t>
      </w:r>
      <w:r w:rsidR="003D3D6A" w:rsidRPr="00AD1F88">
        <w:t xml:space="preserve"> de Nikolski </w:t>
      </w:r>
      <w:r w:rsidR="009622EF" w:rsidRPr="00AD1F88">
        <w:t xml:space="preserve"> est positif.</w:t>
      </w:r>
      <w:r w:rsidR="003D3D6A" w:rsidRPr="00AD1F88">
        <w:t xml:space="preserve"> L’état général est bien conservé.</w:t>
      </w:r>
    </w:p>
    <w:p w:rsidR="000F309A" w:rsidRPr="00AD1F88" w:rsidRDefault="000F309A" w:rsidP="008D40AE">
      <w:pPr>
        <w:pStyle w:val="Paragraphedeliste"/>
        <w:spacing w:line="276" w:lineRule="auto"/>
        <w:ind w:left="-426"/>
        <w:jc w:val="both"/>
      </w:pPr>
      <w:r w:rsidRPr="00AD1F88">
        <w:t>Le traitement consiste en une corticothérapie générale</w:t>
      </w:r>
      <w:r w:rsidR="001A49B5" w:rsidRPr="00AD1F88">
        <w:t>.</w:t>
      </w:r>
    </w:p>
    <w:p w:rsidR="007A02DD" w:rsidRPr="00AD1F88" w:rsidRDefault="003D3D6A" w:rsidP="008D40AE">
      <w:pPr>
        <w:pStyle w:val="Paragraphedeliste"/>
        <w:numPr>
          <w:ilvl w:val="0"/>
          <w:numId w:val="6"/>
        </w:numPr>
        <w:spacing w:line="276" w:lineRule="auto"/>
        <w:ind w:left="-426" w:firstLine="0"/>
        <w:jc w:val="both"/>
      </w:pPr>
      <w:r w:rsidRPr="00AD1F88">
        <w:rPr>
          <w:b/>
          <w:bCs/>
        </w:rPr>
        <w:t>Pemphigoïde bulleuse </w:t>
      </w:r>
      <w:r w:rsidR="00732DC9" w:rsidRPr="00AD1F88">
        <w:rPr>
          <w:b/>
          <w:bCs/>
        </w:rPr>
        <w:t>:</w:t>
      </w:r>
      <w:r w:rsidR="00732DC9" w:rsidRPr="00AD1F88">
        <w:t xml:space="preserve"> C’est</w:t>
      </w:r>
      <w:r w:rsidRPr="00AD1F88">
        <w:t xml:space="preserve"> la forme la plus fréquente des dermatoses bulleuses auto- immunes cutanées de l’adulte. Elle donne essentiellement des lésions cutan</w:t>
      </w:r>
      <w:r w:rsidR="000A1B8B" w:rsidRPr="00AD1F88">
        <w:t xml:space="preserve">ées avec des bulles bien </w:t>
      </w:r>
      <w:r w:rsidRPr="00AD1F88">
        <w:t xml:space="preserve"> sur</w:t>
      </w:r>
      <w:r w:rsidR="00732DC9" w:rsidRPr="00AD1F88">
        <w:t xml:space="preserve"> la </w:t>
      </w:r>
      <w:r w:rsidRPr="00AD1F88">
        <w:t xml:space="preserve"> peau érythémateuse, associées à un prurit. Il s’agit d’une  maladie de la personne âgée de plus de 70 ans. Les lésions buccales sont rarement révélatrices de la pemphigoïde bulleuse. Il s’agit </w:t>
      </w:r>
      <w:r w:rsidR="00732DC9" w:rsidRPr="00AD1F88">
        <w:t>d’érosions</w:t>
      </w:r>
      <w:r w:rsidRPr="00AD1F88">
        <w:t xml:space="preserve"> siégeant principalement sur les joues, le palais mou et la langue ; l’atteinte gingivale est plus rare. Le signe NIKOLSKI est négatif</w:t>
      </w:r>
    </w:p>
    <w:p w:rsidR="007A02DD" w:rsidRPr="00AD1F88" w:rsidRDefault="003D3D6A" w:rsidP="008D40AE">
      <w:pPr>
        <w:pStyle w:val="Paragraphedeliste"/>
        <w:spacing w:line="276" w:lineRule="auto"/>
        <w:ind w:left="-426"/>
        <w:jc w:val="both"/>
      </w:pPr>
      <w:r w:rsidRPr="00AD1F88">
        <w:t>Le traitement des lésions buccales: corticoides1mg/Kg/j  et corticoïdes en topique.</w:t>
      </w:r>
    </w:p>
    <w:p w:rsidR="00C46370" w:rsidRPr="00AD1F88" w:rsidRDefault="00C46370" w:rsidP="00C46370">
      <w:pPr>
        <w:jc w:val="both"/>
        <w:rPr>
          <w:rFonts w:ascii="Times New Roman" w:eastAsia="Times New Roman" w:hAnsi="Times New Roman" w:cs="Times New Roman"/>
          <w:b/>
          <w:bCs/>
          <w:sz w:val="24"/>
          <w:szCs w:val="24"/>
          <w:lang w:eastAsia="fr-FR"/>
        </w:rPr>
      </w:pPr>
      <w:r w:rsidRPr="00AD1F88">
        <w:rPr>
          <w:rFonts w:ascii="Times New Roman" w:eastAsia="Times New Roman" w:hAnsi="Times New Roman" w:cs="Times New Roman"/>
          <w:b/>
          <w:bCs/>
          <w:sz w:val="24"/>
          <w:szCs w:val="24"/>
          <w:lang w:eastAsia="fr-FR"/>
        </w:rPr>
        <w:t xml:space="preserve">2-2 l’epidermolyse bulleuses </w:t>
      </w:r>
      <w:r w:rsidR="00000978" w:rsidRPr="00AD1F88">
        <w:rPr>
          <w:rFonts w:ascii="Times New Roman" w:eastAsia="Times New Roman" w:hAnsi="Times New Roman" w:cs="Times New Roman"/>
          <w:b/>
          <w:bCs/>
          <w:sz w:val="24"/>
          <w:szCs w:val="24"/>
          <w:lang w:eastAsia="fr-FR"/>
        </w:rPr>
        <w:t>acquise</w:t>
      </w:r>
      <w:r w:rsidRPr="00AD1F88">
        <w:rPr>
          <w:rFonts w:ascii="Times New Roman" w:eastAsia="Times New Roman" w:hAnsi="Times New Roman" w:cs="Times New Roman"/>
          <w:b/>
          <w:bCs/>
          <w:sz w:val="24"/>
          <w:szCs w:val="24"/>
          <w:lang w:eastAsia="fr-FR"/>
        </w:rPr>
        <w:t xml:space="preserve"> </w:t>
      </w:r>
    </w:p>
    <w:p w:rsidR="00643AC9" w:rsidRPr="00AD1F88" w:rsidRDefault="00643AC9" w:rsidP="00C46370">
      <w:pPr>
        <w:jc w:val="both"/>
        <w:rPr>
          <w:rFonts w:ascii="Times New Roman" w:hAnsi="Times New Roman" w:cs="Times New Roman"/>
          <w:sz w:val="24"/>
          <w:szCs w:val="24"/>
        </w:rPr>
      </w:pPr>
      <w:r w:rsidRPr="00AD1F88">
        <w:rPr>
          <w:rFonts w:ascii="Times New Roman" w:hAnsi="Times New Roman" w:cs="Times New Roman"/>
          <w:sz w:val="24"/>
          <w:szCs w:val="24"/>
        </w:rPr>
        <w:t xml:space="preserve">C’est une maladie bulleuse auto </w:t>
      </w:r>
      <w:r w:rsidR="00B42624" w:rsidRPr="00AD1F88">
        <w:rPr>
          <w:rFonts w:ascii="Times New Roman" w:hAnsi="Times New Roman" w:cs="Times New Roman"/>
          <w:sz w:val="24"/>
          <w:szCs w:val="24"/>
        </w:rPr>
        <w:t>immune</w:t>
      </w:r>
      <w:r w:rsidRPr="00AD1F88">
        <w:rPr>
          <w:rFonts w:ascii="Times New Roman" w:hAnsi="Times New Roman" w:cs="Times New Roman"/>
          <w:sz w:val="24"/>
          <w:szCs w:val="24"/>
        </w:rPr>
        <w:t>.</w:t>
      </w:r>
    </w:p>
    <w:p w:rsidR="00827883" w:rsidRDefault="00643AC9" w:rsidP="00643AC9">
      <w:pPr>
        <w:jc w:val="both"/>
        <w:rPr>
          <w:rFonts w:ascii="Times New Roman" w:hAnsi="Times New Roman" w:cs="Times New Roman"/>
          <w:sz w:val="24"/>
          <w:szCs w:val="24"/>
        </w:rPr>
      </w:pPr>
      <w:r w:rsidRPr="00AD1F88">
        <w:rPr>
          <w:rFonts w:ascii="Times New Roman" w:hAnsi="Times New Roman" w:cs="Times New Roman"/>
          <w:sz w:val="24"/>
          <w:szCs w:val="24"/>
        </w:rPr>
        <w:t xml:space="preserve">La localisation </w:t>
      </w:r>
      <w:r w:rsidR="00D85FAA" w:rsidRPr="00AD1F88">
        <w:rPr>
          <w:rFonts w:ascii="Times New Roman" w:hAnsi="Times New Roman" w:cs="Times New Roman"/>
          <w:sz w:val="24"/>
          <w:szCs w:val="24"/>
        </w:rPr>
        <w:t>préférentielle</w:t>
      </w:r>
      <w:r w:rsidRPr="00AD1F88">
        <w:rPr>
          <w:rFonts w:ascii="Times New Roman" w:hAnsi="Times New Roman" w:cs="Times New Roman"/>
          <w:sz w:val="24"/>
          <w:szCs w:val="24"/>
        </w:rPr>
        <w:t xml:space="preserve"> est le palais dur, et les lésions cutanées sont habituelles.</w:t>
      </w:r>
    </w:p>
    <w:p w:rsidR="00D85FAA" w:rsidRPr="00AD1F88" w:rsidRDefault="00D85FAA" w:rsidP="00643AC9">
      <w:pPr>
        <w:jc w:val="both"/>
        <w:rPr>
          <w:rFonts w:ascii="Times New Roman" w:hAnsi="Times New Roman" w:cs="Times New Roman"/>
          <w:sz w:val="24"/>
          <w:szCs w:val="24"/>
        </w:rPr>
      </w:pPr>
    </w:p>
    <w:p w:rsidR="003D5E7A" w:rsidRPr="00AD1F88" w:rsidRDefault="00C46370" w:rsidP="008D40AE">
      <w:pPr>
        <w:pStyle w:val="Paragraphedeliste"/>
        <w:spacing w:line="276" w:lineRule="auto"/>
        <w:ind w:left="-426" w:right="-426"/>
        <w:jc w:val="both"/>
        <w:rPr>
          <w:b/>
          <w:bCs/>
        </w:rPr>
      </w:pPr>
      <w:r w:rsidRPr="00AD1F88">
        <w:rPr>
          <w:b/>
          <w:bCs/>
        </w:rPr>
        <w:t>3</w:t>
      </w:r>
      <w:r w:rsidR="00EE54FC" w:rsidRPr="00AD1F88">
        <w:rPr>
          <w:b/>
          <w:bCs/>
        </w:rPr>
        <w:t>-La prise en charge des lésions bulleuses de la cavité buccale</w:t>
      </w:r>
    </w:p>
    <w:p w:rsidR="00EE54FC" w:rsidRPr="00AD1F88" w:rsidRDefault="00675B10" w:rsidP="008D40AE">
      <w:pPr>
        <w:pStyle w:val="Paragraphedeliste"/>
        <w:numPr>
          <w:ilvl w:val="0"/>
          <w:numId w:val="16"/>
        </w:numPr>
        <w:spacing w:line="276" w:lineRule="auto"/>
        <w:ind w:left="-426" w:right="-426" w:firstLine="0"/>
        <w:jc w:val="both"/>
        <w:rPr>
          <w:b/>
          <w:bCs/>
        </w:rPr>
      </w:pPr>
      <w:r w:rsidRPr="00AD1F88">
        <w:rPr>
          <w:b/>
          <w:bCs/>
        </w:rPr>
        <w:t>L’alimentation</w:t>
      </w:r>
      <w:r w:rsidR="00703CE5" w:rsidRPr="00AD1F88">
        <w:rPr>
          <w:b/>
          <w:bCs/>
        </w:rPr>
        <w:t xml:space="preserve"> </w:t>
      </w:r>
      <w:r w:rsidRPr="00AD1F88">
        <w:rPr>
          <w:b/>
          <w:bCs/>
        </w:rPr>
        <w:t>:</w:t>
      </w:r>
    </w:p>
    <w:p w:rsidR="00E412D5" w:rsidRPr="00AD1F88" w:rsidRDefault="00675B10" w:rsidP="008D40AE">
      <w:pPr>
        <w:autoSpaceDE w:val="0"/>
        <w:autoSpaceDN w:val="0"/>
        <w:adjustRightInd w:val="0"/>
        <w:spacing w:after="0"/>
        <w:ind w:left="-426"/>
        <w:jc w:val="lowKashida"/>
        <w:rPr>
          <w:rFonts w:ascii="Times New Roman" w:hAnsi="Times New Roman" w:cs="Times New Roman"/>
          <w:sz w:val="24"/>
          <w:szCs w:val="24"/>
          <w:lang w:bidi="ar-DZ"/>
        </w:rPr>
      </w:pPr>
      <w:r w:rsidRPr="00AD1F88">
        <w:rPr>
          <w:rFonts w:ascii="Times New Roman" w:hAnsi="Times New Roman" w:cs="Times New Roman"/>
          <w:sz w:val="24"/>
          <w:szCs w:val="24"/>
        </w:rPr>
        <w:lastRenderedPageBreak/>
        <w:t>-Eviter les aliments épicés et acides</w:t>
      </w:r>
      <w:r w:rsidR="00E412D5" w:rsidRPr="00AD1F88">
        <w:rPr>
          <w:rFonts w:ascii="Times New Roman" w:hAnsi="Times New Roman" w:cs="Times New Roman"/>
          <w:sz w:val="24"/>
          <w:szCs w:val="24"/>
          <w:lang w:bidi="ar-DZ"/>
        </w:rPr>
        <w:t xml:space="preserve"> </w:t>
      </w:r>
    </w:p>
    <w:p w:rsidR="008D40AE" w:rsidRPr="00AD1F88" w:rsidRDefault="00E412D5" w:rsidP="008D40AE">
      <w:pPr>
        <w:autoSpaceDE w:val="0"/>
        <w:autoSpaceDN w:val="0"/>
        <w:adjustRightInd w:val="0"/>
        <w:spacing w:after="0"/>
        <w:ind w:left="-426"/>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-Pallier au déficit nutritionnel par une alimentation équilibrée- Vitaminothérapie.</w:t>
      </w:r>
      <w:r w:rsidR="008D40AE" w:rsidRPr="00AD1F88">
        <w:rPr>
          <w:rFonts w:ascii="Times New Roman" w:hAnsi="Times New Roman" w:cs="Times New Roman"/>
          <w:sz w:val="24"/>
          <w:szCs w:val="24"/>
          <w:lang w:bidi="ar-DZ"/>
        </w:rPr>
        <w:t xml:space="preserve">          -</w:t>
      </w:r>
      <w:r w:rsidRPr="00AD1F88">
        <w:rPr>
          <w:rFonts w:ascii="Times New Roman" w:hAnsi="Times New Roman" w:cs="Times New Roman"/>
          <w:sz w:val="24"/>
          <w:szCs w:val="24"/>
        </w:rPr>
        <w:t xml:space="preserve"> </w:t>
      </w:r>
      <w:r w:rsidR="00675B10" w:rsidRPr="00AD1F88">
        <w:rPr>
          <w:rFonts w:ascii="Times New Roman" w:hAnsi="Times New Roman" w:cs="Times New Roman"/>
          <w:sz w:val="24"/>
          <w:szCs w:val="24"/>
        </w:rPr>
        <w:t xml:space="preserve">Assurer une hydratation </w:t>
      </w:r>
      <w:r w:rsidRPr="00AD1F88">
        <w:rPr>
          <w:rFonts w:ascii="Times New Roman" w:hAnsi="Times New Roman" w:cs="Times New Roman"/>
          <w:sz w:val="24"/>
          <w:szCs w:val="24"/>
        </w:rPr>
        <w:t>adéquate</w:t>
      </w:r>
    </w:p>
    <w:p w:rsidR="00E412D5" w:rsidRPr="00AD1F88" w:rsidRDefault="008D40AE" w:rsidP="008D40AE">
      <w:pPr>
        <w:autoSpaceDE w:val="0"/>
        <w:autoSpaceDN w:val="0"/>
        <w:adjustRightInd w:val="0"/>
        <w:spacing w:after="0"/>
        <w:ind w:left="-426"/>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 xml:space="preserve">- </w:t>
      </w:r>
      <w:r w:rsidR="00E412D5" w:rsidRPr="00AD1F88">
        <w:rPr>
          <w:rFonts w:ascii="Times New Roman" w:hAnsi="Times New Roman" w:cs="Times New Roman"/>
          <w:sz w:val="24"/>
          <w:szCs w:val="24"/>
          <w:lang w:bidi="ar-DZ"/>
        </w:rPr>
        <w:t>Palier au déficit salivaire : par les sialagogues.</w:t>
      </w:r>
    </w:p>
    <w:p w:rsidR="00E412D5" w:rsidRPr="00AD1F88" w:rsidRDefault="00E412D5" w:rsidP="008D40AE">
      <w:pPr>
        <w:autoSpaceDE w:val="0"/>
        <w:autoSpaceDN w:val="0"/>
        <w:adjustRightInd w:val="0"/>
        <w:spacing w:after="0"/>
        <w:ind w:left="-426"/>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 xml:space="preserve">    </w:t>
      </w:r>
      <w:r w:rsidR="00703CE5" w:rsidRPr="00AD1F88">
        <w:rPr>
          <w:rFonts w:ascii="Times New Roman" w:hAnsi="Times New Roman" w:cs="Times New Roman"/>
          <w:sz w:val="24"/>
          <w:szCs w:val="24"/>
          <w:lang w:bidi="ar-DZ"/>
        </w:rPr>
        <w:t xml:space="preserve"> </w:t>
      </w:r>
    </w:p>
    <w:p w:rsidR="00E412D5" w:rsidRPr="00AD1F88" w:rsidRDefault="00703CE5" w:rsidP="008D40AE">
      <w:pPr>
        <w:autoSpaceDE w:val="0"/>
        <w:autoSpaceDN w:val="0"/>
        <w:adjustRightInd w:val="0"/>
        <w:spacing w:after="0"/>
        <w:ind w:left="-426"/>
        <w:jc w:val="lowKashida"/>
        <w:rPr>
          <w:rFonts w:ascii="Times New Roman" w:hAnsi="Times New Roman" w:cs="Times New Roman"/>
          <w:b/>
          <w:bCs/>
          <w:sz w:val="24"/>
          <w:szCs w:val="24"/>
          <w:lang w:bidi="ar-DZ"/>
        </w:rPr>
      </w:pPr>
      <w:r w:rsidRPr="00AD1F88">
        <w:rPr>
          <w:rFonts w:ascii="Times New Roman" w:hAnsi="Times New Roman" w:cs="Times New Roman"/>
          <w:sz w:val="24"/>
          <w:szCs w:val="24"/>
          <w:lang w:bidi="ar-DZ"/>
        </w:rPr>
        <w:t xml:space="preserve">   </w:t>
      </w:r>
      <w:r w:rsidRPr="00AD1F88">
        <w:rPr>
          <w:rFonts w:ascii="Times New Roman" w:hAnsi="Times New Roman" w:cs="Times New Roman"/>
          <w:b/>
          <w:bCs/>
          <w:sz w:val="24"/>
          <w:szCs w:val="24"/>
          <w:lang w:bidi="ar-DZ"/>
        </w:rPr>
        <w:t>B-Prévention de l’infection :</w:t>
      </w:r>
    </w:p>
    <w:p w:rsidR="00E412D5" w:rsidRPr="00AD1F88" w:rsidRDefault="00E412D5" w:rsidP="008D40AE">
      <w:pPr>
        <w:numPr>
          <w:ilvl w:val="0"/>
          <w:numId w:val="18"/>
        </w:numPr>
        <w:autoSpaceDE w:val="0"/>
        <w:autoSpaceDN w:val="0"/>
        <w:adjustRightInd w:val="0"/>
        <w:spacing w:after="0"/>
        <w:ind w:left="-426" w:firstLine="0"/>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Obtention d'une bonne hygiène : Par un brossage régulier et élimination de la plaque et du tarte sus et sous gingival.</w:t>
      </w:r>
    </w:p>
    <w:p w:rsidR="00E412D5" w:rsidRPr="00AD1F88" w:rsidRDefault="00E412D5" w:rsidP="008D40AE">
      <w:pPr>
        <w:numPr>
          <w:ilvl w:val="0"/>
          <w:numId w:val="18"/>
        </w:numPr>
        <w:autoSpaceDE w:val="0"/>
        <w:autoSpaceDN w:val="0"/>
        <w:adjustRightInd w:val="0"/>
        <w:spacing w:after="0"/>
        <w:ind w:left="-426" w:firstLine="0"/>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 xml:space="preserve">Mise en état de la cavité buccale : par la suppression des foyers de multiplication bactérienne </w:t>
      </w:r>
      <w:r w:rsidR="008D40AE" w:rsidRPr="00AD1F88">
        <w:rPr>
          <w:rFonts w:ascii="Times New Roman" w:hAnsi="Times New Roman" w:cs="Times New Roman"/>
          <w:sz w:val="24"/>
          <w:szCs w:val="24"/>
          <w:lang w:bidi="ar-DZ"/>
        </w:rPr>
        <w:t>à</w:t>
      </w:r>
      <w:r w:rsidRPr="00AD1F88">
        <w:rPr>
          <w:rFonts w:ascii="Times New Roman" w:hAnsi="Times New Roman" w:cs="Times New Roman"/>
          <w:sz w:val="24"/>
          <w:szCs w:val="24"/>
          <w:lang w:bidi="ar-DZ"/>
        </w:rPr>
        <w:t xml:space="preserve"> savoir : Soins des dents cariées, extraction des dents irrécupérables, des restaurations prothétiques, refaire les prothèses mal ajustées, correction des malpositions, ….etc.</w:t>
      </w:r>
    </w:p>
    <w:p w:rsidR="00703CE5" w:rsidRPr="00AD1F88" w:rsidRDefault="00703CE5" w:rsidP="00BE55FA">
      <w:pPr>
        <w:numPr>
          <w:ilvl w:val="0"/>
          <w:numId w:val="18"/>
        </w:numPr>
        <w:autoSpaceDE w:val="0"/>
        <w:autoSpaceDN w:val="0"/>
        <w:adjustRightInd w:val="0"/>
        <w:spacing w:after="0"/>
        <w:ind w:left="-426" w:firstLine="0"/>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Suppression des causes de dystrophies : Tabac, Alcool</w:t>
      </w:r>
    </w:p>
    <w:p w:rsidR="00264491" w:rsidRPr="00AD1F88" w:rsidRDefault="00264491" w:rsidP="00264491">
      <w:pPr>
        <w:autoSpaceDE w:val="0"/>
        <w:autoSpaceDN w:val="0"/>
        <w:adjustRightInd w:val="0"/>
        <w:spacing w:after="0"/>
        <w:ind w:left="-426"/>
        <w:jc w:val="lowKashida"/>
        <w:rPr>
          <w:rFonts w:ascii="Times New Roman" w:hAnsi="Times New Roman" w:cs="Times New Roman"/>
          <w:sz w:val="24"/>
          <w:szCs w:val="24"/>
          <w:lang w:bidi="ar-DZ"/>
        </w:rPr>
      </w:pPr>
      <w:r w:rsidRPr="00AD1F88">
        <w:rPr>
          <w:rFonts w:ascii="Times New Roman" w:hAnsi="Times New Roman" w:cs="Times New Roman"/>
          <w:sz w:val="24"/>
          <w:szCs w:val="24"/>
          <w:lang w:bidi="ar-DZ"/>
        </w:rPr>
        <w:t>NB :</w:t>
      </w:r>
    </w:p>
    <w:p w:rsidR="00264491" w:rsidRPr="00AD1F88" w:rsidRDefault="00264491" w:rsidP="00264491">
      <w:pPr>
        <w:autoSpaceDE w:val="0"/>
        <w:autoSpaceDN w:val="0"/>
        <w:adjustRightInd w:val="0"/>
        <w:ind w:left="-426"/>
        <w:jc w:val="lowKashida"/>
        <w:rPr>
          <w:rFonts w:ascii="Times New Roman" w:hAnsi="Times New Roman" w:cs="Times New Roman"/>
          <w:b/>
          <w:bCs/>
          <w:sz w:val="24"/>
          <w:szCs w:val="24"/>
          <w:lang w:bidi="ar-DZ"/>
        </w:rPr>
      </w:pPr>
      <w:r w:rsidRPr="00AD1F88">
        <w:rPr>
          <w:rFonts w:ascii="Times New Roman" w:hAnsi="Times New Roman" w:cs="Times New Roman"/>
          <w:b/>
          <w:bCs/>
          <w:sz w:val="24"/>
          <w:szCs w:val="24"/>
          <w:lang w:bidi="ar-DZ"/>
        </w:rPr>
        <w:t>bulles due à des irritations physiques :</w:t>
      </w:r>
      <w:r w:rsidRPr="00AD1F88">
        <w:rPr>
          <w:rFonts w:ascii="Times New Roman" w:eastAsia="+mn-ea" w:hAnsi="Times New Roman" w:cs="Times New Roman"/>
          <w:kern w:val="24"/>
          <w:sz w:val="24"/>
          <w:szCs w:val="24"/>
        </w:rPr>
        <w:t xml:space="preserve"> </w:t>
      </w:r>
      <w:r w:rsidRPr="00AD1F88">
        <w:rPr>
          <w:rFonts w:ascii="Times New Roman" w:hAnsi="Times New Roman" w:cs="Times New Roman"/>
          <w:b/>
          <w:bCs/>
          <w:sz w:val="24"/>
          <w:szCs w:val="24"/>
          <w:lang w:bidi="ar-DZ"/>
        </w:rPr>
        <w:t>il s’agit le plus souvent de brûlures en rapport avec   un apport alimentaire très chaud, elle peut être aussi en rapport avec une irritation prothétique.</w:t>
      </w:r>
    </w:p>
    <w:p w:rsidR="00FF26B4" w:rsidRPr="00AD1F88" w:rsidRDefault="00264491" w:rsidP="00264491">
      <w:pPr>
        <w:numPr>
          <w:ilvl w:val="0"/>
          <w:numId w:val="21"/>
        </w:numPr>
        <w:autoSpaceDE w:val="0"/>
        <w:autoSpaceDN w:val="0"/>
        <w:adjustRightInd w:val="0"/>
        <w:jc w:val="lowKashida"/>
        <w:rPr>
          <w:rFonts w:ascii="Times New Roman" w:hAnsi="Times New Roman" w:cs="Times New Roman"/>
          <w:b/>
          <w:bCs/>
          <w:sz w:val="24"/>
          <w:szCs w:val="24"/>
          <w:lang w:bidi="ar-DZ"/>
        </w:rPr>
      </w:pPr>
      <w:r w:rsidRPr="00AD1F88">
        <w:rPr>
          <w:rFonts w:ascii="Times New Roman" w:hAnsi="Times New Roman" w:cs="Times New Roman"/>
          <w:b/>
          <w:bCs/>
          <w:sz w:val="24"/>
          <w:szCs w:val="24"/>
          <w:lang w:bidi="ar-DZ"/>
        </w:rPr>
        <w:t>bulles d’origine médicamenteuse :</w:t>
      </w:r>
      <w:r w:rsidRPr="00AD1F88">
        <w:rPr>
          <w:rFonts w:ascii="Times New Roman" w:eastAsia="+mn-ea" w:hAnsi="Times New Roman" w:cs="Times New Roman"/>
          <w:kern w:val="24"/>
          <w:sz w:val="24"/>
          <w:szCs w:val="24"/>
        </w:rPr>
        <w:t xml:space="preserve"> </w:t>
      </w:r>
      <w:r w:rsidR="00B674CC" w:rsidRPr="00AD1F88">
        <w:rPr>
          <w:rFonts w:ascii="Times New Roman" w:hAnsi="Times New Roman" w:cs="Times New Roman"/>
          <w:b/>
          <w:bCs/>
          <w:sz w:val="24"/>
          <w:szCs w:val="24"/>
          <w:lang w:bidi="ar-DZ"/>
        </w:rPr>
        <w:t>les dérivés iodés, les barbituriques, le salicylate de sodium, les sulfamides, l'aspirine, l'antipyrine.</w:t>
      </w:r>
    </w:p>
    <w:p w:rsidR="00FF26B4" w:rsidRPr="00AD1F88" w:rsidRDefault="00B674CC" w:rsidP="00264491">
      <w:pPr>
        <w:numPr>
          <w:ilvl w:val="0"/>
          <w:numId w:val="21"/>
        </w:numPr>
        <w:autoSpaceDE w:val="0"/>
        <w:autoSpaceDN w:val="0"/>
        <w:adjustRightInd w:val="0"/>
        <w:spacing w:after="0"/>
        <w:jc w:val="lowKashida"/>
        <w:rPr>
          <w:rFonts w:ascii="Times New Roman" w:hAnsi="Times New Roman" w:cs="Times New Roman"/>
          <w:b/>
          <w:bCs/>
          <w:sz w:val="24"/>
          <w:szCs w:val="24"/>
          <w:lang w:bidi="ar-DZ"/>
        </w:rPr>
      </w:pPr>
      <w:r w:rsidRPr="00AD1F88">
        <w:rPr>
          <w:rFonts w:ascii="Times New Roman" w:hAnsi="Times New Roman" w:cs="Times New Roman"/>
          <w:b/>
          <w:bCs/>
          <w:sz w:val="24"/>
          <w:szCs w:val="24"/>
          <w:lang w:bidi="ar-DZ"/>
        </w:rPr>
        <w:t xml:space="preserve">Elles disparaissent après arrêt du traitement. </w:t>
      </w:r>
    </w:p>
    <w:p w:rsidR="00FF26B4" w:rsidRPr="00AD1F88" w:rsidRDefault="00B674CC" w:rsidP="00264491">
      <w:pPr>
        <w:numPr>
          <w:ilvl w:val="0"/>
          <w:numId w:val="21"/>
        </w:numPr>
        <w:autoSpaceDE w:val="0"/>
        <w:autoSpaceDN w:val="0"/>
        <w:adjustRightInd w:val="0"/>
        <w:spacing w:after="0"/>
        <w:jc w:val="lowKashida"/>
        <w:rPr>
          <w:rFonts w:ascii="Times New Roman" w:hAnsi="Times New Roman" w:cs="Times New Roman"/>
          <w:b/>
          <w:bCs/>
          <w:sz w:val="24"/>
          <w:szCs w:val="24"/>
          <w:lang w:bidi="ar-DZ"/>
        </w:rPr>
      </w:pPr>
      <w:r w:rsidRPr="00AD1F88">
        <w:rPr>
          <w:rFonts w:ascii="Times New Roman" w:hAnsi="Times New Roman" w:cs="Times New Roman"/>
          <w:b/>
          <w:bCs/>
          <w:sz w:val="24"/>
          <w:szCs w:val="24"/>
          <w:lang w:bidi="ar-DZ"/>
        </w:rPr>
        <w:t xml:space="preserve">Souvent associées, l’érythème pigmenté fixe est le seul tableau clinique spécifique d’une toxidermie. </w:t>
      </w:r>
    </w:p>
    <w:p w:rsidR="00264491" w:rsidRPr="00AD1F88" w:rsidRDefault="00264491" w:rsidP="00264491">
      <w:pPr>
        <w:autoSpaceDE w:val="0"/>
        <w:autoSpaceDN w:val="0"/>
        <w:adjustRightInd w:val="0"/>
        <w:spacing w:after="0"/>
        <w:ind w:left="-426"/>
        <w:jc w:val="lowKashida"/>
        <w:rPr>
          <w:rFonts w:ascii="Times New Roman" w:hAnsi="Times New Roman" w:cs="Times New Roman"/>
          <w:sz w:val="24"/>
          <w:szCs w:val="24"/>
          <w:lang w:bidi="ar-DZ"/>
        </w:rPr>
      </w:pPr>
    </w:p>
    <w:p w:rsidR="008D40AE" w:rsidRPr="00AD1F88" w:rsidRDefault="008D40AE" w:rsidP="00AD1F88">
      <w:pPr>
        <w:autoSpaceDE w:val="0"/>
        <w:autoSpaceDN w:val="0"/>
        <w:adjustRightInd w:val="0"/>
        <w:jc w:val="lowKashida"/>
        <w:rPr>
          <w:rFonts w:ascii="Times New Roman" w:hAnsi="Times New Roman" w:cs="Times New Roman"/>
          <w:b/>
          <w:bCs/>
          <w:sz w:val="24"/>
          <w:szCs w:val="24"/>
          <w:lang w:bidi="ar-DZ"/>
        </w:rPr>
      </w:pPr>
    </w:p>
    <w:p w:rsidR="00703CE5" w:rsidRPr="00AD1F88" w:rsidRDefault="00703CE5" w:rsidP="008D40AE">
      <w:pPr>
        <w:autoSpaceDE w:val="0"/>
        <w:autoSpaceDN w:val="0"/>
        <w:adjustRightInd w:val="0"/>
        <w:ind w:left="-426"/>
        <w:jc w:val="lowKashida"/>
        <w:rPr>
          <w:rFonts w:ascii="Times New Roman" w:hAnsi="Times New Roman" w:cs="Times New Roman"/>
          <w:b/>
          <w:bCs/>
          <w:sz w:val="24"/>
          <w:szCs w:val="24"/>
          <w:lang w:bidi="ar-DZ"/>
        </w:rPr>
      </w:pPr>
      <w:r w:rsidRPr="00AD1F88">
        <w:rPr>
          <w:rFonts w:ascii="Times New Roman" w:hAnsi="Times New Roman" w:cs="Times New Roman"/>
          <w:b/>
          <w:bCs/>
          <w:sz w:val="24"/>
          <w:szCs w:val="24"/>
          <w:lang w:bidi="ar-DZ"/>
        </w:rPr>
        <w:t>CONCLUSION</w:t>
      </w:r>
    </w:p>
    <w:p w:rsidR="00675B10" w:rsidRDefault="00703CE5" w:rsidP="008D40AE">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Les affections bulleuses de la </w:t>
      </w:r>
      <w:r w:rsidR="008D40AE" w:rsidRPr="00AD1F88">
        <w:rPr>
          <w:rFonts w:ascii="Times New Roman" w:hAnsi="Times New Roman" w:cs="Times New Roman"/>
          <w:sz w:val="24"/>
          <w:szCs w:val="24"/>
        </w:rPr>
        <w:t>cavité</w:t>
      </w:r>
      <w:r w:rsidRPr="00AD1F88">
        <w:rPr>
          <w:rFonts w:ascii="Times New Roman" w:hAnsi="Times New Roman" w:cs="Times New Roman"/>
          <w:sz w:val="24"/>
          <w:szCs w:val="24"/>
        </w:rPr>
        <w:t xml:space="preserve"> buccale  sont des pathologies fréquentes qu’il faut savoir gérer dans l’urgence. La prise en charge des patie</w:t>
      </w:r>
      <w:r w:rsidR="000A1B8B" w:rsidRPr="00AD1F88">
        <w:rPr>
          <w:rFonts w:ascii="Times New Roman" w:hAnsi="Times New Roman" w:cs="Times New Roman"/>
          <w:sz w:val="24"/>
          <w:szCs w:val="24"/>
        </w:rPr>
        <w:t>nts débute par une analyse sémiologique</w:t>
      </w:r>
      <w:r w:rsidRPr="00AD1F88">
        <w:rPr>
          <w:rFonts w:ascii="Times New Roman" w:hAnsi="Times New Roman" w:cs="Times New Roman"/>
          <w:sz w:val="24"/>
          <w:szCs w:val="24"/>
        </w:rPr>
        <w:t xml:space="preserve"> fine à la recherche de lésions élémentaires permettant d’évoquer un diagnostic étiologique. Dans le même temps, il faut soulager le patient et faciliter son alimentation par des gels et des bains de bouche anesthésiants. Il faut insister essentiellement sur le maintien d’une bonne hygiène bucco-dentaire et sur l’arrêt du tabac pendant l’épisode aigu</w:t>
      </w:r>
      <w:r w:rsidR="008D40AE" w:rsidRPr="00AD1F88">
        <w:rPr>
          <w:rFonts w:ascii="Times New Roman" w:hAnsi="Times New Roman" w:cs="Times New Roman"/>
          <w:sz w:val="24"/>
          <w:szCs w:val="24"/>
        </w:rPr>
        <w:t>e</w:t>
      </w:r>
      <w:r w:rsidRPr="00AD1F88">
        <w:rPr>
          <w:rFonts w:ascii="Times New Roman" w:hAnsi="Times New Roman" w:cs="Times New Roman"/>
          <w:sz w:val="24"/>
          <w:szCs w:val="24"/>
        </w:rPr>
        <w:t>.</w:t>
      </w:r>
    </w:p>
    <w:p w:rsidR="00AD1F88" w:rsidRDefault="00AD1F88" w:rsidP="008D40AE">
      <w:pPr>
        <w:spacing w:before="100" w:beforeAutospacing="1" w:after="100" w:afterAutospacing="1"/>
        <w:ind w:left="-426"/>
        <w:jc w:val="both"/>
        <w:rPr>
          <w:rFonts w:ascii="Times New Roman" w:hAnsi="Times New Roman" w:cs="Times New Roman"/>
          <w:sz w:val="24"/>
          <w:szCs w:val="24"/>
        </w:rPr>
      </w:pPr>
    </w:p>
    <w:p w:rsidR="00AD1F88" w:rsidRDefault="00AD1F88" w:rsidP="008D40AE">
      <w:pPr>
        <w:spacing w:before="100" w:beforeAutospacing="1" w:after="100" w:afterAutospacing="1"/>
        <w:ind w:left="-426"/>
        <w:jc w:val="both"/>
        <w:rPr>
          <w:rFonts w:ascii="Times New Roman" w:hAnsi="Times New Roman" w:cs="Times New Roman"/>
          <w:sz w:val="24"/>
          <w:szCs w:val="24"/>
        </w:rPr>
      </w:pPr>
    </w:p>
    <w:p w:rsidR="00AD1F88" w:rsidRDefault="00AD1F88" w:rsidP="008D40AE">
      <w:pPr>
        <w:spacing w:before="100" w:beforeAutospacing="1" w:after="100" w:afterAutospacing="1"/>
        <w:ind w:left="-426"/>
        <w:jc w:val="both"/>
        <w:rPr>
          <w:rFonts w:ascii="Times New Roman" w:hAnsi="Times New Roman" w:cs="Times New Roman"/>
          <w:sz w:val="24"/>
          <w:szCs w:val="24"/>
        </w:rPr>
      </w:pPr>
    </w:p>
    <w:p w:rsidR="00AD1F88" w:rsidRDefault="00AD1F88" w:rsidP="008D40AE">
      <w:pPr>
        <w:spacing w:before="100" w:beforeAutospacing="1" w:after="100" w:afterAutospacing="1"/>
        <w:ind w:left="-426"/>
        <w:jc w:val="both"/>
        <w:rPr>
          <w:rFonts w:ascii="Times New Roman" w:hAnsi="Times New Roman" w:cs="Times New Roman"/>
          <w:sz w:val="24"/>
          <w:szCs w:val="24"/>
        </w:rPr>
      </w:pPr>
    </w:p>
    <w:p w:rsidR="00AD1F88" w:rsidRDefault="00AD1F88" w:rsidP="008D40AE">
      <w:pPr>
        <w:spacing w:before="100" w:beforeAutospacing="1" w:after="100" w:afterAutospacing="1"/>
        <w:ind w:left="-426"/>
        <w:jc w:val="both"/>
        <w:rPr>
          <w:rFonts w:ascii="Times New Roman" w:hAnsi="Times New Roman" w:cs="Times New Roman"/>
          <w:sz w:val="24"/>
          <w:szCs w:val="24"/>
        </w:rPr>
      </w:pPr>
    </w:p>
    <w:p w:rsidR="00AD1F88" w:rsidRDefault="00AD1F88" w:rsidP="008D40AE">
      <w:pPr>
        <w:spacing w:before="100" w:beforeAutospacing="1" w:after="100" w:afterAutospacing="1"/>
        <w:ind w:left="-426"/>
        <w:jc w:val="both"/>
        <w:rPr>
          <w:rFonts w:ascii="Times New Roman" w:hAnsi="Times New Roman" w:cs="Times New Roman"/>
          <w:sz w:val="24"/>
          <w:szCs w:val="24"/>
        </w:rPr>
      </w:pPr>
    </w:p>
    <w:p w:rsidR="00AD1F88" w:rsidRPr="00AD1F88" w:rsidRDefault="00AD1F88" w:rsidP="008D40AE">
      <w:pPr>
        <w:spacing w:before="100" w:beforeAutospacing="1" w:after="100" w:afterAutospacing="1"/>
        <w:ind w:left="-426"/>
        <w:jc w:val="both"/>
        <w:rPr>
          <w:rFonts w:ascii="Times New Roman" w:hAnsi="Times New Roman" w:cs="Times New Roman"/>
          <w:sz w:val="24"/>
          <w:szCs w:val="24"/>
        </w:rPr>
      </w:pPr>
    </w:p>
    <w:p w:rsidR="005106A8" w:rsidRPr="00AD1F88" w:rsidRDefault="005106A8" w:rsidP="005106A8">
      <w:pPr>
        <w:spacing w:before="100" w:beforeAutospacing="1" w:after="100" w:afterAutospacing="1"/>
        <w:ind w:left="-426"/>
        <w:jc w:val="both"/>
        <w:rPr>
          <w:rFonts w:ascii="Times New Roman" w:hAnsi="Times New Roman" w:cs="Times New Roman"/>
          <w:b/>
          <w:sz w:val="24"/>
          <w:szCs w:val="24"/>
        </w:rPr>
      </w:pPr>
      <w:r w:rsidRPr="00AD1F88">
        <w:rPr>
          <w:rFonts w:ascii="Times New Roman" w:hAnsi="Times New Roman" w:cs="Times New Roman"/>
          <w:b/>
          <w:sz w:val="24"/>
          <w:szCs w:val="24"/>
        </w:rPr>
        <w:t>Les affections vésiculeuses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Introduction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L’existence de lésions vésiculeuses oriente vers une maladie virale. Le diagnostic est difficile à un stade tardif où il existe des érosions avec des enduits fibrineux. La difficulté est majorée par la douleur à l’examen buccal qui souvent impossible à ce stade.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Définition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Les vésicules sont de petites collections intra épithéliales à contenu liquide, clair ou hémorragique, de moins de 5 mm Fragiles, elles laissent place à des érosions isolées, arrondies ou confluentes, avec un contour polycyclique.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Formes clinique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1-L’herpès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L'herpès est une affection très fréquente et très contagieuse, elle débute par une primo infection suivie de récurrences plus ou moins fréquentes.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La lésion herpétique est purement épidermique, sans atteinte du derme, ce qui explique sa guérison sans cicatrice.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Le virus responsable s'appelle Herpès Simplex Virus (HSV).</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A-La primo-infection herpétique à HSV1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C’est la première invasion par le virus herpétique d’un être humain non immunisé.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Elle survient en général entre 1 et 5 ans ; elle peut se voir chez le grand enfant, l’adolescent et l’adulte jeune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ab/>
        <w:t xml:space="preserve"> La traduction clinique de la primo-infection herpétique est une   gingivostomatite aiguë s'observant surtout chez l'enfant.</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-L'incubation dure 5 à 10 jours. Elle survient dans un contexte fébrile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(T° 39°C), avec douleurs pharyngées.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-Un ou deux  jours plus tard apparaissent des vésicules buccales, rapidement remplacées par des érosions pouvant évoquer des aphtes.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lastRenderedPageBreak/>
        <w:t xml:space="preserve">  -Ces érosions sont nombreuses, pouvant siéger en tout point de la muqueuse buccale: les lèvres, les joues, la langue et les gencives, le palais. La dysphagie est  intense et des adénopathies cervicales sensibles sont habituelles.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la guérison est obtenue en 2 semaines environ, sans séquelles.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B-L'herpès récurrent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-Due à la réactivation du virus HSV1 par voie endogène;  les facteurs responsables de ces réactivations sont nombreux (exposition solaire, stress, fièvre, traumatisme..).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L'herpès labial, classique " bouton de fièvre " représente l’aspect le plus fréquent de ces récurrences..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-Il débute par une tache érythémateuse sur laquelle apparaissent  des vésicules groupées en " bouquet "; l'éruption peut siéger à la face interne des lèvres ou au palais;  après quelques jours, les vésicules se rompent puis se dessèchent, se recouvrant d'une croûte qui tombe en quelques jours (7à10j), sans laisser de cicatrice.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-Il n'y a aucun signe général, en raison de l’immunité acquise au cours de la primo-infection.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C-L'herpès chronique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Due à une récurrence où les lésions n'ont aucune tendance à la guérison spontanée en raison du déficit immunitaire touchant le malade     (corticothérapie prolongée,  chimiothérapie)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D-Le traitement</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Les gingivostomatites de la primo-infection herpétique sont traitées de manière symptomatique (antalgiques, antiseptiques locaux, antipyrétiques) ; l'association d'aciclovir (Zovirax®) par voie orale (200 mg, cinq fois par jour) permettrait de diminuer la douleur et de raccourcir la durée de la maladie.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Les herpès récurrents péribuccaux sont traités par antiseptiques locaux; l'aciclovir en application locale sous forme de crème pourrait raccourcir l'évolution, mais ce n'est pas démontré.</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 xml:space="preserve">Le traitement des infections herpétiques sévères ou chez les patients immunodéprimés repose sur l'aciclovir par voie parentérale à hautes doses.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p>
    <w:p w:rsidR="005106A8" w:rsidRPr="00AD1F88" w:rsidRDefault="005106A8" w:rsidP="00D85FAA">
      <w:pPr>
        <w:spacing w:before="100" w:beforeAutospacing="1" w:after="100" w:afterAutospacing="1"/>
        <w:jc w:val="both"/>
        <w:rPr>
          <w:rFonts w:ascii="Times New Roman" w:hAnsi="Times New Roman" w:cs="Times New Roman"/>
          <w:sz w:val="24"/>
          <w:szCs w:val="24"/>
        </w:rPr>
      </w:pP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2-La varicelle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La varicelle est la plus fréquente des fièvres éruptives de l’enfant</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lastRenderedPageBreak/>
        <w:t>Elle  est due à l’infection par le virus varicelle-zona qui est un herpes virus. Elle est très contagieuse et  elle est transmise par les gouttelettes de salive ou par contact cutané.</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-l’incubation silencieuse  dure 15 jour.</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-fièvre à 38°C et malaise général, 24h après, apparaît l’éruption qui est dominé par l’exanthème. (Rougeur cutanée (+) ou (-) vive).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-De petites macules érythémateuses apparaissent, vite recouvertes de vésicules ou de bulles caractéristiques, qui se dessèchent en quelques jours formant des croûtes qui se détachent sans laisser de cicatrices s’il n’y a pas de grattage intempestif, car l’éruption est en effet prurigineuse.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-Parallèlement, un énanthème buccal est également observé sur un fond de stomatite érythémateuse généralisée  et  des vésicules se forment évoluant vers des érosions superficielles, circulaires ou ovalaires, douloureuses avec sialorrhée, disparaissant sans cicatrice.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Le traitement :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Il est préventif, par isolement des sujets malades,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Sur la peau utiliser des antiseptiques et des antiprurigineux</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Les lésions buccales ne nécessitent pas de traitement particulier, des BDB à l’eau bicarbonatée sont proposés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 xml:space="preserve"> l'utilisation de l'aciclovir (Zovirax®) par voie parentérale est réservée aux formes graves chez l'immunodéprimé.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3-Le zona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C’est la conséquence de la réactivation du virus varicelle- zona qui après une varicelle persiste dans différents ganglions nerveux sensitifs et va se réactiver, sans cause particulière ou suite à une diminution des défenses de l’hôte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il y aurait réactivation du virus qui gagnerait la peau et les muqueuses, le long des nerfs sensitifs jusqu’au territoire ou apparaîtrait  l’érythème, puis vésicules qui se  rompent rapidement et puis  se dessèchent en formant des croûtes, laissant une cicatrice déprimée, persistante, toujours unilatérale.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-douleur  très vives et un syndrome infectieux modéré est observé avec adénopathie dans le territoire atteint.</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Le zona est plus fréquent chez les patients immunodéprimés (maladie de Hodgkin, traitements immunosuppresseurs, infection à VIH ; diabète mal équilibré.)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Le plus souvent, le zona du trijumeau intéresse un ou deux troncs voisins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lastRenderedPageBreak/>
        <w:t xml:space="preserve">      Le zona ophtalmique met en jeu le pronostic fonctionnel visuel.</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Le zona du nerf maxillaire supérieur donne une éruption cutanée et muqueuse  (palais, voile, gencive, face interne de la joue et lèvre supérieure).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Le zona du maxillaire inférieur affecte, soit l'ensemble du territoire, soit une de ses branches .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La guerison est obtenue en 15jours.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Le traitement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Il est symptomatique, comportant des antiseptiques locaux, des antalgiques pour diminuer l’importance des algies zostériennes. La guérison intervient en 15 à 20jours, avec formation de croûtes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                                                          4-L’herpangine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-Il s'agit d'une pharyngite érythémateuse intense due au virus Coksackie A touchant le plus souvent les enfants avant l’âge de 07ans.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-Elle s'accompagne d'une température à 38-39°. En 24-48 heures apparaissent des vésicules au contenu clair, puis ces vésicules  vont se crever et laisser des érosions recouvertes d’un enduit grisâtre.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 xml:space="preserve">-Les lésions touchent essentiellement les piliers antérieurs de l'amygdale, voile du palais, et la paroi postérieur du pharynx et rarement la muqueuse jugale et la langue.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L'évolution est spontanément favorable en quelques jours.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Le traitement :</w:t>
      </w:r>
    </w:p>
    <w:p w:rsidR="005106A8" w:rsidRPr="00AD1F88" w:rsidRDefault="005106A8" w:rsidP="0066250A">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Antiseptiques locaux, ant</w:t>
      </w:r>
      <w:r w:rsidR="0066250A">
        <w:rPr>
          <w:rFonts w:ascii="Times New Roman" w:hAnsi="Times New Roman" w:cs="Times New Roman"/>
          <w:sz w:val="24"/>
          <w:szCs w:val="24"/>
        </w:rPr>
        <w:t xml:space="preserve">ipyrétiques et des antalgiques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5- Le syndrome pied-main-bouche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w:t>
      </w:r>
      <w:r w:rsidRPr="00AD1F88">
        <w:rPr>
          <w:rFonts w:ascii="Times New Roman" w:hAnsi="Times New Roman" w:cs="Times New Roman"/>
          <w:sz w:val="24"/>
          <w:szCs w:val="24"/>
        </w:rPr>
        <w:tab/>
        <w:t xml:space="preserve">Il accompagne en règle générale une infection par le coxsackie virus A 16. La maladie est à transmission hydrique, touchant essentiellement les jeunes enfants.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ab/>
        <w:t>-La période d'invasion peut être marquée par des troubles digestifs à type de douleurs abdominales et diarrhée légère. Le début de l'éruption survient dans un contexte grippal modéré.</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ab/>
        <w:t>-L'énanthème, souvent isolé, débute par des macules rouge vif de 2 à 8mm de diamètre, évoluant vers des vésicules grisâtres, entourées d'un halo érythémateux, puis vers des lésions aphtoïdes d'allure banale.</w:t>
      </w:r>
      <w:r w:rsidRPr="00AD1F88">
        <w:rPr>
          <w:rFonts w:ascii="Times New Roman" w:hAnsi="Times New Roman" w:cs="Times New Roman"/>
          <w:sz w:val="24"/>
          <w:szCs w:val="24"/>
        </w:rPr>
        <w:tab/>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lastRenderedPageBreak/>
        <w:tab/>
        <w:t xml:space="preserve">-L'éruption cutanée est localisée aux extrémités, vésicules ovalaires, linéaires ou en "croissant", siégeant sur la pulpe des doigts  et des orteils ou sur les faces latérales des paumes et des plantes des pieds. </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ab/>
        <w:t>-L'éruption évolue en 1 à 2 semaines vers la guérison spontanée. Le diagnostic est établi sur les données cliniques.</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r w:rsidRPr="00AD1F88">
        <w:rPr>
          <w:rFonts w:ascii="Times New Roman" w:hAnsi="Times New Roman" w:cs="Times New Roman"/>
          <w:sz w:val="24"/>
          <w:szCs w:val="24"/>
        </w:rPr>
        <w:t>Le traitement est symptomatique.</w:t>
      </w:r>
    </w:p>
    <w:p w:rsidR="005106A8" w:rsidRPr="00AD1F88" w:rsidRDefault="005106A8" w:rsidP="005106A8">
      <w:pPr>
        <w:spacing w:before="100" w:beforeAutospacing="1" w:after="100" w:afterAutospacing="1"/>
        <w:ind w:left="-426"/>
        <w:jc w:val="both"/>
        <w:rPr>
          <w:rFonts w:ascii="Times New Roman" w:hAnsi="Times New Roman" w:cs="Times New Roman"/>
          <w:sz w:val="24"/>
          <w:szCs w:val="24"/>
        </w:rPr>
      </w:pPr>
    </w:p>
    <w:p w:rsidR="005106A8" w:rsidRPr="00AD1F88" w:rsidRDefault="005106A8" w:rsidP="008D40AE">
      <w:pPr>
        <w:spacing w:before="100" w:beforeAutospacing="1" w:after="100" w:afterAutospacing="1"/>
        <w:ind w:left="-426"/>
        <w:jc w:val="both"/>
        <w:rPr>
          <w:rFonts w:ascii="Times New Roman" w:hAnsi="Times New Roman" w:cs="Times New Roman"/>
          <w:sz w:val="24"/>
          <w:szCs w:val="24"/>
        </w:rPr>
      </w:pPr>
    </w:p>
    <w:p w:rsidR="00675B10" w:rsidRPr="00AD1F88" w:rsidRDefault="00675B10" w:rsidP="00675B10">
      <w:pPr>
        <w:spacing w:line="360" w:lineRule="auto"/>
        <w:ind w:right="-426"/>
        <w:jc w:val="both"/>
        <w:rPr>
          <w:rFonts w:ascii="Times New Roman" w:hAnsi="Times New Roman" w:cs="Times New Roman"/>
          <w:b/>
          <w:bCs/>
          <w:sz w:val="24"/>
          <w:szCs w:val="24"/>
        </w:rPr>
      </w:pPr>
    </w:p>
    <w:p w:rsidR="00B744B7" w:rsidRPr="00AD1F88" w:rsidRDefault="00B744B7" w:rsidP="00B744B7">
      <w:pPr>
        <w:spacing w:line="360" w:lineRule="auto"/>
        <w:jc w:val="both"/>
        <w:rPr>
          <w:rFonts w:ascii="Times New Roman" w:hAnsi="Times New Roman" w:cs="Times New Roman"/>
          <w:bCs/>
          <w:sz w:val="24"/>
          <w:szCs w:val="24"/>
        </w:rPr>
      </w:pPr>
    </w:p>
    <w:sectPr w:rsidR="00B744B7" w:rsidRPr="00AD1F88" w:rsidSect="004D363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6A" w:rsidRDefault="008B076A" w:rsidP="002F4897">
      <w:pPr>
        <w:spacing w:after="0" w:line="240" w:lineRule="auto"/>
      </w:pPr>
      <w:r>
        <w:separator/>
      </w:r>
    </w:p>
  </w:endnote>
  <w:endnote w:type="continuationSeparator" w:id="0">
    <w:p w:rsidR="008B076A" w:rsidRDefault="008B076A" w:rsidP="002F4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37" w:rsidRDefault="007C363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8782"/>
      <w:docPartObj>
        <w:docPartGallery w:val="Page Numbers (Bottom of Page)"/>
        <w:docPartUnique/>
      </w:docPartObj>
    </w:sdtPr>
    <w:sdtEndPr/>
    <w:sdtContent>
      <w:p w:rsidR="007C3637" w:rsidRDefault="007C3637">
        <w:pPr>
          <w:pStyle w:val="Pieddepage"/>
          <w:jc w:val="center"/>
        </w:pPr>
        <w:r>
          <w:fldChar w:fldCharType="begin"/>
        </w:r>
        <w:r>
          <w:instrText xml:space="preserve"> PAGE   \* MERGEFORMAT </w:instrText>
        </w:r>
        <w:r>
          <w:fldChar w:fldCharType="separate"/>
        </w:r>
        <w:r w:rsidR="005262EB">
          <w:rPr>
            <w:noProof/>
          </w:rPr>
          <w:t>1</w:t>
        </w:r>
        <w:r>
          <w:rPr>
            <w:noProof/>
          </w:rPr>
          <w:fldChar w:fldCharType="end"/>
        </w:r>
      </w:p>
    </w:sdtContent>
  </w:sdt>
  <w:p w:rsidR="007C3637" w:rsidRDefault="007C363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37" w:rsidRDefault="007C36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6A" w:rsidRDefault="008B076A" w:rsidP="002F4897">
      <w:pPr>
        <w:spacing w:after="0" w:line="240" w:lineRule="auto"/>
      </w:pPr>
      <w:r>
        <w:separator/>
      </w:r>
    </w:p>
  </w:footnote>
  <w:footnote w:type="continuationSeparator" w:id="0">
    <w:p w:rsidR="008B076A" w:rsidRDefault="008B076A" w:rsidP="002F4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37" w:rsidRDefault="007C363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37" w:rsidRDefault="007C363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37" w:rsidRDefault="007C363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7BDF"/>
    <w:multiLevelType w:val="hybridMultilevel"/>
    <w:tmpl w:val="0DE8EBD0"/>
    <w:lvl w:ilvl="0" w:tplc="040C0005">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1">
    <w:nsid w:val="08D8655A"/>
    <w:multiLevelType w:val="hybridMultilevel"/>
    <w:tmpl w:val="E1F63820"/>
    <w:lvl w:ilvl="0" w:tplc="9F18E21E">
      <w:start w:val="1"/>
      <w:numFmt w:val="bullet"/>
      <w:lvlText w:val=""/>
      <w:lvlJc w:val="left"/>
      <w:pPr>
        <w:tabs>
          <w:tab w:val="num" w:pos="720"/>
        </w:tabs>
        <w:ind w:left="720" w:hanging="360"/>
      </w:pPr>
      <w:rPr>
        <w:rFonts w:ascii="Wingdings" w:hAnsi="Wingdings" w:hint="default"/>
      </w:rPr>
    </w:lvl>
    <w:lvl w:ilvl="1" w:tplc="50F64C78" w:tentative="1">
      <w:start w:val="1"/>
      <w:numFmt w:val="bullet"/>
      <w:lvlText w:val=""/>
      <w:lvlJc w:val="left"/>
      <w:pPr>
        <w:tabs>
          <w:tab w:val="num" w:pos="1440"/>
        </w:tabs>
        <w:ind w:left="1440" w:hanging="360"/>
      </w:pPr>
      <w:rPr>
        <w:rFonts w:ascii="Wingdings" w:hAnsi="Wingdings" w:hint="default"/>
      </w:rPr>
    </w:lvl>
    <w:lvl w:ilvl="2" w:tplc="F4B8B6B4" w:tentative="1">
      <w:start w:val="1"/>
      <w:numFmt w:val="bullet"/>
      <w:lvlText w:val=""/>
      <w:lvlJc w:val="left"/>
      <w:pPr>
        <w:tabs>
          <w:tab w:val="num" w:pos="2160"/>
        </w:tabs>
        <w:ind w:left="2160" w:hanging="360"/>
      </w:pPr>
      <w:rPr>
        <w:rFonts w:ascii="Wingdings" w:hAnsi="Wingdings" w:hint="default"/>
      </w:rPr>
    </w:lvl>
    <w:lvl w:ilvl="3" w:tplc="BF2EC574" w:tentative="1">
      <w:start w:val="1"/>
      <w:numFmt w:val="bullet"/>
      <w:lvlText w:val=""/>
      <w:lvlJc w:val="left"/>
      <w:pPr>
        <w:tabs>
          <w:tab w:val="num" w:pos="2880"/>
        </w:tabs>
        <w:ind w:left="2880" w:hanging="360"/>
      </w:pPr>
      <w:rPr>
        <w:rFonts w:ascii="Wingdings" w:hAnsi="Wingdings" w:hint="default"/>
      </w:rPr>
    </w:lvl>
    <w:lvl w:ilvl="4" w:tplc="67F22DEA" w:tentative="1">
      <w:start w:val="1"/>
      <w:numFmt w:val="bullet"/>
      <w:lvlText w:val=""/>
      <w:lvlJc w:val="left"/>
      <w:pPr>
        <w:tabs>
          <w:tab w:val="num" w:pos="3600"/>
        </w:tabs>
        <w:ind w:left="3600" w:hanging="360"/>
      </w:pPr>
      <w:rPr>
        <w:rFonts w:ascii="Wingdings" w:hAnsi="Wingdings" w:hint="default"/>
      </w:rPr>
    </w:lvl>
    <w:lvl w:ilvl="5" w:tplc="BD9A6AE0" w:tentative="1">
      <w:start w:val="1"/>
      <w:numFmt w:val="bullet"/>
      <w:lvlText w:val=""/>
      <w:lvlJc w:val="left"/>
      <w:pPr>
        <w:tabs>
          <w:tab w:val="num" w:pos="4320"/>
        </w:tabs>
        <w:ind w:left="4320" w:hanging="360"/>
      </w:pPr>
      <w:rPr>
        <w:rFonts w:ascii="Wingdings" w:hAnsi="Wingdings" w:hint="default"/>
      </w:rPr>
    </w:lvl>
    <w:lvl w:ilvl="6" w:tplc="AC0CB47C" w:tentative="1">
      <w:start w:val="1"/>
      <w:numFmt w:val="bullet"/>
      <w:lvlText w:val=""/>
      <w:lvlJc w:val="left"/>
      <w:pPr>
        <w:tabs>
          <w:tab w:val="num" w:pos="5040"/>
        </w:tabs>
        <w:ind w:left="5040" w:hanging="360"/>
      </w:pPr>
      <w:rPr>
        <w:rFonts w:ascii="Wingdings" w:hAnsi="Wingdings" w:hint="default"/>
      </w:rPr>
    </w:lvl>
    <w:lvl w:ilvl="7" w:tplc="9028FB60" w:tentative="1">
      <w:start w:val="1"/>
      <w:numFmt w:val="bullet"/>
      <w:lvlText w:val=""/>
      <w:lvlJc w:val="left"/>
      <w:pPr>
        <w:tabs>
          <w:tab w:val="num" w:pos="5760"/>
        </w:tabs>
        <w:ind w:left="5760" w:hanging="360"/>
      </w:pPr>
      <w:rPr>
        <w:rFonts w:ascii="Wingdings" w:hAnsi="Wingdings" w:hint="default"/>
      </w:rPr>
    </w:lvl>
    <w:lvl w:ilvl="8" w:tplc="4ED2683E" w:tentative="1">
      <w:start w:val="1"/>
      <w:numFmt w:val="bullet"/>
      <w:lvlText w:val=""/>
      <w:lvlJc w:val="left"/>
      <w:pPr>
        <w:tabs>
          <w:tab w:val="num" w:pos="6480"/>
        </w:tabs>
        <w:ind w:left="6480" w:hanging="360"/>
      </w:pPr>
      <w:rPr>
        <w:rFonts w:ascii="Wingdings" w:hAnsi="Wingdings" w:hint="default"/>
      </w:rPr>
    </w:lvl>
  </w:abstractNum>
  <w:abstractNum w:abstractNumId="2">
    <w:nsid w:val="0A65784C"/>
    <w:multiLevelType w:val="hybridMultilevel"/>
    <w:tmpl w:val="72CC704E"/>
    <w:lvl w:ilvl="0" w:tplc="F5DE0C00">
      <w:start w:val="1"/>
      <w:numFmt w:val="decimal"/>
      <w:lvlText w:val="%1-"/>
      <w:lvlJc w:val="left"/>
      <w:pPr>
        <w:tabs>
          <w:tab w:val="num" w:pos="780"/>
        </w:tabs>
        <w:ind w:left="780" w:hanging="360"/>
      </w:pPr>
      <w:rPr>
        <w:rFonts w:cs="Times New Roman" w:hint="default"/>
        <w:color w:val="FF0000"/>
      </w:rPr>
    </w:lvl>
    <w:lvl w:ilvl="1" w:tplc="040C0019">
      <w:start w:val="1"/>
      <w:numFmt w:val="lowerLetter"/>
      <w:lvlText w:val="%2."/>
      <w:lvlJc w:val="left"/>
      <w:pPr>
        <w:tabs>
          <w:tab w:val="num" w:pos="1500"/>
        </w:tabs>
        <w:ind w:left="1500" w:hanging="360"/>
      </w:pPr>
      <w:rPr>
        <w:rFonts w:cs="Times New Roman"/>
      </w:rPr>
    </w:lvl>
    <w:lvl w:ilvl="2" w:tplc="040C001B">
      <w:start w:val="1"/>
      <w:numFmt w:val="lowerRoman"/>
      <w:lvlText w:val="%3."/>
      <w:lvlJc w:val="right"/>
      <w:pPr>
        <w:tabs>
          <w:tab w:val="num" w:pos="2220"/>
        </w:tabs>
        <w:ind w:left="2220" w:hanging="180"/>
      </w:pPr>
      <w:rPr>
        <w:rFonts w:cs="Times New Roman"/>
      </w:rPr>
    </w:lvl>
    <w:lvl w:ilvl="3" w:tplc="040C000F">
      <w:start w:val="1"/>
      <w:numFmt w:val="decimal"/>
      <w:lvlText w:val="%4."/>
      <w:lvlJc w:val="left"/>
      <w:pPr>
        <w:tabs>
          <w:tab w:val="num" w:pos="2940"/>
        </w:tabs>
        <w:ind w:left="2940" w:hanging="360"/>
      </w:pPr>
      <w:rPr>
        <w:rFonts w:cs="Times New Roman"/>
      </w:rPr>
    </w:lvl>
    <w:lvl w:ilvl="4" w:tplc="040C0019">
      <w:start w:val="1"/>
      <w:numFmt w:val="lowerLetter"/>
      <w:lvlText w:val="%5."/>
      <w:lvlJc w:val="left"/>
      <w:pPr>
        <w:tabs>
          <w:tab w:val="num" w:pos="3660"/>
        </w:tabs>
        <w:ind w:left="3660" w:hanging="360"/>
      </w:pPr>
      <w:rPr>
        <w:rFonts w:cs="Times New Roman"/>
      </w:rPr>
    </w:lvl>
    <w:lvl w:ilvl="5" w:tplc="040C001B">
      <w:start w:val="1"/>
      <w:numFmt w:val="lowerRoman"/>
      <w:lvlText w:val="%6."/>
      <w:lvlJc w:val="right"/>
      <w:pPr>
        <w:tabs>
          <w:tab w:val="num" w:pos="4380"/>
        </w:tabs>
        <w:ind w:left="4380" w:hanging="180"/>
      </w:pPr>
      <w:rPr>
        <w:rFonts w:cs="Times New Roman"/>
      </w:rPr>
    </w:lvl>
    <w:lvl w:ilvl="6" w:tplc="040C000F">
      <w:start w:val="1"/>
      <w:numFmt w:val="decimal"/>
      <w:lvlText w:val="%7."/>
      <w:lvlJc w:val="left"/>
      <w:pPr>
        <w:tabs>
          <w:tab w:val="num" w:pos="5100"/>
        </w:tabs>
        <w:ind w:left="5100" w:hanging="360"/>
      </w:pPr>
      <w:rPr>
        <w:rFonts w:cs="Times New Roman"/>
      </w:rPr>
    </w:lvl>
    <w:lvl w:ilvl="7" w:tplc="040C0019">
      <w:start w:val="1"/>
      <w:numFmt w:val="lowerLetter"/>
      <w:lvlText w:val="%8."/>
      <w:lvlJc w:val="left"/>
      <w:pPr>
        <w:tabs>
          <w:tab w:val="num" w:pos="5820"/>
        </w:tabs>
        <w:ind w:left="5820" w:hanging="360"/>
      </w:pPr>
      <w:rPr>
        <w:rFonts w:cs="Times New Roman"/>
      </w:rPr>
    </w:lvl>
    <w:lvl w:ilvl="8" w:tplc="040C001B">
      <w:start w:val="1"/>
      <w:numFmt w:val="lowerRoman"/>
      <w:lvlText w:val="%9."/>
      <w:lvlJc w:val="right"/>
      <w:pPr>
        <w:tabs>
          <w:tab w:val="num" w:pos="6540"/>
        </w:tabs>
        <w:ind w:left="6540" w:hanging="180"/>
      </w:pPr>
      <w:rPr>
        <w:rFonts w:cs="Times New Roman"/>
      </w:rPr>
    </w:lvl>
  </w:abstractNum>
  <w:abstractNum w:abstractNumId="3">
    <w:nsid w:val="10972600"/>
    <w:multiLevelType w:val="hybridMultilevel"/>
    <w:tmpl w:val="2DD22624"/>
    <w:lvl w:ilvl="0" w:tplc="9676C0A0">
      <w:start w:val="1"/>
      <w:numFmt w:val="bullet"/>
      <w:lvlText w:val=""/>
      <w:lvlJc w:val="left"/>
      <w:pPr>
        <w:ind w:left="294" w:hanging="360"/>
      </w:pPr>
      <w:rPr>
        <w:rFonts w:ascii="Wingdings" w:hAnsi="Wingdings" w:hint="default"/>
        <w:color w:val="008000"/>
        <w:sz w:val="24"/>
        <w:szCs w:val="24"/>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
    <w:nsid w:val="1AEA3075"/>
    <w:multiLevelType w:val="hybridMultilevel"/>
    <w:tmpl w:val="7D56B06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1EB657CF"/>
    <w:multiLevelType w:val="hybridMultilevel"/>
    <w:tmpl w:val="2DB8562E"/>
    <w:lvl w:ilvl="0" w:tplc="040C000B">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6">
    <w:nsid w:val="28DE122D"/>
    <w:multiLevelType w:val="hybridMultilevel"/>
    <w:tmpl w:val="D9D8B350"/>
    <w:lvl w:ilvl="0" w:tplc="7B8C50EC">
      <w:start w:val="1"/>
      <w:numFmt w:val="bullet"/>
      <w:lvlText w:val=""/>
      <w:lvlJc w:val="left"/>
      <w:pPr>
        <w:tabs>
          <w:tab w:val="num" w:pos="720"/>
        </w:tabs>
        <w:ind w:left="720" w:hanging="360"/>
      </w:pPr>
      <w:rPr>
        <w:rFonts w:ascii="Wingdings" w:hAnsi="Wingdings" w:hint="default"/>
      </w:rPr>
    </w:lvl>
    <w:lvl w:ilvl="1" w:tplc="DAD4937C" w:tentative="1">
      <w:start w:val="1"/>
      <w:numFmt w:val="bullet"/>
      <w:lvlText w:val=""/>
      <w:lvlJc w:val="left"/>
      <w:pPr>
        <w:tabs>
          <w:tab w:val="num" w:pos="1440"/>
        </w:tabs>
        <w:ind w:left="1440" w:hanging="360"/>
      </w:pPr>
      <w:rPr>
        <w:rFonts w:ascii="Wingdings" w:hAnsi="Wingdings" w:hint="default"/>
      </w:rPr>
    </w:lvl>
    <w:lvl w:ilvl="2" w:tplc="94425612" w:tentative="1">
      <w:start w:val="1"/>
      <w:numFmt w:val="bullet"/>
      <w:lvlText w:val=""/>
      <w:lvlJc w:val="left"/>
      <w:pPr>
        <w:tabs>
          <w:tab w:val="num" w:pos="2160"/>
        </w:tabs>
        <w:ind w:left="2160" w:hanging="360"/>
      </w:pPr>
      <w:rPr>
        <w:rFonts w:ascii="Wingdings" w:hAnsi="Wingdings" w:hint="default"/>
      </w:rPr>
    </w:lvl>
    <w:lvl w:ilvl="3" w:tplc="68F29CDC" w:tentative="1">
      <w:start w:val="1"/>
      <w:numFmt w:val="bullet"/>
      <w:lvlText w:val=""/>
      <w:lvlJc w:val="left"/>
      <w:pPr>
        <w:tabs>
          <w:tab w:val="num" w:pos="2880"/>
        </w:tabs>
        <w:ind w:left="2880" w:hanging="360"/>
      </w:pPr>
      <w:rPr>
        <w:rFonts w:ascii="Wingdings" w:hAnsi="Wingdings" w:hint="default"/>
      </w:rPr>
    </w:lvl>
    <w:lvl w:ilvl="4" w:tplc="172A150C" w:tentative="1">
      <w:start w:val="1"/>
      <w:numFmt w:val="bullet"/>
      <w:lvlText w:val=""/>
      <w:lvlJc w:val="left"/>
      <w:pPr>
        <w:tabs>
          <w:tab w:val="num" w:pos="3600"/>
        </w:tabs>
        <w:ind w:left="3600" w:hanging="360"/>
      </w:pPr>
      <w:rPr>
        <w:rFonts w:ascii="Wingdings" w:hAnsi="Wingdings" w:hint="default"/>
      </w:rPr>
    </w:lvl>
    <w:lvl w:ilvl="5" w:tplc="B2AAD296" w:tentative="1">
      <w:start w:val="1"/>
      <w:numFmt w:val="bullet"/>
      <w:lvlText w:val=""/>
      <w:lvlJc w:val="left"/>
      <w:pPr>
        <w:tabs>
          <w:tab w:val="num" w:pos="4320"/>
        </w:tabs>
        <w:ind w:left="4320" w:hanging="360"/>
      </w:pPr>
      <w:rPr>
        <w:rFonts w:ascii="Wingdings" w:hAnsi="Wingdings" w:hint="default"/>
      </w:rPr>
    </w:lvl>
    <w:lvl w:ilvl="6" w:tplc="62EEE0FA" w:tentative="1">
      <w:start w:val="1"/>
      <w:numFmt w:val="bullet"/>
      <w:lvlText w:val=""/>
      <w:lvlJc w:val="left"/>
      <w:pPr>
        <w:tabs>
          <w:tab w:val="num" w:pos="5040"/>
        </w:tabs>
        <w:ind w:left="5040" w:hanging="360"/>
      </w:pPr>
      <w:rPr>
        <w:rFonts w:ascii="Wingdings" w:hAnsi="Wingdings" w:hint="default"/>
      </w:rPr>
    </w:lvl>
    <w:lvl w:ilvl="7" w:tplc="8AD81CCC" w:tentative="1">
      <w:start w:val="1"/>
      <w:numFmt w:val="bullet"/>
      <w:lvlText w:val=""/>
      <w:lvlJc w:val="left"/>
      <w:pPr>
        <w:tabs>
          <w:tab w:val="num" w:pos="5760"/>
        </w:tabs>
        <w:ind w:left="5760" w:hanging="360"/>
      </w:pPr>
      <w:rPr>
        <w:rFonts w:ascii="Wingdings" w:hAnsi="Wingdings" w:hint="default"/>
      </w:rPr>
    </w:lvl>
    <w:lvl w:ilvl="8" w:tplc="18583CDA" w:tentative="1">
      <w:start w:val="1"/>
      <w:numFmt w:val="bullet"/>
      <w:lvlText w:val=""/>
      <w:lvlJc w:val="left"/>
      <w:pPr>
        <w:tabs>
          <w:tab w:val="num" w:pos="6480"/>
        </w:tabs>
        <w:ind w:left="6480" w:hanging="360"/>
      </w:pPr>
      <w:rPr>
        <w:rFonts w:ascii="Wingdings" w:hAnsi="Wingdings" w:hint="default"/>
      </w:rPr>
    </w:lvl>
  </w:abstractNum>
  <w:abstractNum w:abstractNumId="7">
    <w:nsid w:val="2B464B5D"/>
    <w:multiLevelType w:val="hybridMultilevel"/>
    <w:tmpl w:val="08C246A8"/>
    <w:lvl w:ilvl="0" w:tplc="EDD82E64">
      <w:start w:val="1"/>
      <w:numFmt w:val="bullet"/>
      <w:lvlText w:val=""/>
      <w:lvlJc w:val="left"/>
      <w:pPr>
        <w:tabs>
          <w:tab w:val="num" w:pos="720"/>
        </w:tabs>
        <w:ind w:left="720" w:hanging="360"/>
      </w:pPr>
      <w:rPr>
        <w:rFonts w:ascii="Wingdings" w:hAnsi="Wingdings" w:hint="default"/>
      </w:rPr>
    </w:lvl>
    <w:lvl w:ilvl="1" w:tplc="F6664F42" w:tentative="1">
      <w:start w:val="1"/>
      <w:numFmt w:val="bullet"/>
      <w:lvlText w:val=""/>
      <w:lvlJc w:val="left"/>
      <w:pPr>
        <w:tabs>
          <w:tab w:val="num" w:pos="1440"/>
        </w:tabs>
        <w:ind w:left="1440" w:hanging="360"/>
      </w:pPr>
      <w:rPr>
        <w:rFonts w:ascii="Wingdings" w:hAnsi="Wingdings" w:hint="default"/>
      </w:rPr>
    </w:lvl>
    <w:lvl w:ilvl="2" w:tplc="173814D2" w:tentative="1">
      <w:start w:val="1"/>
      <w:numFmt w:val="bullet"/>
      <w:lvlText w:val=""/>
      <w:lvlJc w:val="left"/>
      <w:pPr>
        <w:tabs>
          <w:tab w:val="num" w:pos="2160"/>
        </w:tabs>
        <w:ind w:left="2160" w:hanging="360"/>
      </w:pPr>
      <w:rPr>
        <w:rFonts w:ascii="Wingdings" w:hAnsi="Wingdings" w:hint="default"/>
      </w:rPr>
    </w:lvl>
    <w:lvl w:ilvl="3" w:tplc="28F82E3A" w:tentative="1">
      <w:start w:val="1"/>
      <w:numFmt w:val="bullet"/>
      <w:lvlText w:val=""/>
      <w:lvlJc w:val="left"/>
      <w:pPr>
        <w:tabs>
          <w:tab w:val="num" w:pos="2880"/>
        </w:tabs>
        <w:ind w:left="2880" w:hanging="360"/>
      </w:pPr>
      <w:rPr>
        <w:rFonts w:ascii="Wingdings" w:hAnsi="Wingdings" w:hint="default"/>
      </w:rPr>
    </w:lvl>
    <w:lvl w:ilvl="4" w:tplc="C250ECDA" w:tentative="1">
      <w:start w:val="1"/>
      <w:numFmt w:val="bullet"/>
      <w:lvlText w:val=""/>
      <w:lvlJc w:val="left"/>
      <w:pPr>
        <w:tabs>
          <w:tab w:val="num" w:pos="3600"/>
        </w:tabs>
        <w:ind w:left="3600" w:hanging="360"/>
      </w:pPr>
      <w:rPr>
        <w:rFonts w:ascii="Wingdings" w:hAnsi="Wingdings" w:hint="default"/>
      </w:rPr>
    </w:lvl>
    <w:lvl w:ilvl="5" w:tplc="27428406" w:tentative="1">
      <w:start w:val="1"/>
      <w:numFmt w:val="bullet"/>
      <w:lvlText w:val=""/>
      <w:lvlJc w:val="left"/>
      <w:pPr>
        <w:tabs>
          <w:tab w:val="num" w:pos="4320"/>
        </w:tabs>
        <w:ind w:left="4320" w:hanging="360"/>
      </w:pPr>
      <w:rPr>
        <w:rFonts w:ascii="Wingdings" w:hAnsi="Wingdings" w:hint="default"/>
      </w:rPr>
    </w:lvl>
    <w:lvl w:ilvl="6" w:tplc="3DFE94FC" w:tentative="1">
      <w:start w:val="1"/>
      <w:numFmt w:val="bullet"/>
      <w:lvlText w:val=""/>
      <w:lvlJc w:val="left"/>
      <w:pPr>
        <w:tabs>
          <w:tab w:val="num" w:pos="5040"/>
        </w:tabs>
        <w:ind w:left="5040" w:hanging="360"/>
      </w:pPr>
      <w:rPr>
        <w:rFonts w:ascii="Wingdings" w:hAnsi="Wingdings" w:hint="default"/>
      </w:rPr>
    </w:lvl>
    <w:lvl w:ilvl="7" w:tplc="FE546FEE" w:tentative="1">
      <w:start w:val="1"/>
      <w:numFmt w:val="bullet"/>
      <w:lvlText w:val=""/>
      <w:lvlJc w:val="left"/>
      <w:pPr>
        <w:tabs>
          <w:tab w:val="num" w:pos="5760"/>
        </w:tabs>
        <w:ind w:left="5760" w:hanging="360"/>
      </w:pPr>
      <w:rPr>
        <w:rFonts w:ascii="Wingdings" w:hAnsi="Wingdings" w:hint="default"/>
      </w:rPr>
    </w:lvl>
    <w:lvl w:ilvl="8" w:tplc="63647614" w:tentative="1">
      <w:start w:val="1"/>
      <w:numFmt w:val="bullet"/>
      <w:lvlText w:val=""/>
      <w:lvlJc w:val="left"/>
      <w:pPr>
        <w:tabs>
          <w:tab w:val="num" w:pos="6480"/>
        </w:tabs>
        <w:ind w:left="6480" w:hanging="360"/>
      </w:pPr>
      <w:rPr>
        <w:rFonts w:ascii="Wingdings" w:hAnsi="Wingdings" w:hint="default"/>
      </w:rPr>
    </w:lvl>
  </w:abstractNum>
  <w:abstractNum w:abstractNumId="8">
    <w:nsid w:val="2CFF7AC4"/>
    <w:multiLevelType w:val="hybridMultilevel"/>
    <w:tmpl w:val="2C04F668"/>
    <w:lvl w:ilvl="0" w:tplc="7714AD1E">
      <w:start w:val="1"/>
      <w:numFmt w:val="bullet"/>
      <w:lvlText w:val=""/>
      <w:lvlJc w:val="left"/>
      <w:pPr>
        <w:tabs>
          <w:tab w:val="num" w:pos="720"/>
        </w:tabs>
        <w:ind w:left="720" w:hanging="360"/>
      </w:pPr>
      <w:rPr>
        <w:rFonts w:ascii="Wingdings" w:hAnsi="Wingdings" w:hint="default"/>
      </w:rPr>
    </w:lvl>
    <w:lvl w:ilvl="1" w:tplc="F2A6742C" w:tentative="1">
      <w:start w:val="1"/>
      <w:numFmt w:val="bullet"/>
      <w:lvlText w:val=""/>
      <w:lvlJc w:val="left"/>
      <w:pPr>
        <w:tabs>
          <w:tab w:val="num" w:pos="1440"/>
        </w:tabs>
        <w:ind w:left="1440" w:hanging="360"/>
      </w:pPr>
      <w:rPr>
        <w:rFonts w:ascii="Wingdings" w:hAnsi="Wingdings" w:hint="default"/>
      </w:rPr>
    </w:lvl>
    <w:lvl w:ilvl="2" w:tplc="493AC0E0" w:tentative="1">
      <w:start w:val="1"/>
      <w:numFmt w:val="bullet"/>
      <w:lvlText w:val=""/>
      <w:lvlJc w:val="left"/>
      <w:pPr>
        <w:tabs>
          <w:tab w:val="num" w:pos="2160"/>
        </w:tabs>
        <w:ind w:left="2160" w:hanging="360"/>
      </w:pPr>
      <w:rPr>
        <w:rFonts w:ascii="Wingdings" w:hAnsi="Wingdings" w:hint="default"/>
      </w:rPr>
    </w:lvl>
    <w:lvl w:ilvl="3" w:tplc="0A525F82" w:tentative="1">
      <w:start w:val="1"/>
      <w:numFmt w:val="bullet"/>
      <w:lvlText w:val=""/>
      <w:lvlJc w:val="left"/>
      <w:pPr>
        <w:tabs>
          <w:tab w:val="num" w:pos="2880"/>
        </w:tabs>
        <w:ind w:left="2880" w:hanging="360"/>
      </w:pPr>
      <w:rPr>
        <w:rFonts w:ascii="Wingdings" w:hAnsi="Wingdings" w:hint="default"/>
      </w:rPr>
    </w:lvl>
    <w:lvl w:ilvl="4" w:tplc="6E6A3570" w:tentative="1">
      <w:start w:val="1"/>
      <w:numFmt w:val="bullet"/>
      <w:lvlText w:val=""/>
      <w:lvlJc w:val="left"/>
      <w:pPr>
        <w:tabs>
          <w:tab w:val="num" w:pos="3600"/>
        </w:tabs>
        <w:ind w:left="3600" w:hanging="360"/>
      </w:pPr>
      <w:rPr>
        <w:rFonts w:ascii="Wingdings" w:hAnsi="Wingdings" w:hint="default"/>
      </w:rPr>
    </w:lvl>
    <w:lvl w:ilvl="5" w:tplc="5038F122" w:tentative="1">
      <w:start w:val="1"/>
      <w:numFmt w:val="bullet"/>
      <w:lvlText w:val=""/>
      <w:lvlJc w:val="left"/>
      <w:pPr>
        <w:tabs>
          <w:tab w:val="num" w:pos="4320"/>
        </w:tabs>
        <w:ind w:left="4320" w:hanging="360"/>
      </w:pPr>
      <w:rPr>
        <w:rFonts w:ascii="Wingdings" w:hAnsi="Wingdings" w:hint="default"/>
      </w:rPr>
    </w:lvl>
    <w:lvl w:ilvl="6" w:tplc="3BB26642" w:tentative="1">
      <w:start w:val="1"/>
      <w:numFmt w:val="bullet"/>
      <w:lvlText w:val=""/>
      <w:lvlJc w:val="left"/>
      <w:pPr>
        <w:tabs>
          <w:tab w:val="num" w:pos="5040"/>
        </w:tabs>
        <w:ind w:left="5040" w:hanging="360"/>
      </w:pPr>
      <w:rPr>
        <w:rFonts w:ascii="Wingdings" w:hAnsi="Wingdings" w:hint="default"/>
      </w:rPr>
    </w:lvl>
    <w:lvl w:ilvl="7" w:tplc="90DA8EE6" w:tentative="1">
      <w:start w:val="1"/>
      <w:numFmt w:val="bullet"/>
      <w:lvlText w:val=""/>
      <w:lvlJc w:val="left"/>
      <w:pPr>
        <w:tabs>
          <w:tab w:val="num" w:pos="5760"/>
        </w:tabs>
        <w:ind w:left="5760" w:hanging="360"/>
      </w:pPr>
      <w:rPr>
        <w:rFonts w:ascii="Wingdings" w:hAnsi="Wingdings" w:hint="default"/>
      </w:rPr>
    </w:lvl>
    <w:lvl w:ilvl="8" w:tplc="94E6A264" w:tentative="1">
      <w:start w:val="1"/>
      <w:numFmt w:val="bullet"/>
      <w:lvlText w:val=""/>
      <w:lvlJc w:val="left"/>
      <w:pPr>
        <w:tabs>
          <w:tab w:val="num" w:pos="6480"/>
        </w:tabs>
        <w:ind w:left="6480" w:hanging="360"/>
      </w:pPr>
      <w:rPr>
        <w:rFonts w:ascii="Wingdings" w:hAnsi="Wingdings" w:hint="default"/>
      </w:rPr>
    </w:lvl>
  </w:abstractNum>
  <w:abstractNum w:abstractNumId="9">
    <w:nsid w:val="313578D4"/>
    <w:multiLevelType w:val="hybridMultilevel"/>
    <w:tmpl w:val="7F729D0E"/>
    <w:lvl w:ilvl="0" w:tplc="30405048">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0">
    <w:nsid w:val="3C4C794D"/>
    <w:multiLevelType w:val="hybridMultilevel"/>
    <w:tmpl w:val="8C32D310"/>
    <w:lvl w:ilvl="0" w:tplc="040C000B">
      <w:start w:val="1"/>
      <w:numFmt w:val="bullet"/>
      <w:lvlText w:val=""/>
      <w:lvlJc w:val="left"/>
      <w:pPr>
        <w:ind w:left="1716" w:hanging="360"/>
      </w:pPr>
      <w:rPr>
        <w:rFonts w:ascii="Wingdings" w:hAnsi="Wingdings" w:hint="default"/>
      </w:rPr>
    </w:lvl>
    <w:lvl w:ilvl="1" w:tplc="040C0003" w:tentative="1">
      <w:start w:val="1"/>
      <w:numFmt w:val="bullet"/>
      <w:lvlText w:val="o"/>
      <w:lvlJc w:val="left"/>
      <w:pPr>
        <w:ind w:left="2436" w:hanging="360"/>
      </w:pPr>
      <w:rPr>
        <w:rFonts w:ascii="Courier New" w:hAnsi="Courier New" w:cs="Courier New" w:hint="default"/>
      </w:rPr>
    </w:lvl>
    <w:lvl w:ilvl="2" w:tplc="040C0005" w:tentative="1">
      <w:start w:val="1"/>
      <w:numFmt w:val="bullet"/>
      <w:lvlText w:val=""/>
      <w:lvlJc w:val="left"/>
      <w:pPr>
        <w:ind w:left="3156" w:hanging="360"/>
      </w:pPr>
      <w:rPr>
        <w:rFonts w:ascii="Wingdings" w:hAnsi="Wingdings" w:hint="default"/>
      </w:rPr>
    </w:lvl>
    <w:lvl w:ilvl="3" w:tplc="040C0001" w:tentative="1">
      <w:start w:val="1"/>
      <w:numFmt w:val="bullet"/>
      <w:lvlText w:val=""/>
      <w:lvlJc w:val="left"/>
      <w:pPr>
        <w:ind w:left="3876" w:hanging="360"/>
      </w:pPr>
      <w:rPr>
        <w:rFonts w:ascii="Symbol" w:hAnsi="Symbol" w:hint="default"/>
      </w:rPr>
    </w:lvl>
    <w:lvl w:ilvl="4" w:tplc="040C0003" w:tentative="1">
      <w:start w:val="1"/>
      <w:numFmt w:val="bullet"/>
      <w:lvlText w:val="o"/>
      <w:lvlJc w:val="left"/>
      <w:pPr>
        <w:ind w:left="4596" w:hanging="360"/>
      </w:pPr>
      <w:rPr>
        <w:rFonts w:ascii="Courier New" w:hAnsi="Courier New" w:cs="Courier New" w:hint="default"/>
      </w:rPr>
    </w:lvl>
    <w:lvl w:ilvl="5" w:tplc="040C0005" w:tentative="1">
      <w:start w:val="1"/>
      <w:numFmt w:val="bullet"/>
      <w:lvlText w:val=""/>
      <w:lvlJc w:val="left"/>
      <w:pPr>
        <w:ind w:left="5316" w:hanging="360"/>
      </w:pPr>
      <w:rPr>
        <w:rFonts w:ascii="Wingdings" w:hAnsi="Wingdings" w:hint="default"/>
      </w:rPr>
    </w:lvl>
    <w:lvl w:ilvl="6" w:tplc="040C0001" w:tentative="1">
      <w:start w:val="1"/>
      <w:numFmt w:val="bullet"/>
      <w:lvlText w:val=""/>
      <w:lvlJc w:val="left"/>
      <w:pPr>
        <w:ind w:left="6036" w:hanging="360"/>
      </w:pPr>
      <w:rPr>
        <w:rFonts w:ascii="Symbol" w:hAnsi="Symbol" w:hint="default"/>
      </w:rPr>
    </w:lvl>
    <w:lvl w:ilvl="7" w:tplc="040C0003" w:tentative="1">
      <w:start w:val="1"/>
      <w:numFmt w:val="bullet"/>
      <w:lvlText w:val="o"/>
      <w:lvlJc w:val="left"/>
      <w:pPr>
        <w:ind w:left="6756" w:hanging="360"/>
      </w:pPr>
      <w:rPr>
        <w:rFonts w:ascii="Courier New" w:hAnsi="Courier New" w:cs="Courier New" w:hint="default"/>
      </w:rPr>
    </w:lvl>
    <w:lvl w:ilvl="8" w:tplc="040C0005" w:tentative="1">
      <w:start w:val="1"/>
      <w:numFmt w:val="bullet"/>
      <w:lvlText w:val=""/>
      <w:lvlJc w:val="left"/>
      <w:pPr>
        <w:ind w:left="7476" w:hanging="360"/>
      </w:pPr>
      <w:rPr>
        <w:rFonts w:ascii="Wingdings" w:hAnsi="Wingdings" w:hint="default"/>
      </w:rPr>
    </w:lvl>
  </w:abstractNum>
  <w:abstractNum w:abstractNumId="11">
    <w:nsid w:val="3D5A55A5"/>
    <w:multiLevelType w:val="hybridMultilevel"/>
    <w:tmpl w:val="26BC5208"/>
    <w:lvl w:ilvl="0" w:tplc="9676C0A0">
      <w:start w:val="1"/>
      <w:numFmt w:val="bullet"/>
      <w:lvlText w:val=""/>
      <w:lvlJc w:val="left"/>
      <w:pPr>
        <w:tabs>
          <w:tab w:val="num" w:pos="1887"/>
        </w:tabs>
        <w:ind w:left="1080" w:firstLine="0"/>
      </w:pPr>
      <w:rPr>
        <w:rFonts w:ascii="Wingdings" w:hAnsi="Wingdings" w:hint="default"/>
        <w:color w:val="00800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3430566"/>
    <w:multiLevelType w:val="hybridMultilevel"/>
    <w:tmpl w:val="8B54C12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5B2565D"/>
    <w:multiLevelType w:val="multilevel"/>
    <w:tmpl w:val="470CE9B4"/>
    <w:lvl w:ilvl="0">
      <w:start w:val="1"/>
      <w:numFmt w:val="bullet"/>
      <w:lvlText w:val=""/>
      <w:lvlJc w:val="left"/>
      <w:pPr>
        <w:tabs>
          <w:tab w:val="num" w:pos="-49"/>
        </w:tabs>
        <w:ind w:left="-49" w:hanging="360"/>
      </w:pPr>
      <w:rPr>
        <w:rFonts w:ascii="Symbol" w:hAnsi="Symbol" w:hint="default"/>
        <w:sz w:val="20"/>
      </w:rPr>
    </w:lvl>
    <w:lvl w:ilvl="1">
      <w:numFmt w:val="bullet"/>
      <w:lvlText w:val="–"/>
      <w:lvlJc w:val="left"/>
      <w:pPr>
        <w:tabs>
          <w:tab w:val="num" w:pos="671"/>
        </w:tabs>
        <w:ind w:left="671" w:hanging="360"/>
      </w:pPr>
      <w:rPr>
        <w:rFonts w:ascii="Times New Roman" w:eastAsia="Times New Roman" w:hAnsi="Times New Roman" w:cs="Times New Roman" w:hint="default"/>
      </w:rPr>
    </w:lvl>
    <w:lvl w:ilvl="2">
      <w:start w:val="4"/>
      <w:numFmt w:val="lowerLetter"/>
      <w:lvlText w:val="%3)"/>
      <w:lvlJc w:val="left"/>
      <w:pPr>
        <w:tabs>
          <w:tab w:val="num" w:pos="1421"/>
        </w:tabs>
        <w:ind w:left="1421" w:hanging="390"/>
      </w:pPr>
      <w:rPr>
        <w:rFonts w:hint="default"/>
        <w:b w:val="0"/>
        <w:i w:val="0"/>
      </w:rPr>
    </w:lvl>
    <w:lvl w:ilvl="3">
      <w:start w:val="1"/>
      <w:numFmt w:val="bullet"/>
      <w:lvlText w:val=""/>
      <w:lvlJc w:val="left"/>
      <w:pPr>
        <w:tabs>
          <w:tab w:val="num" w:pos="2111"/>
        </w:tabs>
        <w:ind w:left="2111" w:hanging="360"/>
      </w:pPr>
      <w:rPr>
        <w:rFonts w:ascii="Wingdings" w:hAnsi="Wingdings" w:hint="default"/>
        <w:sz w:val="20"/>
      </w:rPr>
    </w:lvl>
    <w:lvl w:ilvl="4">
      <w:start w:val="1"/>
      <w:numFmt w:val="bullet"/>
      <w:lvlText w:val=""/>
      <w:lvlJc w:val="left"/>
      <w:pPr>
        <w:tabs>
          <w:tab w:val="num" w:pos="2831"/>
        </w:tabs>
        <w:ind w:left="2831" w:hanging="360"/>
      </w:pPr>
      <w:rPr>
        <w:rFonts w:ascii="Wingdings" w:hAnsi="Wingdings" w:hint="default"/>
        <w:sz w:val="20"/>
      </w:rPr>
    </w:lvl>
    <w:lvl w:ilvl="5">
      <w:start w:val="1"/>
      <w:numFmt w:val="bullet"/>
      <w:lvlText w:val=""/>
      <w:lvlJc w:val="left"/>
      <w:pPr>
        <w:tabs>
          <w:tab w:val="num" w:pos="3551"/>
        </w:tabs>
        <w:ind w:left="3551" w:hanging="360"/>
      </w:pPr>
      <w:rPr>
        <w:rFonts w:ascii="Wingdings" w:hAnsi="Wingdings" w:hint="default"/>
        <w:sz w:val="20"/>
      </w:rPr>
    </w:lvl>
    <w:lvl w:ilvl="6">
      <w:start w:val="1"/>
      <w:numFmt w:val="bullet"/>
      <w:lvlText w:val=""/>
      <w:lvlJc w:val="left"/>
      <w:pPr>
        <w:tabs>
          <w:tab w:val="num" w:pos="4271"/>
        </w:tabs>
        <w:ind w:left="4271" w:hanging="360"/>
      </w:pPr>
      <w:rPr>
        <w:rFonts w:ascii="Wingdings" w:hAnsi="Wingdings" w:hint="default"/>
        <w:sz w:val="20"/>
      </w:rPr>
    </w:lvl>
    <w:lvl w:ilvl="7">
      <w:start w:val="1"/>
      <w:numFmt w:val="bullet"/>
      <w:lvlText w:val=""/>
      <w:lvlJc w:val="left"/>
      <w:pPr>
        <w:tabs>
          <w:tab w:val="num" w:pos="4991"/>
        </w:tabs>
        <w:ind w:left="4991" w:hanging="360"/>
      </w:pPr>
      <w:rPr>
        <w:rFonts w:ascii="Wingdings" w:hAnsi="Wingdings" w:hint="default"/>
        <w:sz w:val="20"/>
      </w:rPr>
    </w:lvl>
    <w:lvl w:ilvl="8">
      <w:start w:val="1"/>
      <w:numFmt w:val="bullet"/>
      <w:lvlText w:val=""/>
      <w:lvlJc w:val="left"/>
      <w:pPr>
        <w:tabs>
          <w:tab w:val="num" w:pos="5711"/>
        </w:tabs>
        <w:ind w:left="5711" w:hanging="360"/>
      </w:pPr>
      <w:rPr>
        <w:rFonts w:ascii="Wingdings" w:hAnsi="Wingdings" w:hint="default"/>
        <w:sz w:val="20"/>
      </w:rPr>
    </w:lvl>
  </w:abstractNum>
  <w:abstractNum w:abstractNumId="14">
    <w:nsid w:val="5F30034A"/>
    <w:multiLevelType w:val="hybridMultilevel"/>
    <w:tmpl w:val="A2204AD2"/>
    <w:lvl w:ilvl="0" w:tplc="E24646EA">
      <w:start w:val="1"/>
      <w:numFmt w:val="bullet"/>
      <w:lvlText w:val=""/>
      <w:lvlJc w:val="left"/>
      <w:pPr>
        <w:tabs>
          <w:tab w:val="num" w:pos="720"/>
        </w:tabs>
        <w:ind w:left="720" w:hanging="360"/>
      </w:pPr>
      <w:rPr>
        <w:rFonts w:ascii="Wingdings" w:hAnsi="Wingdings" w:hint="default"/>
      </w:rPr>
    </w:lvl>
    <w:lvl w:ilvl="1" w:tplc="F656F296" w:tentative="1">
      <w:start w:val="1"/>
      <w:numFmt w:val="bullet"/>
      <w:lvlText w:val=""/>
      <w:lvlJc w:val="left"/>
      <w:pPr>
        <w:tabs>
          <w:tab w:val="num" w:pos="1440"/>
        </w:tabs>
        <w:ind w:left="1440" w:hanging="360"/>
      </w:pPr>
      <w:rPr>
        <w:rFonts w:ascii="Wingdings" w:hAnsi="Wingdings" w:hint="default"/>
      </w:rPr>
    </w:lvl>
    <w:lvl w:ilvl="2" w:tplc="FAE82BE6" w:tentative="1">
      <w:start w:val="1"/>
      <w:numFmt w:val="bullet"/>
      <w:lvlText w:val=""/>
      <w:lvlJc w:val="left"/>
      <w:pPr>
        <w:tabs>
          <w:tab w:val="num" w:pos="2160"/>
        </w:tabs>
        <w:ind w:left="2160" w:hanging="360"/>
      </w:pPr>
      <w:rPr>
        <w:rFonts w:ascii="Wingdings" w:hAnsi="Wingdings" w:hint="default"/>
      </w:rPr>
    </w:lvl>
    <w:lvl w:ilvl="3" w:tplc="9140CB00" w:tentative="1">
      <w:start w:val="1"/>
      <w:numFmt w:val="bullet"/>
      <w:lvlText w:val=""/>
      <w:lvlJc w:val="left"/>
      <w:pPr>
        <w:tabs>
          <w:tab w:val="num" w:pos="2880"/>
        </w:tabs>
        <w:ind w:left="2880" w:hanging="360"/>
      </w:pPr>
      <w:rPr>
        <w:rFonts w:ascii="Wingdings" w:hAnsi="Wingdings" w:hint="default"/>
      </w:rPr>
    </w:lvl>
    <w:lvl w:ilvl="4" w:tplc="46661066" w:tentative="1">
      <w:start w:val="1"/>
      <w:numFmt w:val="bullet"/>
      <w:lvlText w:val=""/>
      <w:lvlJc w:val="left"/>
      <w:pPr>
        <w:tabs>
          <w:tab w:val="num" w:pos="3600"/>
        </w:tabs>
        <w:ind w:left="3600" w:hanging="360"/>
      </w:pPr>
      <w:rPr>
        <w:rFonts w:ascii="Wingdings" w:hAnsi="Wingdings" w:hint="default"/>
      </w:rPr>
    </w:lvl>
    <w:lvl w:ilvl="5" w:tplc="6AFCC074" w:tentative="1">
      <w:start w:val="1"/>
      <w:numFmt w:val="bullet"/>
      <w:lvlText w:val=""/>
      <w:lvlJc w:val="left"/>
      <w:pPr>
        <w:tabs>
          <w:tab w:val="num" w:pos="4320"/>
        </w:tabs>
        <w:ind w:left="4320" w:hanging="360"/>
      </w:pPr>
      <w:rPr>
        <w:rFonts w:ascii="Wingdings" w:hAnsi="Wingdings" w:hint="default"/>
      </w:rPr>
    </w:lvl>
    <w:lvl w:ilvl="6" w:tplc="AA4CD2B4" w:tentative="1">
      <w:start w:val="1"/>
      <w:numFmt w:val="bullet"/>
      <w:lvlText w:val=""/>
      <w:lvlJc w:val="left"/>
      <w:pPr>
        <w:tabs>
          <w:tab w:val="num" w:pos="5040"/>
        </w:tabs>
        <w:ind w:left="5040" w:hanging="360"/>
      </w:pPr>
      <w:rPr>
        <w:rFonts w:ascii="Wingdings" w:hAnsi="Wingdings" w:hint="default"/>
      </w:rPr>
    </w:lvl>
    <w:lvl w:ilvl="7" w:tplc="F0F229D2" w:tentative="1">
      <w:start w:val="1"/>
      <w:numFmt w:val="bullet"/>
      <w:lvlText w:val=""/>
      <w:lvlJc w:val="left"/>
      <w:pPr>
        <w:tabs>
          <w:tab w:val="num" w:pos="5760"/>
        </w:tabs>
        <w:ind w:left="5760" w:hanging="360"/>
      </w:pPr>
      <w:rPr>
        <w:rFonts w:ascii="Wingdings" w:hAnsi="Wingdings" w:hint="default"/>
      </w:rPr>
    </w:lvl>
    <w:lvl w:ilvl="8" w:tplc="CE6A3012" w:tentative="1">
      <w:start w:val="1"/>
      <w:numFmt w:val="bullet"/>
      <w:lvlText w:val=""/>
      <w:lvlJc w:val="left"/>
      <w:pPr>
        <w:tabs>
          <w:tab w:val="num" w:pos="6480"/>
        </w:tabs>
        <w:ind w:left="6480" w:hanging="360"/>
      </w:pPr>
      <w:rPr>
        <w:rFonts w:ascii="Wingdings" w:hAnsi="Wingdings" w:hint="default"/>
      </w:rPr>
    </w:lvl>
  </w:abstractNum>
  <w:abstractNum w:abstractNumId="15">
    <w:nsid w:val="639F21B7"/>
    <w:multiLevelType w:val="hybridMultilevel"/>
    <w:tmpl w:val="4EC65736"/>
    <w:lvl w:ilvl="0" w:tplc="040C000B">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6">
    <w:nsid w:val="654259B4"/>
    <w:multiLevelType w:val="hybridMultilevel"/>
    <w:tmpl w:val="33F83694"/>
    <w:lvl w:ilvl="0" w:tplc="3C0AA578">
      <w:start w:val="1"/>
      <w:numFmt w:val="bullet"/>
      <w:lvlText w:val=""/>
      <w:lvlJc w:val="left"/>
      <w:pPr>
        <w:tabs>
          <w:tab w:val="num" w:pos="720"/>
        </w:tabs>
        <w:ind w:left="720" w:hanging="360"/>
      </w:pPr>
      <w:rPr>
        <w:rFonts w:ascii="Wingdings" w:hAnsi="Wingdings" w:hint="default"/>
      </w:rPr>
    </w:lvl>
    <w:lvl w:ilvl="1" w:tplc="56509772" w:tentative="1">
      <w:start w:val="1"/>
      <w:numFmt w:val="bullet"/>
      <w:lvlText w:val=""/>
      <w:lvlJc w:val="left"/>
      <w:pPr>
        <w:tabs>
          <w:tab w:val="num" w:pos="1440"/>
        </w:tabs>
        <w:ind w:left="1440" w:hanging="360"/>
      </w:pPr>
      <w:rPr>
        <w:rFonts w:ascii="Wingdings" w:hAnsi="Wingdings" w:hint="default"/>
      </w:rPr>
    </w:lvl>
    <w:lvl w:ilvl="2" w:tplc="97B6B276" w:tentative="1">
      <w:start w:val="1"/>
      <w:numFmt w:val="bullet"/>
      <w:lvlText w:val=""/>
      <w:lvlJc w:val="left"/>
      <w:pPr>
        <w:tabs>
          <w:tab w:val="num" w:pos="2160"/>
        </w:tabs>
        <w:ind w:left="2160" w:hanging="360"/>
      </w:pPr>
      <w:rPr>
        <w:rFonts w:ascii="Wingdings" w:hAnsi="Wingdings" w:hint="default"/>
      </w:rPr>
    </w:lvl>
    <w:lvl w:ilvl="3" w:tplc="C7AA7C5C" w:tentative="1">
      <w:start w:val="1"/>
      <w:numFmt w:val="bullet"/>
      <w:lvlText w:val=""/>
      <w:lvlJc w:val="left"/>
      <w:pPr>
        <w:tabs>
          <w:tab w:val="num" w:pos="2880"/>
        </w:tabs>
        <w:ind w:left="2880" w:hanging="360"/>
      </w:pPr>
      <w:rPr>
        <w:rFonts w:ascii="Wingdings" w:hAnsi="Wingdings" w:hint="default"/>
      </w:rPr>
    </w:lvl>
    <w:lvl w:ilvl="4" w:tplc="5A48EB3C" w:tentative="1">
      <w:start w:val="1"/>
      <w:numFmt w:val="bullet"/>
      <w:lvlText w:val=""/>
      <w:lvlJc w:val="left"/>
      <w:pPr>
        <w:tabs>
          <w:tab w:val="num" w:pos="3600"/>
        </w:tabs>
        <w:ind w:left="3600" w:hanging="360"/>
      </w:pPr>
      <w:rPr>
        <w:rFonts w:ascii="Wingdings" w:hAnsi="Wingdings" w:hint="default"/>
      </w:rPr>
    </w:lvl>
    <w:lvl w:ilvl="5" w:tplc="EEBEA0DA" w:tentative="1">
      <w:start w:val="1"/>
      <w:numFmt w:val="bullet"/>
      <w:lvlText w:val=""/>
      <w:lvlJc w:val="left"/>
      <w:pPr>
        <w:tabs>
          <w:tab w:val="num" w:pos="4320"/>
        </w:tabs>
        <w:ind w:left="4320" w:hanging="360"/>
      </w:pPr>
      <w:rPr>
        <w:rFonts w:ascii="Wingdings" w:hAnsi="Wingdings" w:hint="default"/>
      </w:rPr>
    </w:lvl>
    <w:lvl w:ilvl="6" w:tplc="6CF8F0D2" w:tentative="1">
      <w:start w:val="1"/>
      <w:numFmt w:val="bullet"/>
      <w:lvlText w:val=""/>
      <w:lvlJc w:val="left"/>
      <w:pPr>
        <w:tabs>
          <w:tab w:val="num" w:pos="5040"/>
        </w:tabs>
        <w:ind w:left="5040" w:hanging="360"/>
      </w:pPr>
      <w:rPr>
        <w:rFonts w:ascii="Wingdings" w:hAnsi="Wingdings" w:hint="default"/>
      </w:rPr>
    </w:lvl>
    <w:lvl w:ilvl="7" w:tplc="2E4EBFA2" w:tentative="1">
      <w:start w:val="1"/>
      <w:numFmt w:val="bullet"/>
      <w:lvlText w:val=""/>
      <w:lvlJc w:val="left"/>
      <w:pPr>
        <w:tabs>
          <w:tab w:val="num" w:pos="5760"/>
        </w:tabs>
        <w:ind w:left="5760" w:hanging="360"/>
      </w:pPr>
      <w:rPr>
        <w:rFonts w:ascii="Wingdings" w:hAnsi="Wingdings" w:hint="default"/>
      </w:rPr>
    </w:lvl>
    <w:lvl w:ilvl="8" w:tplc="48B002EC" w:tentative="1">
      <w:start w:val="1"/>
      <w:numFmt w:val="bullet"/>
      <w:lvlText w:val=""/>
      <w:lvlJc w:val="left"/>
      <w:pPr>
        <w:tabs>
          <w:tab w:val="num" w:pos="6480"/>
        </w:tabs>
        <w:ind w:left="6480" w:hanging="360"/>
      </w:pPr>
      <w:rPr>
        <w:rFonts w:ascii="Wingdings" w:hAnsi="Wingdings" w:hint="default"/>
      </w:rPr>
    </w:lvl>
  </w:abstractNum>
  <w:abstractNum w:abstractNumId="17">
    <w:nsid w:val="65E12948"/>
    <w:multiLevelType w:val="hybridMultilevel"/>
    <w:tmpl w:val="05CA88D8"/>
    <w:lvl w:ilvl="0" w:tplc="B6FC9350">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8">
    <w:nsid w:val="6CA36F11"/>
    <w:multiLevelType w:val="hybridMultilevel"/>
    <w:tmpl w:val="37285C0E"/>
    <w:lvl w:ilvl="0" w:tplc="C4FA6266">
      <w:start w:val="1"/>
      <w:numFmt w:val="bullet"/>
      <w:lvlText w:val=""/>
      <w:lvlJc w:val="left"/>
      <w:pPr>
        <w:tabs>
          <w:tab w:val="num" w:pos="720"/>
        </w:tabs>
        <w:ind w:left="720" w:hanging="360"/>
      </w:pPr>
      <w:rPr>
        <w:rFonts w:ascii="Wingdings" w:hAnsi="Wingdings" w:hint="default"/>
      </w:rPr>
    </w:lvl>
    <w:lvl w:ilvl="1" w:tplc="69B4AB36" w:tentative="1">
      <w:start w:val="1"/>
      <w:numFmt w:val="bullet"/>
      <w:lvlText w:val=""/>
      <w:lvlJc w:val="left"/>
      <w:pPr>
        <w:tabs>
          <w:tab w:val="num" w:pos="1440"/>
        </w:tabs>
        <w:ind w:left="1440" w:hanging="360"/>
      </w:pPr>
      <w:rPr>
        <w:rFonts w:ascii="Wingdings" w:hAnsi="Wingdings" w:hint="default"/>
      </w:rPr>
    </w:lvl>
    <w:lvl w:ilvl="2" w:tplc="E1BA4094" w:tentative="1">
      <w:start w:val="1"/>
      <w:numFmt w:val="bullet"/>
      <w:lvlText w:val=""/>
      <w:lvlJc w:val="left"/>
      <w:pPr>
        <w:tabs>
          <w:tab w:val="num" w:pos="2160"/>
        </w:tabs>
        <w:ind w:left="2160" w:hanging="360"/>
      </w:pPr>
      <w:rPr>
        <w:rFonts w:ascii="Wingdings" w:hAnsi="Wingdings" w:hint="default"/>
      </w:rPr>
    </w:lvl>
    <w:lvl w:ilvl="3" w:tplc="CCCC3BB0" w:tentative="1">
      <w:start w:val="1"/>
      <w:numFmt w:val="bullet"/>
      <w:lvlText w:val=""/>
      <w:lvlJc w:val="left"/>
      <w:pPr>
        <w:tabs>
          <w:tab w:val="num" w:pos="2880"/>
        </w:tabs>
        <w:ind w:left="2880" w:hanging="360"/>
      </w:pPr>
      <w:rPr>
        <w:rFonts w:ascii="Wingdings" w:hAnsi="Wingdings" w:hint="default"/>
      </w:rPr>
    </w:lvl>
    <w:lvl w:ilvl="4" w:tplc="24263AB2" w:tentative="1">
      <w:start w:val="1"/>
      <w:numFmt w:val="bullet"/>
      <w:lvlText w:val=""/>
      <w:lvlJc w:val="left"/>
      <w:pPr>
        <w:tabs>
          <w:tab w:val="num" w:pos="3600"/>
        </w:tabs>
        <w:ind w:left="3600" w:hanging="360"/>
      </w:pPr>
      <w:rPr>
        <w:rFonts w:ascii="Wingdings" w:hAnsi="Wingdings" w:hint="default"/>
      </w:rPr>
    </w:lvl>
    <w:lvl w:ilvl="5" w:tplc="0AC81732" w:tentative="1">
      <w:start w:val="1"/>
      <w:numFmt w:val="bullet"/>
      <w:lvlText w:val=""/>
      <w:lvlJc w:val="left"/>
      <w:pPr>
        <w:tabs>
          <w:tab w:val="num" w:pos="4320"/>
        </w:tabs>
        <w:ind w:left="4320" w:hanging="360"/>
      </w:pPr>
      <w:rPr>
        <w:rFonts w:ascii="Wingdings" w:hAnsi="Wingdings" w:hint="default"/>
      </w:rPr>
    </w:lvl>
    <w:lvl w:ilvl="6" w:tplc="561CE534" w:tentative="1">
      <w:start w:val="1"/>
      <w:numFmt w:val="bullet"/>
      <w:lvlText w:val=""/>
      <w:lvlJc w:val="left"/>
      <w:pPr>
        <w:tabs>
          <w:tab w:val="num" w:pos="5040"/>
        </w:tabs>
        <w:ind w:left="5040" w:hanging="360"/>
      </w:pPr>
      <w:rPr>
        <w:rFonts w:ascii="Wingdings" w:hAnsi="Wingdings" w:hint="default"/>
      </w:rPr>
    </w:lvl>
    <w:lvl w:ilvl="7" w:tplc="9B360E26" w:tentative="1">
      <w:start w:val="1"/>
      <w:numFmt w:val="bullet"/>
      <w:lvlText w:val=""/>
      <w:lvlJc w:val="left"/>
      <w:pPr>
        <w:tabs>
          <w:tab w:val="num" w:pos="5760"/>
        </w:tabs>
        <w:ind w:left="5760" w:hanging="360"/>
      </w:pPr>
      <w:rPr>
        <w:rFonts w:ascii="Wingdings" w:hAnsi="Wingdings" w:hint="default"/>
      </w:rPr>
    </w:lvl>
    <w:lvl w:ilvl="8" w:tplc="2C70280E" w:tentative="1">
      <w:start w:val="1"/>
      <w:numFmt w:val="bullet"/>
      <w:lvlText w:val=""/>
      <w:lvlJc w:val="left"/>
      <w:pPr>
        <w:tabs>
          <w:tab w:val="num" w:pos="6480"/>
        </w:tabs>
        <w:ind w:left="6480" w:hanging="360"/>
      </w:pPr>
      <w:rPr>
        <w:rFonts w:ascii="Wingdings" w:hAnsi="Wingdings" w:hint="default"/>
      </w:rPr>
    </w:lvl>
  </w:abstractNum>
  <w:abstractNum w:abstractNumId="19">
    <w:nsid w:val="7CC276FB"/>
    <w:multiLevelType w:val="hybridMultilevel"/>
    <w:tmpl w:val="B26414E6"/>
    <w:lvl w:ilvl="0" w:tplc="09DECB8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871D9"/>
    <w:multiLevelType w:val="hybridMultilevel"/>
    <w:tmpl w:val="E34C6DE8"/>
    <w:lvl w:ilvl="0" w:tplc="C108E126">
      <w:start w:val="1"/>
      <w:numFmt w:val="bullet"/>
      <w:lvlText w:val=""/>
      <w:lvlJc w:val="left"/>
      <w:pPr>
        <w:tabs>
          <w:tab w:val="num" w:pos="720"/>
        </w:tabs>
        <w:ind w:left="720" w:hanging="360"/>
      </w:pPr>
      <w:rPr>
        <w:rFonts w:ascii="Wingdings" w:hAnsi="Wingdings" w:hint="default"/>
      </w:rPr>
    </w:lvl>
    <w:lvl w:ilvl="1" w:tplc="F72276E6">
      <w:start w:val="1008"/>
      <w:numFmt w:val="bullet"/>
      <w:lvlText w:val=""/>
      <w:lvlJc w:val="left"/>
      <w:pPr>
        <w:tabs>
          <w:tab w:val="num" w:pos="1440"/>
        </w:tabs>
        <w:ind w:left="1440" w:hanging="360"/>
      </w:pPr>
      <w:rPr>
        <w:rFonts w:ascii="Wingdings" w:hAnsi="Wingdings" w:hint="default"/>
      </w:rPr>
    </w:lvl>
    <w:lvl w:ilvl="2" w:tplc="EF681D86" w:tentative="1">
      <w:start w:val="1"/>
      <w:numFmt w:val="bullet"/>
      <w:lvlText w:val=""/>
      <w:lvlJc w:val="left"/>
      <w:pPr>
        <w:tabs>
          <w:tab w:val="num" w:pos="2160"/>
        </w:tabs>
        <w:ind w:left="2160" w:hanging="360"/>
      </w:pPr>
      <w:rPr>
        <w:rFonts w:ascii="Wingdings" w:hAnsi="Wingdings" w:hint="default"/>
      </w:rPr>
    </w:lvl>
    <w:lvl w:ilvl="3" w:tplc="FA94944C" w:tentative="1">
      <w:start w:val="1"/>
      <w:numFmt w:val="bullet"/>
      <w:lvlText w:val=""/>
      <w:lvlJc w:val="left"/>
      <w:pPr>
        <w:tabs>
          <w:tab w:val="num" w:pos="2880"/>
        </w:tabs>
        <w:ind w:left="2880" w:hanging="360"/>
      </w:pPr>
      <w:rPr>
        <w:rFonts w:ascii="Wingdings" w:hAnsi="Wingdings" w:hint="default"/>
      </w:rPr>
    </w:lvl>
    <w:lvl w:ilvl="4" w:tplc="B972D28C" w:tentative="1">
      <w:start w:val="1"/>
      <w:numFmt w:val="bullet"/>
      <w:lvlText w:val=""/>
      <w:lvlJc w:val="left"/>
      <w:pPr>
        <w:tabs>
          <w:tab w:val="num" w:pos="3600"/>
        </w:tabs>
        <w:ind w:left="3600" w:hanging="360"/>
      </w:pPr>
      <w:rPr>
        <w:rFonts w:ascii="Wingdings" w:hAnsi="Wingdings" w:hint="default"/>
      </w:rPr>
    </w:lvl>
    <w:lvl w:ilvl="5" w:tplc="F80A1866" w:tentative="1">
      <w:start w:val="1"/>
      <w:numFmt w:val="bullet"/>
      <w:lvlText w:val=""/>
      <w:lvlJc w:val="left"/>
      <w:pPr>
        <w:tabs>
          <w:tab w:val="num" w:pos="4320"/>
        </w:tabs>
        <w:ind w:left="4320" w:hanging="360"/>
      </w:pPr>
      <w:rPr>
        <w:rFonts w:ascii="Wingdings" w:hAnsi="Wingdings" w:hint="default"/>
      </w:rPr>
    </w:lvl>
    <w:lvl w:ilvl="6" w:tplc="83BA1A3A" w:tentative="1">
      <w:start w:val="1"/>
      <w:numFmt w:val="bullet"/>
      <w:lvlText w:val=""/>
      <w:lvlJc w:val="left"/>
      <w:pPr>
        <w:tabs>
          <w:tab w:val="num" w:pos="5040"/>
        </w:tabs>
        <w:ind w:left="5040" w:hanging="360"/>
      </w:pPr>
      <w:rPr>
        <w:rFonts w:ascii="Wingdings" w:hAnsi="Wingdings" w:hint="default"/>
      </w:rPr>
    </w:lvl>
    <w:lvl w:ilvl="7" w:tplc="8C6EFD7A" w:tentative="1">
      <w:start w:val="1"/>
      <w:numFmt w:val="bullet"/>
      <w:lvlText w:val=""/>
      <w:lvlJc w:val="left"/>
      <w:pPr>
        <w:tabs>
          <w:tab w:val="num" w:pos="5760"/>
        </w:tabs>
        <w:ind w:left="5760" w:hanging="360"/>
      </w:pPr>
      <w:rPr>
        <w:rFonts w:ascii="Wingdings" w:hAnsi="Wingdings" w:hint="default"/>
      </w:rPr>
    </w:lvl>
    <w:lvl w:ilvl="8" w:tplc="E24071D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7"/>
  </w:num>
  <w:num w:numId="4">
    <w:abstractNumId w:val="16"/>
  </w:num>
  <w:num w:numId="5">
    <w:abstractNumId w:val="8"/>
  </w:num>
  <w:num w:numId="6">
    <w:abstractNumId w:val="5"/>
  </w:num>
  <w:num w:numId="7">
    <w:abstractNumId w:val="20"/>
  </w:num>
  <w:num w:numId="8">
    <w:abstractNumId w:val="1"/>
  </w:num>
  <w:num w:numId="9">
    <w:abstractNumId w:val="12"/>
  </w:num>
  <w:num w:numId="10">
    <w:abstractNumId w:val="4"/>
  </w:num>
  <w:num w:numId="11">
    <w:abstractNumId w:val="15"/>
  </w:num>
  <w:num w:numId="12">
    <w:abstractNumId w:val="10"/>
  </w:num>
  <w:num w:numId="13">
    <w:abstractNumId w:val="0"/>
  </w:num>
  <w:num w:numId="14">
    <w:abstractNumId w:val="13"/>
  </w:num>
  <w:num w:numId="15">
    <w:abstractNumId w:val="11"/>
  </w:num>
  <w:num w:numId="16">
    <w:abstractNumId w:val="17"/>
  </w:num>
  <w:num w:numId="17">
    <w:abstractNumId w:val="2"/>
  </w:num>
  <w:num w:numId="18">
    <w:abstractNumId w:val="9"/>
  </w:num>
  <w:num w:numId="19">
    <w:abstractNumId w:val="19"/>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5B00"/>
    <w:rsid w:val="00000978"/>
    <w:rsid w:val="00031C13"/>
    <w:rsid w:val="000A1B8B"/>
    <w:rsid w:val="000E3892"/>
    <w:rsid w:val="000F309A"/>
    <w:rsid w:val="00145FEB"/>
    <w:rsid w:val="00174412"/>
    <w:rsid w:val="001A49B5"/>
    <w:rsid w:val="001E2924"/>
    <w:rsid w:val="00201878"/>
    <w:rsid w:val="00210A20"/>
    <w:rsid w:val="00217352"/>
    <w:rsid w:val="00227240"/>
    <w:rsid w:val="00246BBB"/>
    <w:rsid w:val="00264491"/>
    <w:rsid w:val="002F4897"/>
    <w:rsid w:val="002F5B00"/>
    <w:rsid w:val="003322BF"/>
    <w:rsid w:val="0034755B"/>
    <w:rsid w:val="003D3D6A"/>
    <w:rsid w:val="003D5E7A"/>
    <w:rsid w:val="004870EB"/>
    <w:rsid w:val="004979F1"/>
    <w:rsid w:val="004A0AE6"/>
    <w:rsid w:val="004D3639"/>
    <w:rsid w:val="005106A8"/>
    <w:rsid w:val="005124B2"/>
    <w:rsid w:val="005262EB"/>
    <w:rsid w:val="00551D12"/>
    <w:rsid w:val="00643AC9"/>
    <w:rsid w:val="0066250A"/>
    <w:rsid w:val="00675B10"/>
    <w:rsid w:val="00703CE5"/>
    <w:rsid w:val="00732DC9"/>
    <w:rsid w:val="007418C7"/>
    <w:rsid w:val="007A02DD"/>
    <w:rsid w:val="007C3637"/>
    <w:rsid w:val="0081769F"/>
    <w:rsid w:val="00827883"/>
    <w:rsid w:val="008B076A"/>
    <w:rsid w:val="008B60BB"/>
    <w:rsid w:val="008C7B57"/>
    <w:rsid w:val="008D40AE"/>
    <w:rsid w:val="008F74F1"/>
    <w:rsid w:val="009113D5"/>
    <w:rsid w:val="00932EE5"/>
    <w:rsid w:val="009622EF"/>
    <w:rsid w:val="00970A18"/>
    <w:rsid w:val="009819F5"/>
    <w:rsid w:val="00A652FC"/>
    <w:rsid w:val="00A71DB5"/>
    <w:rsid w:val="00AB1B2E"/>
    <w:rsid w:val="00AB35FD"/>
    <w:rsid w:val="00AC69B8"/>
    <w:rsid w:val="00AD1F88"/>
    <w:rsid w:val="00AE746F"/>
    <w:rsid w:val="00B42624"/>
    <w:rsid w:val="00B52255"/>
    <w:rsid w:val="00B674CC"/>
    <w:rsid w:val="00B744B7"/>
    <w:rsid w:val="00B95AA1"/>
    <w:rsid w:val="00BA2B8C"/>
    <w:rsid w:val="00BD6D23"/>
    <w:rsid w:val="00BE55FA"/>
    <w:rsid w:val="00C43230"/>
    <w:rsid w:val="00C44A00"/>
    <w:rsid w:val="00C46370"/>
    <w:rsid w:val="00C6617E"/>
    <w:rsid w:val="00CB7A00"/>
    <w:rsid w:val="00CD6A2B"/>
    <w:rsid w:val="00D85FAA"/>
    <w:rsid w:val="00D870D0"/>
    <w:rsid w:val="00DD2EAC"/>
    <w:rsid w:val="00E27B7B"/>
    <w:rsid w:val="00E412D5"/>
    <w:rsid w:val="00EA2E6D"/>
    <w:rsid w:val="00EC0937"/>
    <w:rsid w:val="00EE54FC"/>
    <w:rsid w:val="00F01EB2"/>
    <w:rsid w:val="00F33F51"/>
    <w:rsid w:val="00F63A40"/>
    <w:rsid w:val="00FC2E9B"/>
    <w:rsid w:val="00FD4D00"/>
    <w:rsid w:val="00FF26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9FEE23E-F974-4524-A43D-F094B2CB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6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5FEB"/>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51D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1D12"/>
    <w:rPr>
      <w:rFonts w:ascii="Tahoma" w:hAnsi="Tahoma" w:cs="Tahoma"/>
      <w:sz w:val="16"/>
      <w:szCs w:val="16"/>
    </w:rPr>
  </w:style>
  <w:style w:type="paragraph" w:styleId="NormalWeb">
    <w:name w:val="Normal (Web)"/>
    <w:basedOn w:val="Normal"/>
    <w:uiPriority w:val="99"/>
    <w:semiHidden/>
    <w:unhideWhenUsed/>
    <w:rsid w:val="003D5E7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F48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4897"/>
  </w:style>
  <w:style w:type="paragraph" w:styleId="Pieddepage">
    <w:name w:val="footer"/>
    <w:basedOn w:val="Normal"/>
    <w:link w:val="PieddepageCar"/>
    <w:uiPriority w:val="99"/>
    <w:unhideWhenUsed/>
    <w:rsid w:val="002F48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4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2005">
      <w:bodyDiv w:val="1"/>
      <w:marLeft w:val="0"/>
      <w:marRight w:val="0"/>
      <w:marTop w:val="0"/>
      <w:marBottom w:val="0"/>
      <w:divBdr>
        <w:top w:val="none" w:sz="0" w:space="0" w:color="auto"/>
        <w:left w:val="none" w:sz="0" w:space="0" w:color="auto"/>
        <w:bottom w:val="none" w:sz="0" w:space="0" w:color="auto"/>
        <w:right w:val="none" w:sz="0" w:space="0" w:color="auto"/>
      </w:divBdr>
      <w:divsChild>
        <w:div w:id="1212689366">
          <w:marLeft w:val="547"/>
          <w:marRight w:val="0"/>
          <w:marTop w:val="96"/>
          <w:marBottom w:val="0"/>
          <w:divBdr>
            <w:top w:val="none" w:sz="0" w:space="0" w:color="auto"/>
            <w:left w:val="none" w:sz="0" w:space="0" w:color="auto"/>
            <w:bottom w:val="none" w:sz="0" w:space="0" w:color="auto"/>
            <w:right w:val="none" w:sz="0" w:space="0" w:color="auto"/>
          </w:divBdr>
        </w:div>
        <w:div w:id="1043097325">
          <w:marLeft w:val="547"/>
          <w:marRight w:val="0"/>
          <w:marTop w:val="96"/>
          <w:marBottom w:val="0"/>
          <w:divBdr>
            <w:top w:val="none" w:sz="0" w:space="0" w:color="auto"/>
            <w:left w:val="none" w:sz="0" w:space="0" w:color="auto"/>
            <w:bottom w:val="none" w:sz="0" w:space="0" w:color="auto"/>
            <w:right w:val="none" w:sz="0" w:space="0" w:color="auto"/>
          </w:divBdr>
        </w:div>
        <w:div w:id="898319213">
          <w:marLeft w:val="547"/>
          <w:marRight w:val="0"/>
          <w:marTop w:val="96"/>
          <w:marBottom w:val="0"/>
          <w:divBdr>
            <w:top w:val="none" w:sz="0" w:space="0" w:color="auto"/>
            <w:left w:val="none" w:sz="0" w:space="0" w:color="auto"/>
            <w:bottom w:val="none" w:sz="0" w:space="0" w:color="auto"/>
            <w:right w:val="none" w:sz="0" w:space="0" w:color="auto"/>
          </w:divBdr>
        </w:div>
        <w:div w:id="1507401086">
          <w:marLeft w:val="547"/>
          <w:marRight w:val="0"/>
          <w:marTop w:val="96"/>
          <w:marBottom w:val="0"/>
          <w:divBdr>
            <w:top w:val="none" w:sz="0" w:space="0" w:color="auto"/>
            <w:left w:val="none" w:sz="0" w:space="0" w:color="auto"/>
            <w:bottom w:val="none" w:sz="0" w:space="0" w:color="auto"/>
            <w:right w:val="none" w:sz="0" w:space="0" w:color="auto"/>
          </w:divBdr>
        </w:div>
      </w:divsChild>
    </w:div>
    <w:div w:id="244153498">
      <w:bodyDiv w:val="1"/>
      <w:marLeft w:val="0"/>
      <w:marRight w:val="0"/>
      <w:marTop w:val="0"/>
      <w:marBottom w:val="0"/>
      <w:divBdr>
        <w:top w:val="none" w:sz="0" w:space="0" w:color="auto"/>
        <w:left w:val="none" w:sz="0" w:space="0" w:color="auto"/>
        <w:bottom w:val="none" w:sz="0" w:space="0" w:color="auto"/>
        <w:right w:val="none" w:sz="0" w:space="0" w:color="auto"/>
      </w:divBdr>
      <w:divsChild>
        <w:div w:id="810637378">
          <w:marLeft w:val="547"/>
          <w:marRight w:val="0"/>
          <w:marTop w:val="115"/>
          <w:marBottom w:val="0"/>
          <w:divBdr>
            <w:top w:val="none" w:sz="0" w:space="0" w:color="auto"/>
            <w:left w:val="none" w:sz="0" w:space="0" w:color="auto"/>
            <w:bottom w:val="none" w:sz="0" w:space="0" w:color="auto"/>
            <w:right w:val="none" w:sz="0" w:space="0" w:color="auto"/>
          </w:divBdr>
        </w:div>
      </w:divsChild>
    </w:div>
    <w:div w:id="400561013">
      <w:bodyDiv w:val="1"/>
      <w:marLeft w:val="0"/>
      <w:marRight w:val="0"/>
      <w:marTop w:val="0"/>
      <w:marBottom w:val="0"/>
      <w:divBdr>
        <w:top w:val="none" w:sz="0" w:space="0" w:color="auto"/>
        <w:left w:val="none" w:sz="0" w:space="0" w:color="auto"/>
        <w:bottom w:val="none" w:sz="0" w:space="0" w:color="auto"/>
        <w:right w:val="none" w:sz="0" w:space="0" w:color="auto"/>
      </w:divBdr>
    </w:div>
    <w:div w:id="584536567">
      <w:bodyDiv w:val="1"/>
      <w:marLeft w:val="0"/>
      <w:marRight w:val="0"/>
      <w:marTop w:val="0"/>
      <w:marBottom w:val="0"/>
      <w:divBdr>
        <w:top w:val="none" w:sz="0" w:space="0" w:color="auto"/>
        <w:left w:val="none" w:sz="0" w:space="0" w:color="auto"/>
        <w:bottom w:val="none" w:sz="0" w:space="0" w:color="auto"/>
        <w:right w:val="none" w:sz="0" w:space="0" w:color="auto"/>
      </w:divBdr>
      <w:divsChild>
        <w:div w:id="263467146">
          <w:marLeft w:val="547"/>
          <w:marRight w:val="0"/>
          <w:marTop w:val="134"/>
          <w:marBottom w:val="0"/>
          <w:divBdr>
            <w:top w:val="none" w:sz="0" w:space="0" w:color="auto"/>
            <w:left w:val="none" w:sz="0" w:space="0" w:color="auto"/>
            <w:bottom w:val="none" w:sz="0" w:space="0" w:color="auto"/>
            <w:right w:val="none" w:sz="0" w:space="0" w:color="auto"/>
          </w:divBdr>
        </w:div>
        <w:div w:id="823011512">
          <w:marLeft w:val="547"/>
          <w:marRight w:val="0"/>
          <w:marTop w:val="134"/>
          <w:marBottom w:val="0"/>
          <w:divBdr>
            <w:top w:val="none" w:sz="0" w:space="0" w:color="auto"/>
            <w:left w:val="none" w:sz="0" w:space="0" w:color="auto"/>
            <w:bottom w:val="none" w:sz="0" w:space="0" w:color="auto"/>
            <w:right w:val="none" w:sz="0" w:space="0" w:color="auto"/>
          </w:divBdr>
        </w:div>
      </w:divsChild>
    </w:div>
    <w:div w:id="880171103">
      <w:bodyDiv w:val="1"/>
      <w:marLeft w:val="0"/>
      <w:marRight w:val="0"/>
      <w:marTop w:val="0"/>
      <w:marBottom w:val="0"/>
      <w:divBdr>
        <w:top w:val="none" w:sz="0" w:space="0" w:color="auto"/>
        <w:left w:val="none" w:sz="0" w:space="0" w:color="auto"/>
        <w:bottom w:val="none" w:sz="0" w:space="0" w:color="auto"/>
        <w:right w:val="none" w:sz="0" w:space="0" w:color="auto"/>
      </w:divBdr>
      <w:divsChild>
        <w:div w:id="1073623167">
          <w:marLeft w:val="547"/>
          <w:marRight w:val="0"/>
          <w:marTop w:val="96"/>
          <w:marBottom w:val="0"/>
          <w:divBdr>
            <w:top w:val="none" w:sz="0" w:space="0" w:color="auto"/>
            <w:left w:val="none" w:sz="0" w:space="0" w:color="auto"/>
            <w:bottom w:val="none" w:sz="0" w:space="0" w:color="auto"/>
            <w:right w:val="none" w:sz="0" w:space="0" w:color="auto"/>
          </w:divBdr>
        </w:div>
        <w:div w:id="460148087">
          <w:marLeft w:val="1166"/>
          <w:marRight w:val="0"/>
          <w:marTop w:val="86"/>
          <w:marBottom w:val="0"/>
          <w:divBdr>
            <w:top w:val="none" w:sz="0" w:space="0" w:color="auto"/>
            <w:left w:val="none" w:sz="0" w:space="0" w:color="auto"/>
            <w:bottom w:val="none" w:sz="0" w:space="0" w:color="auto"/>
            <w:right w:val="none" w:sz="0" w:space="0" w:color="auto"/>
          </w:divBdr>
        </w:div>
        <w:div w:id="1841656031">
          <w:marLeft w:val="1166"/>
          <w:marRight w:val="0"/>
          <w:marTop w:val="86"/>
          <w:marBottom w:val="0"/>
          <w:divBdr>
            <w:top w:val="none" w:sz="0" w:space="0" w:color="auto"/>
            <w:left w:val="none" w:sz="0" w:space="0" w:color="auto"/>
            <w:bottom w:val="none" w:sz="0" w:space="0" w:color="auto"/>
            <w:right w:val="none" w:sz="0" w:space="0" w:color="auto"/>
          </w:divBdr>
        </w:div>
      </w:divsChild>
    </w:div>
    <w:div w:id="942497858">
      <w:bodyDiv w:val="1"/>
      <w:marLeft w:val="0"/>
      <w:marRight w:val="0"/>
      <w:marTop w:val="0"/>
      <w:marBottom w:val="0"/>
      <w:divBdr>
        <w:top w:val="none" w:sz="0" w:space="0" w:color="auto"/>
        <w:left w:val="none" w:sz="0" w:space="0" w:color="auto"/>
        <w:bottom w:val="none" w:sz="0" w:space="0" w:color="auto"/>
        <w:right w:val="none" w:sz="0" w:space="0" w:color="auto"/>
      </w:divBdr>
      <w:divsChild>
        <w:div w:id="545529509">
          <w:marLeft w:val="547"/>
          <w:marRight w:val="0"/>
          <w:marTop w:val="115"/>
          <w:marBottom w:val="0"/>
          <w:divBdr>
            <w:top w:val="none" w:sz="0" w:space="0" w:color="auto"/>
            <w:left w:val="none" w:sz="0" w:space="0" w:color="auto"/>
            <w:bottom w:val="none" w:sz="0" w:space="0" w:color="auto"/>
            <w:right w:val="none" w:sz="0" w:space="0" w:color="auto"/>
          </w:divBdr>
        </w:div>
      </w:divsChild>
    </w:div>
    <w:div w:id="1096711309">
      <w:bodyDiv w:val="1"/>
      <w:marLeft w:val="0"/>
      <w:marRight w:val="0"/>
      <w:marTop w:val="0"/>
      <w:marBottom w:val="0"/>
      <w:divBdr>
        <w:top w:val="none" w:sz="0" w:space="0" w:color="auto"/>
        <w:left w:val="none" w:sz="0" w:space="0" w:color="auto"/>
        <w:bottom w:val="none" w:sz="0" w:space="0" w:color="auto"/>
        <w:right w:val="none" w:sz="0" w:space="0" w:color="auto"/>
      </w:divBdr>
      <w:divsChild>
        <w:div w:id="901672933">
          <w:marLeft w:val="547"/>
          <w:marRight w:val="0"/>
          <w:marTop w:val="154"/>
          <w:marBottom w:val="0"/>
          <w:divBdr>
            <w:top w:val="none" w:sz="0" w:space="0" w:color="auto"/>
            <w:left w:val="none" w:sz="0" w:space="0" w:color="auto"/>
            <w:bottom w:val="none" w:sz="0" w:space="0" w:color="auto"/>
            <w:right w:val="none" w:sz="0" w:space="0" w:color="auto"/>
          </w:divBdr>
        </w:div>
      </w:divsChild>
    </w:div>
    <w:div w:id="1294479345">
      <w:bodyDiv w:val="1"/>
      <w:marLeft w:val="0"/>
      <w:marRight w:val="0"/>
      <w:marTop w:val="0"/>
      <w:marBottom w:val="0"/>
      <w:divBdr>
        <w:top w:val="none" w:sz="0" w:space="0" w:color="auto"/>
        <w:left w:val="none" w:sz="0" w:space="0" w:color="auto"/>
        <w:bottom w:val="none" w:sz="0" w:space="0" w:color="auto"/>
        <w:right w:val="none" w:sz="0" w:space="0" w:color="auto"/>
      </w:divBdr>
      <w:divsChild>
        <w:div w:id="2140371260">
          <w:marLeft w:val="360"/>
          <w:marRight w:val="0"/>
          <w:marTop w:val="115"/>
          <w:marBottom w:val="0"/>
          <w:divBdr>
            <w:top w:val="none" w:sz="0" w:space="0" w:color="auto"/>
            <w:left w:val="none" w:sz="0" w:space="0" w:color="auto"/>
            <w:bottom w:val="none" w:sz="0" w:space="0" w:color="auto"/>
            <w:right w:val="none" w:sz="0" w:space="0" w:color="auto"/>
          </w:divBdr>
        </w:div>
        <w:div w:id="653989646">
          <w:marLeft w:val="360"/>
          <w:marRight w:val="0"/>
          <w:marTop w:val="115"/>
          <w:marBottom w:val="0"/>
          <w:divBdr>
            <w:top w:val="none" w:sz="0" w:space="0" w:color="auto"/>
            <w:left w:val="none" w:sz="0" w:space="0" w:color="auto"/>
            <w:bottom w:val="none" w:sz="0" w:space="0" w:color="auto"/>
            <w:right w:val="none" w:sz="0" w:space="0" w:color="auto"/>
          </w:divBdr>
        </w:div>
        <w:div w:id="287778163">
          <w:marLeft w:val="360"/>
          <w:marRight w:val="0"/>
          <w:marTop w:val="115"/>
          <w:marBottom w:val="0"/>
          <w:divBdr>
            <w:top w:val="none" w:sz="0" w:space="0" w:color="auto"/>
            <w:left w:val="none" w:sz="0" w:space="0" w:color="auto"/>
            <w:bottom w:val="none" w:sz="0" w:space="0" w:color="auto"/>
            <w:right w:val="none" w:sz="0" w:space="0" w:color="auto"/>
          </w:divBdr>
        </w:div>
      </w:divsChild>
    </w:div>
    <w:div w:id="1301111531">
      <w:bodyDiv w:val="1"/>
      <w:marLeft w:val="0"/>
      <w:marRight w:val="0"/>
      <w:marTop w:val="0"/>
      <w:marBottom w:val="0"/>
      <w:divBdr>
        <w:top w:val="none" w:sz="0" w:space="0" w:color="auto"/>
        <w:left w:val="none" w:sz="0" w:space="0" w:color="auto"/>
        <w:bottom w:val="none" w:sz="0" w:space="0" w:color="auto"/>
        <w:right w:val="none" w:sz="0" w:space="0" w:color="auto"/>
      </w:divBdr>
    </w:div>
    <w:div w:id="1430661026">
      <w:bodyDiv w:val="1"/>
      <w:marLeft w:val="0"/>
      <w:marRight w:val="0"/>
      <w:marTop w:val="0"/>
      <w:marBottom w:val="0"/>
      <w:divBdr>
        <w:top w:val="none" w:sz="0" w:space="0" w:color="auto"/>
        <w:left w:val="none" w:sz="0" w:space="0" w:color="auto"/>
        <w:bottom w:val="none" w:sz="0" w:space="0" w:color="auto"/>
        <w:right w:val="none" w:sz="0" w:space="0" w:color="auto"/>
      </w:divBdr>
    </w:div>
    <w:div w:id="1746998803">
      <w:bodyDiv w:val="1"/>
      <w:marLeft w:val="0"/>
      <w:marRight w:val="0"/>
      <w:marTop w:val="0"/>
      <w:marBottom w:val="0"/>
      <w:divBdr>
        <w:top w:val="none" w:sz="0" w:space="0" w:color="auto"/>
        <w:left w:val="none" w:sz="0" w:space="0" w:color="auto"/>
        <w:bottom w:val="none" w:sz="0" w:space="0" w:color="auto"/>
        <w:right w:val="none" w:sz="0" w:space="0" w:color="auto"/>
      </w:divBdr>
    </w:div>
    <w:div w:id="2073039387">
      <w:bodyDiv w:val="1"/>
      <w:marLeft w:val="0"/>
      <w:marRight w:val="0"/>
      <w:marTop w:val="0"/>
      <w:marBottom w:val="0"/>
      <w:divBdr>
        <w:top w:val="none" w:sz="0" w:space="0" w:color="auto"/>
        <w:left w:val="none" w:sz="0" w:space="0" w:color="auto"/>
        <w:bottom w:val="none" w:sz="0" w:space="0" w:color="auto"/>
        <w:right w:val="none" w:sz="0" w:space="0" w:color="auto"/>
      </w:divBdr>
      <w:divsChild>
        <w:div w:id="1079983474">
          <w:marLeft w:val="547"/>
          <w:marRight w:val="0"/>
          <w:marTop w:val="154"/>
          <w:marBottom w:val="0"/>
          <w:divBdr>
            <w:top w:val="none" w:sz="0" w:space="0" w:color="auto"/>
            <w:left w:val="none" w:sz="0" w:space="0" w:color="auto"/>
            <w:bottom w:val="none" w:sz="0" w:space="0" w:color="auto"/>
            <w:right w:val="none" w:sz="0" w:space="0" w:color="auto"/>
          </w:divBdr>
        </w:div>
        <w:div w:id="128550111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2247-F40D-466C-B67C-D702351F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Pages>
  <Words>2568</Words>
  <Characters>14128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2015-11-18T20:22:00Z</dcterms:created>
  <dcterms:modified xsi:type="dcterms:W3CDTF">2020-04-01T17:06:00Z</dcterms:modified>
</cp:coreProperties>
</file>