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A4" w:rsidRDefault="000760A4"/>
    <w:p w:rsidR="000760A4" w:rsidRDefault="000760A4"/>
    <w:p w:rsidR="000760A4" w:rsidRDefault="000760A4"/>
    <w:p w:rsidR="000760A4" w:rsidRDefault="000760A4"/>
    <w:p w:rsidR="000760A4" w:rsidRDefault="000760A4"/>
    <w:p w:rsidR="000760A4" w:rsidRDefault="000760A4"/>
    <w:p w:rsidR="000760A4" w:rsidRDefault="000760A4"/>
    <w:p w:rsidR="000760A4" w:rsidRDefault="000760A4">
      <w:r>
        <w:rPr>
          <w:noProof/>
          <w:lang w:eastAsia="fr-FR"/>
        </w:rPr>
        <w:pict>
          <v:roundrect id="_x0000_s1026" style="position:absolute;margin-left:-8.6pt;margin-top:21.85pt;width:477pt;height:127.5pt;z-index:-251658240" arcsize="10923f">
            <v:shadow on="t" opacity=".5" offset="-6pt,-6pt"/>
          </v:roundrect>
        </w:pict>
      </w:r>
    </w:p>
    <w:p w:rsidR="000760A4" w:rsidRDefault="000760A4"/>
    <w:p w:rsidR="000760A4" w:rsidRPr="000760A4" w:rsidRDefault="000760A4" w:rsidP="000760A4">
      <w:pPr>
        <w:jc w:val="center"/>
        <w:rPr>
          <w:b/>
          <w:bCs/>
          <w:i/>
          <w:iCs/>
          <w:sz w:val="96"/>
          <w:szCs w:val="96"/>
        </w:rPr>
      </w:pPr>
      <w:r w:rsidRPr="000760A4">
        <w:rPr>
          <w:b/>
          <w:bCs/>
          <w:i/>
          <w:iCs/>
          <w:sz w:val="96"/>
          <w:szCs w:val="96"/>
        </w:rPr>
        <w:t>LES MYOMES UTERINS</w:t>
      </w:r>
    </w:p>
    <w:p w:rsidR="000760A4" w:rsidRDefault="000760A4"/>
    <w:p w:rsidR="000760A4" w:rsidRDefault="000760A4"/>
    <w:p w:rsidR="000760A4" w:rsidRDefault="000760A4"/>
    <w:p w:rsidR="000760A4" w:rsidRDefault="000760A4"/>
    <w:p w:rsidR="000760A4" w:rsidRDefault="000760A4"/>
    <w:p w:rsidR="000760A4" w:rsidRDefault="000760A4"/>
    <w:p w:rsidR="000760A4" w:rsidRDefault="000760A4"/>
    <w:p w:rsidR="000760A4" w:rsidRDefault="000760A4"/>
    <w:p w:rsidR="000760A4" w:rsidRDefault="000760A4"/>
    <w:p w:rsidR="000760A4" w:rsidRDefault="000760A4"/>
    <w:p w:rsidR="000760A4" w:rsidRDefault="000760A4"/>
    <w:p w:rsidR="000760A4" w:rsidRDefault="000760A4"/>
    <w:p w:rsidR="000760A4" w:rsidRDefault="000760A4"/>
    <w:p w:rsidR="000760A4" w:rsidRDefault="000760A4"/>
    <w:p w:rsidR="000760A4" w:rsidRDefault="000760A4"/>
    <w:p w:rsidR="009C266E" w:rsidRDefault="00417D06">
      <w:r>
        <w:lastRenderedPageBreak/>
        <w:t>Le  plan de la question :</w:t>
      </w:r>
    </w:p>
    <w:p w:rsidR="00417D06" w:rsidRDefault="00417D06" w:rsidP="00417D06">
      <w:pPr>
        <w:pStyle w:val="Paragraphedeliste"/>
        <w:numPr>
          <w:ilvl w:val="0"/>
          <w:numId w:val="1"/>
        </w:numPr>
      </w:pPr>
      <w:r>
        <w:t>Introduction :</w:t>
      </w:r>
    </w:p>
    <w:p w:rsidR="00417D06" w:rsidRDefault="00417D06" w:rsidP="00417D06">
      <w:pPr>
        <w:pStyle w:val="Paragraphedeliste"/>
        <w:numPr>
          <w:ilvl w:val="0"/>
          <w:numId w:val="1"/>
        </w:numPr>
      </w:pPr>
      <w:r>
        <w:t>Classification des myomes</w:t>
      </w:r>
    </w:p>
    <w:p w:rsidR="00417D06" w:rsidRDefault="00417D06" w:rsidP="00417D06">
      <w:pPr>
        <w:pStyle w:val="Paragraphedeliste"/>
        <w:numPr>
          <w:ilvl w:val="0"/>
          <w:numId w:val="1"/>
        </w:numPr>
      </w:pPr>
      <w:r>
        <w:t>Sur le plan anatomopathologique</w:t>
      </w:r>
    </w:p>
    <w:p w:rsidR="00417D06" w:rsidRDefault="00417D06" w:rsidP="00417D06">
      <w:pPr>
        <w:pStyle w:val="Paragraphedeliste"/>
        <w:numPr>
          <w:ilvl w:val="0"/>
          <w:numId w:val="3"/>
        </w:numPr>
      </w:pPr>
      <w:r>
        <w:t>Macroscopiquement</w:t>
      </w:r>
    </w:p>
    <w:p w:rsidR="00417D06" w:rsidRDefault="00417D06" w:rsidP="00417D06">
      <w:pPr>
        <w:pStyle w:val="Paragraphedeliste"/>
        <w:numPr>
          <w:ilvl w:val="0"/>
          <w:numId w:val="3"/>
        </w:numPr>
      </w:pPr>
      <w:proofErr w:type="spellStart"/>
      <w:r>
        <w:t>Microscopiquement</w:t>
      </w:r>
      <w:proofErr w:type="spellEnd"/>
    </w:p>
    <w:p w:rsidR="00417D06" w:rsidRDefault="00361A4D" w:rsidP="00417D06">
      <w:pPr>
        <w:pStyle w:val="Paragraphedeliste"/>
        <w:numPr>
          <w:ilvl w:val="0"/>
          <w:numId w:val="1"/>
        </w:numPr>
      </w:pPr>
      <w:r>
        <w:t>L’</w:t>
      </w:r>
      <w:proofErr w:type="spellStart"/>
      <w:r>
        <w:t>tiopathogénie</w:t>
      </w:r>
      <w:proofErr w:type="spellEnd"/>
    </w:p>
    <w:p w:rsidR="00417D06" w:rsidRDefault="00417D06" w:rsidP="00417D06">
      <w:pPr>
        <w:pStyle w:val="Paragraphedeliste"/>
        <w:numPr>
          <w:ilvl w:val="0"/>
          <w:numId w:val="4"/>
        </w:numPr>
      </w:pPr>
      <w:r>
        <w:t>La génétique</w:t>
      </w:r>
    </w:p>
    <w:p w:rsidR="00417D06" w:rsidRDefault="00417D06" w:rsidP="00417D06">
      <w:pPr>
        <w:pStyle w:val="Paragraphedeliste"/>
        <w:numPr>
          <w:ilvl w:val="0"/>
          <w:numId w:val="4"/>
        </w:numPr>
      </w:pPr>
      <w:r>
        <w:t xml:space="preserve">Les hormones </w:t>
      </w:r>
      <w:proofErr w:type="spellStart"/>
      <w:r>
        <w:t>stéroidiennes</w:t>
      </w:r>
      <w:proofErr w:type="spellEnd"/>
    </w:p>
    <w:p w:rsidR="00417D06" w:rsidRDefault="00417D06" w:rsidP="00417D06">
      <w:pPr>
        <w:pStyle w:val="Paragraphedeliste"/>
        <w:numPr>
          <w:ilvl w:val="0"/>
          <w:numId w:val="5"/>
        </w:numPr>
      </w:pPr>
      <w:r>
        <w:t>Les estrogènes</w:t>
      </w:r>
    </w:p>
    <w:p w:rsidR="00417D06" w:rsidRDefault="00417D06" w:rsidP="00417D06">
      <w:pPr>
        <w:pStyle w:val="Paragraphedeliste"/>
        <w:numPr>
          <w:ilvl w:val="0"/>
          <w:numId w:val="5"/>
        </w:numPr>
      </w:pPr>
      <w:r>
        <w:t>La progestérone</w:t>
      </w:r>
    </w:p>
    <w:p w:rsidR="00417D06" w:rsidRDefault="00417D06" w:rsidP="00417D06">
      <w:pPr>
        <w:pStyle w:val="Paragraphedeliste"/>
        <w:numPr>
          <w:ilvl w:val="0"/>
          <w:numId w:val="4"/>
        </w:numPr>
      </w:pPr>
      <w:r>
        <w:t>Les facteurs de croissance</w:t>
      </w:r>
    </w:p>
    <w:p w:rsidR="00417D06" w:rsidRDefault="00417D06" w:rsidP="00417D06">
      <w:pPr>
        <w:pStyle w:val="Paragraphedeliste"/>
        <w:numPr>
          <w:ilvl w:val="0"/>
          <w:numId w:val="4"/>
        </w:numPr>
      </w:pPr>
      <w:r>
        <w:t>L’</w:t>
      </w:r>
      <w:proofErr w:type="spellStart"/>
      <w:r>
        <w:t>apoptose</w:t>
      </w:r>
      <w:proofErr w:type="spellEnd"/>
    </w:p>
    <w:p w:rsidR="00417D06" w:rsidRDefault="00417D06" w:rsidP="00417D06">
      <w:pPr>
        <w:pStyle w:val="Paragraphedeliste"/>
        <w:numPr>
          <w:ilvl w:val="0"/>
          <w:numId w:val="1"/>
        </w:numPr>
      </w:pPr>
      <w:r>
        <w:t>Le diagnostic</w:t>
      </w:r>
    </w:p>
    <w:p w:rsidR="00417D06" w:rsidRDefault="00417D06" w:rsidP="00417D06">
      <w:pPr>
        <w:pStyle w:val="Paragraphedeliste"/>
        <w:numPr>
          <w:ilvl w:val="0"/>
          <w:numId w:val="6"/>
        </w:numPr>
      </w:pPr>
      <w:r>
        <w:t>Les circonstances diagnostiques :</w:t>
      </w:r>
    </w:p>
    <w:p w:rsidR="00417D06" w:rsidRDefault="00417D06" w:rsidP="00417D06">
      <w:pPr>
        <w:pStyle w:val="Paragraphedeliste"/>
        <w:numPr>
          <w:ilvl w:val="0"/>
          <w:numId w:val="7"/>
        </w:numPr>
      </w:pPr>
      <w:r>
        <w:t>Les formes compliquées :</w:t>
      </w:r>
    </w:p>
    <w:p w:rsidR="00417D06" w:rsidRDefault="00417D06" w:rsidP="00417D06">
      <w:pPr>
        <w:pStyle w:val="Paragraphedeliste"/>
        <w:numPr>
          <w:ilvl w:val="0"/>
          <w:numId w:val="8"/>
        </w:numPr>
      </w:pPr>
      <w:r>
        <w:t>Les hémorragies</w:t>
      </w:r>
    </w:p>
    <w:p w:rsidR="00417D06" w:rsidRDefault="00417D06" w:rsidP="00417D06">
      <w:pPr>
        <w:pStyle w:val="Paragraphedeliste"/>
        <w:numPr>
          <w:ilvl w:val="0"/>
          <w:numId w:val="8"/>
        </w:numPr>
      </w:pPr>
      <w:r>
        <w:t>Les complications mécaniques</w:t>
      </w:r>
    </w:p>
    <w:p w:rsidR="00417D06" w:rsidRDefault="00417D06" w:rsidP="00417D06">
      <w:pPr>
        <w:pStyle w:val="Paragraphedeliste"/>
        <w:numPr>
          <w:ilvl w:val="0"/>
          <w:numId w:val="8"/>
        </w:numPr>
      </w:pPr>
      <w:r>
        <w:t>Les modifications structurales</w:t>
      </w:r>
    </w:p>
    <w:p w:rsidR="005F52A6" w:rsidRDefault="005F52A6" w:rsidP="00417D06">
      <w:pPr>
        <w:pStyle w:val="Paragraphedeliste"/>
        <w:numPr>
          <w:ilvl w:val="0"/>
          <w:numId w:val="8"/>
        </w:numPr>
      </w:pPr>
      <w:r>
        <w:t>Les complications infectieuses</w:t>
      </w:r>
    </w:p>
    <w:p w:rsidR="00CD19F4" w:rsidRDefault="00CD19F4" w:rsidP="00417D06">
      <w:pPr>
        <w:pStyle w:val="Paragraphedeliste"/>
        <w:numPr>
          <w:ilvl w:val="0"/>
          <w:numId w:val="8"/>
        </w:numPr>
      </w:pPr>
      <w:r>
        <w:t>Les transformations malignes</w:t>
      </w:r>
    </w:p>
    <w:p w:rsidR="00981E77" w:rsidRDefault="00981E77" w:rsidP="00417D06">
      <w:pPr>
        <w:pStyle w:val="Paragraphedeliste"/>
        <w:numPr>
          <w:ilvl w:val="0"/>
          <w:numId w:val="8"/>
        </w:numPr>
      </w:pPr>
      <w:r>
        <w:t>L’infertilité</w:t>
      </w:r>
    </w:p>
    <w:p w:rsidR="00417D06" w:rsidRDefault="00417D06" w:rsidP="00417D06">
      <w:pPr>
        <w:pStyle w:val="Paragraphedeliste"/>
        <w:numPr>
          <w:ilvl w:val="0"/>
          <w:numId w:val="7"/>
        </w:numPr>
      </w:pPr>
      <w:r>
        <w:t>Les formes associées :</w:t>
      </w:r>
    </w:p>
    <w:p w:rsidR="00D40634" w:rsidRDefault="00D40634" w:rsidP="00D40634">
      <w:pPr>
        <w:pStyle w:val="Paragraphedeliste"/>
        <w:numPr>
          <w:ilvl w:val="0"/>
          <w:numId w:val="8"/>
        </w:numPr>
      </w:pPr>
      <w:r>
        <w:t xml:space="preserve">A </w:t>
      </w:r>
      <w:proofErr w:type="gramStart"/>
      <w:r>
        <w:t>une</w:t>
      </w:r>
      <w:proofErr w:type="gramEnd"/>
      <w:r>
        <w:t xml:space="preserve"> néoplasie</w:t>
      </w:r>
    </w:p>
    <w:p w:rsidR="00417D06" w:rsidRDefault="00417D06" w:rsidP="00417D06">
      <w:pPr>
        <w:pStyle w:val="Paragraphedeliste"/>
        <w:numPr>
          <w:ilvl w:val="0"/>
          <w:numId w:val="8"/>
        </w:numPr>
      </w:pPr>
      <w:r>
        <w:t>Fibrome et grossesse</w:t>
      </w:r>
    </w:p>
    <w:p w:rsidR="00417D06" w:rsidRDefault="00417D06" w:rsidP="00417D06">
      <w:pPr>
        <w:pStyle w:val="Paragraphedeliste"/>
        <w:numPr>
          <w:ilvl w:val="0"/>
          <w:numId w:val="6"/>
        </w:numPr>
      </w:pPr>
      <w:r>
        <w:t>L’examen clinique :</w:t>
      </w:r>
    </w:p>
    <w:p w:rsidR="00417D06" w:rsidRDefault="00417D06" w:rsidP="00417D06">
      <w:pPr>
        <w:pStyle w:val="Paragraphedeliste"/>
        <w:numPr>
          <w:ilvl w:val="0"/>
          <w:numId w:val="6"/>
        </w:numPr>
      </w:pPr>
      <w:r>
        <w:t>Les examens complémentaires :</w:t>
      </w:r>
    </w:p>
    <w:p w:rsidR="00417D06" w:rsidRDefault="00417D06" w:rsidP="00417D06">
      <w:pPr>
        <w:pStyle w:val="Paragraphedeliste"/>
        <w:numPr>
          <w:ilvl w:val="0"/>
          <w:numId w:val="9"/>
        </w:numPr>
      </w:pPr>
      <w:r>
        <w:t>L’échographie</w:t>
      </w:r>
    </w:p>
    <w:p w:rsidR="00417D06" w:rsidRDefault="00417D06" w:rsidP="00417D06">
      <w:pPr>
        <w:pStyle w:val="Paragraphedeliste"/>
        <w:numPr>
          <w:ilvl w:val="0"/>
          <w:numId w:val="9"/>
        </w:numPr>
      </w:pPr>
      <w:r>
        <w:t>L’</w:t>
      </w:r>
      <w:proofErr w:type="spellStart"/>
      <w:r>
        <w:t>hystéro</w:t>
      </w:r>
      <w:r w:rsidR="00CB7B3F">
        <w:t>sono</w:t>
      </w:r>
      <w:r>
        <w:t>graphie</w:t>
      </w:r>
      <w:proofErr w:type="spellEnd"/>
    </w:p>
    <w:p w:rsidR="00417D06" w:rsidRDefault="00CB7B3F" w:rsidP="00417D06">
      <w:pPr>
        <w:pStyle w:val="Paragraphedeliste"/>
        <w:numPr>
          <w:ilvl w:val="0"/>
          <w:numId w:val="9"/>
        </w:numPr>
      </w:pPr>
      <w:r>
        <w:t>L’hystérographie</w:t>
      </w:r>
    </w:p>
    <w:p w:rsidR="00417D06" w:rsidRDefault="00417D06" w:rsidP="00417D06">
      <w:pPr>
        <w:pStyle w:val="Paragraphedeliste"/>
        <w:numPr>
          <w:ilvl w:val="0"/>
          <w:numId w:val="9"/>
        </w:numPr>
      </w:pPr>
      <w:r>
        <w:t>L’IRM</w:t>
      </w:r>
    </w:p>
    <w:p w:rsidR="00417D06" w:rsidRDefault="00CB7B3F" w:rsidP="00417D06">
      <w:pPr>
        <w:pStyle w:val="Paragraphedeliste"/>
        <w:numPr>
          <w:ilvl w:val="0"/>
          <w:numId w:val="9"/>
        </w:numPr>
      </w:pPr>
      <w:proofErr w:type="spellStart"/>
      <w:r>
        <w:t>Hystéroscopie</w:t>
      </w:r>
      <w:proofErr w:type="spellEnd"/>
    </w:p>
    <w:p w:rsidR="00417D06" w:rsidRDefault="0059592D" w:rsidP="0059592D">
      <w:pPr>
        <w:pStyle w:val="Paragraphedeliste"/>
        <w:numPr>
          <w:ilvl w:val="0"/>
          <w:numId w:val="1"/>
        </w:numPr>
      </w:pPr>
      <w:r>
        <w:t>La prise en charge des myomes :</w:t>
      </w:r>
    </w:p>
    <w:p w:rsidR="0059592D" w:rsidRDefault="0059592D" w:rsidP="0059592D">
      <w:pPr>
        <w:pStyle w:val="Paragraphedeliste"/>
        <w:numPr>
          <w:ilvl w:val="0"/>
          <w:numId w:val="10"/>
        </w:numPr>
      </w:pPr>
      <w:r>
        <w:t>Les moyens thérapeutiques</w:t>
      </w:r>
    </w:p>
    <w:p w:rsidR="0059592D" w:rsidRDefault="0059592D" w:rsidP="0059592D">
      <w:pPr>
        <w:pStyle w:val="Paragraphedeliste"/>
        <w:numPr>
          <w:ilvl w:val="0"/>
          <w:numId w:val="11"/>
        </w:numPr>
      </w:pPr>
      <w:r>
        <w:t>Abstention et surveillance</w:t>
      </w:r>
    </w:p>
    <w:p w:rsidR="0059592D" w:rsidRDefault="0059592D" w:rsidP="0059592D">
      <w:pPr>
        <w:pStyle w:val="Paragraphedeliste"/>
        <w:numPr>
          <w:ilvl w:val="0"/>
          <w:numId w:val="11"/>
        </w:numPr>
      </w:pPr>
      <w:r>
        <w:t>Le traitement médical</w:t>
      </w:r>
    </w:p>
    <w:p w:rsidR="0059592D" w:rsidRDefault="0059592D" w:rsidP="0059592D">
      <w:pPr>
        <w:pStyle w:val="Paragraphedeliste"/>
        <w:numPr>
          <w:ilvl w:val="0"/>
          <w:numId w:val="8"/>
        </w:numPr>
      </w:pPr>
      <w:r>
        <w:t>Indications</w:t>
      </w:r>
    </w:p>
    <w:p w:rsidR="0059592D" w:rsidRDefault="0059592D" w:rsidP="0059592D">
      <w:pPr>
        <w:pStyle w:val="Paragraphedeliste"/>
        <w:numPr>
          <w:ilvl w:val="0"/>
          <w:numId w:val="8"/>
        </w:numPr>
      </w:pPr>
      <w:r>
        <w:t>les molécules disponibles</w:t>
      </w:r>
    </w:p>
    <w:p w:rsidR="0059592D" w:rsidRDefault="0059592D" w:rsidP="0059592D">
      <w:pPr>
        <w:pStyle w:val="Paragraphedeliste"/>
        <w:numPr>
          <w:ilvl w:val="0"/>
          <w:numId w:val="11"/>
        </w:numPr>
      </w:pPr>
      <w:r>
        <w:t>l’</w:t>
      </w:r>
      <w:proofErr w:type="spellStart"/>
      <w:r>
        <w:t>embolisation</w:t>
      </w:r>
      <w:proofErr w:type="spellEnd"/>
      <w:r>
        <w:t xml:space="preserve"> artérielle </w:t>
      </w:r>
    </w:p>
    <w:p w:rsidR="0059592D" w:rsidRDefault="0059592D" w:rsidP="0059592D">
      <w:pPr>
        <w:pStyle w:val="Paragraphedeliste"/>
        <w:numPr>
          <w:ilvl w:val="0"/>
          <w:numId w:val="11"/>
        </w:numPr>
      </w:pPr>
      <w:r>
        <w:t>le traitement chirurgical :</w:t>
      </w:r>
    </w:p>
    <w:p w:rsidR="0059592D" w:rsidRDefault="0059592D" w:rsidP="0059592D">
      <w:pPr>
        <w:pStyle w:val="Paragraphedeliste"/>
        <w:numPr>
          <w:ilvl w:val="0"/>
          <w:numId w:val="8"/>
        </w:numPr>
      </w:pPr>
      <w:r>
        <w:t>les indications</w:t>
      </w:r>
    </w:p>
    <w:p w:rsidR="0059592D" w:rsidRDefault="0059592D" w:rsidP="0059592D">
      <w:pPr>
        <w:pStyle w:val="Paragraphedeliste"/>
        <w:numPr>
          <w:ilvl w:val="0"/>
          <w:numId w:val="8"/>
        </w:numPr>
      </w:pPr>
      <w:r>
        <w:t>les techniques opératoires</w:t>
      </w:r>
    </w:p>
    <w:p w:rsidR="0059592D" w:rsidRDefault="0059592D" w:rsidP="0059592D">
      <w:pPr>
        <w:pStyle w:val="Paragraphedeliste"/>
        <w:ind w:left="2496"/>
      </w:pPr>
    </w:p>
    <w:p w:rsidR="0059592D" w:rsidRDefault="0059592D" w:rsidP="000760A4">
      <w:pPr>
        <w:pStyle w:val="Paragraphedeliste"/>
        <w:ind w:left="2496"/>
      </w:pPr>
      <w:r>
        <w:t>Conclusion</w:t>
      </w:r>
    </w:p>
    <w:p w:rsidR="0059592D" w:rsidRDefault="0059592D" w:rsidP="0059592D">
      <w:pPr>
        <w:pStyle w:val="Paragraphedeliste"/>
        <w:ind w:left="2496"/>
      </w:pPr>
    </w:p>
    <w:p w:rsidR="0059592D" w:rsidRDefault="0059592D" w:rsidP="0059592D">
      <w:pPr>
        <w:pStyle w:val="Paragraphedeliste"/>
        <w:numPr>
          <w:ilvl w:val="0"/>
          <w:numId w:val="12"/>
        </w:numPr>
        <w:jc w:val="both"/>
      </w:pPr>
      <w:r>
        <w:t>introduction :</w:t>
      </w:r>
    </w:p>
    <w:p w:rsidR="0059592D" w:rsidRDefault="0059592D" w:rsidP="0059592D">
      <w:pPr>
        <w:pStyle w:val="Paragraphedeliste"/>
        <w:jc w:val="both"/>
      </w:pPr>
    </w:p>
    <w:p w:rsidR="0059592D" w:rsidRDefault="00361A4D" w:rsidP="00D64707">
      <w:pPr>
        <w:pStyle w:val="Paragraphedeliste"/>
        <w:numPr>
          <w:ilvl w:val="0"/>
          <w:numId w:val="13"/>
        </w:numPr>
      </w:pPr>
      <w:r>
        <w:t>Le myome ou lé</w:t>
      </w:r>
      <w:r w:rsidR="0059592D">
        <w:t>iomyome  appelé communément fibrome, est la tumeur bénigne la plus fréquente chez la femme en âge de procréer.</w:t>
      </w:r>
    </w:p>
    <w:p w:rsidR="0059592D" w:rsidRDefault="0059592D" w:rsidP="00D64707">
      <w:pPr>
        <w:pStyle w:val="Paragraphedeliste"/>
        <w:numPr>
          <w:ilvl w:val="0"/>
          <w:numId w:val="13"/>
        </w:numPr>
      </w:pPr>
      <w:r>
        <w:t>Pathologie fréquente, 2O%  des femmes à 30 ans et 50% à 50 ans.</w:t>
      </w:r>
    </w:p>
    <w:p w:rsidR="0059592D" w:rsidRDefault="00D64707" w:rsidP="00D64707">
      <w:pPr>
        <w:pStyle w:val="Paragraphedeliste"/>
        <w:numPr>
          <w:ilvl w:val="0"/>
          <w:numId w:val="13"/>
        </w:numPr>
      </w:pPr>
      <w:r>
        <w:t>Seulement 20-50% des myomes sont symptomatiques ou nécessitant un traitement.</w:t>
      </w:r>
    </w:p>
    <w:p w:rsidR="000760A4" w:rsidRDefault="000760A4" w:rsidP="000760A4">
      <w:pPr>
        <w:pStyle w:val="Paragraphedeliste"/>
        <w:ind w:left="1776"/>
      </w:pPr>
    </w:p>
    <w:p w:rsidR="0059592D" w:rsidRDefault="0059592D" w:rsidP="0059592D">
      <w:pPr>
        <w:pStyle w:val="Paragraphedeliste"/>
        <w:ind w:left="1416"/>
      </w:pPr>
    </w:p>
    <w:p w:rsidR="00D64707" w:rsidRDefault="00D64707" w:rsidP="00D64707">
      <w:pPr>
        <w:pStyle w:val="Paragraphedeliste"/>
        <w:numPr>
          <w:ilvl w:val="0"/>
          <w:numId w:val="12"/>
        </w:numPr>
      </w:pPr>
      <w:r>
        <w:t>La classification :</w:t>
      </w:r>
    </w:p>
    <w:p w:rsidR="00D64707" w:rsidRDefault="00D64707" w:rsidP="00D64707">
      <w:pPr>
        <w:pStyle w:val="Paragraphedeliste"/>
        <w:numPr>
          <w:ilvl w:val="0"/>
          <w:numId w:val="13"/>
        </w:numPr>
      </w:pPr>
      <w:r>
        <w:t xml:space="preserve">Ils sont classés selon la position du plus grand diamètre du myome par rapport au </w:t>
      </w:r>
      <w:proofErr w:type="spellStart"/>
      <w:r>
        <w:t>myomètre</w:t>
      </w:r>
      <w:proofErr w:type="spellEnd"/>
      <w:r>
        <w:t xml:space="preserve"> en trois familles : </w:t>
      </w:r>
    </w:p>
    <w:p w:rsidR="00D64707" w:rsidRPr="00D64707" w:rsidRDefault="00361A4D" w:rsidP="00D64707">
      <w:pPr>
        <w:pStyle w:val="Paragraphedeliste"/>
        <w:ind w:left="2136"/>
        <w:rPr>
          <w:b/>
          <w:bCs/>
          <w:color w:val="C00000"/>
        </w:rPr>
      </w:pPr>
      <w:r w:rsidRPr="00D64707">
        <w:rPr>
          <w:b/>
          <w:bCs/>
          <w:color w:val="C00000"/>
        </w:rPr>
        <w:t>A</w:t>
      </w:r>
      <w:r w:rsidR="00D64707" w:rsidRPr="00D64707">
        <w:rPr>
          <w:b/>
          <w:bCs/>
          <w:color w:val="C00000"/>
        </w:rPr>
        <w:t>/  les sous séreux :</w:t>
      </w:r>
    </w:p>
    <w:p w:rsidR="00D64707" w:rsidRDefault="00D64707" w:rsidP="00D64707">
      <w:pPr>
        <w:pStyle w:val="Paragraphedeliste"/>
        <w:ind w:left="2136"/>
      </w:pPr>
      <w:r>
        <w:t xml:space="preserve">Localisés à la surface du </w:t>
      </w:r>
      <w:proofErr w:type="spellStart"/>
      <w:r>
        <w:t>myomètre</w:t>
      </w:r>
      <w:proofErr w:type="spellEnd"/>
      <w:r>
        <w:t xml:space="preserve"> du coté péritonéal, certains sont appendus à la paroi utérine,  dits : pédiculés</w:t>
      </w:r>
      <w:r w:rsidR="00361A4D">
        <w:t>, d’autres à base d’implantation large.</w:t>
      </w:r>
    </w:p>
    <w:p w:rsidR="00D64707" w:rsidRPr="00D64707" w:rsidRDefault="00361A4D" w:rsidP="00D64707">
      <w:pPr>
        <w:pStyle w:val="Paragraphedeliste"/>
        <w:ind w:left="2136"/>
        <w:rPr>
          <w:b/>
          <w:bCs/>
          <w:color w:val="C00000"/>
        </w:rPr>
      </w:pPr>
      <w:r w:rsidRPr="00D64707">
        <w:rPr>
          <w:b/>
          <w:bCs/>
          <w:color w:val="C00000"/>
        </w:rPr>
        <w:t>B</w:t>
      </w:r>
      <w:r w:rsidR="00D64707" w:rsidRPr="00D64707">
        <w:rPr>
          <w:b/>
          <w:bCs/>
          <w:color w:val="C00000"/>
        </w:rPr>
        <w:t>/ les intra-muraux :</w:t>
      </w:r>
      <w:r>
        <w:rPr>
          <w:b/>
          <w:bCs/>
          <w:color w:val="C00000"/>
        </w:rPr>
        <w:t xml:space="preserve"> dits interstitiels</w:t>
      </w:r>
    </w:p>
    <w:p w:rsidR="00D64707" w:rsidRDefault="00361A4D" w:rsidP="00D64707">
      <w:pPr>
        <w:pStyle w:val="Paragraphedeliste"/>
        <w:ind w:left="2136"/>
      </w:pPr>
      <w:r>
        <w:t xml:space="preserve">Localisés dans l’épaisseur du </w:t>
      </w:r>
      <w:r w:rsidR="00D64707">
        <w:t xml:space="preserve"> </w:t>
      </w:r>
      <w:proofErr w:type="spellStart"/>
      <w:r w:rsidR="00D64707">
        <w:t>myomètre</w:t>
      </w:r>
      <w:proofErr w:type="spellEnd"/>
      <w:r w:rsidR="00D64707">
        <w:t>.</w:t>
      </w:r>
    </w:p>
    <w:p w:rsidR="00D64707" w:rsidRPr="00D64707" w:rsidRDefault="00361A4D" w:rsidP="00D64707">
      <w:pPr>
        <w:pStyle w:val="Paragraphedeliste"/>
        <w:ind w:left="2136"/>
        <w:rPr>
          <w:b/>
          <w:bCs/>
          <w:color w:val="C00000"/>
        </w:rPr>
      </w:pPr>
      <w:r w:rsidRPr="00D64707">
        <w:rPr>
          <w:b/>
          <w:bCs/>
          <w:color w:val="C00000"/>
        </w:rPr>
        <w:t>C</w:t>
      </w:r>
      <w:r w:rsidR="00D64707" w:rsidRPr="00D64707">
        <w:rPr>
          <w:b/>
          <w:bCs/>
          <w:color w:val="C00000"/>
        </w:rPr>
        <w:t>/ les sous muqueux :</w:t>
      </w:r>
    </w:p>
    <w:p w:rsidR="00D64707" w:rsidRDefault="00D64707" w:rsidP="00D64707">
      <w:pPr>
        <w:pStyle w:val="Paragraphedeliste"/>
        <w:ind w:left="2136"/>
      </w:pPr>
      <w:r>
        <w:t>Se pr</w:t>
      </w:r>
      <w:r w:rsidR="00361A4D">
        <w:t>ojettent dans la cavité utérine, à base  d’implantation large. Si pédiculés ils sont dits intra cavitaires.</w:t>
      </w:r>
    </w:p>
    <w:p w:rsidR="00D64707" w:rsidRPr="00D64707" w:rsidRDefault="00361A4D" w:rsidP="00D64707">
      <w:pPr>
        <w:pStyle w:val="Paragraphedeliste"/>
        <w:ind w:left="2136"/>
        <w:rPr>
          <w:b/>
          <w:bCs/>
          <w:color w:val="C00000"/>
        </w:rPr>
      </w:pPr>
      <w:r w:rsidRPr="00D64707">
        <w:rPr>
          <w:b/>
          <w:bCs/>
          <w:color w:val="C00000"/>
        </w:rPr>
        <w:t>D</w:t>
      </w:r>
      <w:r w:rsidR="00D64707" w:rsidRPr="00D64707">
        <w:rPr>
          <w:b/>
          <w:bCs/>
          <w:color w:val="C00000"/>
        </w:rPr>
        <w:t>/ autres :</w:t>
      </w:r>
    </w:p>
    <w:p w:rsidR="00D64707" w:rsidRDefault="00D64707" w:rsidP="00D64707">
      <w:pPr>
        <w:pStyle w:val="Paragraphedeliste"/>
        <w:ind w:left="2136"/>
      </w:pPr>
      <w:r>
        <w:t>Cervicaux, isthmiques.</w:t>
      </w:r>
    </w:p>
    <w:p w:rsidR="000760A4" w:rsidRDefault="000760A4" w:rsidP="00D64707">
      <w:pPr>
        <w:pStyle w:val="Paragraphedeliste"/>
        <w:ind w:left="2136"/>
      </w:pPr>
    </w:p>
    <w:p w:rsidR="00361A4D" w:rsidRDefault="00361A4D" w:rsidP="00D64707">
      <w:pPr>
        <w:pStyle w:val="Paragraphedeliste"/>
        <w:ind w:left="2136"/>
      </w:pPr>
    </w:p>
    <w:p w:rsidR="00D64707" w:rsidRDefault="00D64707" w:rsidP="00D64707">
      <w:pPr>
        <w:pStyle w:val="Paragraphedeliste"/>
        <w:numPr>
          <w:ilvl w:val="0"/>
          <w:numId w:val="12"/>
        </w:numPr>
      </w:pPr>
      <w:r>
        <w:t>Sur le plan anatomopathologique :</w:t>
      </w:r>
    </w:p>
    <w:p w:rsidR="00D64707" w:rsidRDefault="00D64707" w:rsidP="00D64707">
      <w:pPr>
        <w:pStyle w:val="Paragraphedeliste"/>
        <w:numPr>
          <w:ilvl w:val="0"/>
          <w:numId w:val="14"/>
        </w:numPr>
      </w:pPr>
      <w:r>
        <w:t>Macroscopiquement :</w:t>
      </w:r>
    </w:p>
    <w:p w:rsidR="00D64707" w:rsidRDefault="00D64707" w:rsidP="00D64707">
      <w:pPr>
        <w:pStyle w:val="Paragraphedeliste"/>
        <w:ind w:left="1080"/>
      </w:pPr>
      <w:r>
        <w:t xml:space="preserve">Tumeur </w:t>
      </w:r>
      <w:r w:rsidR="00DC30A1">
        <w:t xml:space="preserve">bénigne du muscle lisse, arrondie, dure, élastique, limitée par </w:t>
      </w:r>
      <w:proofErr w:type="gramStart"/>
      <w:r w:rsidR="00DC30A1">
        <w:t>une</w:t>
      </w:r>
      <w:proofErr w:type="gramEnd"/>
      <w:r w:rsidR="00DC30A1">
        <w:t xml:space="preserve"> pseudo capsule qui permet le clivage entre le muscle utérin et le myome.</w:t>
      </w:r>
    </w:p>
    <w:p w:rsidR="00DC30A1" w:rsidRDefault="00DC30A1" w:rsidP="00D64707">
      <w:pPr>
        <w:pStyle w:val="Paragraphedeliste"/>
        <w:ind w:left="1080"/>
      </w:pPr>
    </w:p>
    <w:p w:rsidR="00DC30A1" w:rsidRDefault="00DC30A1" w:rsidP="00DC30A1">
      <w:pPr>
        <w:pStyle w:val="Paragraphedeliste"/>
        <w:numPr>
          <w:ilvl w:val="0"/>
          <w:numId w:val="14"/>
        </w:numPr>
      </w:pPr>
      <w:proofErr w:type="spellStart"/>
      <w:r>
        <w:t>Microscopiquement</w:t>
      </w:r>
      <w:proofErr w:type="spellEnd"/>
      <w:r>
        <w:t> :</w:t>
      </w:r>
    </w:p>
    <w:p w:rsidR="00DC30A1" w:rsidRDefault="00DC30A1" w:rsidP="00DC30A1">
      <w:pPr>
        <w:pStyle w:val="Paragraphedeliste"/>
        <w:ind w:left="1080"/>
      </w:pPr>
      <w:r>
        <w:t>Formés de cellules musculaires lisses organisées, fusiformes avec un taux de mitose faible le plus souvent.</w:t>
      </w:r>
    </w:p>
    <w:p w:rsidR="00DC30A1" w:rsidRDefault="00361A4D" w:rsidP="00DC30A1">
      <w:pPr>
        <w:pStyle w:val="Paragraphedeliste"/>
        <w:ind w:left="1080"/>
      </w:pPr>
      <w:r>
        <w:t xml:space="preserve">A différencier des </w:t>
      </w:r>
      <w:proofErr w:type="spellStart"/>
      <w:r>
        <w:t>lé</w:t>
      </w:r>
      <w:r w:rsidR="00DC30A1">
        <w:t>iomyosarcomes</w:t>
      </w:r>
      <w:proofErr w:type="spellEnd"/>
      <w:r w:rsidR="00DC30A1">
        <w:t>.</w:t>
      </w:r>
    </w:p>
    <w:p w:rsidR="00DC30A1" w:rsidRDefault="00DC30A1" w:rsidP="00DC30A1">
      <w:pPr>
        <w:pStyle w:val="Paragraphedeliste"/>
        <w:ind w:left="1080"/>
      </w:pPr>
    </w:p>
    <w:p w:rsidR="00DC30A1" w:rsidRDefault="00361A4D" w:rsidP="00DC30A1">
      <w:pPr>
        <w:pStyle w:val="Paragraphedeliste"/>
        <w:numPr>
          <w:ilvl w:val="0"/>
          <w:numId w:val="12"/>
        </w:numPr>
      </w:pPr>
      <w:r>
        <w:t>L’</w:t>
      </w:r>
      <w:proofErr w:type="spellStart"/>
      <w:r>
        <w:t>étiopathogénie</w:t>
      </w:r>
      <w:proofErr w:type="spellEnd"/>
      <w:r w:rsidR="00DC30A1">
        <w:t> :</w:t>
      </w:r>
      <w:r>
        <w:t xml:space="preserve"> encore mal connue</w:t>
      </w:r>
    </w:p>
    <w:p w:rsidR="00DC30A1" w:rsidRDefault="00DC30A1" w:rsidP="00DC30A1">
      <w:pPr>
        <w:pStyle w:val="Paragraphedeliste"/>
      </w:pPr>
      <w:r>
        <w:t>Il existe quatre théories :</w:t>
      </w:r>
    </w:p>
    <w:p w:rsidR="00DC30A1" w:rsidRDefault="00DC30A1" w:rsidP="00DC30A1">
      <w:pPr>
        <w:pStyle w:val="Paragraphedeliste"/>
        <w:numPr>
          <w:ilvl w:val="0"/>
          <w:numId w:val="15"/>
        </w:numPr>
      </w:pPr>
      <w:r>
        <w:t xml:space="preserve">Génétique : </w:t>
      </w:r>
    </w:p>
    <w:p w:rsidR="00DC30A1" w:rsidRDefault="00DC30A1" w:rsidP="00DC30A1">
      <w:pPr>
        <w:pStyle w:val="Paragraphedeliste"/>
        <w:ind w:left="1080"/>
      </w:pPr>
      <w:r>
        <w:t>Les gènes altérés lors des anomalies génétiques restent inconnus.</w:t>
      </w:r>
    </w:p>
    <w:p w:rsidR="00DC30A1" w:rsidRDefault="00DC30A1" w:rsidP="00DC30A1">
      <w:pPr>
        <w:pStyle w:val="Paragraphedeliste"/>
        <w:ind w:left="1080"/>
      </w:pPr>
      <w:r>
        <w:t>Les anomalies cytogénétiques ne sont cependant pas obligatoires dans la for</w:t>
      </w:r>
      <w:r w:rsidR="00361A4D">
        <w:t>mation</w:t>
      </w:r>
      <w:r>
        <w:t xml:space="preserve"> des myomes.</w:t>
      </w:r>
    </w:p>
    <w:p w:rsidR="00361A4D" w:rsidRDefault="00361A4D" w:rsidP="00DC30A1">
      <w:pPr>
        <w:pStyle w:val="Paragraphedeliste"/>
        <w:ind w:left="1080"/>
      </w:pPr>
    </w:p>
    <w:p w:rsidR="00361A4D" w:rsidRDefault="00361A4D" w:rsidP="00DC30A1">
      <w:pPr>
        <w:pStyle w:val="Paragraphedeliste"/>
        <w:ind w:left="1080"/>
      </w:pPr>
    </w:p>
    <w:p w:rsidR="00DC30A1" w:rsidRDefault="00DC30A1" w:rsidP="00DC30A1">
      <w:pPr>
        <w:pStyle w:val="Paragraphedeliste"/>
        <w:numPr>
          <w:ilvl w:val="0"/>
          <w:numId w:val="15"/>
        </w:numPr>
      </w:pPr>
      <w:r>
        <w:lastRenderedPageBreak/>
        <w:t>Les hormones stéroïdes :</w:t>
      </w:r>
      <w:r w:rsidR="00361A4D">
        <w:t xml:space="preserve"> il existe un facteur hormonal avec un rôle favorisant des œstrogènes.</w:t>
      </w:r>
    </w:p>
    <w:p w:rsidR="00DC30A1" w:rsidRDefault="00DC30A1" w:rsidP="00DC30A1">
      <w:pPr>
        <w:pStyle w:val="Paragraphedeliste"/>
        <w:numPr>
          <w:ilvl w:val="0"/>
          <w:numId w:val="16"/>
        </w:numPr>
      </w:pPr>
      <w:r>
        <w:t xml:space="preserve">Les estrogènes : </w:t>
      </w:r>
    </w:p>
    <w:p w:rsidR="00605866" w:rsidRDefault="00DC30A1" w:rsidP="00605866">
      <w:pPr>
        <w:pStyle w:val="Paragraphedeliste"/>
        <w:ind w:left="1440"/>
      </w:pPr>
      <w:r>
        <w:t>Principal agen</w:t>
      </w:r>
      <w:r w:rsidR="00F14A9C">
        <w:t>t induisant la croissance des fi</w:t>
      </w:r>
      <w:r>
        <w:t>bromes.</w:t>
      </w:r>
    </w:p>
    <w:p w:rsidR="00DC30A1" w:rsidRDefault="00F14A9C" w:rsidP="00F14A9C">
      <w:pPr>
        <w:pStyle w:val="Paragraphedeliste"/>
        <w:numPr>
          <w:ilvl w:val="0"/>
          <w:numId w:val="16"/>
        </w:numPr>
      </w:pPr>
      <w:r>
        <w:t>La progestérone :</w:t>
      </w:r>
    </w:p>
    <w:p w:rsidR="00F14A9C" w:rsidRDefault="00F14A9C" w:rsidP="00F14A9C">
      <w:pPr>
        <w:pStyle w:val="Paragraphedeliste"/>
        <w:ind w:left="1440"/>
      </w:pPr>
      <w:r>
        <w:t xml:space="preserve">Elle a un rôle mitogène sur les fibromes, elle augmente l’index mitotique en phase lutéale. </w:t>
      </w:r>
    </w:p>
    <w:p w:rsidR="00CD19F4" w:rsidRDefault="00CD19F4" w:rsidP="00F14A9C">
      <w:pPr>
        <w:pStyle w:val="Paragraphedeliste"/>
        <w:ind w:left="1440"/>
      </w:pPr>
    </w:p>
    <w:p w:rsidR="00F14A9C" w:rsidRDefault="00F14A9C" w:rsidP="00F14A9C">
      <w:pPr>
        <w:pStyle w:val="Paragraphedeliste"/>
        <w:numPr>
          <w:ilvl w:val="0"/>
          <w:numId w:val="15"/>
        </w:numPr>
      </w:pPr>
      <w:r>
        <w:t>Les facteurs de croissance :</w:t>
      </w:r>
    </w:p>
    <w:p w:rsidR="00F14A9C" w:rsidRDefault="00F14A9C" w:rsidP="00F14A9C">
      <w:pPr>
        <w:pStyle w:val="Paragraphedeliste"/>
        <w:ind w:left="1080"/>
      </w:pPr>
      <w:r>
        <w:t xml:space="preserve">EGF et les IGF </w:t>
      </w:r>
      <w:r w:rsidR="00605866">
        <w:t>1 et 2 surtouts</w:t>
      </w:r>
      <w:r>
        <w:t xml:space="preserve"> IGF2 sont de puissants inducteurs de mitoses.</w:t>
      </w:r>
    </w:p>
    <w:p w:rsidR="00F14A9C" w:rsidRDefault="00F14A9C" w:rsidP="00F14A9C">
      <w:pPr>
        <w:pStyle w:val="Paragraphedeliste"/>
        <w:ind w:left="1080"/>
      </w:pPr>
    </w:p>
    <w:p w:rsidR="00F14A9C" w:rsidRDefault="00F14A9C" w:rsidP="00F14A9C">
      <w:pPr>
        <w:pStyle w:val="Paragraphedeliste"/>
        <w:numPr>
          <w:ilvl w:val="0"/>
          <w:numId w:val="15"/>
        </w:numPr>
      </w:pPr>
      <w:r>
        <w:t>L’</w:t>
      </w:r>
      <w:proofErr w:type="spellStart"/>
      <w:r>
        <w:t>apoptose</w:t>
      </w:r>
      <w:proofErr w:type="spellEnd"/>
      <w:r>
        <w:t> :</w:t>
      </w:r>
    </w:p>
    <w:p w:rsidR="00F14A9C" w:rsidRDefault="00F14A9C" w:rsidP="00F14A9C">
      <w:pPr>
        <w:pStyle w:val="Paragraphedeliste"/>
        <w:ind w:left="1080"/>
      </w:pPr>
      <w:r>
        <w:t>La protéine BCL2  connue pour inhiber la mort cellulaire programmée présente une augmentation de son expression dans les fibromes.</w:t>
      </w:r>
    </w:p>
    <w:p w:rsidR="00F14A9C" w:rsidRDefault="00F14A9C" w:rsidP="00F14A9C">
      <w:pPr>
        <w:pStyle w:val="Paragraphedeliste"/>
        <w:ind w:left="1080"/>
      </w:pPr>
    </w:p>
    <w:p w:rsidR="00F14A9C" w:rsidRDefault="00F14A9C" w:rsidP="00F14A9C">
      <w:pPr>
        <w:pStyle w:val="Paragraphedeliste"/>
        <w:numPr>
          <w:ilvl w:val="0"/>
          <w:numId w:val="12"/>
        </w:numPr>
      </w:pPr>
      <w:r>
        <w:t>Le diagnostic :</w:t>
      </w:r>
    </w:p>
    <w:p w:rsidR="00F14A9C" w:rsidRDefault="00F14A9C" w:rsidP="00F14A9C">
      <w:pPr>
        <w:pStyle w:val="Paragraphedeliste"/>
        <w:numPr>
          <w:ilvl w:val="0"/>
          <w:numId w:val="17"/>
        </w:numPr>
      </w:pPr>
      <w:r>
        <w:t>Les circonstances diagnostiques :</w:t>
      </w:r>
      <w:r w:rsidR="00605866">
        <w:t xml:space="preserve"> souvent asymptomatiques de découverte fortuite.</w:t>
      </w:r>
    </w:p>
    <w:p w:rsidR="00F14A9C" w:rsidRDefault="00F14A9C" w:rsidP="00F14A9C">
      <w:pPr>
        <w:pStyle w:val="Paragraphedeliste"/>
        <w:numPr>
          <w:ilvl w:val="0"/>
          <w:numId w:val="18"/>
        </w:numPr>
      </w:pPr>
      <w:r>
        <w:t>Les formes compliquées :</w:t>
      </w:r>
    </w:p>
    <w:p w:rsidR="009E166A" w:rsidRPr="00D40634" w:rsidRDefault="009E166A" w:rsidP="009E166A">
      <w:pPr>
        <w:pStyle w:val="Paragraphedeliste"/>
        <w:numPr>
          <w:ilvl w:val="0"/>
          <w:numId w:val="8"/>
        </w:numPr>
        <w:rPr>
          <w:color w:val="C00000"/>
        </w:rPr>
      </w:pPr>
      <w:r w:rsidRPr="00D40634">
        <w:rPr>
          <w:color w:val="C00000"/>
        </w:rPr>
        <w:t>Les hémorragies :</w:t>
      </w:r>
    </w:p>
    <w:p w:rsidR="00F14A9C" w:rsidRDefault="009E166A" w:rsidP="009E166A">
      <w:pPr>
        <w:pStyle w:val="Paragraphedeliste"/>
        <w:numPr>
          <w:ilvl w:val="0"/>
          <w:numId w:val="13"/>
        </w:numPr>
      </w:pPr>
      <w:r>
        <w:t>Les ménorragies sont le signe objectif le plus fréquent, souvent ignorés par les patientes et responsable</w:t>
      </w:r>
      <w:r w:rsidR="00605866">
        <w:t>s</w:t>
      </w:r>
      <w:r>
        <w:t xml:space="preserve"> d’anémie</w:t>
      </w:r>
      <w:r w:rsidR="00605866">
        <w:t>.</w:t>
      </w:r>
    </w:p>
    <w:p w:rsidR="009E166A" w:rsidRDefault="009E166A" w:rsidP="009E166A">
      <w:pPr>
        <w:pStyle w:val="Paragraphedeliste"/>
        <w:numPr>
          <w:ilvl w:val="0"/>
          <w:numId w:val="13"/>
        </w:numPr>
      </w:pPr>
      <w:r>
        <w:t>Les métrorragies peuvent être associées.</w:t>
      </w:r>
    </w:p>
    <w:p w:rsidR="009E166A" w:rsidRDefault="009E166A" w:rsidP="009E166A">
      <w:pPr>
        <w:pStyle w:val="Paragraphedeliste"/>
        <w:numPr>
          <w:ilvl w:val="0"/>
          <w:numId w:val="13"/>
        </w:numPr>
      </w:pPr>
      <w:r>
        <w:t>Si rupture de veine superficielle : hémorragie intra péritonéale.</w:t>
      </w:r>
    </w:p>
    <w:p w:rsidR="009E166A" w:rsidRDefault="009E166A" w:rsidP="009E166A">
      <w:pPr>
        <w:pStyle w:val="Paragraphedeliste"/>
        <w:numPr>
          <w:ilvl w:val="0"/>
          <w:numId w:val="8"/>
        </w:numPr>
      </w:pPr>
      <w:r w:rsidRPr="00D40634">
        <w:rPr>
          <w:color w:val="C00000"/>
        </w:rPr>
        <w:t>Les complications mécaniques</w:t>
      </w:r>
      <w:r>
        <w:t> :</w:t>
      </w:r>
    </w:p>
    <w:p w:rsidR="00CD19F4" w:rsidRDefault="00CD19F4" w:rsidP="00CD19F4">
      <w:pPr>
        <w:pStyle w:val="Paragraphedeliste"/>
        <w:numPr>
          <w:ilvl w:val="0"/>
          <w:numId w:val="13"/>
        </w:numPr>
      </w:pPr>
      <w:r>
        <w:t xml:space="preserve">Les compressions : </w:t>
      </w:r>
      <w:r w:rsidR="009E166A">
        <w:t>Un volumineux myome à développement abdominal : masse déformant l’a</w:t>
      </w:r>
      <w:r>
        <w:t>bdomen, régulière,</w:t>
      </w:r>
      <w:r w:rsidR="00A31885">
        <w:t xml:space="preserve"> bien limitée comprimant souvent</w:t>
      </w:r>
      <w:r>
        <w:t> : les uretères ; la vessie ; le rectum ; et les vaisseaux pelviens.</w:t>
      </w:r>
    </w:p>
    <w:p w:rsidR="009E166A" w:rsidRDefault="009E166A" w:rsidP="009E166A">
      <w:pPr>
        <w:pStyle w:val="Paragraphedeliste"/>
        <w:numPr>
          <w:ilvl w:val="0"/>
          <w:numId w:val="13"/>
        </w:numPr>
      </w:pPr>
      <w:r>
        <w:t xml:space="preserve">La torsion : </w:t>
      </w:r>
      <w:r w:rsidR="005F52A6">
        <w:t xml:space="preserve">d’un myome </w:t>
      </w:r>
      <w:r w:rsidR="00605866">
        <w:t xml:space="preserve">sous séreux </w:t>
      </w:r>
      <w:r w:rsidR="005F52A6">
        <w:t xml:space="preserve">pédiculé, </w:t>
      </w:r>
      <w:r w:rsidR="00605866">
        <w:t xml:space="preserve">tableau </w:t>
      </w:r>
      <w:r w:rsidR="00A31885">
        <w:t>aigu</w:t>
      </w:r>
      <w:r w:rsidR="005F52A6">
        <w:t>, marqué par une douleur abdominale brutale</w:t>
      </w:r>
      <w:r w:rsidR="00605866">
        <w:t>, défense abdominale +/- des vomissements.</w:t>
      </w:r>
    </w:p>
    <w:p w:rsidR="005F52A6" w:rsidRPr="00D40634" w:rsidRDefault="005F52A6" w:rsidP="005F52A6">
      <w:pPr>
        <w:pStyle w:val="Paragraphedeliste"/>
        <w:numPr>
          <w:ilvl w:val="0"/>
          <w:numId w:val="8"/>
        </w:numPr>
        <w:rPr>
          <w:color w:val="C00000"/>
        </w:rPr>
      </w:pPr>
      <w:r w:rsidRPr="00D40634">
        <w:rPr>
          <w:color w:val="C00000"/>
        </w:rPr>
        <w:t xml:space="preserve">Les modifications structurales : </w:t>
      </w:r>
    </w:p>
    <w:p w:rsidR="005F52A6" w:rsidRDefault="005F52A6" w:rsidP="005F52A6">
      <w:pPr>
        <w:pStyle w:val="Paragraphedeliste"/>
        <w:numPr>
          <w:ilvl w:val="0"/>
          <w:numId w:val="13"/>
        </w:numPr>
      </w:pPr>
      <w:r>
        <w:t>La calcification</w:t>
      </w:r>
    </w:p>
    <w:p w:rsidR="005F52A6" w:rsidRDefault="005F52A6" w:rsidP="00CD19F4">
      <w:pPr>
        <w:pStyle w:val="Paragraphedeliste"/>
        <w:numPr>
          <w:ilvl w:val="0"/>
          <w:numId w:val="13"/>
        </w:numPr>
      </w:pPr>
      <w:r>
        <w:t>dégénérescence œdémateuse : augmentation du volume tumoral, d</w:t>
      </w:r>
      <w:r w:rsidR="00CD19F4">
        <w:t xml:space="preserve">e consistance </w:t>
      </w:r>
      <w:r>
        <w:t>ramollie, non douloureuse</w:t>
      </w:r>
      <w:r w:rsidR="00CD19F4">
        <w:t>.</w:t>
      </w:r>
    </w:p>
    <w:p w:rsidR="00CD19F4" w:rsidRDefault="00CD19F4" w:rsidP="00CD19F4">
      <w:pPr>
        <w:pStyle w:val="Paragraphedeliste"/>
        <w:numPr>
          <w:ilvl w:val="0"/>
          <w:numId w:val="13"/>
        </w:numPr>
      </w:pPr>
      <w:r w:rsidRPr="00D40634">
        <w:rPr>
          <w:highlight w:val="yellow"/>
        </w:rPr>
        <w:t>La nécrobiose aseptique</w:t>
      </w:r>
      <w:r>
        <w:t xml:space="preserve"> : sphacèle brutale de la tumeur par ischémie secondaire à l’oblitération de l’artère nourricière du </w:t>
      </w:r>
      <w:r w:rsidR="00605866">
        <w:t>fibrome (infarctus aigu du myome)</w:t>
      </w:r>
      <w:r>
        <w:t>.</w:t>
      </w:r>
    </w:p>
    <w:p w:rsidR="00CD19F4" w:rsidRDefault="00CD19F4" w:rsidP="00CD19F4">
      <w:pPr>
        <w:pStyle w:val="Paragraphedeliste"/>
        <w:ind w:left="1776"/>
      </w:pPr>
      <w:r w:rsidRPr="00C94A2D">
        <w:rPr>
          <w:u w:val="single"/>
        </w:rPr>
        <w:t>Cliniquemen</w:t>
      </w:r>
      <w:r>
        <w:t>t </w:t>
      </w:r>
      <w:r w:rsidR="00C94A2D">
        <w:t>: +</w:t>
      </w:r>
      <w:r>
        <w:t xml:space="preserve"> une fébricule à 38°c </w:t>
      </w:r>
      <w:r w:rsidR="00C94A2D">
        <w:t xml:space="preserve">avec un faciès </w:t>
      </w:r>
      <w:proofErr w:type="spellStart"/>
      <w:r w:rsidR="00C94A2D">
        <w:t>sub</w:t>
      </w:r>
      <w:proofErr w:type="spellEnd"/>
      <w:r w:rsidR="00C94A2D">
        <w:t xml:space="preserve"> ictérique</w:t>
      </w:r>
    </w:p>
    <w:p w:rsidR="00C94A2D" w:rsidRDefault="00C94A2D" w:rsidP="00C94A2D">
      <w:pPr>
        <w:pStyle w:val="Paragraphedeliste"/>
        <w:ind w:left="1776"/>
      </w:pPr>
      <w:r>
        <w:t xml:space="preserve">                            + Les douleurs pelviennes</w:t>
      </w:r>
      <w:r w:rsidR="00605866">
        <w:t xml:space="preserve"> intenses, </w:t>
      </w:r>
      <w:r>
        <w:t xml:space="preserve"> paroxystiques accompagnées </w:t>
      </w:r>
      <w:r w:rsidR="00605866">
        <w:t xml:space="preserve">                    de</w:t>
      </w:r>
      <w:r>
        <w:t xml:space="preserve"> pertes noirâtres. </w:t>
      </w:r>
    </w:p>
    <w:p w:rsidR="00C94A2D" w:rsidRDefault="00C94A2D" w:rsidP="00C94A2D">
      <w:pPr>
        <w:pStyle w:val="Paragraphedeliste"/>
        <w:ind w:left="1776"/>
      </w:pPr>
      <w:r>
        <w:t xml:space="preserve">                            +le fibrome devient mou à la palpation</w:t>
      </w:r>
      <w:r w:rsidR="00605866">
        <w:t xml:space="preserve"> et très douloureux.</w:t>
      </w:r>
    </w:p>
    <w:p w:rsidR="00C94A2D" w:rsidRDefault="00C94A2D" w:rsidP="00C94A2D">
      <w:pPr>
        <w:pStyle w:val="Paragraphedeliste"/>
        <w:ind w:left="1776"/>
      </w:pPr>
      <w:r w:rsidRPr="00C94A2D">
        <w:rPr>
          <w:u w:val="single"/>
        </w:rPr>
        <w:t>A l’écho</w:t>
      </w:r>
      <w:r>
        <w:t xml:space="preserve"> : image en cocarde, zone centrale de nécrose entourée par une couronne hypo </w:t>
      </w:r>
      <w:proofErr w:type="spellStart"/>
      <w:r>
        <w:t>échogène</w:t>
      </w:r>
      <w:proofErr w:type="spellEnd"/>
      <w:r>
        <w:t xml:space="preserve">  d’œdème </w:t>
      </w:r>
    </w:p>
    <w:p w:rsidR="00C94A2D" w:rsidRDefault="00C94A2D" w:rsidP="00C94A2D">
      <w:pPr>
        <w:pStyle w:val="Paragraphedeliste"/>
        <w:ind w:left="1776"/>
      </w:pPr>
      <w:r w:rsidRPr="00C94A2D">
        <w:rPr>
          <w:u w:val="single"/>
        </w:rPr>
        <w:t>Le traitement</w:t>
      </w:r>
      <w:r>
        <w:t> : médical,</w:t>
      </w:r>
      <w:r w:rsidR="00605866">
        <w:t xml:space="preserve"> avec hospitalisation,</w:t>
      </w:r>
      <w:r>
        <w:t xml:space="preserve"> antibiotiques et anti inflammatoires</w:t>
      </w:r>
    </w:p>
    <w:p w:rsidR="00605866" w:rsidRDefault="00605866" w:rsidP="00C94A2D">
      <w:pPr>
        <w:pStyle w:val="Paragraphedeliste"/>
        <w:ind w:left="1776"/>
      </w:pPr>
    </w:p>
    <w:p w:rsidR="00605866" w:rsidRDefault="00605866" w:rsidP="00C94A2D">
      <w:pPr>
        <w:pStyle w:val="Paragraphedeliste"/>
        <w:ind w:left="1776"/>
      </w:pPr>
    </w:p>
    <w:p w:rsidR="00605866" w:rsidRDefault="00605866" w:rsidP="00C94A2D">
      <w:pPr>
        <w:pStyle w:val="Paragraphedeliste"/>
        <w:ind w:left="1776"/>
      </w:pPr>
    </w:p>
    <w:p w:rsidR="005F52A6" w:rsidRDefault="005F52A6" w:rsidP="005F52A6">
      <w:pPr>
        <w:pStyle w:val="Paragraphedeliste"/>
        <w:numPr>
          <w:ilvl w:val="0"/>
          <w:numId w:val="8"/>
        </w:numPr>
      </w:pPr>
      <w:r w:rsidRPr="00D40634">
        <w:rPr>
          <w:color w:val="C00000"/>
        </w:rPr>
        <w:lastRenderedPageBreak/>
        <w:t>les complications infectieuses</w:t>
      </w:r>
      <w:r>
        <w:t xml:space="preserve"> : </w:t>
      </w:r>
    </w:p>
    <w:p w:rsidR="005F52A6" w:rsidRDefault="00C94A2D" w:rsidP="005F52A6">
      <w:pPr>
        <w:pStyle w:val="Paragraphedeliste"/>
        <w:numPr>
          <w:ilvl w:val="0"/>
          <w:numId w:val="13"/>
        </w:numPr>
      </w:pPr>
      <w:r>
        <w:t>Le</w:t>
      </w:r>
      <w:r w:rsidR="00605866">
        <w:t xml:space="preserve"> sphacèle d’un myome accouché par le col</w:t>
      </w:r>
      <w:r w:rsidR="005F52A6">
        <w:t> : est la seule complication infectieuse, se traduit par des douleurs expulsives violentes, des métrorragies, et des leucorrhées fétides</w:t>
      </w:r>
    </w:p>
    <w:p w:rsidR="005F52A6" w:rsidRPr="00D40634" w:rsidRDefault="005F52A6" w:rsidP="005F52A6">
      <w:pPr>
        <w:pStyle w:val="Paragraphedeliste"/>
        <w:numPr>
          <w:ilvl w:val="0"/>
          <w:numId w:val="8"/>
        </w:numPr>
        <w:rPr>
          <w:color w:val="C00000"/>
        </w:rPr>
      </w:pPr>
      <w:r w:rsidRPr="00D40634">
        <w:rPr>
          <w:color w:val="C00000"/>
        </w:rPr>
        <w:t xml:space="preserve">Les transformations malignes : </w:t>
      </w:r>
    </w:p>
    <w:p w:rsidR="00981E77" w:rsidRDefault="005F52A6" w:rsidP="00981E77">
      <w:pPr>
        <w:pStyle w:val="Paragraphedeliste"/>
        <w:numPr>
          <w:ilvl w:val="0"/>
          <w:numId w:val="13"/>
        </w:numPr>
      </w:pPr>
      <w:r>
        <w:t>La dégénérescence sarcomateuse : caractérisée par des métrorragies post ménopausiques, augmentation rapide du volume du myome et altération de l’état général.</w:t>
      </w:r>
      <w:r w:rsidR="00981E77">
        <w:t xml:space="preserve"> Exceptionnelle. </w:t>
      </w:r>
    </w:p>
    <w:p w:rsidR="00981E77" w:rsidRDefault="00981E77" w:rsidP="00981E77">
      <w:pPr>
        <w:pStyle w:val="Paragraphedeliste"/>
        <w:numPr>
          <w:ilvl w:val="0"/>
          <w:numId w:val="8"/>
        </w:numPr>
        <w:rPr>
          <w:color w:val="FF0000"/>
        </w:rPr>
      </w:pPr>
      <w:r w:rsidRPr="00981E77">
        <w:rPr>
          <w:color w:val="FF0000"/>
        </w:rPr>
        <w:t xml:space="preserve">L’infertilité : </w:t>
      </w:r>
    </w:p>
    <w:p w:rsidR="00981E77" w:rsidRPr="00981E77" w:rsidRDefault="00981E77" w:rsidP="00981E77">
      <w:pPr>
        <w:pStyle w:val="Paragraphedeliste"/>
        <w:numPr>
          <w:ilvl w:val="0"/>
          <w:numId w:val="13"/>
        </w:numPr>
        <w:rPr>
          <w:color w:val="FF0000"/>
        </w:rPr>
      </w:pPr>
      <w:r>
        <w:t>C’est un diagnostic d’élimination, ca concerne les myomes intra cavitaires ou sous muqueux déformant la cavité utérine.</w:t>
      </w:r>
    </w:p>
    <w:p w:rsidR="00981E77" w:rsidRPr="00981E77" w:rsidRDefault="00981E77" w:rsidP="00981E77">
      <w:pPr>
        <w:pStyle w:val="Paragraphedeliste"/>
        <w:ind w:left="1776"/>
        <w:rPr>
          <w:color w:val="FF0000"/>
        </w:rPr>
      </w:pPr>
    </w:p>
    <w:p w:rsidR="00CD19F4" w:rsidRDefault="00CD19F4" w:rsidP="00CD19F4">
      <w:pPr>
        <w:pStyle w:val="Paragraphedeliste"/>
        <w:numPr>
          <w:ilvl w:val="0"/>
          <w:numId w:val="18"/>
        </w:numPr>
      </w:pPr>
      <w:r>
        <w:t>Les formes associées :</w:t>
      </w:r>
    </w:p>
    <w:p w:rsidR="00CD19F4" w:rsidRDefault="00CD19F4" w:rsidP="00CD19F4">
      <w:pPr>
        <w:pStyle w:val="Paragraphedeliste"/>
        <w:numPr>
          <w:ilvl w:val="0"/>
          <w:numId w:val="8"/>
        </w:numPr>
      </w:pPr>
      <w:r w:rsidRPr="00D40634">
        <w:rPr>
          <w:color w:val="C00000"/>
        </w:rPr>
        <w:t>A un néo du col</w:t>
      </w:r>
      <w:r>
        <w:t> : FCV + colposcopie et biopsie</w:t>
      </w:r>
    </w:p>
    <w:p w:rsidR="00CD19F4" w:rsidRDefault="00CD19F4" w:rsidP="00CD19F4">
      <w:pPr>
        <w:pStyle w:val="Paragraphedeliste"/>
        <w:numPr>
          <w:ilvl w:val="0"/>
          <w:numId w:val="8"/>
        </w:numPr>
      </w:pPr>
      <w:r w:rsidRPr="00D40634">
        <w:rPr>
          <w:color w:val="C00000"/>
        </w:rPr>
        <w:t>A un néo de l’endomètre</w:t>
      </w:r>
      <w:r>
        <w:t> : surtout si des métrorragies associées.</w:t>
      </w:r>
    </w:p>
    <w:p w:rsidR="00C94A2D" w:rsidRDefault="00C94A2D" w:rsidP="00CD19F4">
      <w:pPr>
        <w:pStyle w:val="Paragraphedeliste"/>
        <w:numPr>
          <w:ilvl w:val="0"/>
          <w:numId w:val="8"/>
        </w:numPr>
      </w:pPr>
      <w:r w:rsidRPr="00D40634">
        <w:rPr>
          <w:color w:val="C00000"/>
        </w:rPr>
        <w:t>A une grossesse</w:t>
      </w:r>
      <w:r>
        <w:t xml:space="preserve"> : </w:t>
      </w:r>
    </w:p>
    <w:p w:rsidR="00981E77" w:rsidRDefault="00981E77" w:rsidP="00981E77">
      <w:pPr>
        <w:pStyle w:val="Paragraphedeliste"/>
        <w:numPr>
          <w:ilvl w:val="0"/>
          <w:numId w:val="13"/>
        </w:numPr>
      </w:pPr>
      <w:r>
        <w:t>il existe une augmentation du volume et un risque de nécrobiose aseptique.</w:t>
      </w:r>
    </w:p>
    <w:p w:rsidR="00C94A2D" w:rsidRDefault="00C94A2D" w:rsidP="00C94A2D">
      <w:pPr>
        <w:pStyle w:val="Paragraphedeliste"/>
        <w:numPr>
          <w:ilvl w:val="0"/>
          <w:numId w:val="13"/>
        </w:numPr>
      </w:pPr>
      <w:r>
        <w:t>Les premiers mois : risque d’avortements aves rétention placentaire</w:t>
      </w:r>
    </w:p>
    <w:p w:rsidR="00C94A2D" w:rsidRDefault="00C94A2D" w:rsidP="00C94A2D">
      <w:pPr>
        <w:pStyle w:val="Paragraphedeliste"/>
        <w:numPr>
          <w:ilvl w:val="0"/>
          <w:numId w:val="13"/>
        </w:numPr>
      </w:pPr>
      <w:r>
        <w:t>Les derniers mois : il gêne l’accommodation du fœtus, anomalies du travail, et risque important d’hémorragie de la délivrance.</w:t>
      </w:r>
    </w:p>
    <w:p w:rsidR="00981E77" w:rsidRDefault="00981E77" w:rsidP="00981E77">
      <w:pPr>
        <w:pStyle w:val="Paragraphedeliste"/>
        <w:ind w:left="1776"/>
      </w:pPr>
    </w:p>
    <w:p w:rsidR="00D40634" w:rsidRDefault="00D40634" w:rsidP="00D40634">
      <w:pPr>
        <w:pStyle w:val="Paragraphedeliste"/>
        <w:numPr>
          <w:ilvl w:val="0"/>
          <w:numId w:val="17"/>
        </w:numPr>
      </w:pPr>
      <w:r>
        <w:t xml:space="preserve">L’examen clinique : </w:t>
      </w:r>
    </w:p>
    <w:p w:rsidR="00D40634" w:rsidRDefault="00D40634" w:rsidP="00D40634">
      <w:pPr>
        <w:pStyle w:val="Paragraphedeliste"/>
        <w:numPr>
          <w:ilvl w:val="0"/>
          <w:numId w:val="19"/>
        </w:numPr>
      </w:pPr>
      <w:r>
        <w:t xml:space="preserve">Les signes fonctionnels : </w:t>
      </w:r>
    </w:p>
    <w:p w:rsidR="007F0F1D" w:rsidRDefault="007F0F1D" w:rsidP="007F0F1D">
      <w:pPr>
        <w:pStyle w:val="Paragraphedeliste"/>
        <w:numPr>
          <w:ilvl w:val="0"/>
          <w:numId w:val="8"/>
        </w:numPr>
      </w:pPr>
      <w:r>
        <w:t xml:space="preserve">Les ménorragies : le signe révélateur, à type de </w:t>
      </w:r>
      <w:proofErr w:type="spellStart"/>
      <w:r>
        <w:t>polyménorrhée</w:t>
      </w:r>
      <w:proofErr w:type="spellEnd"/>
      <w:r>
        <w:t xml:space="preserve"> ou hyperménorrhée </w:t>
      </w:r>
    </w:p>
    <w:p w:rsidR="007F0F1D" w:rsidRDefault="007F0F1D" w:rsidP="007F0F1D">
      <w:pPr>
        <w:pStyle w:val="Paragraphedeliste"/>
        <w:numPr>
          <w:ilvl w:val="0"/>
          <w:numId w:val="8"/>
        </w:numPr>
      </w:pPr>
      <w:r>
        <w:t>Les métrorragies sont rares</w:t>
      </w:r>
      <w:r w:rsidR="00981E77">
        <w:t xml:space="preserve">, le plus souvent </w:t>
      </w:r>
      <w:proofErr w:type="spellStart"/>
      <w:r w:rsidR="00981E77">
        <w:t>ménométrorragies</w:t>
      </w:r>
      <w:proofErr w:type="spellEnd"/>
      <w:r w:rsidR="00981E77">
        <w:t xml:space="preserve"> </w:t>
      </w:r>
    </w:p>
    <w:p w:rsidR="007F0F1D" w:rsidRDefault="007F0F1D" w:rsidP="007F0F1D">
      <w:pPr>
        <w:pStyle w:val="Paragraphedeliste"/>
        <w:numPr>
          <w:ilvl w:val="0"/>
          <w:numId w:val="8"/>
        </w:numPr>
      </w:pPr>
      <w:r>
        <w:t>La douleur : variable, à type de pesanteur pelvienne, soit aigues si torsion ou à type de coliques expulsives.</w:t>
      </w:r>
    </w:p>
    <w:p w:rsidR="007F0F1D" w:rsidRDefault="007F0F1D" w:rsidP="007F0F1D">
      <w:pPr>
        <w:pStyle w:val="Paragraphedeliste"/>
        <w:numPr>
          <w:ilvl w:val="0"/>
          <w:numId w:val="8"/>
        </w:numPr>
      </w:pPr>
      <w:r>
        <w:t>Des troubles urinaires</w:t>
      </w:r>
    </w:p>
    <w:p w:rsidR="007F0F1D" w:rsidRDefault="007F0F1D" w:rsidP="007F0F1D">
      <w:pPr>
        <w:pStyle w:val="Paragraphedeliste"/>
        <w:numPr>
          <w:ilvl w:val="0"/>
          <w:numId w:val="8"/>
        </w:numPr>
      </w:pPr>
      <w:r>
        <w:t>L’infertilité</w:t>
      </w:r>
    </w:p>
    <w:p w:rsidR="007F0F1D" w:rsidRDefault="007F0F1D" w:rsidP="007F0F1D">
      <w:pPr>
        <w:pStyle w:val="Paragraphedeliste"/>
        <w:ind w:left="2496"/>
      </w:pPr>
      <w:r>
        <w:t>NB/ le plus souvent le fibrome est muet</w:t>
      </w:r>
      <w:r w:rsidR="00981E77">
        <w:t xml:space="preserve"> </w:t>
      </w:r>
      <w:r>
        <w:t>+++</w:t>
      </w:r>
    </w:p>
    <w:p w:rsidR="007F0F1D" w:rsidRDefault="007F0F1D" w:rsidP="007F0F1D">
      <w:pPr>
        <w:pStyle w:val="Paragraphedeliste"/>
        <w:numPr>
          <w:ilvl w:val="0"/>
          <w:numId w:val="19"/>
        </w:numPr>
      </w:pPr>
      <w:r>
        <w:t>L’examen gynécologique :</w:t>
      </w:r>
    </w:p>
    <w:p w:rsidR="007F0F1D" w:rsidRDefault="007F0F1D" w:rsidP="007F0F1D">
      <w:pPr>
        <w:pStyle w:val="Paragraphedeliste"/>
        <w:numPr>
          <w:ilvl w:val="0"/>
          <w:numId w:val="8"/>
        </w:numPr>
      </w:pPr>
      <w:r>
        <w:t>A l’inspection : exceptionnellement une voussure sus pubienne.</w:t>
      </w:r>
    </w:p>
    <w:p w:rsidR="007F0F1D" w:rsidRDefault="007F0F1D" w:rsidP="007F0F1D">
      <w:pPr>
        <w:pStyle w:val="Paragraphedeliste"/>
        <w:numPr>
          <w:ilvl w:val="0"/>
          <w:numId w:val="8"/>
        </w:numPr>
      </w:pPr>
      <w:r>
        <w:t>A la palpation : apprécie le fond et la forme de l’utérus.</w:t>
      </w:r>
    </w:p>
    <w:p w:rsidR="007F0F1D" w:rsidRDefault="007F0F1D" w:rsidP="007F0F1D">
      <w:pPr>
        <w:pStyle w:val="Paragraphedeliste"/>
        <w:numPr>
          <w:ilvl w:val="0"/>
          <w:numId w:val="8"/>
        </w:numPr>
      </w:pPr>
      <w:r>
        <w:t xml:space="preserve">Au spéculum : </w:t>
      </w:r>
    </w:p>
    <w:p w:rsidR="007F0F1D" w:rsidRDefault="007F0F1D" w:rsidP="007F0F1D">
      <w:pPr>
        <w:pStyle w:val="Paragraphedeliste"/>
        <w:numPr>
          <w:ilvl w:val="0"/>
          <w:numId w:val="13"/>
        </w:numPr>
      </w:pPr>
      <w:r>
        <w:t>Eventuel écoulement</w:t>
      </w:r>
    </w:p>
    <w:p w:rsidR="007F0F1D" w:rsidRDefault="00D77862" w:rsidP="007F0F1D">
      <w:pPr>
        <w:pStyle w:val="Paragraphedeliste"/>
        <w:numPr>
          <w:ilvl w:val="0"/>
          <w:numId w:val="13"/>
        </w:numPr>
      </w:pPr>
      <w:r>
        <w:t>Une déviation du col</w:t>
      </w:r>
    </w:p>
    <w:p w:rsidR="00D77862" w:rsidRDefault="00D77862" w:rsidP="007F0F1D">
      <w:pPr>
        <w:pStyle w:val="Paragraphedeliste"/>
        <w:numPr>
          <w:ilvl w:val="0"/>
          <w:numId w:val="13"/>
        </w:numPr>
      </w:pPr>
      <w:r>
        <w:t>Fibrome accouché par le col</w:t>
      </w:r>
    </w:p>
    <w:p w:rsidR="00D77862" w:rsidRDefault="00D77862" w:rsidP="00D77862">
      <w:pPr>
        <w:pStyle w:val="Paragraphedeliste"/>
        <w:numPr>
          <w:ilvl w:val="0"/>
          <w:numId w:val="8"/>
        </w:numPr>
      </w:pPr>
      <w:r>
        <w:t>Au TV couplé au palper : recherche l’appartenance de la masse, sensibilité des culs de sacs.</w:t>
      </w:r>
    </w:p>
    <w:p w:rsidR="00981E77" w:rsidRDefault="00981E77" w:rsidP="00981E77"/>
    <w:p w:rsidR="00981E77" w:rsidRDefault="00981E77" w:rsidP="00981E77"/>
    <w:p w:rsidR="00981E77" w:rsidRDefault="00981E77" w:rsidP="00981E77"/>
    <w:p w:rsidR="00D77862" w:rsidRDefault="00D77862" w:rsidP="00D77862">
      <w:pPr>
        <w:pStyle w:val="Paragraphedeliste"/>
        <w:numPr>
          <w:ilvl w:val="0"/>
          <w:numId w:val="19"/>
        </w:numPr>
      </w:pPr>
      <w:r>
        <w:lastRenderedPageBreak/>
        <w:t>Les examens complémentaires :</w:t>
      </w:r>
    </w:p>
    <w:p w:rsidR="00D77862" w:rsidRDefault="00D77862" w:rsidP="00D77862">
      <w:pPr>
        <w:pStyle w:val="Paragraphedeliste"/>
        <w:numPr>
          <w:ilvl w:val="0"/>
          <w:numId w:val="8"/>
        </w:numPr>
      </w:pPr>
      <w:r>
        <w:t>L’échographie : l’examen de référence, il apparait sous forme arrondie bien limitée d’</w:t>
      </w:r>
      <w:proofErr w:type="spellStart"/>
      <w:r>
        <w:t>échogénécité</w:t>
      </w:r>
      <w:proofErr w:type="spellEnd"/>
      <w:r>
        <w:t xml:space="preserve"> variable. Elle permet de compter le nombre, évaluer la taille et préciser les rapports avec la </w:t>
      </w:r>
      <w:r w:rsidR="00981E77">
        <w:t>cavité utérine</w:t>
      </w:r>
    </w:p>
    <w:p w:rsidR="00357746" w:rsidRDefault="00357746" w:rsidP="00357746">
      <w:pPr>
        <w:pStyle w:val="Paragraphedeliste"/>
        <w:ind w:left="2496"/>
      </w:pPr>
      <w:r>
        <w:t xml:space="preserve">L’existence d’un halo périphérique </w:t>
      </w:r>
      <w:proofErr w:type="spellStart"/>
      <w:r>
        <w:t>hypoéchogène</w:t>
      </w:r>
      <w:proofErr w:type="spellEnd"/>
      <w:r>
        <w:t xml:space="preserve"> témoin du plan de clivage.</w:t>
      </w:r>
    </w:p>
    <w:p w:rsidR="00357746" w:rsidRDefault="00357746" w:rsidP="00357746">
      <w:pPr>
        <w:pStyle w:val="Paragraphedeliste"/>
        <w:numPr>
          <w:ilvl w:val="0"/>
          <w:numId w:val="8"/>
        </w:numPr>
      </w:pPr>
      <w:r>
        <w:t>L’</w:t>
      </w:r>
      <w:proofErr w:type="spellStart"/>
      <w:r>
        <w:t>hystérosonographie</w:t>
      </w:r>
      <w:proofErr w:type="spellEnd"/>
      <w:r>
        <w:t> : explore les myomes sous muqueux.</w:t>
      </w:r>
    </w:p>
    <w:p w:rsidR="00357746" w:rsidRDefault="00357746" w:rsidP="00357746">
      <w:pPr>
        <w:pStyle w:val="Paragraphedeliste"/>
        <w:numPr>
          <w:ilvl w:val="0"/>
          <w:numId w:val="8"/>
        </w:numPr>
      </w:pPr>
      <w:r>
        <w:t>L’hystérographie : explore le retentissement des myomes sur la cavité utérine et la perméabilité tubaire.</w:t>
      </w:r>
    </w:p>
    <w:p w:rsidR="00357746" w:rsidRDefault="00357746" w:rsidP="00357746">
      <w:pPr>
        <w:pStyle w:val="Paragraphedeliste"/>
        <w:numPr>
          <w:ilvl w:val="0"/>
          <w:numId w:val="8"/>
        </w:numPr>
      </w:pPr>
      <w:r>
        <w:t>L’IRM : donne la  cartographie des myomes dans le cadre du bilan pré opératoire</w:t>
      </w:r>
      <w:r w:rsidR="00981E77">
        <w:t xml:space="preserve"> ou si suspicion de sarcome utérin</w:t>
      </w:r>
      <w:r>
        <w:t>.</w:t>
      </w:r>
    </w:p>
    <w:p w:rsidR="00357746" w:rsidRDefault="00357746" w:rsidP="00981E77">
      <w:pPr>
        <w:pStyle w:val="Paragraphedeliste"/>
        <w:numPr>
          <w:ilvl w:val="0"/>
          <w:numId w:val="8"/>
        </w:numPr>
      </w:pPr>
      <w:r>
        <w:t>L’</w:t>
      </w:r>
      <w:proofErr w:type="spellStart"/>
      <w:r>
        <w:t>hystéroscopie</w:t>
      </w:r>
      <w:proofErr w:type="spellEnd"/>
      <w:r>
        <w:t> : diagnostique et thérapeutique pour les myomes intra cavitaires.</w:t>
      </w:r>
    </w:p>
    <w:p w:rsidR="00981E77" w:rsidRDefault="00981E77" w:rsidP="00981E77">
      <w:pPr>
        <w:pStyle w:val="Paragraphedeliste"/>
        <w:ind w:left="2496"/>
      </w:pPr>
    </w:p>
    <w:p w:rsidR="007F0F1D" w:rsidRDefault="00CB7B3F" w:rsidP="00CB7B3F">
      <w:pPr>
        <w:pStyle w:val="Paragraphedeliste"/>
        <w:numPr>
          <w:ilvl w:val="0"/>
          <w:numId w:val="12"/>
        </w:numPr>
      </w:pPr>
      <w:r>
        <w:t>La prise en charge :</w:t>
      </w:r>
    </w:p>
    <w:p w:rsidR="00CB7B3F" w:rsidRDefault="00CB7B3F" w:rsidP="00CB7B3F">
      <w:pPr>
        <w:pStyle w:val="Paragraphedeliste"/>
        <w:numPr>
          <w:ilvl w:val="0"/>
          <w:numId w:val="20"/>
        </w:numPr>
      </w:pPr>
      <w:r>
        <w:t xml:space="preserve">Les moyens thérapeutiques : </w:t>
      </w:r>
    </w:p>
    <w:p w:rsidR="00CB7B3F" w:rsidRDefault="00CB7B3F" w:rsidP="00CB7B3F">
      <w:pPr>
        <w:pStyle w:val="Paragraphedeliste"/>
        <w:numPr>
          <w:ilvl w:val="0"/>
          <w:numId w:val="21"/>
        </w:numPr>
      </w:pPr>
      <w:r>
        <w:t>Abstention et surveillance :</w:t>
      </w:r>
    </w:p>
    <w:p w:rsidR="00CB7B3F" w:rsidRDefault="00CB7B3F" w:rsidP="00CB7B3F">
      <w:pPr>
        <w:pStyle w:val="Paragraphedeliste"/>
        <w:numPr>
          <w:ilvl w:val="0"/>
          <w:numId w:val="13"/>
        </w:numPr>
      </w:pPr>
      <w:r>
        <w:t>Pour les fibromes asymptomatiques dont le diamètre est inférieur à 10 cm.</w:t>
      </w:r>
    </w:p>
    <w:p w:rsidR="00CB7B3F" w:rsidRDefault="00CB7B3F" w:rsidP="00CB7B3F">
      <w:pPr>
        <w:pStyle w:val="Paragraphedeliste"/>
        <w:numPr>
          <w:ilvl w:val="0"/>
          <w:numId w:val="13"/>
        </w:numPr>
      </w:pPr>
      <w:r>
        <w:t>Il n’est même pas recommandé de faire un suivi échographique.</w:t>
      </w:r>
    </w:p>
    <w:p w:rsidR="00CB7B3F" w:rsidRDefault="00CB7B3F" w:rsidP="00CB7B3F">
      <w:pPr>
        <w:pStyle w:val="Paragraphedeliste"/>
        <w:ind w:left="1776"/>
      </w:pPr>
    </w:p>
    <w:p w:rsidR="00CB7B3F" w:rsidRDefault="00CB7B3F" w:rsidP="00CB7B3F">
      <w:pPr>
        <w:pStyle w:val="Paragraphedeliste"/>
        <w:numPr>
          <w:ilvl w:val="0"/>
          <w:numId w:val="21"/>
        </w:numPr>
      </w:pPr>
      <w:r>
        <w:t xml:space="preserve">Le traitement médical : </w:t>
      </w:r>
    </w:p>
    <w:p w:rsidR="00CB7B3F" w:rsidRDefault="00CB7B3F" w:rsidP="00CB7B3F">
      <w:pPr>
        <w:pStyle w:val="Paragraphedeliste"/>
        <w:numPr>
          <w:ilvl w:val="0"/>
          <w:numId w:val="13"/>
        </w:numPr>
      </w:pPr>
      <w:r>
        <w:t xml:space="preserve">Aucun traitement  </w:t>
      </w:r>
      <w:r w:rsidR="008243B0">
        <w:t>médical actuellement validé n’est capable de faire disparaitre les myomes.</w:t>
      </w:r>
      <w:r w:rsidR="00A504DB">
        <w:t xml:space="preserve"> Il est donc symptomatique.</w:t>
      </w:r>
    </w:p>
    <w:p w:rsidR="00E726B0" w:rsidRDefault="00E726B0" w:rsidP="00E726B0">
      <w:pPr>
        <w:pStyle w:val="Paragraphedeliste"/>
        <w:numPr>
          <w:ilvl w:val="0"/>
          <w:numId w:val="8"/>
        </w:numPr>
      </w:pPr>
      <w:r>
        <w:t>Les indications :</w:t>
      </w:r>
    </w:p>
    <w:p w:rsidR="00E726B0" w:rsidRDefault="00E726B0" w:rsidP="00E726B0">
      <w:pPr>
        <w:pStyle w:val="Paragraphedeliste"/>
        <w:ind w:left="1776"/>
      </w:pPr>
      <w:r>
        <w:t>+  Les myomes de volume petit ou moyen</w:t>
      </w:r>
    </w:p>
    <w:p w:rsidR="00E726B0" w:rsidRDefault="00E726B0" w:rsidP="00E726B0">
      <w:pPr>
        <w:pStyle w:val="Paragraphedeliste"/>
        <w:ind w:left="1776"/>
      </w:pPr>
      <w:r>
        <w:t>+ Seuls les myomes symptomatiques : douleur et hémorragie</w:t>
      </w:r>
    </w:p>
    <w:p w:rsidR="00E726B0" w:rsidRDefault="00E726B0" w:rsidP="00E726B0">
      <w:pPr>
        <w:pStyle w:val="Paragraphedeliste"/>
        <w:ind w:left="1776"/>
      </w:pPr>
      <w:r>
        <w:t>+ Courte durée du traitement inférieur</w:t>
      </w:r>
      <w:r w:rsidR="00A504DB">
        <w:t>e</w:t>
      </w:r>
      <w:r>
        <w:t xml:space="preserve"> à six mois.</w:t>
      </w:r>
    </w:p>
    <w:p w:rsidR="00E726B0" w:rsidRDefault="00E726B0" w:rsidP="00E726B0">
      <w:pPr>
        <w:pStyle w:val="Paragraphedeliste"/>
        <w:numPr>
          <w:ilvl w:val="0"/>
          <w:numId w:val="8"/>
        </w:numPr>
      </w:pPr>
      <w:r>
        <w:t>Les molécules disponibles :</w:t>
      </w:r>
    </w:p>
    <w:p w:rsidR="00E726B0" w:rsidRDefault="00E726B0" w:rsidP="00E726B0">
      <w:pPr>
        <w:pStyle w:val="Paragraphedeliste"/>
        <w:ind w:left="1416"/>
      </w:pPr>
      <w:r>
        <w:t xml:space="preserve">        +Les progestatifs : ils diminuent ou suppriment les ménorragies</w:t>
      </w:r>
      <w:r w:rsidR="00A504DB">
        <w:t xml:space="preserve"> par leur action </w:t>
      </w:r>
      <w:proofErr w:type="spellStart"/>
      <w:r w:rsidR="00A504DB">
        <w:t>atrophiante</w:t>
      </w:r>
      <w:proofErr w:type="spellEnd"/>
      <w:r>
        <w:t>.</w:t>
      </w:r>
    </w:p>
    <w:p w:rsidR="00E726B0" w:rsidRDefault="00E726B0" w:rsidP="00E726B0">
      <w:pPr>
        <w:pStyle w:val="Paragraphedeliste"/>
        <w:ind w:left="1416"/>
      </w:pPr>
      <w:r>
        <w:t xml:space="preserve">        + Les analogues LHRH : castration médicamenteuse réversible, ils permettent une réduction de la taille des myomes de 50% en 6 à 8semaines.</w:t>
      </w:r>
    </w:p>
    <w:p w:rsidR="00E726B0" w:rsidRDefault="000140A3" w:rsidP="00E726B0">
      <w:pPr>
        <w:pStyle w:val="Paragraphedeliste"/>
        <w:ind w:left="1416"/>
      </w:pPr>
      <w:r>
        <w:t xml:space="preserve">        + L</w:t>
      </w:r>
      <w:r w:rsidR="00E726B0">
        <w:t xml:space="preserve">e DIU au </w:t>
      </w:r>
      <w:proofErr w:type="spellStart"/>
      <w:r w:rsidR="00E726B0">
        <w:t>lévonogestrel</w:t>
      </w:r>
      <w:proofErr w:type="spellEnd"/>
      <w:r w:rsidR="00E726B0">
        <w:t> </w:t>
      </w:r>
    </w:p>
    <w:p w:rsidR="00E726B0" w:rsidRDefault="000140A3" w:rsidP="00E726B0">
      <w:pPr>
        <w:pStyle w:val="Paragraphedeliste"/>
        <w:ind w:left="1416"/>
      </w:pPr>
      <w:r>
        <w:t xml:space="preserve">        + </w:t>
      </w:r>
      <w:r w:rsidR="00E726B0">
        <w:t xml:space="preserve"> L’acide </w:t>
      </w:r>
      <w:proofErr w:type="spellStart"/>
      <w:r>
        <w:t>traxénamique</w:t>
      </w:r>
      <w:proofErr w:type="spellEnd"/>
    </w:p>
    <w:p w:rsidR="000140A3" w:rsidRDefault="000140A3" w:rsidP="00E726B0">
      <w:pPr>
        <w:pStyle w:val="Paragraphedeliste"/>
        <w:ind w:left="1416"/>
      </w:pPr>
      <w:r>
        <w:t xml:space="preserve">        + Les AINS</w:t>
      </w:r>
    </w:p>
    <w:p w:rsidR="000140A3" w:rsidRDefault="000140A3" w:rsidP="00E726B0">
      <w:pPr>
        <w:pStyle w:val="Paragraphedeliste"/>
        <w:ind w:left="1416"/>
      </w:pPr>
      <w:r>
        <w:t xml:space="preserve">        + La </w:t>
      </w:r>
      <w:proofErr w:type="spellStart"/>
      <w:r>
        <w:t>mifépristone</w:t>
      </w:r>
      <w:proofErr w:type="spellEnd"/>
      <w:r>
        <w:t> : diminue la taille et améliore les symptômes.</w:t>
      </w:r>
    </w:p>
    <w:p w:rsidR="000140A3" w:rsidRDefault="000140A3" w:rsidP="00E726B0">
      <w:pPr>
        <w:pStyle w:val="Paragraphedeliste"/>
        <w:ind w:left="1416"/>
      </w:pPr>
      <w:r>
        <w:t xml:space="preserve">        +Les SPRM : en cours d’évaluation pour le traitement des symptômes.</w:t>
      </w:r>
    </w:p>
    <w:p w:rsidR="000140A3" w:rsidRDefault="000140A3" w:rsidP="000140A3">
      <w:pPr>
        <w:pStyle w:val="Paragraphedeliste"/>
        <w:numPr>
          <w:ilvl w:val="0"/>
          <w:numId w:val="21"/>
        </w:numPr>
      </w:pPr>
      <w:r>
        <w:t>L’</w:t>
      </w:r>
      <w:proofErr w:type="spellStart"/>
      <w:r>
        <w:t>embolisation</w:t>
      </w:r>
      <w:proofErr w:type="spellEnd"/>
      <w:r>
        <w:t xml:space="preserve"> artérielle : </w:t>
      </w:r>
    </w:p>
    <w:p w:rsidR="000140A3" w:rsidRDefault="00CB2604" w:rsidP="00CB2604">
      <w:pPr>
        <w:pStyle w:val="Paragraphedeliste"/>
        <w:numPr>
          <w:ilvl w:val="0"/>
          <w:numId w:val="13"/>
        </w:numPr>
      </w:pPr>
      <w:r>
        <w:t>Technique de radiologie interventionnelle destinée aux myomes type 2 et plus.</w:t>
      </w:r>
    </w:p>
    <w:p w:rsidR="00CB2604" w:rsidRDefault="00CB2604" w:rsidP="00CB2604">
      <w:pPr>
        <w:pStyle w:val="Paragraphedeliste"/>
        <w:numPr>
          <w:ilvl w:val="0"/>
          <w:numId w:val="13"/>
        </w:numPr>
      </w:pPr>
      <w:r>
        <w:t>Effectuée sous anesthésie au cours d’une hospitalisation de 2 à 3 jours.</w:t>
      </w:r>
    </w:p>
    <w:p w:rsidR="00CB2604" w:rsidRDefault="00CB2604" w:rsidP="00CB2604">
      <w:pPr>
        <w:pStyle w:val="Paragraphedeliste"/>
        <w:numPr>
          <w:ilvl w:val="0"/>
          <w:numId w:val="13"/>
        </w:numPr>
      </w:pPr>
      <w:r>
        <w:t>Consiste à</w:t>
      </w:r>
      <w:r w:rsidR="00A504DB">
        <w:t xml:space="preserve"> une </w:t>
      </w:r>
      <w:proofErr w:type="spellStart"/>
      <w:r w:rsidR="00A504DB">
        <w:t>embolisation</w:t>
      </w:r>
      <w:proofErr w:type="spellEnd"/>
      <w:r w:rsidR="00A504DB">
        <w:t xml:space="preserve"> sélective par </w:t>
      </w:r>
      <w:r>
        <w:t xml:space="preserve"> l’occlusion des vaisseaux </w:t>
      </w:r>
      <w:proofErr w:type="spellStart"/>
      <w:r>
        <w:t>myomateux</w:t>
      </w:r>
      <w:proofErr w:type="spellEnd"/>
      <w:r>
        <w:t xml:space="preserve"> par des particules de poly </w:t>
      </w:r>
      <w:proofErr w:type="spellStart"/>
      <w:r>
        <w:t>vinyl</w:t>
      </w:r>
      <w:proofErr w:type="spellEnd"/>
      <w:r>
        <w:t xml:space="preserve"> </w:t>
      </w:r>
      <w:proofErr w:type="spellStart"/>
      <w:r>
        <w:t>formaldehyde</w:t>
      </w:r>
      <w:proofErr w:type="spellEnd"/>
      <w:r>
        <w:t xml:space="preserve"> ou de micro sphères calibrées ce qui réalise une nécrose ischémique du myome.</w:t>
      </w:r>
    </w:p>
    <w:p w:rsidR="00A504DB" w:rsidRDefault="00A504DB" w:rsidP="00A504DB"/>
    <w:p w:rsidR="00CB2604" w:rsidRDefault="00CB2604" w:rsidP="00CB2604">
      <w:pPr>
        <w:pStyle w:val="Paragraphedeliste"/>
        <w:numPr>
          <w:ilvl w:val="0"/>
          <w:numId w:val="13"/>
        </w:numPr>
      </w:pPr>
      <w:r>
        <w:lastRenderedPageBreak/>
        <w:t xml:space="preserve">Proposée </w:t>
      </w:r>
      <w:r w:rsidR="00A504DB">
        <w:t>pour les myomes interstitiels do</w:t>
      </w:r>
      <w:r>
        <w:t>nt le diamètre est inferieur à 8 cm.</w:t>
      </w:r>
    </w:p>
    <w:p w:rsidR="00CB2604" w:rsidRDefault="00CB2604" w:rsidP="00CB2604">
      <w:pPr>
        <w:pStyle w:val="Paragraphedeliste"/>
        <w:numPr>
          <w:ilvl w:val="0"/>
          <w:numId w:val="13"/>
        </w:numPr>
      </w:pPr>
      <w:r>
        <w:t>Des complications graves ont été décrites : nécrose extensive, dissection artérielle.</w:t>
      </w:r>
    </w:p>
    <w:p w:rsidR="00A504DB" w:rsidRDefault="00A504DB" w:rsidP="00A504DB">
      <w:pPr>
        <w:pStyle w:val="Paragraphedeliste"/>
        <w:ind w:left="1776"/>
      </w:pPr>
    </w:p>
    <w:p w:rsidR="00CB2604" w:rsidRDefault="00AC11B4" w:rsidP="00CB2604">
      <w:pPr>
        <w:pStyle w:val="Paragraphedeliste"/>
        <w:numPr>
          <w:ilvl w:val="0"/>
          <w:numId w:val="21"/>
        </w:numPr>
      </w:pPr>
      <w:r>
        <w:t>Le traitement chirurgical :</w:t>
      </w:r>
    </w:p>
    <w:p w:rsidR="00AC11B4" w:rsidRDefault="00AC11B4" w:rsidP="00AC11B4">
      <w:pPr>
        <w:pStyle w:val="Paragraphedeliste"/>
        <w:numPr>
          <w:ilvl w:val="0"/>
          <w:numId w:val="8"/>
        </w:numPr>
      </w:pPr>
      <w:r>
        <w:t>Les indications :</w:t>
      </w:r>
    </w:p>
    <w:p w:rsidR="00336CD3" w:rsidRDefault="00AC11B4" w:rsidP="00AC11B4">
      <w:r>
        <w:t xml:space="preserve">                                    +  Les myomes compliqués : </w:t>
      </w:r>
    </w:p>
    <w:p w:rsidR="00336CD3" w:rsidRDefault="00AC11B4" w:rsidP="00336CD3">
      <w:pPr>
        <w:pStyle w:val="Paragraphedeliste"/>
        <w:numPr>
          <w:ilvl w:val="0"/>
          <w:numId w:val="13"/>
        </w:numPr>
      </w:pPr>
      <w:r>
        <w:t xml:space="preserve">ceux qui saignent avec retentissement sur </w:t>
      </w:r>
      <w:r w:rsidR="00336CD3">
        <w:t>l’HB,</w:t>
      </w:r>
      <w:r>
        <w:t xml:space="preserve"> </w:t>
      </w:r>
    </w:p>
    <w:p w:rsidR="00336CD3" w:rsidRDefault="00336CD3" w:rsidP="00336CD3">
      <w:pPr>
        <w:pStyle w:val="Paragraphedeliste"/>
        <w:numPr>
          <w:ilvl w:val="0"/>
          <w:numId w:val="13"/>
        </w:numPr>
      </w:pPr>
      <w:r>
        <w:t xml:space="preserve">ceux </w:t>
      </w:r>
      <w:r w:rsidR="00AC11B4">
        <w:t>qui entrainent des douleurs chroniques,</w:t>
      </w:r>
    </w:p>
    <w:p w:rsidR="00336CD3" w:rsidRDefault="00AC11B4" w:rsidP="00336CD3">
      <w:pPr>
        <w:pStyle w:val="Paragraphedeliste"/>
        <w:numPr>
          <w:ilvl w:val="0"/>
          <w:numId w:val="13"/>
        </w:numPr>
      </w:pPr>
      <w:r>
        <w:t xml:space="preserve"> compressifs, </w:t>
      </w:r>
    </w:p>
    <w:p w:rsidR="00336CD3" w:rsidRDefault="00AC11B4" w:rsidP="00336CD3">
      <w:pPr>
        <w:pStyle w:val="Paragraphedeliste"/>
        <w:numPr>
          <w:ilvl w:val="0"/>
          <w:numId w:val="13"/>
        </w:numPr>
      </w:pPr>
      <w:r>
        <w:t>entrainent des troubles de la fonction reproductive</w:t>
      </w:r>
      <w:r w:rsidR="00A504DB">
        <w:t xml:space="preserve"> dans le cadre d’une prise en charge en PMA</w:t>
      </w:r>
      <w:r>
        <w:t>.</w:t>
      </w:r>
    </w:p>
    <w:p w:rsidR="00336CD3" w:rsidRDefault="00336CD3" w:rsidP="00336CD3">
      <w:pPr>
        <w:pStyle w:val="Paragraphedeliste"/>
        <w:ind w:left="1776"/>
      </w:pPr>
    </w:p>
    <w:p w:rsidR="00336CD3" w:rsidRDefault="00336CD3" w:rsidP="00336CD3">
      <w:pPr>
        <w:pStyle w:val="Paragraphedeliste"/>
        <w:ind w:left="1776"/>
      </w:pPr>
      <w:r>
        <w:t>+ Associés à une lésion génitale patente.</w:t>
      </w:r>
    </w:p>
    <w:p w:rsidR="00336CD3" w:rsidRDefault="00336CD3" w:rsidP="00336CD3">
      <w:pPr>
        <w:pStyle w:val="Paragraphedeliste"/>
        <w:ind w:left="1776"/>
      </w:pPr>
      <w:r>
        <w:t>+ Fibromes de gros volume supérieur à 10 cm ou augmentent de volume rapidement.</w:t>
      </w:r>
    </w:p>
    <w:p w:rsidR="00336CD3" w:rsidRDefault="00336CD3" w:rsidP="00336CD3">
      <w:pPr>
        <w:pStyle w:val="Paragraphedeliste"/>
        <w:ind w:left="1776"/>
      </w:pPr>
    </w:p>
    <w:p w:rsidR="00183EA4" w:rsidRDefault="00183EA4" w:rsidP="00336CD3">
      <w:pPr>
        <w:pStyle w:val="Paragraphedeliste"/>
        <w:ind w:left="1776"/>
      </w:pPr>
    </w:p>
    <w:p w:rsidR="00336CD3" w:rsidRDefault="00336CD3" w:rsidP="00336CD3">
      <w:pPr>
        <w:pStyle w:val="Paragraphedeliste"/>
        <w:numPr>
          <w:ilvl w:val="0"/>
          <w:numId w:val="8"/>
        </w:numPr>
      </w:pPr>
      <w:r>
        <w:t>Les techniques opératoires :</w:t>
      </w:r>
    </w:p>
    <w:p w:rsidR="00183EA4" w:rsidRDefault="00183EA4" w:rsidP="00183EA4">
      <w:pPr>
        <w:pStyle w:val="Paragraphedeliste"/>
        <w:ind w:left="2496"/>
      </w:pPr>
      <w:r>
        <w:t xml:space="preserve">+ La myomectomie : </w:t>
      </w:r>
    </w:p>
    <w:p w:rsidR="00183EA4" w:rsidRDefault="00183EA4" w:rsidP="00183EA4">
      <w:pPr>
        <w:pStyle w:val="Paragraphedeliste"/>
        <w:numPr>
          <w:ilvl w:val="0"/>
          <w:numId w:val="13"/>
        </w:numPr>
      </w:pPr>
      <w:r>
        <w:t>Permet de conserver l’utérus et la fonction reproductive</w:t>
      </w:r>
    </w:p>
    <w:p w:rsidR="00183EA4" w:rsidRDefault="00183EA4" w:rsidP="00183EA4">
      <w:pPr>
        <w:pStyle w:val="Paragraphedeliste"/>
        <w:numPr>
          <w:ilvl w:val="0"/>
          <w:numId w:val="13"/>
        </w:numPr>
      </w:pPr>
      <w:r>
        <w:t>Elle comporte un risque hémorragique per opératoire ainsi que la possibilité de récidive tardive.</w:t>
      </w:r>
    </w:p>
    <w:p w:rsidR="00183EA4" w:rsidRDefault="00183EA4" w:rsidP="00183EA4">
      <w:pPr>
        <w:pStyle w:val="Paragraphedeliste"/>
        <w:numPr>
          <w:ilvl w:val="0"/>
          <w:numId w:val="13"/>
        </w:numPr>
      </w:pPr>
      <w:r>
        <w:t xml:space="preserve">Elle se fait par voie abdominale, vaginale et cœlioscopie et </w:t>
      </w:r>
      <w:proofErr w:type="spellStart"/>
      <w:r>
        <w:t>hystéroscopie</w:t>
      </w:r>
      <w:proofErr w:type="spellEnd"/>
      <w:r>
        <w:t>.</w:t>
      </w:r>
    </w:p>
    <w:p w:rsidR="00183EA4" w:rsidRDefault="00183EA4" w:rsidP="00183EA4">
      <w:r>
        <w:t xml:space="preserve">                                                  + L’hystérectomie :</w:t>
      </w:r>
    </w:p>
    <w:p w:rsidR="00183EA4" w:rsidRDefault="00183EA4" w:rsidP="00183EA4">
      <w:pPr>
        <w:pStyle w:val="Paragraphedeliste"/>
        <w:numPr>
          <w:ilvl w:val="0"/>
          <w:numId w:val="13"/>
        </w:numPr>
      </w:pPr>
      <w:r>
        <w:t>Traitement radical</w:t>
      </w:r>
    </w:p>
    <w:p w:rsidR="00183EA4" w:rsidRDefault="00183EA4" w:rsidP="00183EA4">
      <w:pPr>
        <w:pStyle w:val="Paragraphedeliste"/>
        <w:numPr>
          <w:ilvl w:val="0"/>
          <w:numId w:val="13"/>
        </w:numPr>
      </w:pPr>
      <w:r>
        <w:t xml:space="preserve">Totale ou </w:t>
      </w:r>
      <w:proofErr w:type="spellStart"/>
      <w:r>
        <w:t>sub</w:t>
      </w:r>
      <w:proofErr w:type="spellEnd"/>
      <w:r>
        <w:t xml:space="preserve"> totale</w:t>
      </w:r>
    </w:p>
    <w:p w:rsidR="00A504DB" w:rsidRDefault="00A504DB" w:rsidP="00183EA4">
      <w:pPr>
        <w:pStyle w:val="Paragraphedeliste"/>
        <w:numPr>
          <w:ilvl w:val="0"/>
          <w:numId w:val="13"/>
        </w:numPr>
      </w:pPr>
      <w:r>
        <w:t>Inter-</w:t>
      </w:r>
      <w:proofErr w:type="spellStart"/>
      <w:r>
        <w:t>annexielle</w:t>
      </w:r>
      <w:proofErr w:type="spellEnd"/>
      <w:r>
        <w:t xml:space="preserve"> si femme non ménopausée</w:t>
      </w:r>
    </w:p>
    <w:p w:rsidR="00183EA4" w:rsidRDefault="00183EA4" w:rsidP="00183EA4">
      <w:pPr>
        <w:pStyle w:val="Paragraphedeliste"/>
        <w:numPr>
          <w:ilvl w:val="0"/>
          <w:numId w:val="13"/>
        </w:numPr>
      </w:pPr>
      <w:r>
        <w:t>Voie abdominale ou vaginale</w:t>
      </w:r>
    </w:p>
    <w:p w:rsidR="00183EA4" w:rsidRDefault="00183EA4" w:rsidP="00183EA4">
      <w:pPr>
        <w:pStyle w:val="Paragraphedeliste"/>
        <w:ind w:left="1776"/>
      </w:pPr>
    </w:p>
    <w:p w:rsidR="00183EA4" w:rsidRDefault="00183EA4" w:rsidP="00183EA4">
      <w:pPr>
        <w:pStyle w:val="Paragraphedeliste"/>
        <w:ind w:left="1776"/>
      </w:pPr>
      <w:r>
        <w:t>Conclusion :</w:t>
      </w:r>
    </w:p>
    <w:p w:rsidR="00183EA4" w:rsidRDefault="00183EA4" w:rsidP="00183EA4">
      <w:pPr>
        <w:pStyle w:val="Paragraphedeliste"/>
        <w:ind w:left="1776"/>
      </w:pPr>
      <w:r>
        <w:t>Les myomes utérins sont une pathologie bénigne de la femme en âge de procréer ou en péri ménopause.</w:t>
      </w:r>
    </w:p>
    <w:p w:rsidR="007243B1" w:rsidRDefault="007243B1" w:rsidP="00183EA4">
      <w:pPr>
        <w:pStyle w:val="Paragraphedeliste"/>
        <w:ind w:left="1776"/>
      </w:pPr>
      <w:r>
        <w:t>Le plus souvent asymptomatiques</w:t>
      </w:r>
    </w:p>
    <w:p w:rsidR="00183EA4" w:rsidRDefault="00183EA4" w:rsidP="00183EA4">
      <w:pPr>
        <w:pStyle w:val="Paragraphedeliste"/>
        <w:ind w:left="1776"/>
      </w:pPr>
      <w:r>
        <w:t>La prise en charge dépend de l’</w:t>
      </w:r>
      <w:r w:rsidR="007243B1">
        <w:t>âge</w:t>
      </w:r>
      <w:r>
        <w:t xml:space="preserve">, le désir de grossesse ; et le contexte clinique. </w:t>
      </w:r>
    </w:p>
    <w:p w:rsidR="007243B1" w:rsidRDefault="007243B1" w:rsidP="00183EA4">
      <w:pPr>
        <w:pStyle w:val="Paragraphedeliste"/>
        <w:ind w:left="1776"/>
      </w:pPr>
      <w:r>
        <w:t>Restent la première indication d’hystérectomie chez les femmes en péri ménopause.</w:t>
      </w:r>
    </w:p>
    <w:sectPr w:rsidR="007243B1" w:rsidSect="009C26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994" w:rsidRDefault="00702994" w:rsidP="00CB7B3F">
      <w:pPr>
        <w:spacing w:after="0" w:line="240" w:lineRule="auto"/>
      </w:pPr>
      <w:r>
        <w:separator/>
      </w:r>
    </w:p>
  </w:endnote>
  <w:endnote w:type="continuationSeparator" w:id="1">
    <w:p w:rsidR="00702994" w:rsidRDefault="00702994" w:rsidP="00CB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A4" w:rsidRDefault="000760A4" w:rsidP="000760A4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Cours destiné </w:t>
    </w:r>
    <w:proofErr w:type="gramStart"/>
    <w:r>
      <w:rPr>
        <w:rFonts w:asciiTheme="majorHAnsi" w:hAnsiTheme="majorHAnsi"/>
      </w:rPr>
      <w:t>aux étudiants 5</w:t>
    </w:r>
    <w:r w:rsidRPr="000760A4">
      <w:rPr>
        <w:rFonts w:asciiTheme="majorHAnsi" w:hAnsiTheme="majorHAnsi"/>
        <w:vertAlign w:val="superscript"/>
      </w:rPr>
      <w:t>ème</w:t>
    </w:r>
    <w:r>
      <w:rPr>
        <w:rFonts w:asciiTheme="majorHAnsi" w:hAnsiTheme="majorHAnsi"/>
      </w:rPr>
      <w:t xml:space="preserve"> année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proofErr w:type="gramEnd"/>
    <w:fldSimple w:instr=" PAGE   \* MERGEFORMAT ">
      <w:r w:rsidRPr="000760A4">
        <w:rPr>
          <w:rFonts w:asciiTheme="majorHAnsi" w:hAnsiTheme="majorHAnsi"/>
          <w:noProof/>
        </w:rPr>
        <w:t>3</w:t>
      </w:r>
    </w:fldSimple>
  </w:p>
  <w:p w:rsidR="000760A4" w:rsidRDefault="000760A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994" w:rsidRDefault="00702994" w:rsidP="00CB7B3F">
      <w:pPr>
        <w:spacing w:after="0" w:line="240" w:lineRule="auto"/>
      </w:pPr>
      <w:r>
        <w:separator/>
      </w:r>
    </w:p>
  </w:footnote>
  <w:footnote w:type="continuationSeparator" w:id="1">
    <w:p w:rsidR="00702994" w:rsidRDefault="00702994" w:rsidP="00CB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A4" w:rsidRDefault="000760A4" w:rsidP="000760A4">
    <w:pPr>
      <w:pStyle w:val="En-tte"/>
    </w:pPr>
    <w:r>
      <w:t>Dr LEKEHEL Amel</w:t>
    </w:r>
    <w:r>
      <w:ptab w:relativeTo="margin" w:alignment="center" w:leader="none"/>
    </w:r>
    <w:r>
      <w:t>2019 /2020</w:t>
    </w:r>
    <w:r>
      <w:ptab w:relativeTo="margin" w:alignment="right" w:leader="none"/>
    </w:r>
    <w:r>
      <w:t>GYNECO-OBSTETRIQUE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B442F"/>
    <w:multiLevelType w:val="hybridMultilevel"/>
    <w:tmpl w:val="9D484314"/>
    <w:lvl w:ilvl="0" w:tplc="9A90F3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3400D"/>
    <w:multiLevelType w:val="hybridMultilevel"/>
    <w:tmpl w:val="3F94858C"/>
    <w:lvl w:ilvl="0" w:tplc="36D889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2907B9"/>
    <w:multiLevelType w:val="hybridMultilevel"/>
    <w:tmpl w:val="7BC0E9DE"/>
    <w:lvl w:ilvl="0" w:tplc="B4A806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2A072F"/>
    <w:multiLevelType w:val="hybridMultilevel"/>
    <w:tmpl w:val="FB50E6B6"/>
    <w:lvl w:ilvl="0" w:tplc="B5DA0C88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B32E9E"/>
    <w:multiLevelType w:val="hybridMultilevel"/>
    <w:tmpl w:val="4D3C4DC2"/>
    <w:lvl w:ilvl="0" w:tplc="7CAEC0D6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30B976A8"/>
    <w:multiLevelType w:val="hybridMultilevel"/>
    <w:tmpl w:val="A5786D88"/>
    <w:lvl w:ilvl="0" w:tplc="F08E2C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5D6627"/>
    <w:multiLevelType w:val="hybridMultilevel"/>
    <w:tmpl w:val="8CFE907A"/>
    <w:lvl w:ilvl="0" w:tplc="66A2ED20">
      <w:start w:val="1"/>
      <w:numFmt w:val="bullet"/>
      <w:lvlText w:val=""/>
      <w:lvlJc w:val="left"/>
      <w:pPr>
        <w:ind w:left="249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7">
    <w:nsid w:val="37D06C0B"/>
    <w:multiLevelType w:val="hybridMultilevel"/>
    <w:tmpl w:val="3D1A9D82"/>
    <w:lvl w:ilvl="0" w:tplc="43801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A8049C"/>
    <w:multiLevelType w:val="hybridMultilevel"/>
    <w:tmpl w:val="455AE372"/>
    <w:lvl w:ilvl="0" w:tplc="A2B6898C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0E316ED"/>
    <w:multiLevelType w:val="hybridMultilevel"/>
    <w:tmpl w:val="BFBAFE98"/>
    <w:lvl w:ilvl="0" w:tplc="8FB23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D1B88"/>
    <w:multiLevelType w:val="hybridMultilevel"/>
    <w:tmpl w:val="88CC780E"/>
    <w:lvl w:ilvl="0" w:tplc="731C644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1F208A"/>
    <w:multiLevelType w:val="hybridMultilevel"/>
    <w:tmpl w:val="AE323D02"/>
    <w:lvl w:ilvl="0" w:tplc="26D644F4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4C686CC1"/>
    <w:multiLevelType w:val="hybridMultilevel"/>
    <w:tmpl w:val="71982F44"/>
    <w:lvl w:ilvl="0" w:tplc="9F447B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C8556CF"/>
    <w:multiLevelType w:val="hybridMultilevel"/>
    <w:tmpl w:val="4EB01E44"/>
    <w:lvl w:ilvl="0" w:tplc="2880FB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D84D24"/>
    <w:multiLevelType w:val="hybridMultilevel"/>
    <w:tmpl w:val="2774149E"/>
    <w:lvl w:ilvl="0" w:tplc="9DBCCC38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582126BC"/>
    <w:multiLevelType w:val="hybridMultilevel"/>
    <w:tmpl w:val="420E9482"/>
    <w:lvl w:ilvl="0" w:tplc="EB34EB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9874DC"/>
    <w:multiLevelType w:val="hybridMultilevel"/>
    <w:tmpl w:val="15909B6A"/>
    <w:lvl w:ilvl="0" w:tplc="069AAA8A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66BD2700"/>
    <w:multiLevelType w:val="hybridMultilevel"/>
    <w:tmpl w:val="A292464C"/>
    <w:lvl w:ilvl="0" w:tplc="3230DC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6600C4B"/>
    <w:multiLevelType w:val="hybridMultilevel"/>
    <w:tmpl w:val="F28A51DE"/>
    <w:lvl w:ilvl="0" w:tplc="DEEA31FC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79981785"/>
    <w:multiLevelType w:val="hybridMultilevel"/>
    <w:tmpl w:val="F5544E3C"/>
    <w:lvl w:ilvl="0" w:tplc="4AB0A1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E5C5568"/>
    <w:multiLevelType w:val="hybridMultilevel"/>
    <w:tmpl w:val="6090D494"/>
    <w:lvl w:ilvl="0" w:tplc="8222F74A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1"/>
  </w:num>
  <w:num w:numId="5">
    <w:abstractNumId w:val="18"/>
  </w:num>
  <w:num w:numId="6">
    <w:abstractNumId w:val="8"/>
  </w:num>
  <w:num w:numId="7">
    <w:abstractNumId w:val="4"/>
  </w:num>
  <w:num w:numId="8">
    <w:abstractNumId w:val="6"/>
  </w:num>
  <w:num w:numId="9">
    <w:abstractNumId w:val="20"/>
  </w:num>
  <w:num w:numId="10">
    <w:abstractNumId w:val="16"/>
  </w:num>
  <w:num w:numId="11">
    <w:abstractNumId w:val="14"/>
  </w:num>
  <w:num w:numId="12">
    <w:abstractNumId w:val="15"/>
  </w:num>
  <w:num w:numId="13">
    <w:abstractNumId w:val="3"/>
  </w:num>
  <w:num w:numId="14">
    <w:abstractNumId w:val="13"/>
  </w:num>
  <w:num w:numId="15">
    <w:abstractNumId w:val="10"/>
  </w:num>
  <w:num w:numId="16">
    <w:abstractNumId w:val="0"/>
  </w:num>
  <w:num w:numId="17">
    <w:abstractNumId w:val="1"/>
  </w:num>
  <w:num w:numId="18">
    <w:abstractNumId w:val="17"/>
  </w:num>
  <w:num w:numId="19">
    <w:abstractNumId w:val="2"/>
  </w:num>
  <w:num w:numId="20">
    <w:abstractNumId w:val="7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D06"/>
    <w:rsid w:val="000140A3"/>
    <w:rsid w:val="000760A4"/>
    <w:rsid w:val="000F78F1"/>
    <w:rsid w:val="00183EA4"/>
    <w:rsid w:val="002A2228"/>
    <w:rsid w:val="00336CD3"/>
    <w:rsid w:val="00357746"/>
    <w:rsid w:val="00361A4D"/>
    <w:rsid w:val="00406A37"/>
    <w:rsid w:val="00417D06"/>
    <w:rsid w:val="0059592D"/>
    <w:rsid w:val="005F52A6"/>
    <w:rsid w:val="00605866"/>
    <w:rsid w:val="00702994"/>
    <w:rsid w:val="007243B1"/>
    <w:rsid w:val="007F0F1D"/>
    <w:rsid w:val="008243B0"/>
    <w:rsid w:val="00981E77"/>
    <w:rsid w:val="009C266E"/>
    <w:rsid w:val="009E166A"/>
    <w:rsid w:val="00A31885"/>
    <w:rsid w:val="00A504DB"/>
    <w:rsid w:val="00AC11B4"/>
    <w:rsid w:val="00AF2C29"/>
    <w:rsid w:val="00BD7F92"/>
    <w:rsid w:val="00C94A2D"/>
    <w:rsid w:val="00CB2604"/>
    <w:rsid w:val="00CB7B3F"/>
    <w:rsid w:val="00CD19F4"/>
    <w:rsid w:val="00D40634"/>
    <w:rsid w:val="00D64707"/>
    <w:rsid w:val="00D77862"/>
    <w:rsid w:val="00DC30A1"/>
    <w:rsid w:val="00E60AA7"/>
    <w:rsid w:val="00E726B0"/>
    <w:rsid w:val="00E72CE8"/>
    <w:rsid w:val="00EA210B"/>
    <w:rsid w:val="00F1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7D0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B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B7B3F"/>
  </w:style>
  <w:style w:type="paragraph" w:styleId="Pieddepage">
    <w:name w:val="footer"/>
    <w:basedOn w:val="Normal"/>
    <w:link w:val="PieddepageCar"/>
    <w:uiPriority w:val="99"/>
    <w:unhideWhenUsed/>
    <w:rsid w:val="00CB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B3F"/>
  </w:style>
  <w:style w:type="paragraph" w:styleId="Textedebulles">
    <w:name w:val="Balloon Text"/>
    <w:basedOn w:val="Normal"/>
    <w:link w:val="TextedebullesCar"/>
    <w:uiPriority w:val="99"/>
    <w:semiHidden/>
    <w:unhideWhenUsed/>
    <w:rsid w:val="0007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6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1486</Words>
  <Characters>8173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</dc:creator>
  <cp:lastModifiedBy>REV</cp:lastModifiedBy>
  <cp:revision>7</cp:revision>
  <dcterms:created xsi:type="dcterms:W3CDTF">2019-10-20T16:54:00Z</dcterms:created>
  <dcterms:modified xsi:type="dcterms:W3CDTF">2019-10-25T17:49:00Z</dcterms:modified>
</cp:coreProperties>
</file>