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E2" w:rsidRPr="00714ADA" w:rsidRDefault="00F4502C" w:rsidP="00613F5A">
      <w:pPr>
        <w:spacing w:line="360" w:lineRule="auto"/>
        <w:ind w:left="142"/>
        <w:rPr>
          <w:rFonts w:asciiTheme="majorBidi" w:hAnsiTheme="majorBidi" w:cstheme="majorBidi"/>
          <w:b/>
          <w:bCs/>
          <w:sz w:val="24"/>
          <w:szCs w:val="24"/>
        </w:rPr>
      </w:pPr>
      <w:r>
        <w:rPr>
          <w:rFonts w:asciiTheme="majorBidi" w:hAnsiTheme="majorBidi" w:cstheme="majorBidi"/>
          <w:b/>
          <w:bCs/>
          <w:i/>
          <w:iCs/>
          <w:sz w:val="24"/>
          <w:szCs w:val="24"/>
        </w:rPr>
        <w:t xml:space="preserve">           </w:t>
      </w:r>
      <w:r w:rsidR="007B2CB2" w:rsidRPr="00714ADA">
        <w:rPr>
          <w:rFonts w:asciiTheme="majorBidi" w:hAnsiTheme="majorBidi" w:cstheme="majorBidi"/>
          <w:b/>
          <w:bCs/>
          <w:i/>
          <w:iCs/>
          <w:sz w:val="24"/>
          <w:szCs w:val="24"/>
        </w:rPr>
        <w:t xml:space="preserve"> </w:t>
      </w:r>
      <w:r w:rsidR="007B2CB2" w:rsidRPr="00714ADA">
        <w:rPr>
          <w:rFonts w:asciiTheme="majorBidi" w:hAnsiTheme="majorBidi" w:cstheme="majorBidi"/>
          <w:b/>
          <w:bCs/>
          <w:sz w:val="24"/>
          <w:szCs w:val="24"/>
        </w:rPr>
        <w:t xml:space="preserve"> Principes De Gestio</w:t>
      </w:r>
      <w:r w:rsidR="00613F5A">
        <w:rPr>
          <w:rFonts w:asciiTheme="majorBidi" w:hAnsiTheme="majorBidi" w:cstheme="majorBidi"/>
          <w:b/>
          <w:bCs/>
          <w:sz w:val="24"/>
          <w:szCs w:val="24"/>
        </w:rPr>
        <w:t xml:space="preserve">n Et Exploitation Des Systèmes </w:t>
      </w:r>
      <w:r w:rsidR="007B2CB2" w:rsidRPr="00714ADA">
        <w:rPr>
          <w:rFonts w:asciiTheme="majorBidi" w:hAnsiTheme="majorBidi" w:cstheme="majorBidi"/>
          <w:b/>
          <w:bCs/>
          <w:sz w:val="24"/>
          <w:szCs w:val="24"/>
        </w:rPr>
        <w:t>Hydrauliques</w:t>
      </w:r>
    </w:p>
    <w:p w:rsidR="00684A4D" w:rsidRPr="00714ADA" w:rsidRDefault="00684A4D" w:rsidP="00714ADA">
      <w:pPr>
        <w:spacing w:line="360" w:lineRule="auto"/>
        <w:jc w:val="both"/>
        <w:rPr>
          <w:rFonts w:asciiTheme="majorBidi" w:hAnsiTheme="majorBidi" w:cstheme="majorBidi"/>
          <w:b/>
          <w:bCs/>
          <w:sz w:val="24"/>
          <w:szCs w:val="24"/>
        </w:rPr>
      </w:pPr>
    </w:p>
    <w:p w:rsidR="00684A4D" w:rsidRPr="00714ADA" w:rsidRDefault="00684A4D" w:rsidP="00714ADA">
      <w:pPr>
        <w:numPr>
          <w:ilvl w:val="0"/>
          <w:numId w:val="1"/>
        </w:numPr>
        <w:spacing w:line="360" w:lineRule="auto"/>
        <w:jc w:val="both"/>
        <w:rPr>
          <w:rFonts w:asciiTheme="majorBidi" w:hAnsiTheme="majorBidi" w:cstheme="majorBidi"/>
          <w:b/>
          <w:bCs/>
          <w:sz w:val="24"/>
          <w:szCs w:val="24"/>
        </w:rPr>
      </w:pPr>
      <w:r w:rsidRPr="00714ADA">
        <w:rPr>
          <w:rFonts w:asciiTheme="majorBidi" w:hAnsiTheme="majorBidi" w:cstheme="majorBidi"/>
          <w:b/>
          <w:bCs/>
          <w:sz w:val="24"/>
          <w:szCs w:val="24"/>
        </w:rPr>
        <w:t xml:space="preserve">Introduction </w:t>
      </w:r>
    </w:p>
    <w:p w:rsidR="00F223D4" w:rsidRDefault="00F223D4" w:rsidP="00714ADA">
      <w:pPr>
        <w:spacing w:line="360" w:lineRule="auto"/>
        <w:ind w:left="720"/>
        <w:jc w:val="both"/>
        <w:rPr>
          <w:rFonts w:asciiTheme="majorBidi" w:hAnsiTheme="majorBidi" w:cstheme="majorBidi"/>
          <w:sz w:val="24"/>
          <w:szCs w:val="24"/>
        </w:rPr>
      </w:pPr>
      <w:r w:rsidRPr="00714ADA">
        <w:rPr>
          <w:rFonts w:asciiTheme="majorBidi" w:hAnsiTheme="majorBidi" w:cstheme="majorBidi"/>
          <w:sz w:val="24"/>
          <w:szCs w:val="24"/>
        </w:rPr>
        <w:t>La durabilité des ressources en eau dépend de la qualité de leur gestion</w:t>
      </w:r>
      <w:r w:rsidR="00F655B3" w:rsidRPr="00714ADA">
        <w:rPr>
          <w:rFonts w:asciiTheme="majorBidi" w:hAnsiTheme="majorBidi" w:cstheme="majorBidi"/>
          <w:sz w:val="24"/>
          <w:szCs w:val="24"/>
        </w:rPr>
        <w:t xml:space="preserve">. </w:t>
      </w:r>
    </w:p>
    <w:p w:rsidR="00684A4D" w:rsidRPr="00714ADA" w:rsidRDefault="00D30415" w:rsidP="00D30415">
      <w:pPr>
        <w:spacing w:line="360" w:lineRule="auto"/>
        <w:ind w:left="720"/>
        <w:jc w:val="both"/>
        <w:rPr>
          <w:rFonts w:asciiTheme="majorBidi" w:hAnsiTheme="majorBidi" w:cstheme="majorBidi"/>
          <w:sz w:val="24"/>
          <w:szCs w:val="24"/>
        </w:rPr>
      </w:pPr>
      <w:r w:rsidRPr="00D30415">
        <w:rPr>
          <w:rFonts w:asciiTheme="majorBidi" w:hAnsiTheme="majorBidi" w:cstheme="majorBidi"/>
          <w:sz w:val="24"/>
          <w:szCs w:val="24"/>
        </w:rPr>
        <w:t>Pour assurer la desserte de l’eau et anticiper les impacts négatifs des changements climatiques, il est nécessaire de se doter d’outils et de méthodologies capables d’</w:t>
      </w:r>
      <w:r>
        <w:rPr>
          <w:rFonts w:asciiTheme="majorBidi" w:hAnsiTheme="majorBidi" w:cstheme="majorBidi"/>
          <w:sz w:val="24"/>
          <w:szCs w:val="24"/>
        </w:rPr>
        <w:t>optimiser l’allocation de l’eau et p</w:t>
      </w:r>
      <w:r w:rsidR="00F4502C">
        <w:rPr>
          <w:rFonts w:asciiTheme="majorBidi" w:hAnsiTheme="majorBidi" w:cstheme="majorBidi"/>
          <w:sz w:val="24"/>
          <w:szCs w:val="24"/>
        </w:rPr>
        <w:t>our  faire l</w:t>
      </w:r>
      <w:r w:rsidR="00684A4D" w:rsidRPr="00714ADA">
        <w:rPr>
          <w:rFonts w:asciiTheme="majorBidi" w:hAnsiTheme="majorBidi" w:cstheme="majorBidi"/>
          <w:sz w:val="24"/>
          <w:szCs w:val="24"/>
        </w:rPr>
        <w:t>e Schéma Directeur d’Aménagement et de Gestion des Eaux  il faut tout d’abord  que les gestionnaires de bassin versant fassent l’inventaire des ouvrages hydrauliques et élaborent des plans de gestion dans le but d’améliorer la qualité de l’eau et des milieux aquatiques.</w:t>
      </w:r>
    </w:p>
    <w:p w:rsidR="00C33116" w:rsidRPr="00D30415" w:rsidRDefault="00C33116" w:rsidP="00D30415">
      <w:pPr>
        <w:numPr>
          <w:ilvl w:val="0"/>
          <w:numId w:val="1"/>
        </w:numPr>
        <w:spacing w:line="360" w:lineRule="auto"/>
        <w:jc w:val="both"/>
        <w:rPr>
          <w:rFonts w:asciiTheme="majorBidi" w:hAnsiTheme="majorBidi" w:cstheme="majorBidi"/>
          <w:b/>
          <w:bCs/>
          <w:sz w:val="24"/>
          <w:szCs w:val="24"/>
        </w:rPr>
      </w:pPr>
      <w:r w:rsidRPr="00D30415">
        <w:rPr>
          <w:rFonts w:asciiTheme="majorBidi" w:hAnsiTheme="majorBidi" w:cstheme="majorBidi"/>
          <w:b/>
          <w:bCs/>
          <w:sz w:val="24"/>
          <w:szCs w:val="24"/>
        </w:rPr>
        <w:t xml:space="preserve">Définition </w:t>
      </w:r>
    </w:p>
    <w:p w:rsidR="009E4910" w:rsidRPr="00D30415" w:rsidRDefault="009E4910" w:rsidP="00714ADA">
      <w:pPr>
        <w:spacing w:line="360" w:lineRule="auto"/>
        <w:ind w:left="720"/>
        <w:jc w:val="both"/>
        <w:rPr>
          <w:rFonts w:asciiTheme="majorBidi" w:hAnsiTheme="majorBidi" w:cstheme="majorBidi"/>
          <w:sz w:val="24"/>
          <w:szCs w:val="24"/>
          <w:shd w:val="clear" w:color="auto" w:fill="FFFFFF"/>
        </w:rPr>
      </w:pPr>
      <w:r w:rsidRPr="00D30415">
        <w:rPr>
          <w:rFonts w:asciiTheme="majorBidi" w:hAnsiTheme="majorBidi" w:cstheme="majorBidi"/>
          <w:sz w:val="24"/>
          <w:szCs w:val="24"/>
          <w:shd w:val="clear" w:color="auto" w:fill="FFFFFF"/>
        </w:rPr>
        <w:t>Les ouvrages hydrauliques regroupent plusieurs familles d’ouvrages : les barrages, les canaux, les digues, les systèmes de protection contre les inondations ou contre les submersions et les aménagements hydrauliques.</w:t>
      </w:r>
    </w:p>
    <w:p w:rsidR="00D94DA9" w:rsidRDefault="00D94DA9" w:rsidP="00D94DA9">
      <w:pPr>
        <w:spacing w:line="360" w:lineRule="auto"/>
        <w:ind w:left="142"/>
        <w:jc w:val="both"/>
        <w:rPr>
          <w:rFonts w:asciiTheme="majorBidi" w:eastAsia="Times New Roman" w:hAnsiTheme="majorBidi" w:cstheme="majorBidi"/>
          <w:b/>
          <w:bCs/>
          <w:sz w:val="24"/>
          <w:szCs w:val="24"/>
        </w:rPr>
      </w:pPr>
    </w:p>
    <w:p w:rsidR="009E4910" w:rsidRPr="00D30415" w:rsidRDefault="004B5996" w:rsidP="00D94DA9">
      <w:pPr>
        <w:spacing w:line="360" w:lineRule="auto"/>
        <w:ind w:left="142"/>
        <w:jc w:val="both"/>
        <w:rPr>
          <w:rFonts w:asciiTheme="majorBidi" w:hAnsiTheme="majorBidi" w:cstheme="majorBidi"/>
          <w:b/>
          <w:bCs/>
          <w:sz w:val="24"/>
          <w:szCs w:val="24"/>
          <w:shd w:val="clear" w:color="auto" w:fill="FFFFFF"/>
        </w:rPr>
      </w:pPr>
      <w:r>
        <w:rPr>
          <w:rFonts w:asciiTheme="majorBidi" w:eastAsia="Times New Roman" w:hAnsiTheme="majorBidi" w:cstheme="majorBidi"/>
          <w:b/>
          <w:bCs/>
          <w:sz w:val="24"/>
          <w:szCs w:val="24"/>
        </w:rPr>
        <w:t>3</w:t>
      </w:r>
      <w:r w:rsidR="00D30415" w:rsidRPr="00D30415">
        <w:rPr>
          <w:rFonts w:asciiTheme="majorBidi" w:eastAsia="Times New Roman" w:hAnsiTheme="majorBidi" w:cstheme="majorBidi"/>
          <w:b/>
          <w:bCs/>
          <w:sz w:val="24"/>
          <w:szCs w:val="24"/>
        </w:rPr>
        <w:t xml:space="preserve">. </w:t>
      </w:r>
      <w:r w:rsidR="009E4910" w:rsidRPr="00D30415">
        <w:rPr>
          <w:rFonts w:asciiTheme="majorBidi" w:eastAsia="Times New Roman" w:hAnsiTheme="majorBidi" w:cstheme="majorBidi"/>
          <w:b/>
          <w:bCs/>
          <w:sz w:val="24"/>
          <w:szCs w:val="24"/>
        </w:rPr>
        <w:t>Les différents types d'ouvrages hydrauliques</w:t>
      </w:r>
      <w:r w:rsidR="00844D0A">
        <w:rPr>
          <w:rFonts w:asciiTheme="majorBidi" w:eastAsia="Times New Roman" w:hAnsiTheme="majorBidi" w:cstheme="majorBidi"/>
          <w:b/>
          <w:bCs/>
          <w:sz w:val="24"/>
          <w:szCs w:val="24"/>
        </w:rPr>
        <w:t xml:space="preserve"> et leur gestion </w:t>
      </w:r>
    </w:p>
    <w:p w:rsidR="009E4910" w:rsidRPr="00D30415" w:rsidRDefault="009E4910" w:rsidP="00D30415">
      <w:pPr>
        <w:numPr>
          <w:ilvl w:val="0"/>
          <w:numId w:val="4"/>
        </w:numPr>
        <w:shd w:val="clear" w:color="auto" w:fill="FFFFFF"/>
        <w:spacing w:before="100" w:beforeAutospacing="1" w:after="100" w:afterAutospacing="1" w:line="360" w:lineRule="auto"/>
        <w:jc w:val="both"/>
        <w:outlineLvl w:val="2"/>
        <w:rPr>
          <w:rFonts w:asciiTheme="majorBidi" w:eastAsia="Times New Roman" w:hAnsiTheme="majorBidi" w:cstheme="majorBidi"/>
          <w:b/>
          <w:bCs/>
          <w:sz w:val="24"/>
          <w:szCs w:val="24"/>
        </w:rPr>
      </w:pPr>
      <w:r w:rsidRPr="00D30415">
        <w:rPr>
          <w:rFonts w:asciiTheme="majorBidi" w:eastAsia="Times New Roman" w:hAnsiTheme="majorBidi" w:cstheme="majorBidi"/>
          <w:b/>
          <w:bCs/>
          <w:sz w:val="24"/>
          <w:szCs w:val="24"/>
        </w:rPr>
        <w:t>Les barrages</w:t>
      </w:r>
    </w:p>
    <w:p w:rsidR="00844D0A" w:rsidRDefault="00D30415" w:rsidP="00D94DA9">
      <w:p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Les barrages </w:t>
      </w:r>
      <w:r w:rsidR="009E4910" w:rsidRPr="00D30415">
        <w:rPr>
          <w:rFonts w:asciiTheme="majorBidi" w:eastAsia="Times New Roman" w:hAnsiTheme="majorBidi" w:cstheme="majorBidi"/>
          <w:sz w:val="24"/>
          <w:szCs w:val="24"/>
        </w:rPr>
        <w:t>sont des ouvrages destinés à retenir temporairement une quantité d’eau plus ou moins grande pour différents usages (</w:t>
      </w:r>
      <w:r w:rsidRPr="00D30415">
        <w:rPr>
          <w:rFonts w:asciiTheme="majorBidi" w:eastAsia="Times New Roman" w:hAnsiTheme="majorBidi" w:cstheme="majorBidi"/>
          <w:sz w:val="24"/>
          <w:szCs w:val="24"/>
        </w:rPr>
        <w:t>alimentation en eau potable</w:t>
      </w:r>
      <w:r>
        <w:rPr>
          <w:rFonts w:asciiTheme="majorBidi" w:eastAsia="Times New Roman" w:hAnsiTheme="majorBidi" w:cstheme="majorBidi"/>
          <w:sz w:val="24"/>
          <w:szCs w:val="24"/>
        </w:rPr>
        <w:t xml:space="preserve"> ; </w:t>
      </w:r>
      <w:r w:rsidR="009E4910" w:rsidRPr="00D30415">
        <w:rPr>
          <w:rFonts w:asciiTheme="majorBidi" w:eastAsia="Times New Roman" w:hAnsiTheme="majorBidi" w:cstheme="majorBidi"/>
          <w:sz w:val="24"/>
          <w:szCs w:val="24"/>
        </w:rPr>
        <w:t>production d’énergie hydroélectrique ; irrigation</w:t>
      </w:r>
      <w:r>
        <w:rPr>
          <w:rFonts w:asciiTheme="majorBidi" w:eastAsia="Times New Roman" w:hAnsiTheme="majorBidi" w:cstheme="majorBidi"/>
          <w:sz w:val="24"/>
          <w:szCs w:val="24"/>
        </w:rPr>
        <w:t> …).</w:t>
      </w:r>
      <w:r w:rsidR="009E4910" w:rsidRPr="00D30415">
        <w:rPr>
          <w:rFonts w:asciiTheme="majorBidi" w:eastAsia="Times New Roman" w:hAnsiTheme="majorBidi" w:cstheme="majorBidi"/>
          <w:sz w:val="24"/>
          <w:szCs w:val="24"/>
        </w:rPr>
        <w:t xml:space="preserve"> De fait, ils sont construits, le plus souvent, en travers d’un cours d’eau. Certains barrages sont toutefois construits en dehors du lit majeur d’un cours d’eau et alimentés en dérivant une partie du débit de cours d’eau proches ; c’est le cas des retenues collinaires</w:t>
      </w:r>
      <w:r w:rsidR="00D94DA9">
        <w:rPr>
          <w:rFonts w:asciiTheme="majorBidi" w:eastAsia="Times New Roman" w:hAnsiTheme="majorBidi" w:cstheme="majorBidi"/>
          <w:sz w:val="24"/>
          <w:szCs w:val="24"/>
        </w:rPr>
        <w:t>.</w:t>
      </w:r>
    </w:p>
    <w:p w:rsidR="00844D0A" w:rsidRDefault="00D94DA9" w:rsidP="00844D0A">
      <w:pPr>
        <w:autoSpaceDE w:val="0"/>
        <w:autoSpaceDN w:val="0"/>
        <w:adjustRightInd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9E4910" w:rsidRPr="00D30415">
        <w:rPr>
          <w:rFonts w:asciiTheme="majorBidi" w:eastAsia="Times New Roman" w:hAnsiTheme="majorBidi" w:cstheme="majorBidi"/>
          <w:sz w:val="24"/>
          <w:szCs w:val="24"/>
        </w:rPr>
        <w:t xml:space="preserve"> </w:t>
      </w:r>
    </w:p>
    <w:p w:rsidR="00844D0A" w:rsidRDefault="00844D0A" w:rsidP="00844D0A">
      <w:pPr>
        <w:autoSpaceDE w:val="0"/>
        <w:autoSpaceDN w:val="0"/>
        <w:adjustRightInd w:val="0"/>
        <w:spacing w:after="0" w:line="240" w:lineRule="auto"/>
        <w:rPr>
          <w:rFonts w:asciiTheme="majorBidi" w:eastAsia="Times New Roman" w:hAnsiTheme="majorBidi" w:cstheme="majorBidi"/>
          <w:sz w:val="24"/>
          <w:szCs w:val="24"/>
        </w:rPr>
      </w:pPr>
    </w:p>
    <w:p w:rsidR="00844D0A" w:rsidRDefault="00844D0A" w:rsidP="00844D0A">
      <w:pPr>
        <w:autoSpaceDE w:val="0"/>
        <w:autoSpaceDN w:val="0"/>
        <w:adjustRightInd w:val="0"/>
        <w:spacing w:after="0" w:line="240" w:lineRule="auto"/>
        <w:rPr>
          <w:rFonts w:asciiTheme="majorBidi" w:eastAsia="Times New Roman" w:hAnsiTheme="majorBidi" w:cstheme="majorBidi"/>
          <w:sz w:val="24"/>
          <w:szCs w:val="24"/>
        </w:rPr>
      </w:pPr>
    </w:p>
    <w:p w:rsidR="00844D0A" w:rsidRDefault="00844D0A" w:rsidP="00844D0A">
      <w:pPr>
        <w:autoSpaceDE w:val="0"/>
        <w:autoSpaceDN w:val="0"/>
        <w:adjustRightInd w:val="0"/>
        <w:spacing w:after="0" w:line="240" w:lineRule="auto"/>
        <w:rPr>
          <w:rFonts w:asciiTheme="majorBidi" w:eastAsia="Times New Roman" w:hAnsiTheme="majorBidi" w:cstheme="majorBidi"/>
          <w:sz w:val="24"/>
          <w:szCs w:val="24"/>
        </w:rPr>
      </w:pPr>
    </w:p>
    <w:p w:rsidR="009E2D76" w:rsidRDefault="00844D0A" w:rsidP="009E2D76">
      <w:pPr>
        <w:autoSpaceDE w:val="0"/>
        <w:autoSpaceDN w:val="0"/>
        <w:adjustRightInd w:val="0"/>
        <w:spacing w:after="0" w:line="360" w:lineRule="auto"/>
        <w:jc w:val="both"/>
        <w:rPr>
          <w:rFonts w:asciiTheme="majorBidi" w:hAnsiTheme="majorBidi" w:cstheme="majorBidi"/>
          <w:sz w:val="24"/>
          <w:szCs w:val="24"/>
        </w:rPr>
      </w:pPr>
      <w:r w:rsidRPr="009E2D76">
        <w:rPr>
          <w:rFonts w:asciiTheme="majorBidi" w:eastAsia="Times New Roman" w:hAnsiTheme="majorBidi" w:cstheme="majorBidi"/>
          <w:sz w:val="24"/>
          <w:szCs w:val="24"/>
        </w:rPr>
        <w:lastRenderedPageBreak/>
        <w:t xml:space="preserve">Si la construction des nouveaux barrages semble une solution actuelle pour faire face </w:t>
      </w:r>
      <w:r w:rsidRPr="009E2D76">
        <w:rPr>
          <w:rFonts w:asciiTheme="majorBidi" w:hAnsiTheme="majorBidi" w:cstheme="majorBidi"/>
          <w:sz w:val="24"/>
          <w:szCs w:val="24"/>
        </w:rPr>
        <w:t xml:space="preserve">aux pertes d’eau par l’envasement et </w:t>
      </w:r>
      <w:r w:rsidR="009E2D76" w:rsidRPr="009E2D76">
        <w:rPr>
          <w:rFonts w:asciiTheme="majorBidi" w:hAnsiTheme="majorBidi" w:cstheme="majorBidi"/>
          <w:sz w:val="24"/>
          <w:szCs w:val="24"/>
        </w:rPr>
        <w:t>pour l</w:t>
      </w:r>
      <w:r w:rsidRPr="009E2D76">
        <w:rPr>
          <w:rFonts w:asciiTheme="majorBidi" w:hAnsiTheme="majorBidi" w:cstheme="majorBidi"/>
          <w:sz w:val="24"/>
          <w:szCs w:val="24"/>
        </w:rPr>
        <w:t xml:space="preserve">’augmenter les ressources hydriques, cela n’est pas valide pour le future sans gestion bien adéquate des barrages existant </w:t>
      </w:r>
      <w:r w:rsidR="009E2D76" w:rsidRPr="009E2D76">
        <w:rPr>
          <w:rFonts w:asciiTheme="majorBidi" w:hAnsiTheme="majorBidi" w:cstheme="majorBidi"/>
          <w:sz w:val="24"/>
          <w:szCs w:val="24"/>
        </w:rPr>
        <w:t xml:space="preserve">en conservant </w:t>
      </w:r>
      <w:r w:rsidRPr="009E2D76">
        <w:rPr>
          <w:rFonts w:asciiTheme="majorBidi" w:hAnsiTheme="majorBidi" w:cstheme="majorBidi"/>
          <w:sz w:val="24"/>
          <w:szCs w:val="24"/>
        </w:rPr>
        <w:t xml:space="preserve"> </w:t>
      </w:r>
      <w:r w:rsidR="009E2D76" w:rsidRPr="009E2D76">
        <w:rPr>
          <w:rFonts w:asciiTheme="majorBidi" w:hAnsiTheme="majorBidi" w:cstheme="majorBidi"/>
          <w:sz w:val="24"/>
          <w:szCs w:val="24"/>
        </w:rPr>
        <w:t xml:space="preserve">leur </w:t>
      </w:r>
      <w:r w:rsidRPr="009E2D76">
        <w:rPr>
          <w:rFonts w:asciiTheme="majorBidi" w:hAnsiTheme="majorBidi" w:cstheme="majorBidi"/>
          <w:sz w:val="24"/>
          <w:szCs w:val="24"/>
        </w:rPr>
        <w:t>capacité d’emmagasinement actuelle en minimisant la sédimentation qui</w:t>
      </w:r>
      <w:r w:rsidR="009E2D76">
        <w:rPr>
          <w:rFonts w:asciiTheme="majorBidi" w:hAnsiTheme="majorBidi" w:cstheme="majorBidi"/>
          <w:sz w:val="24"/>
          <w:szCs w:val="24"/>
        </w:rPr>
        <w:t xml:space="preserve"> </w:t>
      </w:r>
      <w:r w:rsidRPr="009E2D76">
        <w:rPr>
          <w:rFonts w:asciiTheme="majorBidi" w:hAnsiTheme="majorBidi" w:cstheme="majorBidi"/>
          <w:sz w:val="24"/>
          <w:szCs w:val="24"/>
        </w:rPr>
        <w:t xml:space="preserve"> fait perdre</w:t>
      </w:r>
      <w:r w:rsidR="009E2D76" w:rsidRPr="009E2D76">
        <w:rPr>
          <w:rFonts w:asciiTheme="majorBidi" w:hAnsiTheme="majorBidi" w:cstheme="majorBidi"/>
          <w:sz w:val="24"/>
          <w:szCs w:val="24"/>
        </w:rPr>
        <w:t xml:space="preserve"> </w:t>
      </w:r>
      <w:r w:rsidR="009E2D76">
        <w:rPr>
          <w:rFonts w:asciiTheme="majorBidi" w:hAnsiTheme="majorBidi" w:cstheme="majorBidi"/>
          <w:sz w:val="24"/>
          <w:szCs w:val="24"/>
        </w:rPr>
        <w:t xml:space="preserve">une tranche d’au </w:t>
      </w:r>
      <w:r w:rsidRPr="009E2D76">
        <w:rPr>
          <w:rFonts w:asciiTheme="majorBidi" w:hAnsiTheme="majorBidi" w:cstheme="majorBidi"/>
          <w:sz w:val="24"/>
          <w:szCs w:val="24"/>
        </w:rPr>
        <w:t>équivalent</w:t>
      </w:r>
      <w:r w:rsidR="009E2D76">
        <w:rPr>
          <w:rFonts w:asciiTheme="majorBidi" w:hAnsiTheme="majorBidi" w:cstheme="majorBidi"/>
          <w:sz w:val="24"/>
          <w:szCs w:val="24"/>
        </w:rPr>
        <w:t xml:space="preserve">e à </w:t>
      </w:r>
      <w:r w:rsidRPr="009E2D76">
        <w:rPr>
          <w:rFonts w:asciiTheme="majorBidi" w:hAnsiTheme="majorBidi" w:cstheme="majorBidi"/>
          <w:sz w:val="24"/>
          <w:szCs w:val="24"/>
        </w:rPr>
        <w:t>un barrage moyen par an</w:t>
      </w:r>
      <w:r w:rsidR="009E2D76">
        <w:rPr>
          <w:rFonts w:asciiTheme="majorBidi" w:hAnsiTheme="majorBidi" w:cstheme="majorBidi"/>
          <w:sz w:val="24"/>
          <w:szCs w:val="24"/>
        </w:rPr>
        <w:t>.</w:t>
      </w:r>
    </w:p>
    <w:p w:rsidR="009E4910" w:rsidRPr="009E2D76" w:rsidRDefault="009E2D76" w:rsidP="009E2D76">
      <w:pPr>
        <w:autoSpaceDE w:val="0"/>
        <w:autoSpaceDN w:val="0"/>
        <w:adjustRightInd w:val="0"/>
        <w:spacing w:after="0" w:line="360" w:lineRule="auto"/>
        <w:jc w:val="both"/>
        <w:rPr>
          <w:rFonts w:asciiTheme="majorBidi" w:eastAsia="Times New Roman" w:hAnsiTheme="majorBidi" w:cstheme="majorBidi"/>
          <w:sz w:val="24"/>
          <w:szCs w:val="24"/>
        </w:rPr>
      </w:pPr>
      <w:r w:rsidRPr="009E2D76">
        <w:rPr>
          <w:rFonts w:asciiTheme="majorBidi" w:hAnsiTheme="majorBidi" w:cstheme="majorBidi"/>
          <w:sz w:val="24"/>
          <w:szCs w:val="24"/>
        </w:rPr>
        <w:t xml:space="preserve"> </w:t>
      </w:r>
      <w:r w:rsidR="00844D0A" w:rsidRPr="009E2D76">
        <w:rPr>
          <w:rFonts w:asciiTheme="majorBidi" w:hAnsiTheme="majorBidi" w:cstheme="majorBidi"/>
          <w:sz w:val="24"/>
          <w:szCs w:val="24"/>
        </w:rPr>
        <w:t xml:space="preserve">Ceci ne peut </w:t>
      </w:r>
      <w:r w:rsidRPr="009E2D76">
        <w:rPr>
          <w:rFonts w:asciiTheme="majorBidi" w:hAnsiTheme="majorBidi" w:cstheme="majorBidi"/>
          <w:sz w:val="24"/>
          <w:szCs w:val="24"/>
        </w:rPr>
        <w:t>se</w:t>
      </w:r>
      <w:r w:rsidR="00844D0A" w:rsidRPr="009E2D76">
        <w:rPr>
          <w:rFonts w:asciiTheme="majorBidi" w:hAnsiTheme="majorBidi" w:cstheme="majorBidi"/>
          <w:sz w:val="24"/>
          <w:szCs w:val="24"/>
        </w:rPr>
        <w:t xml:space="preserve"> concrétiser sans la prise en compte de</w:t>
      </w:r>
      <w:r w:rsidRPr="009E2D76">
        <w:rPr>
          <w:rFonts w:asciiTheme="majorBidi" w:hAnsiTheme="majorBidi" w:cstheme="majorBidi"/>
          <w:sz w:val="24"/>
          <w:szCs w:val="24"/>
        </w:rPr>
        <w:t xml:space="preserve"> </w:t>
      </w:r>
      <w:r w:rsidR="00844D0A" w:rsidRPr="009E2D76">
        <w:rPr>
          <w:rFonts w:asciiTheme="majorBidi" w:hAnsiTheme="majorBidi" w:cstheme="majorBidi"/>
          <w:sz w:val="24"/>
          <w:szCs w:val="24"/>
        </w:rPr>
        <w:t>l’aménagement anti érosif des bassins versants dans les études préalables, et par une bonne</w:t>
      </w:r>
      <w:r w:rsidRPr="009E2D76">
        <w:rPr>
          <w:rFonts w:asciiTheme="majorBidi" w:hAnsiTheme="majorBidi" w:cstheme="majorBidi"/>
          <w:sz w:val="24"/>
          <w:szCs w:val="24"/>
        </w:rPr>
        <w:t xml:space="preserve"> </w:t>
      </w:r>
      <w:r w:rsidR="00844D0A" w:rsidRPr="009E2D76">
        <w:rPr>
          <w:rFonts w:asciiTheme="majorBidi" w:hAnsiTheme="majorBidi" w:cstheme="majorBidi"/>
          <w:sz w:val="24"/>
          <w:szCs w:val="24"/>
        </w:rPr>
        <w:t>gestion des barrages en assurant le contrôle et le suivi des lâchés d’eau.</w:t>
      </w:r>
    </w:p>
    <w:p w:rsidR="00813712" w:rsidRPr="00D30415" w:rsidRDefault="00813712" w:rsidP="0087419A">
      <w:pPr>
        <w:pStyle w:val="Titre3"/>
        <w:numPr>
          <w:ilvl w:val="0"/>
          <w:numId w:val="4"/>
        </w:numPr>
        <w:shd w:val="clear" w:color="auto" w:fill="FFFFFF"/>
        <w:spacing w:line="360" w:lineRule="auto"/>
        <w:jc w:val="both"/>
        <w:rPr>
          <w:rFonts w:asciiTheme="majorBidi" w:hAnsiTheme="majorBidi" w:cstheme="majorBidi"/>
          <w:sz w:val="24"/>
          <w:szCs w:val="24"/>
        </w:rPr>
      </w:pPr>
      <w:r w:rsidRPr="00D30415">
        <w:rPr>
          <w:rFonts w:asciiTheme="majorBidi" w:hAnsiTheme="majorBidi" w:cstheme="majorBidi"/>
          <w:sz w:val="24"/>
          <w:szCs w:val="24"/>
        </w:rPr>
        <w:t>Les canaux</w:t>
      </w:r>
    </w:p>
    <w:p w:rsidR="00813712" w:rsidRDefault="00813712" w:rsidP="0087419A">
      <w:pPr>
        <w:pStyle w:val="NormalWeb"/>
        <w:shd w:val="clear" w:color="auto" w:fill="FFFFFF"/>
        <w:spacing w:line="360" w:lineRule="auto"/>
        <w:jc w:val="both"/>
        <w:rPr>
          <w:rFonts w:asciiTheme="majorBidi" w:hAnsiTheme="majorBidi" w:cstheme="majorBidi"/>
        </w:rPr>
      </w:pPr>
      <w:r w:rsidRPr="00D30415">
        <w:rPr>
          <w:rFonts w:asciiTheme="majorBidi" w:hAnsiTheme="majorBidi" w:cstheme="majorBidi"/>
        </w:rPr>
        <w:t xml:space="preserve">Ce sont des ouvrages destinés à canaliser de l’eau pour </w:t>
      </w:r>
      <w:r w:rsidR="00D94DA9">
        <w:rPr>
          <w:rFonts w:asciiTheme="majorBidi" w:hAnsiTheme="majorBidi" w:cstheme="majorBidi"/>
        </w:rPr>
        <w:t xml:space="preserve">la transférer </w:t>
      </w:r>
      <w:r w:rsidRPr="00D30415">
        <w:rPr>
          <w:rFonts w:asciiTheme="majorBidi" w:hAnsiTheme="majorBidi" w:cstheme="majorBidi"/>
        </w:rPr>
        <w:t xml:space="preserve">d’un point à un autre. Les parois latérales d’un canal délimitant un bief, </w:t>
      </w:r>
      <w:r w:rsidR="0087419A">
        <w:rPr>
          <w:rFonts w:asciiTheme="majorBidi" w:hAnsiTheme="majorBidi" w:cstheme="majorBidi"/>
        </w:rPr>
        <w:t xml:space="preserve">qu’on appelle </w:t>
      </w:r>
      <w:r w:rsidRPr="00D30415">
        <w:rPr>
          <w:rFonts w:asciiTheme="majorBidi" w:hAnsiTheme="majorBidi" w:cstheme="majorBidi"/>
        </w:rPr>
        <w:t>« digues de canaux »</w:t>
      </w:r>
      <w:r w:rsidR="0087419A">
        <w:rPr>
          <w:rFonts w:asciiTheme="majorBidi" w:hAnsiTheme="majorBidi" w:cstheme="majorBidi"/>
        </w:rPr>
        <w:t xml:space="preserve">. </w:t>
      </w:r>
    </w:p>
    <w:p w:rsidR="0022600F" w:rsidRDefault="00415847" w:rsidP="0022600F">
      <w:pPr>
        <w:pStyle w:val="NormalWeb"/>
        <w:shd w:val="clear" w:color="auto" w:fill="FFFFFF"/>
        <w:spacing w:line="360" w:lineRule="auto"/>
        <w:jc w:val="both"/>
      </w:pPr>
      <w:r>
        <w:t>La gestion pour ses ouvrages se fait</w:t>
      </w:r>
      <w:r w:rsidR="0022600F">
        <w:t xml:space="preserve"> : </w:t>
      </w:r>
    </w:p>
    <w:p w:rsidR="002B7948" w:rsidRDefault="0022600F" w:rsidP="0022600F">
      <w:pPr>
        <w:pStyle w:val="NormalWeb"/>
        <w:shd w:val="clear" w:color="auto" w:fill="FFFFFF"/>
        <w:spacing w:line="360" w:lineRule="auto"/>
        <w:jc w:val="both"/>
      </w:pPr>
      <w:r>
        <w:t>-</w:t>
      </w:r>
      <w:r w:rsidR="00415847">
        <w:t xml:space="preserve"> en effectuant des points de mesures</w:t>
      </w:r>
      <w:r>
        <w:t xml:space="preserve"> du niveau des eaux à l’amont et à l’aval des ces ouvrages donnant en continu la hauteur d’eau de chaque bief du réseau.</w:t>
      </w:r>
    </w:p>
    <w:p w:rsidR="0022600F" w:rsidRPr="0022600F" w:rsidRDefault="0022600F" w:rsidP="0022600F">
      <w:pPr>
        <w:pStyle w:val="NormalWeb"/>
        <w:shd w:val="clear" w:color="auto" w:fill="FFFFFF"/>
        <w:spacing w:line="360" w:lineRule="auto"/>
        <w:jc w:val="both"/>
        <w:rPr>
          <w:rFonts w:asciiTheme="majorBidi" w:hAnsiTheme="majorBidi" w:cstheme="majorBidi"/>
        </w:rPr>
      </w:pPr>
      <w:r w:rsidRPr="0022600F">
        <w:rPr>
          <w:rFonts w:asciiTheme="majorBidi" w:hAnsiTheme="majorBidi" w:cstheme="majorBidi"/>
        </w:rPr>
        <w:t>- Lors des épisodes de crues nous participons à l’évacuation des excès d’eau et limitons les risques de débordement des canaux.</w:t>
      </w:r>
      <w:r>
        <w:rPr>
          <w:rFonts w:asciiTheme="majorBidi" w:hAnsiTheme="majorBidi" w:cstheme="majorBidi"/>
        </w:rPr>
        <w:t xml:space="preserve"> </w:t>
      </w:r>
    </w:p>
    <w:p w:rsidR="0022600F" w:rsidRDefault="0022600F" w:rsidP="0022600F">
      <w:pPr>
        <w:pStyle w:val="NormalWeb"/>
        <w:shd w:val="clear" w:color="auto" w:fill="FFFFFF"/>
        <w:spacing w:line="360" w:lineRule="auto"/>
        <w:jc w:val="both"/>
      </w:pPr>
    </w:p>
    <w:p w:rsidR="00813712" w:rsidRPr="00D30415" w:rsidRDefault="00813712" w:rsidP="0087419A">
      <w:pPr>
        <w:pStyle w:val="Titre3"/>
        <w:numPr>
          <w:ilvl w:val="0"/>
          <w:numId w:val="4"/>
        </w:numPr>
        <w:shd w:val="clear" w:color="auto" w:fill="FFFFFF"/>
        <w:spacing w:line="360" w:lineRule="auto"/>
        <w:jc w:val="both"/>
        <w:rPr>
          <w:rFonts w:asciiTheme="majorBidi" w:hAnsiTheme="majorBidi" w:cstheme="majorBidi"/>
          <w:sz w:val="24"/>
          <w:szCs w:val="24"/>
        </w:rPr>
      </w:pPr>
      <w:r w:rsidRPr="00D30415">
        <w:rPr>
          <w:rFonts w:asciiTheme="majorBidi" w:hAnsiTheme="majorBidi" w:cstheme="majorBidi"/>
          <w:sz w:val="24"/>
          <w:szCs w:val="24"/>
        </w:rPr>
        <w:t>Les digues de protection contre les inondations ou contre les submersions</w:t>
      </w:r>
    </w:p>
    <w:p w:rsidR="00813712" w:rsidRPr="00D30415" w:rsidRDefault="00893463" w:rsidP="00893463">
      <w:pPr>
        <w:pStyle w:val="NormalWeb"/>
        <w:shd w:val="clear" w:color="auto" w:fill="FFFFFF"/>
        <w:spacing w:line="360" w:lineRule="auto"/>
        <w:jc w:val="both"/>
        <w:rPr>
          <w:rFonts w:asciiTheme="majorBidi" w:hAnsiTheme="majorBidi" w:cstheme="majorBidi"/>
        </w:rPr>
      </w:pPr>
      <w:r>
        <w:t xml:space="preserve">Une digue est un ouvrage qui se trouve en élévation par rapport au niveau du terrain naturel et qui crée temporairement entre deux parties d’une même zone inondable une différence de “charge hydraulique”. L’ouvrage est donc soumis à des forces contre lesquelles il doit être correctement dimensionné pour résister. </w:t>
      </w:r>
    </w:p>
    <w:p w:rsidR="00813712" w:rsidRPr="00D30415" w:rsidRDefault="00813712" w:rsidP="006F13F8">
      <w:pPr>
        <w:numPr>
          <w:ilvl w:val="0"/>
          <w:numId w:val="4"/>
        </w:numPr>
        <w:shd w:val="clear" w:color="auto" w:fill="FFFFFF"/>
        <w:spacing w:before="100" w:beforeAutospacing="1" w:after="100" w:afterAutospacing="1" w:line="360" w:lineRule="auto"/>
        <w:jc w:val="both"/>
        <w:outlineLvl w:val="2"/>
        <w:rPr>
          <w:rFonts w:asciiTheme="majorBidi" w:eastAsia="Times New Roman" w:hAnsiTheme="majorBidi" w:cstheme="majorBidi"/>
          <w:b/>
          <w:bCs/>
          <w:sz w:val="24"/>
          <w:szCs w:val="24"/>
        </w:rPr>
      </w:pPr>
      <w:r w:rsidRPr="00D30415">
        <w:rPr>
          <w:rFonts w:asciiTheme="majorBidi" w:eastAsia="Times New Roman" w:hAnsiTheme="majorBidi" w:cstheme="majorBidi"/>
          <w:b/>
          <w:bCs/>
          <w:sz w:val="24"/>
          <w:szCs w:val="24"/>
        </w:rPr>
        <w:t>Les systèmes de protection contre les inondations ou contre les submersions</w:t>
      </w:r>
    </w:p>
    <w:p w:rsidR="00813712" w:rsidRPr="00D30415" w:rsidRDefault="00813712" w:rsidP="00714ADA">
      <w:p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D30415">
        <w:rPr>
          <w:rFonts w:asciiTheme="majorBidi" w:eastAsia="Times New Roman" w:hAnsiTheme="majorBidi" w:cstheme="majorBidi"/>
          <w:sz w:val="24"/>
          <w:szCs w:val="24"/>
        </w:rPr>
        <w:t>Un tel système comprend l'ensemble des ouvrages, naturels ou créés par l'Homme, qui concourent à la protection directe d'une zone protégée (peuplée ou sensible) contre les inondations ou le</w:t>
      </w:r>
      <w:r w:rsidR="00893463">
        <w:rPr>
          <w:rFonts w:asciiTheme="majorBidi" w:eastAsia="Times New Roman" w:hAnsiTheme="majorBidi" w:cstheme="majorBidi"/>
          <w:sz w:val="24"/>
          <w:szCs w:val="24"/>
        </w:rPr>
        <w:t>s</w:t>
      </w:r>
      <w:r w:rsidRPr="00D30415">
        <w:rPr>
          <w:rFonts w:asciiTheme="majorBidi" w:eastAsia="Times New Roman" w:hAnsiTheme="majorBidi" w:cstheme="majorBidi"/>
          <w:sz w:val="24"/>
          <w:szCs w:val="24"/>
        </w:rPr>
        <w:t xml:space="preserve"> submersions marines. Parmi ces ouvrages, peuvent figurer :</w:t>
      </w:r>
    </w:p>
    <w:p w:rsidR="00813712" w:rsidRPr="00D30415" w:rsidRDefault="00813712" w:rsidP="00714ADA">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D30415">
        <w:rPr>
          <w:rFonts w:asciiTheme="majorBidi" w:eastAsia="Times New Roman" w:hAnsiTheme="majorBidi" w:cstheme="majorBidi"/>
          <w:sz w:val="24"/>
          <w:szCs w:val="24"/>
        </w:rPr>
        <w:lastRenderedPageBreak/>
        <w:t>des digues ;</w:t>
      </w:r>
    </w:p>
    <w:p w:rsidR="00813712" w:rsidRPr="00D30415" w:rsidRDefault="00813712" w:rsidP="00714ADA">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D30415">
        <w:rPr>
          <w:rFonts w:asciiTheme="majorBidi" w:eastAsia="Times New Roman" w:hAnsiTheme="majorBidi" w:cstheme="majorBidi"/>
          <w:sz w:val="24"/>
          <w:szCs w:val="24"/>
        </w:rPr>
        <w:t>d'autres ouvrages créés par l'Homme, mais pas dans un but initial de protection contre les inondations : routes, voies ferrées...</w:t>
      </w:r>
    </w:p>
    <w:p w:rsidR="00813712" w:rsidRPr="00D30415" w:rsidRDefault="00813712" w:rsidP="00714ADA">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D30415">
        <w:rPr>
          <w:rFonts w:asciiTheme="majorBidi" w:eastAsia="Times New Roman" w:hAnsiTheme="majorBidi" w:cstheme="majorBidi"/>
          <w:sz w:val="24"/>
          <w:szCs w:val="24"/>
        </w:rPr>
        <w:t>des ouvrages naturels : pitons rocheux, cordons dunaires...</w:t>
      </w:r>
    </w:p>
    <w:p w:rsidR="00813712" w:rsidRPr="00D30415" w:rsidRDefault="00813712" w:rsidP="00714ADA">
      <w:pPr>
        <w:pStyle w:val="NormalWeb"/>
        <w:shd w:val="clear" w:color="auto" w:fill="FFFFFF"/>
        <w:spacing w:line="360" w:lineRule="auto"/>
        <w:jc w:val="both"/>
        <w:rPr>
          <w:rFonts w:asciiTheme="majorBidi" w:hAnsiTheme="majorBidi" w:cstheme="majorBidi"/>
        </w:rPr>
      </w:pPr>
    </w:p>
    <w:p w:rsidR="00035930" w:rsidRPr="00D30415" w:rsidRDefault="006F13F8" w:rsidP="006F13F8">
      <w:pPr>
        <w:pStyle w:val="NormalWeb"/>
        <w:shd w:val="clear" w:color="auto" w:fill="FFFFFF"/>
        <w:spacing w:line="360" w:lineRule="auto"/>
        <w:jc w:val="both"/>
        <w:rPr>
          <w:b/>
          <w:bCs/>
        </w:rPr>
      </w:pPr>
      <w:r>
        <w:rPr>
          <w:b/>
          <w:bCs/>
        </w:rPr>
        <w:t>e) O</w:t>
      </w:r>
      <w:r w:rsidRPr="00D30415">
        <w:rPr>
          <w:b/>
          <w:bCs/>
        </w:rPr>
        <w:t>uvrages d’adduction d’eau potable</w:t>
      </w:r>
    </w:p>
    <w:p w:rsidR="006B3B96" w:rsidRPr="00D30415" w:rsidRDefault="006B3B96" w:rsidP="006F13F8">
      <w:pPr>
        <w:pStyle w:val="NormalWeb"/>
        <w:shd w:val="clear" w:color="auto" w:fill="FFFFFF"/>
        <w:spacing w:line="360" w:lineRule="auto"/>
        <w:jc w:val="both"/>
      </w:pPr>
      <w:r w:rsidRPr="00D30415">
        <w:t xml:space="preserve">  Un réseau d’eau potable est constitué d’un ensemble d’infrastructures </w:t>
      </w:r>
      <w:r w:rsidR="009206D2">
        <w:t xml:space="preserve">(fig.1) </w:t>
      </w:r>
      <w:r w:rsidRPr="00D30415">
        <w:t>destinées à la fourniture d’eau potable à la population. Il remplit les fonctions suivantes :</w:t>
      </w:r>
    </w:p>
    <w:p w:rsidR="00035930" w:rsidRPr="00D30415" w:rsidRDefault="00035930" w:rsidP="00714ADA">
      <w:pPr>
        <w:pStyle w:val="NormalWeb"/>
        <w:shd w:val="clear" w:color="auto" w:fill="FFFFFF"/>
        <w:spacing w:line="360" w:lineRule="auto"/>
        <w:jc w:val="both"/>
        <w:rPr>
          <w:rFonts w:asciiTheme="majorBidi" w:hAnsiTheme="majorBidi" w:cstheme="majorBidi"/>
        </w:rPr>
      </w:pPr>
      <w:r w:rsidRPr="00D30415">
        <w:rPr>
          <w:rFonts w:asciiTheme="majorBidi" w:hAnsiTheme="majorBidi" w:cstheme="majorBidi"/>
          <w:noProof/>
        </w:rPr>
        <w:drawing>
          <wp:inline distT="0" distB="0" distL="0" distR="0">
            <wp:extent cx="5753100" cy="3390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3100" cy="3390900"/>
                    </a:xfrm>
                    <a:prstGeom prst="rect">
                      <a:avLst/>
                    </a:prstGeom>
                    <a:noFill/>
                    <a:ln w="9525">
                      <a:noFill/>
                      <a:miter lim="800000"/>
                      <a:headEnd/>
                      <a:tailEnd/>
                    </a:ln>
                  </pic:spPr>
                </pic:pic>
              </a:graphicData>
            </a:graphic>
          </wp:inline>
        </w:drawing>
      </w:r>
    </w:p>
    <w:p w:rsidR="009206D2" w:rsidRPr="009206D2" w:rsidRDefault="009206D2" w:rsidP="009206D2">
      <w:pPr>
        <w:shd w:val="clear" w:color="auto" w:fill="FFFFFF"/>
        <w:spacing w:before="100" w:beforeAutospacing="1" w:after="100" w:afterAutospacing="1" w:line="360" w:lineRule="auto"/>
        <w:jc w:val="center"/>
        <w:rPr>
          <w:rFonts w:asciiTheme="majorBidi" w:hAnsiTheme="majorBidi" w:cstheme="majorBidi"/>
          <w:b/>
          <w:bCs/>
          <w:sz w:val="24"/>
          <w:szCs w:val="24"/>
        </w:rPr>
      </w:pPr>
      <w:r w:rsidRPr="009206D2">
        <w:rPr>
          <w:rFonts w:asciiTheme="majorBidi" w:hAnsiTheme="majorBidi" w:cstheme="majorBidi"/>
          <w:b/>
          <w:bCs/>
          <w:sz w:val="24"/>
          <w:szCs w:val="24"/>
        </w:rPr>
        <w:t>Fig.1. Réseau d’alimentation en eau potable</w:t>
      </w:r>
    </w:p>
    <w:p w:rsidR="006F13F8" w:rsidRDefault="00035930" w:rsidP="00714ADA">
      <w:pPr>
        <w:shd w:val="clear" w:color="auto" w:fill="FFFFFF"/>
        <w:spacing w:before="100" w:beforeAutospacing="1" w:after="100" w:afterAutospacing="1" w:line="360" w:lineRule="auto"/>
        <w:jc w:val="both"/>
        <w:rPr>
          <w:rFonts w:asciiTheme="majorBidi" w:hAnsiTheme="majorBidi" w:cstheme="majorBidi"/>
          <w:sz w:val="24"/>
          <w:szCs w:val="24"/>
        </w:rPr>
      </w:pPr>
      <w:r w:rsidRPr="006F13F8">
        <w:rPr>
          <w:rFonts w:asciiTheme="majorBidi" w:hAnsiTheme="majorBidi" w:cstheme="majorBidi"/>
          <w:sz w:val="24"/>
          <w:szCs w:val="24"/>
        </w:rPr>
        <w:t xml:space="preserve">Les réseaux de </w:t>
      </w:r>
      <w:r w:rsidR="006F13F8" w:rsidRPr="006F13F8">
        <w:rPr>
          <w:rFonts w:asciiTheme="majorBidi" w:hAnsiTheme="majorBidi" w:cstheme="majorBidi"/>
          <w:sz w:val="24"/>
          <w:szCs w:val="24"/>
        </w:rPr>
        <w:t>distribution se composent de :</w:t>
      </w:r>
    </w:p>
    <w:p w:rsidR="006F13F8" w:rsidRPr="006F13F8" w:rsidRDefault="006F13F8" w:rsidP="006F13F8">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6F13F8">
        <w:rPr>
          <w:rFonts w:asciiTheme="majorBidi" w:hAnsiTheme="majorBidi" w:cstheme="majorBidi"/>
          <w:sz w:val="24"/>
          <w:szCs w:val="24"/>
        </w:rPr>
        <w:t xml:space="preserve"> </w:t>
      </w:r>
      <w:r w:rsidR="00035930" w:rsidRPr="006F13F8">
        <w:rPr>
          <w:rFonts w:asciiTheme="majorBidi" w:hAnsiTheme="majorBidi" w:cstheme="majorBidi"/>
          <w:sz w:val="24"/>
          <w:szCs w:val="24"/>
        </w:rPr>
        <w:t>canalisations, normalement parallèles à la voirie,</w:t>
      </w:r>
    </w:p>
    <w:p w:rsidR="009E4910" w:rsidRPr="006F13F8" w:rsidRDefault="00035930" w:rsidP="006F13F8">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6F13F8">
        <w:rPr>
          <w:rFonts w:asciiTheme="majorBidi" w:hAnsiTheme="majorBidi" w:cstheme="majorBidi"/>
          <w:sz w:val="24"/>
          <w:szCs w:val="24"/>
        </w:rPr>
        <w:t xml:space="preserve">  branchements, normalement perpendiculaires à la voirie, qui partent des canalisations et alimentent les</w:t>
      </w:r>
      <w:r w:rsidR="006F13F8">
        <w:rPr>
          <w:rFonts w:asciiTheme="majorBidi" w:hAnsiTheme="majorBidi" w:cstheme="majorBidi"/>
          <w:sz w:val="24"/>
          <w:szCs w:val="24"/>
        </w:rPr>
        <w:t xml:space="preserve"> </w:t>
      </w:r>
      <w:r w:rsidRPr="006F13F8">
        <w:rPr>
          <w:rFonts w:asciiTheme="majorBidi" w:hAnsiTheme="majorBidi" w:cstheme="majorBidi"/>
          <w:sz w:val="24"/>
          <w:szCs w:val="24"/>
        </w:rPr>
        <w:t>installations intérieures (après compteur)</w:t>
      </w:r>
      <w:r w:rsidR="006F13F8">
        <w:rPr>
          <w:rFonts w:asciiTheme="majorBidi" w:hAnsiTheme="majorBidi" w:cstheme="majorBidi"/>
          <w:sz w:val="24"/>
          <w:szCs w:val="24"/>
        </w:rPr>
        <w:t>.</w:t>
      </w:r>
    </w:p>
    <w:p w:rsidR="004B5996" w:rsidRDefault="004B5996" w:rsidP="006B3B96">
      <w:pPr>
        <w:spacing w:line="360" w:lineRule="auto"/>
        <w:ind w:left="720"/>
        <w:jc w:val="both"/>
        <w:rPr>
          <w:rFonts w:asciiTheme="majorBidi" w:hAnsiTheme="majorBidi" w:cstheme="majorBidi"/>
          <w:sz w:val="24"/>
          <w:szCs w:val="24"/>
        </w:rPr>
      </w:pPr>
    </w:p>
    <w:p w:rsidR="009E4910" w:rsidRPr="006F13F8" w:rsidRDefault="00510212" w:rsidP="004B5996">
      <w:pPr>
        <w:spacing w:line="360" w:lineRule="auto"/>
        <w:ind w:left="720"/>
        <w:jc w:val="both"/>
        <w:rPr>
          <w:rFonts w:asciiTheme="majorBidi" w:hAnsiTheme="majorBidi" w:cstheme="majorBidi"/>
          <w:sz w:val="24"/>
          <w:szCs w:val="24"/>
        </w:rPr>
      </w:pPr>
      <w:r w:rsidRPr="006F13F8">
        <w:rPr>
          <w:rFonts w:asciiTheme="majorBidi" w:hAnsiTheme="majorBidi" w:cstheme="majorBidi"/>
          <w:sz w:val="24"/>
          <w:szCs w:val="24"/>
        </w:rPr>
        <w:lastRenderedPageBreak/>
        <w:t>Pour bien maitriser l’exploitation du réseau</w:t>
      </w:r>
      <w:r w:rsidR="006B3B96" w:rsidRPr="006F13F8">
        <w:rPr>
          <w:rFonts w:asciiTheme="majorBidi" w:hAnsiTheme="majorBidi" w:cstheme="majorBidi"/>
          <w:sz w:val="24"/>
          <w:szCs w:val="24"/>
        </w:rPr>
        <w:t xml:space="preserve"> d’eau potable</w:t>
      </w:r>
      <w:r w:rsidRPr="006F13F8">
        <w:rPr>
          <w:rFonts w:asciiTheme="majorBidi" w:hAnsiTheme="majorBidi" w:cstheme="majorBidi"/>
          <w:sz w:val="24"/>
          <w:szCs w:val="24"/>
        </w:rPr>
        <w:t xml:space="preserve">, </w:t>
      </w:r>
      <w:r w:rsidR="006B3B96" w:rsidRPr="006F13F8">
        <w:rPr>
          <w:rFonts w:asciiTheme="majorBidi" w:hAnsiTheme="majorBidi" w:cstheme="majorBidi"/>
          <w:sz w:val="24"/>
          <w:szCs w:val="24"/>
        </w:rPr>
        <w:t xml:space="preserve">on </w:t>
      </w:r>
      <w:r w:rsidRPr="006F13F8">
        <w:rPr>
          <w:rFonts w:asciiTheme="majorBidi" w:hAnsiTheme="majorBidi" w:cstheme="majorBidi"/>
          <w:sz w:val="24"/>
          <w:szCs w:val="24"/>
        </w:rPr>
        <w:t>doit pouvoir connaitre précisément les volumes produits et distribués.</w:t>
      </w:r>
    </w:p>
    <w:p w:rsidR="006B3B96" w:rsidRPr="006F13F8" w:rsidRDefault="000F4DE8" w:rsidP="000F4DE8">
      <w:pPr>
        <w:spacing w:line="360" w:lineRule="auto"/>
        <w:ind w:left="720"/>
        <w:jc w:val="both"/>
        <w:rPr>
          <w:rFonts w:asciiTheme="majorBidi" w:hAnsiTheme="majorBidi" w:cstheme="majorBidi"/>
          <w:sz w:val="24"/>
          <w:szCs w:val="24"/>
        </w:rPr>
      </w:pPr>
      <w:r>
        <w:rPr>
          <w:rFonts w:asciiTheme="majorBidi" w:hAnsiTheme="majorBidi" w:cstheme="majorBidi"/>
          <w:sz w:val="24"/>
          <w:szCs w:val="24"/>
        </w:rPr>
        <w:t>Le contrôle de la</w:t>
      </w:r>
      <w:r w:rsidR="006B3B96" w:rsidRPr="006F13F8">
        <w:rPr>
          <w:rFonts w:asciiTheme="majorBidi" w:hAnsiTheme="majorBidi" w:cstheme="majorBidi"/>
          <w:sz w:val="24"/>
          <w:szCs w:val="24"/>
        </w:rPr>
        <w:t>doit s’effectuer de manière régulière et précise notamment lors de la rédaction du contrat. Tout doit être écrit et répartir les compétences et les obligations de chaque partie. Exemple : obligation d’avoir un stock minimum de chaque pièce Le prix de l’eau potable permet au SIEAM de financer tout le service d’eau potable contrairement à la régie d’assainissement qui est déficitaire</w:t>
      </w:r>
    </w:p>
    <w:p w:rsidR="00853753" w:rsidRPr="00865A0E" w:rsidRDefault="00853753" w:rsidP="00853753">
      <w:pPr>
        <w:spacing w:line="360" w:lineRule="auto"/>
        <w:ind w:left="720"/>
        <w:jc w:val="both"/>
        <w:rPr>
          <w:rFonts w:asciiTheme="majorBidi" w:hAnsiTheme="majorBidi" w:cstheme="majorBidi"/>
          <w:sz w:val="24"/>
          <w:szCs w:val="24"/>
        </w:rPr>
      </w:pPr>
      <w:r w:rsidRPr="00D95F0E">
        <w:rPr>
          <w:rFonts w:asciiTheme="majorBidi" w:hAnsiTheme="majorBidi" w:cstheme="majorBidi"/>
          <w:sz w:val="24"/>
          <w:szCs w:val="24"/>
        </w:rPr>
        <w:t>La gestion de ce réseau est une gestion  à long terme qui tient compte de son état du tout au long de son cycle de vie dans le but d’assurer le niveau de performance requis avec un facteur risque donné, le tout dans un contexte économique contraint. Ce la  peut donc se</w:t>
      </w:r>
      <w:r>
        <w:t xml:space="preserve"> </w:t>
      </w:r>
      <w:r w:rsidRPr="00865A0E">
        <w:rPr>
          <w:rFonts w:asciiTheme="majorBidi" w:hAnsiTheme="majorBidi" w:cstheme="majorBidi"/>
          <w:sz w:val="24"/>
          <w:szCs w:val="24"/>
        </w:rPr>
        <w:t>définir comme un processus de planification visant l’optimisation, de :</w:t>
      </w:r>
    </w:p>
    <w:p w:rsidR="00853753" w:rsidRPr="00865A0E" w:rsidRDefault="00853753"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 xml:space="preserve"> la conception, la fourniture et la réalisation des infrastructures, </w:t>
      </w:r>
    </w:p>
    <w:p w:rsidR="00853753" w:rsidRPr="00865A0E" w:rsidRDefault="00853753"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 xml:space="preserve"> la maintenance de l’ensemble du système,</w:t>
      </w:r>
    </w:p>
    <w:p w:rsidR="00047C9F" w:rsidRPr="00865A0E" w:rsidRDefault="00853753"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 xml:space="preserve"> la chasse aux fuites  pour préserver la qu</w:t>
      </w:r>
      <w:r w:rsidR="00865A0E" w:rsidRPr="00865A0E">
        <w:rPr>
          <w:rFonts w:asciiTheme="majorBidi" w:hAnsiTheme="majorBidi" w:cstheme="majorBidi"/>
          <w:sz w:val="24"/>
          <w:szCs w:val="24"/>
        </w:rPr>
        <w:t>antité prélevée</w:t>
      </w:r>
    </w:p>
    <w:p w:rsidR="00865A0E" w:rsidRPr="00865A0E" w:rsidRDefault="00865A0E"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 xml:space="preserve"> assurer une maintenance et un suivi du réseau, </w:t>
      </w:r>
    </w:p>
    <w:p w:rsidR="00865A0E" w:rsidRPr="00865A0E" w:rsidRDefault="00865A0E"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 xml:space="preserve"> gérer le niveau et la variation des pressions, </w:t>
      </w:r>
    </w:p>
    <w:p w:rsidR="00865A0E" w:rsidRDefault="00865A0E" w:rsidP="00865A0E">
      <w:pPr>
        <w:numPr>
          <w:ilvl w:val="0"/>
          <w:numId w:val="5"/>
        </w:numPr>
        <w:spacing w:line="360" w:lineRule="auto"/>
        <w:jc w:val="both"/>
        <w:rPr>
          <w:rFonts w:asciiTheme="majorBidi" w:hAnsiTheme="majorBidi" w:cstheme="majorBidi"/>
          <w:sz w:val="24"/>
          <w:szCs w:val="24"/>
        </w:rPr>
      </w:pPr>
      <w:r w:rsidRPr="00865A0E">
        <w:rPr>
          <w:rFonts w:asciiTheme="majorBidi" w:hAnsiTheme="majorBidi" w:cstheme="majorBidi"/>
          <w:sz w:val="24"/>
          <w:szCs w:val="24"/>
        </w:rPr>
        <w:t>renouveler les ouvrages les plus critiques, etc.</w:t>
      </w:r>
    </w:p>
    <w:p w:rsidR="00AB4B2C" w:rsidRPr="00AB4B2C" w:rsidRDefault="00AB4B2C" w:rsidP="00AB4B2C">
      <w:pPr>
        <w:spacing w:line="360" w:lineRule="auto"/>
        <w:ind w:left="720"/>
        <w:jc w:val="both"/>
        <w:rPr>
          <w:rFonts w:asciiTheme="majorBidi" w:hAnsiTheme="majorBidi" w:cstheme="majorBidi"/>
          <w:b/>
          <w:bCs/>
          <w:sz w:val="24"/>
          <w:szCs w:val="24"/>
        </w:rPr>
      </w:pPr>
      <w:r w:rsidRPr="00AB4B2C">
        <w:rPr>
          <w:rFonts w:asciiTheme="majorBidi" w:hAnsiTheme="majorBidi" w:cstheme="majorBidi"/>
          <w:b/>
          <w:bCs/>
          <w:sz w:val="24"/>
          <w:szCs w:val="24"/>
        </w:rPr>
        <w:t>Les réseaux d’assainissement</w:t>
      </w:r>
      <w:r w:rsidR="009206D2">
        <w:rPr>
          <w:rFonts w:asciiTheme="majorBidi" w:hAnsiTheme="majorBidi" w:cstheme="majorBidi"/>
          <w:b/>
          <w:bCs/>
          <w:sz w:val="24"/>
          <w:szCs w:val="24"/>
        </w:rPr>
        <w:t> </w:t>
      </w:r>
    </w:p>
    <w:p w:rsidR="00C33116" w:rsidRDefault="00AB4B2C" w:rsidP="00714ADA">
      <w:pPr>
        <w:spacing w:line="360" w:lineRule="auto"/>
        <w:ind w:left="720"/>
        <w:jc w:val="both"/>
        <w:rPr>
          <w:rFonts w:asciiTheme="majorBidi" w:hAnsiTheme="majorBidi" w:cstheme="majorBidi"/>
          <w:sz w:val="23"/>
          <w:szCs w:val="23"/>
          <w:shd w:val="clear" w:color="auto" w:fill="FFFFFF"/>
        </w:rPr>
      </w:pPr>
      <w:r w:rsidRPr="009E40F4">
        <w:rPr>
          <w:rFonts w:asciiTheme="majorBidi" w:hAnsiTheme="majorBidi" w:cstheme="majorBidi"/>
          <w:color w:val="000000"/>
          <w:sz w:val="23"/>
          <w:szCs w:val="23"/>
          <w:shd w:val="clear" w:color="auto" w:fill="FFFFFF"/>
        </w:rPr>
        <w:t xml:space="preserve">Les réseaux d'assainissement </w:t>
      </w:r>
      <w:r w:rsidR="009206D2">
        <w:rPr>
          <w:rFonts w:asciiTheme="majorBidi" w:hAnsiTheme="majorBidi" w:cstheme="majorBidi"/>
          <w:color w:val="000000"/>
          <w:sz w:val="23"/>
          <w:szCs w:val="23"/>
          <w:shd w:val="clear" w:color="auto" w:fill="FFFFFF"/>
        </w:rPr>
        <w:t xml:space="preserve"> (fig.2) </w:t>
      </w:r>
      <w:r w:rsidRPr="009E40F4">
        <w:rPr>
          <w:rFonts w:asciiTheme="majorBidi" w:hAnsiTheme="majorBidi" w:cstheme="majorBidi"/>
          <w:color w:val="000000"/>
          <w:sz w:val="23"/>
          <w:szCs w:val="23"/>
          <w:shd w:val="clear" w:color="auto" w:fill="FFFFFF"/>
        </w:rPr>
        <w:t>permettent de collecter les eaux usées et les eaux pluviales. Ces réseaux, suivant le relief et les caractéristiques du réseau, peuvent être </w:t>
      </w:r>
      <w:hyperlink r:id="rId8" w:tgtFrame="_blank" w:history="1">
        <w:r w:rsidRPr="009E40F4">
          <w:rPr>
            <w:rStyle w:val="Lienhypertexte"/>
            <w:rFonts w:asciiTheme="majorBidi" w:hAnsiTheme="majorBidi" w:cstheme="majorBidi"/>
            <w:color w:val="auto"/>
            <w:sz w:val="23"/>
            <w:szCs w:val="23"/>
            <w:u w:val="none"/>
            <w:bdr w:val="none" w:sz="0" w:space="0" w:color="auto" w:frame="1"/>
            <w:shd w:val="clear" w:color="auto" w:fill="FFFFFF"/>
          </w:rPr>
          <w:t>gravitaires </w:t>
        </w:r>
      </w:hyperlink>
      <w:r w:rsidRPr="009E40F4">
        <w:rPr>
          <w:rFonts w:asciiTheme="majorBidi" w:hAnsiTheme="majorBidi" w:cstheme="majorBidi"/>
          <w:sz w:val="23"/>
          <w:szCs w:val="23"/>
          <w:shd w:val="clear" w:color="auto" w:fill="FFFFFF"/>
        </w:rPr>
        <w:t>ou </w:t>
      </w:r>
      <w:hyperlink r:id="rId9" w:tgtFrame="_blank" w:history="1">
        <w:r w:rsidRPr="009E40F4">
          <w:rPr>
            <w:rStyle w:val="Lienhypertexte"/>
            <w:rFonts w:asciiTheme="majorBidi" w:hAnsiTheme="majorBidi" w:cstheme="majorBidi"/>
            <w:color w:val="auto"/>
            <w:sz w:val="23"/>
            <w:szCs w:val="23"/>
            <w:u w:val="none"/>
            <w:bdr w:val="none" w:sz="0" w:space="0" w:color="auto" w:frame="1"/>
            <w:shd w:val="clear" w:color="auto" w:fill="FFFFFF"/>
          </w:rPr>
          <w:t>aidé</w:t>
        </w:r>
      </w:hyperlink>
      <w:r w:rsidRPr="009E40F4">
        <w:rPr>
          <w:rFonts w:asciiTheme="majorBidi" w:hAnsiTheme="majorBidi" w:cstheme="majorBidi"/>
          <w:sz w:val="23"/>
          <w:szCs w:val="23"/>
          <w:shd w:val="clear" w:color="auto" w:fill="FFFFFF"/>
        </w:rPr>
        <w:t>. </w:t>
      </w:r>
    </w:p>
    <w:p w:rsidR="009206D2" w:rsidRDefault="009206D2" w:rsidP="00714ADA">
      <w:pPr>
        <w:spacing w:line="360" w:lineRule="auto"/>
        <w:ind w:left="720"/>
        <w:jc w:val="both"/>
        <w:rPr>
          <w:rFonts w:asciiTheme="majorBidi" w:hAnsiTheme="majorBidi" w:cstheme="majorBidi"/>
          <w:sz w:val="23"/>
          <w:szCs w:val="23"/>
          <w:shd w:val="clear" w:color="auto" w:fill="FFFFFF"/>
        </w:rPr>
      </w:pPr>
    </w:p>
    <w:p w:rsidR="009206D2" w:rsidRDefault="009206D2" w:rsidP="00714ADA">
      <w:pPr>
        <w:spacing w:line="360" w:lineRule="auto"/>
        <w:ind w:left="720"/>
        <w:jc w:val="both"/>
        <w:rPr>
          <w:rFonts w:asciiTheme="majorBidi" w:hAnsiTheme="majorBidi" w:cstheme="majorBidi"/>
          <w:sz w:val="23"/>
          <w:szCs w:val="23"/>
          <w:shd w:val="clear" w:color="auto" w:fill="FFFFFF"/>
        </w:rPr>
      </w:pPr>
    </w:p>
    <w:p w:rsidR="009206D2" w:rsidRDefault="009206D2" w:rsidP="00714ADA">
      <w:pPr>
        <w:spacing w:line="360" w:lineRule="auto"/>
        <w:ind w:left="720"/>
        <w:jc w:val="both"/>
        <w:rPr>
          <w:rFonts w:asciiTheme="majorBidi" w:hAnsiTheme="majorBidi" w:cstheme="majorBidi"/>
          <w:sz w:val="23"/>
          <w:szCs w:val="23"/>
          <w:shd w:val="clear" w:color="auto" w:fill="FFFFFF"/>
        </w:rPr>
      </w:pPr>
    </w:p>
    <w:p w:rsidR="009206D2" w:rsidRDefault="009206D2" w:rsidP="00714ADA">
      <w:pPr>
        <w:spacing w:line="360" w:lineRule="auto"/>
        <w:ind w:left="720"/>
        <w:jc w:val="both"/>
        <w:rPr>
          <w:rFonts w:asciiTheme="majorBidi" w:hAnsiTheme="majorBidi" w:cstheme="majorBidi"/>
          <w:sz w:val="23"/>
          <w:szCs w:val="23"/>
          <w:shd w:val="clear" w:color="auto" w:fill="FFFFFF"/>
        </w:rPr>
      </w:pPr>
    </w:p>
    <w:p w:rsidR="009206D2" w:rsidRDefault="009206D2" w:rsidP="00714ADA">
      <w:pPr>
        <w:spacing w:line="360" w:lineRule="auto"/>
        <w:ind w:left="720"/>
        <w:jc w:val="both"/>
        <w:rPr>
          <w:rFonts w:asciiTheme="majorBidi" w:hAnsiTheme="majorBidi" w:cstheme="majorBidi"/>
          <w:sz w:val="23"/>
          <w:szCs w:val="23"/>
          <w:shd w:val="clear" w:color="auto" w:fill="FFFFFF"/>
        </w:rPr>
      </w:pPr>
    </w:p>
    <w:p w:rsidR="009206D2" w:rsidRPr="009E40F4" w:rsidRDefault="009206D2" w:rsidP="00714ADA">
      <w:pPr>
        <w:spacing w:line="360" w:lineRule="auto"/>
        <w:ind w:left="720"/>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58240" behindDoc="1" locked="0" layoutInCell="1" allowOverlap="1">
            <wp:simplePos x="0" y="0"/>
            <wp:positionH relativeFrom="column">
              <wp:posOffset>1052830</wp:posOffset>
            </wp:positionH>
            <wp:positionV relativeFrom="paragraph">
              <wp:posOffset>635</wp:posOffset>
            </wp:positionV>
            <wp:extent cx="4019550" cy="2465153"/>
            <wp:effectExtent l="57150" t="38100" r="38100" b="11347"/>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022090" cy="2466711"/>
                    </a:xfrm>
                    <a:prstGeom prst="rect">
                      <a:avLst/>
                    </a:prstGeom>
                    <a:noFill/>
                    <a:ln w="28575">
                      <a:solidFill>
                        <a:schemeClr val="accent3">
                          <a:lumMod val="75000"/>
                        </a:schemeClr>
                      </a:solidFill>
                      <a:miter lim="800000"/>
                      <a:headEnd/>
                      <a:tailEnd/>
                    </a:ln>
                  </pic:spPr>
                </pic:pic>
              </a:graphicData>
            </a:graphic>
          </wp:anchor>
        </w:drawing>
      </w:r>
    </w:p>
    <w:p w:rsidR="00C33116" w:rsidRPr="006F13F8" w:rsidRDefault="00C33116" w:rsidP="00714ADA">
      <w:pPr>
        <w:spacing w:line="360" w:lineRule="auto"/>
        <w:ind w:left="720"/>
        <w:jc w:val="both"/>
        <w:rPr>
          <w:rFonts w:asciiTheme="majorBidi" w:hAnsiTheme="majorBidi" w:cstheme="majorBidi"/>
          <w:sz w:val="24"/>
          <w:szCs w:val="24"/>
        </w:rPr>
      </w:pPr>
    </w:p>
    <w:p w:rsidR="00C33116" w:rsidRDefault="00C33116" w:rsidP="00714ADA">
      <w:pPr>
        <w:spacing w:line="360" w:lineRule="auto"/>
        <w:ind w:left="720"/>
        <w:jc w:val="both"/>
        <w:rPr>
          <w:rFonts w:asciiTheme="majorBidi" w:hAnsiTheme="majorBidi" w:cstheme="majorBidi"/>
          <w:sz w:val="24"/>
          <w:szCs w:val="24"/>
        </w:rPr>
      </w:pPr>
    </w:p>
    <w:p w:rsidR="009206D2" w:rsidRDefault="009206D2" w:rsidP="00714ADA">
      <w:pPr>
        <w:spacing w:line="360" w:lineRule="auto"/>
        <w:ind w:left="720"/>
        <w:jc w:val="both"/>
        <w:rPr>
          <w:rFonts w:asciiTheme="majorBidi" w:hAnsiTheme="majorBidi" w:cstheme="majorBidi"/>
          <w:sz w:val="24"/>
          <w:szCs w:val="24"/>
        </w:rPr>
      </w:pPr>
    </w:p>
    <w:p w:rsidR="009206D2" w:rsidRDefault="009206D2" w:rsidP="00714ADA">
      <w:pPr>
        <w:spacing w:line="360" w:lineRule="auto"/>
        <w:ind w:left="720"/>
        <w:jc w:val="both"/>
        <w:rPr>
          <w:rFonts w:asciiTheme="majorBidi" w:hAnsiTheme="majorBidi" w:cstheme="majorBidi"/>
          <w:sz w:val="24"/>
          <w:szCs w:val="24"/>
        </w:rPr>
      </w:pPr>
    </w:p>
    <w:p w:rsidR="009206D2" w:rsidRDefault="009206D2" w:rsidP="00714ADA">
      <w:pPr>
        <w:spacing w:line="360" w:lineRule="auto"/>
        <w:ind w:left="720"/>
        <w:jc w:val="both"/>
        <w:rPr>
          <w:rFonts w:asciiTheme="majorBidi" w:hAnsiTheme="majorBidi" w:cstheme="majorBidi"/>
          <w:sz w:val="24"/>
          <w:szCs w:val="24"/>
        </w:rPr>
      </w:pPr>
    </w:p>
    <w:p w:rsidR="009206D2" w:rsidRDefault="009206D2" w:rsidP="00714ADA">
      <w:pPr>
        <w:spacing w:line="360" w:lineRule="auto"/>
        <w:ind w:left="720"/>
        <w:jc w:val="both"/>
        <w:rPr>
          <w:rFonts w:asciiTheme="majorBidi" w:hAnsiTheme="majorBidi" w:cstheme="majorBidi"/>
          <w:sz w:val="24"/>
          <w:szCs w:val="24"/>
        </w:rPr>
      </w:pPr>
    </w:p>
    <w:p w:rsidR="009206D2" w:rsidRPr="009206D2" w:rsidRDefault="009206D2" w:rsidP="009206D2">
      <w:pPr>
        <w:spacing w:line="360" w:lineRule="auto"/>
        <w:ind w:left="720"/>
        <w:jc w:val="center"/>
        <w:rPr>
          <w:rFonts w:asciiTheme="majorBidi" w:hAnsiTheme="majorBidi" w:cstheme="majorBidi"/>
          <w:b/>
          <w:bCs/>
          <w:sz w:val="24"/>
          <w:szCs w:val="24"/>
        </w:rPr>
      </w:pPr>
      <w:r w:rsidRPr="009206D2">
        <w:rPr>
          <w:rFonts w:asciiTheme="majorBidi" w:hAnsiTheme="majorBidi" w:cstheme="majorBidi"/>
          <w:b/>
          <w:bCs/>
          <w:sz w:val="24"/>
          <w:szCs w:val="24"/>
        </w:rPr>
        <w:t>Fig.2. Réseau d’assainissement</w:t>
      </w:r>
    </w:p>
    <w:p w:rsidR="009206D2" w:rsidRPr="007C0F12" w:rsidRDefault="009206D2" w:rsidP="00714ADA">
      <w:pPr>
        <w:spacing w:line="360" w:lineRule="auto"/>
        <w:ind w:left="720"/>
        <w:jc w:val="both"/>
        <w:rPr>
          <w:rFonts w:asciiTheme="majorBidi" w:hAnsiTheme="majorBidi" w:cstheme="majorBidi"/>
          <w:sz w:val="24"/>
          <w:szCs w:val="24"/>
        </w:rPr>
      </w:pPr>
    </w:p>
    <w:p w:rsidR="008800DF" w:rsidRPr="007C0F12" w:rsidRDefault="008800DF" w:rsidP="007C0F12">
      <w:pPr>
        <w:spacing w:line="360" w:lineRule="auto"/>
        <w:ind w:left="720"/>
        <w:jc w:val="both"/>
        <w:rPr>
          <w:rFonts w:asciiTheme="majorBidi" w:hAnsiTheme="majorBidi" w:cstheme="majorBidi"/>
          <w:sz w:val="24"/>
          <w:szCs w:val="24"/>
        </w:rPr>
      </w:pPr>
      <w:r w:rsidRPr="007C0F12">
        <w:rPr>
          <w:rFonts w:asciiTheme="majorBidi" w:hAnsiTheme="majorBidi" w:cstheme="majorBidi"/>
          <w:color w:val="000000"/>
          <w:sz w:val="24"/>
          <w:szCs w:val="24"/>
          <w:shd w:val="clear" w:color="auto" w:fill="FFFFFF"/>
        </w:rPr>
        <w:t>Pour les réseaux d'assainissement collectif, il faut distinguer quatre types de réseaux : </w:t>
      </w:r>
    </w:p>
    <w:p w:rsidR="009206D2" w:rsidRPr="007C0F12" w:rsidRDefault="00CB65B9" w:rsidP="007653D8">
      <w:pPr>
        <w:numPr>
          <w:ilvl w:val="0"/>
          <w:numId w:val="5"/>
        </w:numPr>
        <w:jc w:val="both"/>
        <w:rPr>
          <w:rFonts w:asciiTheme="majorBidi" w:hAnsiTheme="majorBidi" w:cstheme="majorBidi"/>
          <w:i/>
          <w:iCs/>
          <w:sz w:val="24"/>
          <w:szCs w:val="24"/>
        </w:rPr>
      </w:pPr>
      <w:r w:rsidRPr="007C0F12">
        <w:rPr>
          <w:rFonts w:asciiTheme="majorBidi" w:hAnsiTheme="majorBidi" w:cstheme="majorBidi"/>
          <w:b/>
          <w:bCs/>
          <w:sz w:val="24"/>
          <w:szCs w:val="24"/>
        </w:rPr>
        <w:t>Le réseau unitaire</w:t>
      </w:r>
      <w:r w:rsidR="008800DF" w:rsidRPr="007C0F12">
        <w:rPr>
          <w:rFonts w:asciiTheme="majorBidi" w:hAnsiTheme="majorBidi" w:cstheme="majorBidi"/>
          <w:sz w:val="24"/>
          <w:szCs w:val="24"/>
        </w:rPr>
        <w:t xml:space="preserve"> </w:t>
      </w:r>
      <w:r w:rsidR="007C0F12">
        <w:rPr>
          <w:rFonts w:asciiTheme="majorBidi" w:hAnsiTheme="majorBidi" w:cstheme="majorBidi"/>
          <w:sz w:val="24"/>
          <w:szCs w:val="24"/>
        </w:rPr>
        <w:t xml:space="preserve"> (fig.3.) </w:t>
      </w:r>
      <w:r w:rsidR="008800DF" w:rsidRPr="007C0F12">
        <w:rPr>
          <w:rFonts w:asciiTheme="majorBidi" w:hAnsiTheme="majorBidi" w:cstheme="majorBidi"/>
          <w:sz w:val="24"/>
          <w:szCs w:val="24"/>
        </w:rPr>
        <w:t xml:space="preserve">qui est </w:t>
      </w:r>
      <w:r w:rsidR="00AA3060" w:rsidRPr="007C0F12">
        <w:rPr>
          <w:rFonts w:asciiTheme="majorBidi" w:hAnsiTheme="majorBidi" w:cstheme="majorBidi"/>
          <w:sz w:val="24"/>
          <w:szCs w:val="24"/>
        </w:rPr>
        <w:t xml:space="preserve">composé d’une </w:t>
      </w:r>
      <w:r w:rsidR="008800DF" w:rsidRPr="007C0F12">
        <w:rPr>
          <w:rFonts w:asciiTheme="majorBidi" w:hAnsiTheme="majorBidi" w:cstheme="majorBidi"/>
          <w:sz w:val="24"/>
          <w:szCs w:val="24"/>
        </w:rPr>
        <w:t xml:space="preserve">seule canalisation qui recueille : les eaux usées et les eaux pluviales. Il est doté aussi de : </w:t>
      </w:r>
      <w:r w:rsidR="008800DF" w:rsidRPr="007C0F12">
        <w:rPr>
          <w:rFonts w:asciiTheme="majorBidi" w:hAnsiTheme="majorBidi" w:cstheme="majorBidi"/>
          <w:sz w:val="24"/>
          <w:szCs w:val="24"/>
        </w:rPr>
        <w:br/>
      </w:r>
      <w:r w:rsidR="00AA3060" w:rsidRPr="007C0F12">
        <w:rPr>
          <w:rFonts w:asciiTheme="majorBidi" w:hAnsiTheme="majorBidi" w:cstheme="majorBidi"/>
          <w:sz w:val="24"/>
          <w:szCs w:val="24"/>
        </w:rPr>
        <w:br/>
        <w:t xml:space="preserve">- déversoir d’orage mise en place à la sortie d'une zone d'assainissement. </w:t>
      </w:r>
      <w:r w:rsidR="008800DF" w:rsidRPr="007C0F12">
        <w:rPr>
          <w:rFonts w:asciiTheme="majorBidi" w:hAnsiTheme="majorBidi" w:cstheme="majorBidi"/>
          <w:sz w:val="24"/>
          <w:szCs w:val="24"/>
        </w:rPr>
        <w:t xml:space="preserve">Ce dernier </w:t>
      </w:r>
      <w:r w:rsidR="00AA3060" w:rsidRPr="007C0F12">
        <w:rPr>
          <w:rFonts w:asciiTheme="majorBidi" w:hAnsiTheme="majorBidi" w:cstheme="majorBidi"/>
          <w:sz w:val="24"/>
          <w:szCs w:val="24"/>
        </w:rPr>
        <w:t>permet de rejeter une partie des effluents collectés directement dans le milieu naturel.</w:t>
      </w:r>
      <w:r w:rsidR="00AA3060" w:rsidRPr="007C0F12">
        <w:rPr>
          <w:rFonts w:asciiTheme="majorBidi" w:hAnsiTheme="majorBidi" w:cstheme="majorBidi"/>
          <w:sz w:val="24"/>
          <w:szCs w:val="24"/>
        </w:rPr>
        <w:br/>
        <w:t>- bassin d'orage pla</w:t>
      </w:r>
      <w:r w:rsidR="008800DF" w:rsidRPr="007C0F12">
        <w:rPr>
          <w:rFonts w:asciiTheme="majorBidi" w:hAnsiTheme="majorBidi" w:cstheme="majorBidi"/>
          <w:sz w:val="24"/>
          <w:szCs w:val="24"/>
        </w:rPr>
        <w:t xml:space="preserve">cé avant la station d'épuration pour éviter sa saturation. </w:t>
      </w:r>
    </w:p>
    <w:p w:rsidR="009206D2" w:rsidRDefault="009206D2" w:rsidP="009206D2">
      <w:pPr>
        <w:ind w:left="720"/>
        <w:jc w:val="center"/>
        <w:rPr>
          <w:b/>
          <w:bCs/>
        </w:rPr>
      </w:pPr>
      <w:r>
        <w:rPr>
          <w:b/>
          <w:bCs/>
          <w:noProof/>
        </w:rPr>
        <w:drawing>
          <wp:inline distT="0" distB="0" distL="0" distR="0">
            <wp:extent cx="3840620" cy="2762250"/>
            <wp:effectExtent l="19050" t="19050" r="26530"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843054" cy="2764000"/>
                    </a:xfrm>
                    <a:prstGeom prst="rect">
                      <a:avLst/>
                    </a:prstGeom>
                    <a:noFill/>
                    <a:ln w="9525">
                      <a:solidFill>
                        <a:schemeClr val="tx1"/>
                      </a:solidFill>
                      <a:miter lim="800000"/>
                      <a:headEnd/>
                      <a:tailEnd/>
                    </a:ln>
                  </pic:spPr>
                </pic:pic>
              </a:graphicData>
            </a:graphic>
          </wp:inline>
        </w:drawing>
      </w:r>
    </w:p>
    <w:p w:rsidR="00F06307" w:rsidRPr="009206D2" w:rsidRDefault="00F06307" w:rsidP="00F06307">
      <w:pPr>
        <w:spacing w:line="360" w:lineRule="auto"/>
        <w:ind w:left="720"/>
        <w:jc w:val="center"/>
        <w:rPr>
          <w:rFonts w:asciiTheme="majorBidi" w:hAnsiTheme="majorBidi" w:cstheme="majorBidi"/>
          <w:b/>
          <w:bCs/>
          <w:sz w:val="24"/>
          <w:szCs w:val="24"/>
        </w:rPr>
      </w:pPr>
      <w:r w:rsidRPr="009206D2">
        <w:rPr>
          <w:rFonts w:asciiTheme="majorBidi" w:hAnsiTheme="majorBidi" w:cstheme="majorBidi"/>
          <w:b/>
          <w:bCs/>
          <w:sz w:val="24"/>
          <w:szCs w:val="24"/>
        </w:rPr>
        <w:t>Fig.</w:t>
      </w:r>
      <w:r>
        <w:rPr>
          <w:rFonts w:asciiTheme="majorBidi" w:hAnsiTheme="majorBidi" w:cstheme="majorBidi"/>
          <w:b/>
          <w:bCs/>
          <w:sz w:val="24"/>
          <w:szCs w:val="24"/>
        </w:rPr>
        <w:t>3</w:t>
      </w:r>
      <w:r w:rsidRPr="009206D2">
        <w:rPr>
          <w:rFonts w:asciiTheme="majorBidi" w:hAnsiTheme="majorBidi" w:cstheme="majorBidi"/>
          <w:b/>
          <w:bCs/>
          <w:sz w:val="24"/>
          <w:szCs w:val="24"/>
        </w:rPr>
        <w:t>. Réseau d’assainissement</w:t>
      </w:r>
      <w:r>
        <w:rPr>
          <w:rFonts w:asciiTheme="majorBidi" w:hAnsiTheme="majorBidi" w:cstheme="majorBidi"/>
          <w:b/>
          <w:bCs/>
          <w:sz w:val="24"/>
          <w:szCs w:val="24"/>
        </w:rPr>
        <w:t xml:space="preserve"> unitaire </w:t>
      </w:r>
    </w:p>
    <w:p w:rsidR="007653D8" w:rsidRPr="007653D8" w:rsidRDefault="009206D2" w:rsidP="00F06307">
      <w:pPr>
        <w:ind w:left="720"/>
        <w:jc w:val="both"/>
        <w:rPr>
          <w:rStyle w:val="Accentuation"/>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simplePos x="0" y="0"/>
            <wp:positionH relativeFrom="column">
              <wp:posOffset>1081405</wp:posOffset>
            </wp:positionH>
            <wp:positionV relativeFrom="paragraph">
              <wp:posOffset>1508760</wp:posOffset>
            </wp:positionV>
            <wp:extent cx="4126230" cy="2571750"/>
            <wp:effectExtent l="19050" t="0" r="7620" b="0"/>
            <wp:wrapNone/>
            <wp:docPr id="7" name="Image 7" descr="https://www.wikitp.fr/uploads/1/5/0/9/15095244/722370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ikitp.fr/uploads/1/5/0/9/15095244/7223702_orig.jpg"/>
                    <pic:cNvPicPr>
                      <a:picLocks noChangeAspect="1" noChangeArrowheads="1"/>
                    </pic:cNvPicPr>
                  </pic:nvPicPr>
                  <pic:blipFill>
                    <a:blip r:embed="rId12"/>
                    <a:srcRect/>
                    <a:stretch>
                      <a:fillRect/>
                    </a:stretch>
                  </pic:blipFill>
                  <pic:spPr bwMode="auto">
                    <a:xfrm>
                      <a:off x="0" y="0"/>
                      <a:ext cx="4126230" cy="2571750"/>
                    </a:xfrm>
                    <a:prstGeom prst="rect">
                      <a:avLst/>
                    </a:prstGeom>
                    <a:noFill/>
                    <a:ln w="9525">
                      <a:noFill/>
                      <a:miter lim="800000"/>
                      <a:headEnd/>
                      <a:tailEnd/>
                    </a:ln>
                  </pic:spPr>
                </pic:pic>
              </a:graphicData>
            </a:graphic>
          </wp:anchor>
        </w:drawing>
      </w:r>
      <w:r w:rsidR="008800DF">
        <w:rPr>
          <w:rStyle w:val="lev"/>
          <w:rFonts w:ascii="Times New Roman" w:hAnsi="Times New Roman" w:cs="Times New Roman"/>
          <w:color w:val="000000"/>
          <w:sz w:val="24"/>
          <w:szCs w:val="24"/>
          <w:shd w:val="clear" w:color="auto" w:fill="FFFFFF"/>
        </w:rPr>
        <w:t xml:space="preserve">- </w:t>
      </w:r>
      <w:r w:rsidR="008800DF" w:rsidRPr="008800DF">
        <w:rPr>
          <w:rStyle w:val="lev"/>
          <w:rFonts w:ascii="Times New Roman" w:hAnsi="Times New Roman" w:cs="Times New Roman"/>
          <w:color w:val="000000"/>
          <w:sz w:val="24"/>
          <w:szCs w:val="24"/>
          <w:shd w:val="clear" w:color="auto" w:fill="FFFFFF"/>
        </w:rPr>
        <w:t>Le réseau séparatif</w:t>
      </w:r>
      <w:r w:rsidR="008800DF">
        <w:rPr>
          <w:rStyle w:val="lev"/>
          <w:rFonts w:ascii="Times New Roman" w:hAnsi="Times New Roman" w:cs="Times New Roman"/>
          <w:color w:val="000000"/>
          <w:sz w:val="24"/>
          <w:szCs w:val="24"/>
          <w:shd w:val="clear" w:color="auto" w:fill="FFFFFF"/>
        </w:rPr>
        <w:t xml:space="preserve"> </w:t>
      </w:r>
      <w:r w:rsidR="008800DF" w:rsidRPr="008800DF">
        <w:rPr>
          <w:rStyle w:val="lev"/>
          <w:rFonts w:ascii="Times New Roman" w:hAnsi="Times New Roman" w:cs="Times New Roman"/>
          <w:b w:val="0"/>
          <w:bCs w:val="0"/>
          <w:color w:val="000000"/>
          <w:sz w:val="24"/>
          <w:szCs w:val="24"/>
          <w:shd w:val="clear" w:color="auto" w:fill="FFFFFF"/>
        </w:rPr>
        <w:t>qui sépare les eaux usées de celle</w:t>
      </w:r>
      <w:r w:rsidR="007653D8">
        <w:rPr>
          <w:rStyle w:val="lev"/>
          <w:rFonts w:ascii="Times New Roman" w:hAnsi="Times New Roman" w:cs="Times New Roman"/>
          <w:b w:val="0"/>
          <w:bCs w:val="0"/>
          <w:color w:val="000000"/>
          <w:sz w:val="24"/>
          <w:szCs w:val="24"/>
          <w:shd w:val="clear" w:color="auto" w:fill="FFFFFF"/>
        </w:rPr>
        <w:t>s</w:t>
      </w:r>
      <w:r w:rsidR="008800DF" w:rsidRPr="008800DF">
        <w:rPr>
          <w:rStyle w:val="lev"/>
          <w:rFonts w:ascii="Times New Roman" w:hAnsi="Times New Roman" w:cs="Times New Roman"/>
          <w:b w:val="0"/>
          <w:bCs w:val="0"/>
          <w:color w:val="000000"/>
          <w:sz w:val="24"/>
          <w:szCs w:val="24"/>
          <w:shd w:val="clear" w:color="auto" w:fill="FFFFFF"/>
        </w:rPr>
        <w:t xml:space="preserve"> pluviale</w:t>
      </w:r>
      <w:r w:rsidR="007653D8">
        <w:rPr>
          <w:rStyle w:val="lev"/>
          <w:rFonts w:ascii="Times New Roman" w:hAnsi="Times New Roman" w:cs="Times New Roman"/>
          <w:b w:val="0"/>
          <w:bCs w:val="0"/>
          <w:color w:val="000000"/>
          <w:sz w:val="24"/>
          <w:szCs w:val="24"/>
          <w:shd w:val="clear" w:color="auto" w:fill="FFFFFF"/>
        </w:rPr>
        <w:t>s</w:t>
      </w:r>
      <w:r>
        <w:rPr>
          <w:rStyle w:val="lev"/>
          <w:rFonts w:ascii="Times New Roman" w:hAnsi="Times New Roman" w:cs="Times New Roman"/>
          <w:b w:val="0"/>
          <w:bCs w:val="0"/>
          <w:color w:val="000000"/>
          <w:sz w:val="24"/>
          <w:szCs w:val="24"/>
          <w:shd w:val="clear" w:color="auto" w:fill="FFFFFF"/>
        </w:rPr>
        <w:t xml:space="preserve"> (fig.4).</w:t>
      </w:r>
      <w:r w:rsidR="008800DF">
        <w:rPr>
          <w:rStyle w:val="lev"/>
          <w:rFonts w:ascii="Times New Roman" w:hAnsi="Times New Roman" w:cs="Times New Roman"/>
          <w:color w:val="000000"/>
          <w:sz w:val="24"/>
          <w:szCs w:val="24"/>
          <w:shd w:val="clear" w:color="auto" w:fill="FFFFFF"/>
        </w:rPr>
        <w:t xml:space="preserve"> </w:t>
      </w:r>
      <w:r w:rsidR="008800DF" w:rsidRPr="008800DF">
        <w:rPr>
          <w:rFonts w:ascii="Times New Roman" w:hAnsi="Times New Roman" w:cs="Times New Roman"/>
          <w:color w:val="000000"/>
          <w:sz w:val="24"/>
          <w:szCs w:val="24"/>
        </w:rPr>
        <w:br/>
      </w:r>
      <w:r w:rsidR="008800DF" w:rsidRPr="008800DF">
        <w:rPr>
          <w:rFonts w:ascii="Times New Roman" w:hAnsi="Times New Roman" w:cs="Times New Roman"/>
          <w:color w:val="000000"/>
          <w:sz w:val="24"/>
          <w:szCs w:val="24"/>
        </w:rPr>
        <w:br/>
      </w:r>
      <w:r w:rsidR="008800DF" w:rsidRPr="007653D8">
        <w:rPr>
          <w:rStyle w:val="Accentuation"/>
          <w:rFonts w:ascii="Times New Roman" w:hAnsi="Times New Roman" w:cs="Times New Roman"/>
          <w:i w:val="0"/>
          <w:iCs w:val="0"/>
          <w:color w:val="000000"/>
          <w:sz w:val="24"/>
          <w:szCs w:val="24"/>
          <w:shd w:val="clear" w:color="auto" w:fill="FFFFFF"/>
        </w:rPr>
        <w:t xml:space="preserve">Il présente l’avantage de traiter uniquement les eaux usées par la station d’épuration et ne pas la saturer en cas de fortes intempéries. Il demande également des sections de conduites moins importantes et donc plus facile à mettre en </w:t>
      </w:r>
      <w:r w:rsidR="007653D8" w:rsidRPr="007653D8">
        <w:rPr>
          <w:rStyle w:val="Accentuation"/>
          <w:rFonts w:ascii="Times New Roman" w:hAnsi="Times New Roman" w:cs="Times New Roman"/>
          <w:i w:val="0"/>
          <w:iCs w:val="0"/>
          <w:color w:val="000000"/>
          <w:sz w:val="24"/>
          <w:szCs w:val="24"/>
          <w:shd w:val="clear" w:color="auto" w:fill="FFFFFF"/>
        </w:rPr>
        <w:t>œuvre</w:t>
      </w:r>
      <w:r w:rsidR="008800DF" w:rsidRPr="007653D8">
        <w:rPr>
          <w:rStyle w:val="Accentuation"/>
          <w:rFonts w:ascii="Times New Roman" w:hAnsi="Times New Roman" w:cs="Times New Roman"/>
          <w:i w:val="0"/>
          <w:iCs w:val="0"/>
          <w:color w:val="000000"/>
          <w:sz w:val="24"/>
          <w:szCs w:val="24"/>
          <w:shd w:val="clear" w:color="auto" w:fill="FFFFFF"/>
        </w:rPr>
        <w:t>.</w:t>
      </w:r>
    </w:p>
    <w:p w:rsidR="007653D8" w:rsidRDefault="007653D8" w:rsidP="007653D8">
      <w:pPr>
        <w:ind w:left="720"/>
        <w:jc w:val="both"/>
        <w:rPr>
          <w:b/>
          <w:bCs/>
        </w:rPr>
      </w:pPr>
    </w:p>
    <w:p w:rsidR="00C33116" w:rsidRPr="00CB65B9" w:rsidRDefault="00C33116" w:rsidP="00CB65B9">
      <w:pPr>
        <w:jc w:val="both"/>
      </w:pPr>
    </w:p>
    <w:p w:rsidR="00C33116" w:rsidRPr="006F13F8" w:rsidRDefault="00C33116" w:rsidP="00714ADA">
      <w:pPr>
        <w:spacing w:line="360" w:lineRule="auto"/>
        <w:ind w:left="720"/>
        <w:jc w:val="both"/>
        <w:rPr>
          <w:rFonts w:asciiTheme="majorBidi" w:hAnsiTheme="majorBidi" w:cstheme="majorBidi"/>
          <w:sz w:val="24"/>
          <w:szCs w:val="24"/>
        </w:rPr>
      </w:pPr>
    </w:p>
    <w:p w:rsidR="00C33116" w:rsidRPr="006F13F8" w:rsidRDefault="00C33116" w:rsidP="00714ADA">
      <w:pPr>
        <w:spacing w:line="360" w:lineRule="auto"/>
        <w:ind w:left="720"/>
        <w:jc w:val="both"/>
        <w:rPr>
          <w:rFonts w:asciiTheme="majorBidi" w:hAnsiTheme="majorBidi" w:cstheme="majorBidi"/>
          <w:sz w:val="24"/>
          <w:szCs w:val="24"/>
        </w:rPr>
      </w:pPr>
    </w:p>
    <w:p w:rsidR="009206D2" w:rsidRDefault="009206D2" w:rsidP="009206D2">
      <w:pPr>
        <w:spacing w:line="360" w:lineRule="auto"/>
        <w:ind w:left="1080"/>
        <w:jc w:val="both"/>
        <w:rPr>
          <w:rFonts w:asciiTheme="majorBidi" w:hAnsiTheme="majorBidi" w:cstheme="majorBidi"/>
          <w:sz w:val="24"/>
          <w:szCs w:val="24"/>
        </w:rPr>
      </w:pPr>
    </w:p>
    <w:p w:rsidR="009206D2" w:rsidRDefault="009206D2" w:rsidP="009206D2">
      <w:pPr>
        <w:spacing w:line="360" w:lineRule="auto"/>
        <w:ind w:left="1080"/>
        <w:jc w:val="both"/>
        <w:rPr>
          <w:rFonts w:asciiTheme="majorBidi" w:hAnsiTheme="majorBidi" w:cstheme="majorBidi"/>
          <w:sz w:val="24"/>
          <w:szCs w:val="24"/>
        </w:rPr>
      </w:pPr>
    </w:p>
    <w:p w:rsidR="009206D2" w:rsidRDefault="009206D2" w:rsidP="009206D2">
      <w:pPr>
        <w:spacing w:line="360" w:lineRule="auto"/>
        <w:ind w:left="1080"/>
        <w:jc w:val="both"/>
        <w:rPr>
          <w:rFonts w:asciiTheme="majorBidi" w:hAnsiTheme="majorBidi" w:cstheme="majorBidi"/>
          <w:sz w:val="24"/>
          <w:szCs w:val="24"/>
        </w:rPr>
      </w:pPr>
    </w:p>
    <w:p w:rsidR="00F06307" w:rsidRDefault="00F06307" w:rsidP="009206D2">
      <w:pPr>
        <w:spacing w:line="360" w:lineRule="auto"/>
        <w:jc w:val="center"/>
        <w:rPr>
          <w:rFonts w:asciiTheme="majorBidi" w:hAnsiTheme="majorBidi" w:cstheme="majorBidi"/>
          <w:b/>
          <w:bCs/>
          <w:sz w:val="24"/>
          <w:szCs w:val="24"/>
        </w:rPr>
      </w:pPr>
    </w:p>
    <w:p w:rsidR="0031653A" w:rsidRDefault="00F06307" w:rsidP="0031653A">
      <w:pPr>
        <w:spacing w:line="360" w:lineRule="auto"/>
        <w:ind w:left="1080"/>
        <w:jc w:val="center"/>
        <w:rPr>
          <w:rFonts w:ascii="Arial" w:hAnsi="Arial" w:cs="Arial"/>
          <w:color w:val="000000"/>
          <w:sz w:val="23"/>
          <w:szCs w:val="23"/>
        </w:rPr>
      </w:pPr>
      <w:r w:rsidRPr="009206D2">
        <w:rPr>
          <w:rFonts w:asciiTheme="majorBidi" w:hAnsiTheme="majorBidi" w:cstheme="majorBidi"/>
          <w:b/>
          <w:bCs/>
          <w:sz w:val="24"/>
          <w:szCs w:val="24"/>
        </w:rPr>
        <w:t>Fig.</w:t>
      </w:r>
      <w:r>
        <w:rPr>
          <w:rFonts w:asciiTheme="majorBidi" w:hAnsiTheme="majorBidi" w:cstheme="majorBidi"/>
          <w:b/>
          <w:bCs/>
          <w:sz w:val="24"/>
          <w:szCs w:val="24"/>
        </w:rPr>
        <w:t>4</w:t>
      </w:r>
      <w:r w:rsidRPr="009206D2">
        <w:rPr>
          <w:rFonts w:asciiTheme="majorBidi" w:hAnsiTheme="majorBidi" w:cstheme="majorBidi"/>
          <w:b/>
          <w:bCs/>
          <w:sz w:val="24"/>
          <w:szCs w:val="24"/>
        </w:rPr>
        <w:t>. Réseau d’assainissement</w:t>
      </w:r>
      <w:r>
        <w:rPr>
          <w:rFonts w:asciiTheme="majorBidi" w:hAnsiTheme="majorBidi" w:cstheme="majorBidi"/>
          <w:b/>
          <w:bCs/>
          <w:sz w:val="24"/>
          <w:szCs w:val="24"/>
        </w:rPr>
        <w:t xml:space="preserve"> séparatif</w:t>
      </w:r>
      <w:r w:rsidR="009206D2" w:rsidRPr="0031653A">
        <w:rPr>
          <w:rFonts w:ascii="Times New Roman" w:hAnsi="Times New Roman" w:cs="Times New Roman"/>
          <w:i/>
          <w:iCs/>
          <w:color w:val="000000"/>
          <w:sz w:val="24"/>
          <w:szCs w:val="24"/>
        </w:rPr>
        <w:br/>
      </w:r>
    </w:p>
    <w:p w:rsidR="009206D2" w:rsidRPr="007C0F12" w:rsidRDefault="0031653A" w:rsidP="0031653A">
      <w:pPr>
        <w:spacing w:line="360" w:lineRule="auto"/>
        <w:ind w:left="1080"/>
        <w:jc w:val="both"/>
        <w:rPr>
          <w:rStyle w:val="Accentuation"/>
          <w:rFonts w:asciiTheme="majorBidi" w:hAnsiTheme="majorBidi" w:cstheme="majorBidi"/>
          <w:i w:val="0"/>
          <w:iCs w:val="0"/>
          <w:sz w:val="24"/>
          <w:szCs w:val="24"/>
        </w:rPr>
      </w:pPr>
      <w:r>
        <w:rPr>
          <w:rStyle w:val="Accentuation"/>
          <w:rFonts w:ascii="Times New Roman" w:hAnsi="Times New Roman" w:cs="Times New Roman"/>
          <w:i w:val="0"/>
          <w:iCs w:val="0"/>
          <w:color w:val="000000"/>
          <w:sz w:val="24"/>
          <w:szCs w:val="24"/>
        </w:rPr>
        <w:t xml:space="preserve">- </w:t>
      </w:r>
      <w:r w:rsidRPr="0031653A">
        <w:rPr>
          <w:rStyle w:val="Accentuation"/>
          <w:rFonts w:ascii="Times New Roman" w:hAnsi="Times New Roman" w:cs="Times New Roman"/>
          <w:b/>
          <w:bCs/>
          <w:color w:val="000000"/>
          <w:sz w:val="24"/>
          <w:szCs w:val="24"/>
        </w:rPr>
        <w:t>Le réseau mixte :</w:t>
      </w:r>
      <w:r>
        <w:rPr>
          <w:rStyle w:val="Accentuation"/>
          <w:rFonts w:ascii="Times New Roman" w:hAnsi="Times New Roman" w:cs="Times New Roman"/>
          <w:i w:val="0"/>
          <w:iCs w:val="0"/>
          <w:color w:val="000000"/>
          <w:sz w:val="24"/>
          <w:szCs w:val="24"/>
        </w:rPr>
        <w:t xml:space="preserve"> est un  réseau composé à la fois de réseau unitaire </w:t>
      </w:r>
      <w:r w:rsidRPr="0031653A">
        <w:rPr>
          <w:rStyle w:val="Accentuation"/>
          <w:rFonts w:ascii="Times New Roman" w:hAnsi="Times New Roman" w:cs="Times New Roman"/>
          <w:i w:val="0"/>
          <w:iCs w:val="0"/>
          <w:color w:val="000000"/>
          <w:sz w:val="24"/>
          <w:szCs w:val="24"/>
        </w:rPr>
        <w:t xml:space="preserve">(en générale la plus ancienne) </w:t>
      </w:r>
      <w:r>
        <w:rPr>
          <w:rStyle w:val="Accentuation"/>
          <w:rFonts w:ascii="Times New Roman" w:hAnsi="Times New Roman" w:cs="Times New Roman"/>
          <w:i w:val="0"/>
          <w:iCs w:val="0"/>
          <w:color w:val="000000"/>
          <w:sz w:val="24"/>
          <w:szCs w:val="24"/>
        </w:rPr>
        <w:t xml:space="preserve"> et celui séparatif.  </w:t>
      </w:r>
      <w:r w:rsidR="009206D2" w:rsidRPr="0031653A">
        <w:rPr>
          <w:rStyle w:val="Accentuation"/>
          <w:rFonts w:ascii="Times New Roman" w:hAnsi="Times New Roman" w:cs="Times New Roman"/>
          <w:i w:val="0"/>
          <w:iCs w:val="0"/>
          <w:color w:val="000000"/>
          <w:sz w:val="24"/>
          <w:szCs w:val="24"/>
        </w:rPr>
        <w:t xml:space="preserve">Il comporte des systèmes de vannes permettant de transférer une partie des eaux de pluies vers le réseau d'eaux usées </w:t>
      </w:r>
      <w:r w:rsidR="009206D2" w:rsidRPr="007C0F12">
        <w:rPr>
          <w:rStyle w:val="Accentuation"/>
          <w:rFonts w:asciiTheme="majorBidi" w:hAnsiTheme="majorBidi" w:cstheme="majorBidi"/>
          <w:i w:val="0"/>
          <w:iCs w:val="0"/>
          <w:color w:val="000000"/>
          <w:sz w:val="24"/>
          <w:szCs w:val="24"/>
        </w:rPr>
        <w:t>(E.U.) pour y être traitées.</w:t>
      </w:r>
    </w:p>
    <w:p w:rsidR="0033770E" w:rsidRPr="007C0F12" w:rsidRDefault="00247BC9" w:rsidP="007C0F12">
      <w:pPr>
        <w:spacing w:line="360" w:lineRule="auto"/>
        <w:jc w:val="both"/>
        <w:rPr>
          <w:rFonts w:asciiTheme="majorBidi" w:hAnsiTheme="majorBidi" w:cstheme="majorBidi"/>
          <w:color w:val="000000"/>
          <w:sz w:val="24"/>
          <w:szCs w:val="24"/>
        </w:rPr>
      </w:pPr>
      <w:r w:rsidRPr="007C0F12">
        <w:rPr>
          <w:rFonts w:asciiTheme="majorBidi" w:hAnsiTheme="majorBidi" w:cstheme="majorBidi"/>
          <w:color w:val="000000"/>
          <w:sz w:val="24"/>
          <w:szCs w:val="24"/>
        </w:rPr>
        <w:t xml:space="preserve">La gestion </w:t>
      </w:r>
      <w:r w:rsidR="007C0F12" w:rsidRPr="007C0F12">
        <w:rPr>
          <w:rFonts w:asciiTheme="majorBidi" w:hAnsiTheme="majorBidi" w:cstheme="majorBidi"/>
          <w:color w:val="000000"/>
          <w:sz w:val="24"/>
          <w:szCs w:val="24"/>
        </w:rPr>
        <w:t xml:space="preserve">des réseaux d’assainissement </w:t>
      </w:r>
      <w:r w:rsidRPr="007C0F12">
        <w:rPr>
          <w:rFonts w:asciiTheme="majorBidi" w:hAnsiTheme="majorBidi" w:cstheme="majorBidi"/>
          <w:color w:val="000000"/>
          <w:sz w:val="24"/>
          <w:szCs w:val="24"/>
        </w:rPr>
        <w:t>est étroitement liée au temps</w:t>
      </w:r>
      <w:r w:rsidR="007C0F12">
        <w:rPr>
          <w:rFonts w:asciiTheme="majorBidi" w:hAnsiTheme="majorBidi" w:cstheme="majorBidi"/>
          <w:color w:val="000000"/>
          <w:sz w:val="24"/>
          <w:szCs w:val="24"/>
        </w:rPr>
        <w:t xml:space="preserve"> (fig.5.).</w:t>
      </w:r>
      <w:r w:rsidRPr="007C0F12">
        <w:rPr>
          <w:rFonts w:asciiTheme="majorBidi" w:hAnsiTheme="majorBidi" w:cstheme="majorBidi"/>
          <w:color w:val="000000"/>
          <w:sz w:val="24"/>
          <w:szCs w:val="24"/>
        </w:rPr>
        <w:t xml:space="preserve"> Elle démarre après la phase de réalisation d’un projet sous forme d’infrastructures, dans le but d’assurer leur pérennité au moindre coût, par une maintenance tout au long du cycle de vie, mais également pour assurer l’accès à un service donné. Cela se traduit par la réhabi</w:t>
      </w:r>
      <w:r w:rsidRPr="007C0F12">
        <w:rPr>
          <w:rFonts w:asciiTheme="majorBidi" w:hAnsiTheme="majorBidi" w:cstheme="majorBidi"/>
          <w:color w:val="000000"/>
          <w:sz w:val="24"/>
          <w:szCs w:val="24"/>
        </w:rPr>
        <w:softHyphen/>
        <w:t>litation ou le renouvellement partiel ou total de l’infra-structure, traduisant des investissements qu’il faudra programmer.</w:t>
      </w:r>
    </w:p>
    <w:p w:rsidR="008D5D31" w:rsidRPr="007C0F12" w:rsidRDefault="008D5D31"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p w:rsidR="0033770E" w:rsidRDefault="008D5D31" w:rsidP="0033770E">
      <w:pPr>
        <w:spacing w:line="360" w:lineRule="auto"/>
        <w:jc w:val="both"/>
        <w:rPr>
          <w:rFonts w:asciiTheme="majorBidi" w:hAnsiTheme="majorBidi" w:cstheme="majorBidi"/>
          <w:sz w:val="24"/>
          <w:szCs w:val="24"/>
        </w:rPr>
      </w:pPr>
      <w:r w:rsidRPr="008D5D31">
        <w:rPr>
          <w:rFonts w:asciiTheme="majorBidi" w:hAnsiTheme="majorBidi" w:cstheme="majorBidi"/>
          <w:noProof/>
          <w:sz w:val="24"/>
          <w:szCs w:val="24"/>
        </w:rPr>
        <w:drawing>
          <wp:inline distT="0" distB="0" distL="0" distR="0">
            <wp:extent cx="5753100" cy="22098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53100" cy="2209800"/>
                    </a:xfrm>
                    <a:prstGeom prst="rect">
                      <a:avLst/>
                    </a:prstGeom>
                    <a:noFill/>
                    <a:ln w="9525">
                      <a:noFill/>
                      <a:miter lim="800000"/>
                      <a:headEnd/>
                      <a:tailEnd/>
                    </a:ln>
                  </pic:spPr>
                </pic:pic>
              </a:graphicData>
            </a:graphic>
          </wp:inline>
        </w:drawing>
      </w:r>
    </w:p>
    <w:p w:rsidR="007C0F12" w:rsidRPr="007C0F12" w:rsidRDefault="007C0F12" w:rsidP="007C0F12">
      <w:pPr>
        <w:spacing w:line="360" w:lineRule="auto"/>
        <w:jc w:val="center"/>
        <w:rPr>
          <w:rFonts w:asciiTheme="majorBidi" w:hAnsiTheme="majorBidi" w:cstheme="majorBidi"/>
          <w:b/>
          <w:bCs/>
          <w:sz w:val="24"/>
          <w:szCs w:val="24"/>
        </w:rPr>
      </w:pPr>
      <w:r w:rsidRPr="007C0F12">
        <w:rPr>
          <w:rFonts w:asciiTheme="majorBidi" w:hAnsiTheme="majorBidi" w:cstheme="majorBidi"/>
          <w:b/>
          <w:bCs/>
          <w:sz w:val="24"/>
          <w:szCs w:val="24"/>
        </w:rPr>
        <w:t>Fig.5. gestion d’un réseau d’assainissement au long de son cycle de vie</w:t>
      </w:r>
    </w:p>
    <w:p w:rsidR="0033770E" w:rsidRDefault="0033770E"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p w:rsidR="0033770E" w:rsidRDefault="0033770E" w:rsidP="0033770E">
      <w:pPr>
        <w:spacing w:line="360" w:lineRule="auto"/>
        <w:jc w:val="both"/>
        <w:rPr>
          <w:rFonts w:asciiTheme="majorBidi" w:hAnsiTheme="majorBidi" w:cstheme="majorBidi"/>
          <w:sz w:val="24"/>
          <w:szCs w:val="24"/>
        </w:rPr>
      </w:pPr>
    </w:p>
    <w:sectPr w:rsidR="0033770E" w:rsidSect="00003DE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D1A" w:rsidRDefault="008C0D1A" w:rsidP="00613F5A">
      <w:pPr>
        <w:spacing w:after="0" w:line="240" w:lineRule="auto"/>
      </w:pPr>
      <w:r>
        <w:separator/>
      </w:r>
    </w:p>
  </w:endnote>
  <w:endnote w:type="continuationSeparator" w:id="1">
    <w:p w:rsidR="008C0D1A" w:rsidRDefault="008C0D1A" w:rsidP="00613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2" w:rsidRDefault="007C0F1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02769"/>
      <w:docPartObj>
        <w:docPartGallery w:val="Page Numbers (Bottom of Page)"/>
        <w:docPartUnique/>
      </w:docPartObj>
    </w:sdtPr>
    <w:sdtContent>
      <w:p w:rsidR="007C0F12" w:rsidRDefault="007C0F12">
        <w:pPr>
          <w:pStyle w:val="Pieddepage"/>
          <w:jc w:val="center"/>
        </w:pPr>
        <w:fldSimple w:instr=" PAGE   \* MERGEFORMAT ">
          <w:r>
            <w:rPr>
              <w:noProof/>
            </w:rPr>
            <w:t>7</w:t>
          </w:r>
        </w:fldSimple>
      </w:p>
    </w:sdtContent>
  </w:sdt>
  <w:p w:rsidR="00802F6D" w:rsidRDefault="00802F6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2" w:rsidRDefault="007C0F1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D1A" w:rsidRDefault="008C0D1A" w:rsidP="00613F5A">
      <w:pPr>
        <w:spacing w:after="0" w:line="240" w:lineRule="auto"/>
      </w:pPr>
      <w:r>
        <w:separator/>
      </w:r>
    </w:p>
  </w:footnote>
  <w:footnote w:type="continuationSeparator" w:id="1">
    <w:p w:rsidR="008C0D1A" w:rsidRDefault="008C0D1A" w:rsidP="00613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2" w:rsidRDefault="007C0F1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6D" w:rsidRPr="00714ADA" w:rsidRDefault="00802F6D" w:rsidP="00613F5A">
    <w:pPr>
      <w:spacing w:line="360" w:lineRule="auto"/>
      <w:jc w:val="center"/>
      <w:rPr>
        <w:rFonts w:asciiTheme="majorBidi" w:hAnsiTheme="majorBidi" w:cstheme="majorBidi"/>
        <w:b/>
        <w:bCs/>
        <w:sz w:val="24"/>
        <w:szCs w:val="24"/>
      </w:rPr>
    </w:pPr>
    <w:r w:rsidRPr="00714ADA">
      <w:rPr>
        <w:rFonts w:asciiTheme="majorBidi" w:hAnsiTheme="majorBidi" w:cstheme="majorBidi"/>
        <w:b/>
        <w:bCs/>
        <w:i/>
        <w:iCs/>
        <w:sz w:val="24"/>
        <w:szCs w:val="24"/>
      </w:rPr>
      <w:t>Chapi</w:t>
    </w:r>
    <w:r>
      <w:rPr>
        <w:rFonts w:asciiTheme="majorBidi" w:hAnsiTheme="majorBidi" w:cstheme="majorBidi"/>
        <w:b/>
        <w:bCs/>
        <w:i/>
        <w:iCs/>
        <w:sz w:val="24"/>
        <w:szCs w:val="24"/>
      </w:rPr>
      <w:t xml:space="preserve">tre 02                    </w:t>
    </w:r>
    <w:r w:rsidRPr="00714ADA">
      <w:rPr>
        <w:rFonts w:asciiTheme="majorBidi" w:hAnsiTheme="majorBidi" w:cstheme="majorBidi"/>
        <w:b/>
        <w:bCs/>
        <w:sz w:val="24"/>
        <w:szCs w:val="24"/>
      </w:rPr>
      <w:t xml:space="preserve">Principes De Gestion </w:t>
    </w:r>
    <w:r>
      <w:rPr>
        <w:rFonts w:asciiTheme="majorBidi" w:hAnsiTheme="majorBidi" w:cstheme="majorBidi"/>
        <w:b/>
        <w:bCs/>
        <w:sz w:val="24"/>
        <w:szCs w:val="24"/>
      </w:rPr>
      <w:t>Et Exploitation Des Systèmes</w:t>
    </w:r>
    <w:r w:rsidRPr="00714ADA">
      <w:rPr>
        <w:rFonts w:asciiTheme="majorBidi" w:hAnsiTheme="majorBidi" w:cstheme="majorBidi"/>
        <w:b/>
        <w:bCs/>
        <w:sz w:val="24"/>
        <w:szCs w:val="24"/>
      </w:rPr>
      <w:t xml:space="preserve"> Hydrauliques</w:t>
    </w:r>
  </w:p>
  <w:p w:rsidR="00802F6D" w:rsidRDefault="00802F6D" w:rsidP="00613F5A">
    <w:pPr>
      <w:pStyle w:val="En-tte"/>
    </w:pPr>
  </w:p>
  <w:p w:rsidR="00802F6D" w:rsidRDefault="00802F6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2" w:rsidRDefault="007C0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0F13"/>
    <w:multiLevelType w:val="hybridMultilevel"/>
    <w:tmpl w:val="A6D6E4CA"/>
    <w:lvl w:ilvl="0" w:tplc="77F691B0">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5C584A"/>
    <w:multiLevelType w:val="multilevel"/>
    <w:tmpl w:val="97D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C6231"/>
    <w:multiLevelType w:val="hybridMultilevel"/>
    <w:tmpl w:val="9216CBE0"/>
    <w:lvl w:ilvl="0" w:tplc="2D3EF548">
      <w:start w:val="1"/>
      <w:numFmt w:val="bullet"/>
      <w:lvlText w:val="-"/>
      <w:lvlJc w:val="left"/>
      <w:pPr>
        <w:ind w:left="1080" w:hanging="360"/>
      </w:pPr>
      <w:rPr>
        <w:rFonts w:ascii="Calibri" w:eastAsiaTheme="minorEastAsia" w:hAnsi="Calibri" w:cstheme="minorBid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AC45B42"/>
    <w:multiLevelType w:val="hybridMultilevel"/>
    <w:tmpl w:val="D7D23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E25EEE"/>
    <w:multiLevelType w:val="hybridMultilevel"/>
    <w:tmpl w:val="3D5434C8"/>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B2CB2"/>
    <w:rsid w:val="00003DE2"/>
    <w:rsid w:val="00035930"/>
    <w:rsid w:val="00047C9F"/>
    <w:rsid w:val="000F4DE8"/>
    <w:rsid w:val="0022600F"/>
    <w:rsid w:val="00247BC9"/>
    <w:rsid w:val="002B7948"/>
    <w:rsid w:val="0031653A"/>
    <w:rsid w:val="0033770E"/>
    <w:rsid w:val="00415847"/>
    <w:rsid w:val="004B5996"/>
    <w:rsid w:val="004E60BF"/>
    <w:rsid w:val="00510212"/>
    <w:rsid w:val="0055778A"/>
    <w:rsid w:val="00613F5A"/>
    <w:rsid w:val="00684A4D"/>
    <w:rsid w:val="006B3B96"/>
    <w:rsid w:val="006C6039"/>
    <w:rsid w:val="006F13F8"/>
    <w:rsid w:val="00714ADA"/>
    <w:rsid w:val="007653D8"/>
    <w:rsid w:val="007B2CB2"/>
    <w:rsid w:val="007C0F12"/>
    <w:rsid w:val="00802F6D"/>
    <w:rsid w:val="00813712"/>
    <w:rsid w:val="00844D0A"/>
    <w:rsid w:val="00853753"/>
    <w:rsid w:val="00865A0E"/>
    <w:rsid w:val="0087419A"/>
    <w:rsid w:val="008800DF"/>
    <w:rsid w:val="00893463"/>
    <w:rsid w:val="008A4CB0"/>
    <w:rsid w:val="008C0D1A"/>
    <w:rsid w:val="008D5D31"/>
    <w:rsid w:val="008F1A41"/>
    <w:rsid w:val="009206D2"/>
    <w:rsid w:val="009E24FD"/>
    <w:rsid w:val="009E2D76"/>
    <w:rsid w:val="009E40F4"/>
    <w:rsid w:val="009E4910"/>
    <w:rsid w:val="00A41A79"/>
    <w:rsid w:val="00A72DD6"/>
    <w:rsid w:val="00AA3060"/>
    <w:rsid w:val="00AB4B2C"/>
    <w:rsid w:val="00BF2BCC"/>
    <w:rsid w:val="00C26AD2"/>
    <w:rsid w:val="00C33116"/>
    <w:rsid w:val="00CB65B9"/>
    <w:rsid w:val="00D30415"/>
    <w:rsid w:val="00D94DA9"/>
    <w:rsid w:val="00D95F0E"/>
    <w:rsid w:val="00F06307"/>
    <w:rsid w:val="00F223D4"/>
    <w:rsid w:val="00F37D2E"/>
    <w:rsid w:val="00F4502C"/>
    <w:rsid w:val="00F655B3"/>
    <w:rsid w:val="00FD24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E2"/>
  </w:style>
  <w:style w:type="paragraph" w:styleId="Titre2">
    <w:name w:val="heading 2"/>
    <w:basedOn w:val="Normal"/>
    <w:link w:val="Titre2Car"/>
    <w:uiPriority w:val="9"/>
    <w:qFormat/>
    <w:rsid w:val="009E4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E49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4910"/>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E49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491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0359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930"/>
    <w:rPr>
      <w:rFonts w:ascii="Tahoma" w:hAnsi="Tahoma" w:cs="Tahoma"/>
      <w:sz w:val="16"/>
      <w:szCs w:val="16"/>
    </w:rPr>
  </w:style>
  <w:style w:type="paragraph" w:styleId="En-tte">
    <w:name w:val="header"/>
    <w:basedOn w:val="Normal"/>
    <w:link w:val="En-tteCar"/>
    <w:uiPriority w:val="99"/>
    <w:unhideWhenUsed/>
    <w:rsid w:val="00613F5A"/>
    <w:pPr>
      <w:tabs>
        <w:tab w:val="center" w:pos="4536"/>
        <w:tab w:val="right" w:pos="9072"/>
      </w:tabs>
      <w:spacing w:after="0" w:line="240" w:lineRule="auto"/>
    </w:pPr>
  </w:style>
  <w:style w:type="character" w:customStyle="1" w:styleId="En-tteCar">
    <w:name w:val="En-tête Car"/>
    <w:basedOn w:val="Policepardfaut"/>
    <w:link w:val="En-tte"/>
    <w:uiPriority w:val="99"/>
    <w:rsid w:val="00613F5A"/>
  </w:style>
  <w:style w:type="paragraph" w:styleId="Pieddepage">
    <w:name w:val="footer"/>
    <w:basedOn w:val="Normal"/>
    <w:link w:val="PieddepageCar"/>
    <w:uiPriority w:val="99"/>
    <w:unhideWhenUsed/>
    <w:rsid w:val="00613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3F5A"/>
  </w:style>
  <w:style w:type="character" w:styleId="Lienhypertexte">
    <w:name w:val="Hyperlink"/>
    <w:basedOn w:val="Policepardfaut"/>
    <w:uiPriority w:val="99"/>
    <w:semiHidden/>
    <w:unhideWhenUsed/>
    <w:rsid w:val="00415847"/>
    <w:rPr>
      <w:color w:val="0000FF"/>
      <w:u w:val="single"/>
    </w:rPr>
  </w:style>
  <w:style w:type="character" w:styleId="lev">
    <w:name w:val="Strong"/>
    <w:basedOn w:val="Policepardfaut"/>
    <w:uiPriority w:val="22"/>
    <w:qFormat/>
    <w:rsid w:val="00AA3060"/>
    <w:rPr>
      <w:b/>
      <w:bCs/>
    </w:rPr>
  </w:style>
  <w:style w:type="character" w:styleId="Accentuation">
    <w:name w:val="Emphasis"/>
    <w:basedOn w:val="Policepardfaut"/>
    <w:uiPriority w:val="20"/>
    <w:qFormat/>
    <w:rsid w:val="00AA3060"/>
    <w:rPr>
      <w:i/>
      <w:iCs/>
    </w:rPr>
  </w:style>
</w:styles>
</file>

<file path=word/webSettings.xml><?xml version="1.0" encoding="utf-8"?>
<w:webSettings xmlns:r="http://schemas.openxmlformats.org/officeDocument/2006/relationships" xmlns:w="http://schemas.openxmlformats.org/wordprocessingml/2006/main">
  <w:divs>
    <w:div w:id="200560186">
      <w:bodyDiv w:val="1"/>
      <w:marLeft w:val="0"/>
      <w:marRight w:val="0"/>
      <w:marTop w:val="0"/>
      <w:marBottom w:val="0"/>
      <w:divBdr>
        <w:top w:val="none" w:sz="0" w:space="0" w:color="auto"/>
        <w:left w:val="none" w:sz="0" w:space="0" w:color="auto"/>
        <w:bottom w:val="none" w:sz="0" w:space="0" w:color="auto"/>
        <w:right w:val="none" w:sz="0" w:space="0" w:color="auto"/>
      </w:divBdr>
    </w:div>
    <w:div w:id="297492521">
      <w:bodyDiv w:val="1"/>
      <w:marLeft w:val="0"/>
      <w:marRight w:val="0"/>
      <w:marTop w:val="0"/>
      <w:marBottom w:val="0"/>
      <w:divBdr>
        <w:top w:val="none" w:sz="0" w:space="0" w:color="auto"/>
        <w:left w:val="none" w:sz="0" w:space="0" w:color="auto"/>
        <w:bottom w:val="none" w:sz="0" w:space="0" w:color="auto"/>
        <w:right w:val="none" w:sz="0" w:space="0" w:color="auto"/>
      </w:divBdr>
    </w:div>
    <w:div w:id="456873199">
      <w:bodyDiv w:val="1"/>
      <w:marLeft w:val="0"/>
      <w:marRight w:val="0"/>
      <w:marTop w:val="0"/>
      <w:marBottom w:val="0"/>
      <w:divBdr>
        <w:top w:val="none" w:sz="0" w:space="0" w:color="auto"/>
        <w:left w:val="none" w:sz="0" w:space="0" w:color="auto"/>
        <w:bottom w:val="none" w:sz="0" w:space="0" w:color="auto"/>
        <w:right w:val="none" w:sz="0" w:space="0" w:color="auto"/>
      </w:divBdr>
    </w:div>
    <w:div w:id="872890309">
      <w:bodyDiv w:val="1"/>
      <w:marLeft w:val="0"/>
      <w:marRight w:val="0"/>
      <w:marTop w:val="0"/>
      <w:marBottom w:val="0"/>
      <w:divBdr>
        <w:top w:val="none" w:sz="0" w:space="0" w:color="auto"/>
        <w:left w:val="none" w:sz="0" w:space="0" w:color="auto"/>
        <w:bottom w:val="none" w:sz="0" w:space="0" w:color="auto"/>
        <w:right w:val="none" w:sz="0" w:space="0" w:color="auto"/>
      </w:divBdr>
      <w:divsChild>
        <w:div w:id="620261986">
          <w:marLeft w:val="0"/>
          <w:marRight w:val="0"/>
          <w:marTop w:val="0"/>
          <w:marBottom w:val="600"/>
          <w:divBdr>
            <w:top w:val="none" w:sz="0" w:space="0" w:color="auto"/>
            <w:left w:val="none" w:sz="0" w:space="0" w:color="auto"/>
            <w:bottom w:val="none" w:sz="0" w:space="0" w:color="auto"/>
            <w:right w:val="none" w:sz="0" w:space="0" w:color="auto"/>
          </w:divBdr>
          <w:divsChild>
            <w:div w:id="1684820864">
              <w:marLeft w:val="0"/>
              <w:marRight w:val="0"/>
              <w:marTop w:val="0"/>
              <w:marBottom w:val="0"/>
              <w:divBdr>
                <w:top w:val="none" w:sz="0" w:space="0" w:color="auto"/>
                <w:left w:val="none" w:sz="0" w:space="0" w:color="auto"/>
                <w:bottom w:val="none" w:sz="0" w:space="0" w:color="auto"/>
                <w:right w:val="none" w:sz="0" w:space="0" w:color="auto"/>
              </w:divBdr>
              <w:divsChild>
                <w:div w:id="15469575">
                  <w:marLeft w:val="0"/>
                  <w:marRight w:val="0"/>
                  <w:marTop w:val="0"/>
                  <w:marBottom w:val="0"/>
                  <w:divBdr>
                    <w:top w:val="none" w:sz="0" w:space="0" w:color="auto"/>
                    <w:left w:val="none" w:sz="0" w:space="0" w:color="auto"/>
                    <w:bottom w:val="none" w:sz="0" w:space="0" w:color="auto"/>
                    <w:right w:val="none" w:sz="0" w:space="0" w:color="auto"/>
                  </w:divBdr>
                  <w:divsChild>
                    <w:div w:id="18352192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25986048">
              <w:marLeft w:val="0"/>
              <w:marRight w:val="0"/>
              <w:marTop w:val="0"/>
              <w:marBottom w:val="0"/>
              <w:divBdr>
                <w:top w:val="none" w:sz="0" w:space="0" w:color="auto"/>
                <w:left w:val="none" w:sz="0" w:space="0" w:color="auto"/>
                <w:bottom w:val="none" w:sz="0" w:space="0" w:color="auto"/>
                <w:right w:val="none" w:sz="0" w:space="0" w:color="auto"/>
              </w:divBdr>
              <w:divsChild>
                <w:div w:id="1032145431">
                  <w:marLeft w:val="0"/>
                  <w:marRight w:val="0"/>
                  <w:marTop w:val="0"/>
                  <w:marBottom w:val="0"/>
                  <w:divBdr>
                    <w:top w:val="none" w:sz="0" w:space="0" w:color="auto"/>
                    <w:left w:val="none" w:sz="0" w:space="0" w:color="auto"/>
                    <w:bottom w:val="none" w:sz="0" w:space="0" w:color="auto"/>
                    <w:right w:val="none" w:sz="0" w:space="0" w:color="auto"/>
                  </w:divBdr>
                  <w:divsChild>
                    <w:div w:id="1683123589">
                      <w:marLeft w:val="0"/>
                      <w:marRight w:val="0"/>
                      <w:marTop w:val="0"/>
                      <w:marBottom w:val="0"/>
                      <w:divBdr>
                        <w:top w:val="none" w:sz="0" w:space="0" w:color="auto"/>
                        <w:left w:val="none" w:sz="0" w:space="0" w:color="auto"/>
                        <w:bottom w:val="none" w:sz="0" w:space="0" w:color="auto"/>
                        <w:right w:val="none" w:sz="0" w:space="0" w:color="auto"/>
                      </w:divBdr>
                      <w:divsChild>
                        <w:div w:id="1859352360">
                          <w:marLeft w:val="75"/>
                          <w:marRight w:val="75"/>
                          <w:marTop w:val="75"/>
                          <w:marBottom w:val="75"/>
                          <w:divBdr>
                            <w:top w:val="none" w:sz="0" w:space="0" w:color="auto"/>
                            <w:left w:val="none" w:sz="0" w:space="0" w:color="auto"/>
                            <w:bottom w:val="none" w:sz="0" w:space="0" w:color="auto"/>
                            <w:right w:val="none" w:sz="0" w:space="0" w:color="auto"/>
                          </w:divBdr>
                          <w:divsChild>
                            <w:div w:id="847644245">
                              <w:marLeft w:val="0"/>
                              <w:marRight w:val="0"/>
                              <w:marTop w:val="0"/>
                              <w:marBottom w:val="0"/>
                              <w:divBdr>
                                <w:top w:val="none" w:sz="0" w:space="0" w:color="auto"/>
                                <w:left w:val="none" w:sz="0" w:space="0" w:color="auto"/>
                                <w:bottom w:val="none" w:sz="0" w:space="0" w:color="auto"/>
                                <w:right w:val="none" w:sz="0" w:space="0" w:color="auto"/>
                              </w:divBdr>
                              <w:divsChild>
                                <w:div w:id="344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6007">
      <w:bodyDiv w:val="1"/>
      <w:marLeft w:val="0"/>
      <w:marRight w:val="0"/>
      <w:marTop w:val="0"/>
      <w:marBottom w:val="0"/>
      <w:divBdr>
        <w:top w:val="none" w:sz="0" w:space="0" w:color="auto"/>
        <w:left w:val="none" w:sz="0" w:space="0" w:color="auto"/>
        <w:bottom w:val="none" w:sz="0" w:space="0" w:color="auto"/>
        <w:right w:val="none" w:sz="0" w:space="0" w:color="auto"/>
      </w:divBdr>
    </w:div>
    <w:div w:id="1651443881">
      <w:bodyDiv w:val="1"/>
      <w:marLeft w:val="0"/>
      <w:marRight w:val="0"/>
      <w:marTop w:val="0"/>
      <w:marBottom w:val="0"/>
      <w:divBdr>
        <w:top w:val="none" w:sz="0" w:space="0" w:color="auto"/>
        <w:left w:val="none" w:sz="0" w:space="0" w:color="auto"/>
        <w:bottom w:val="none" w:sz="0" w:space="0" w:color="auto"/>
        <w:right w:val="none" w:sz="0" w:space="0" w:color="auto"/>
      </w:divBdr>
    </w:div>
    <w:div w:id="20742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op2.weebly.com/dico-tp/reseau-gravitaire"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drop2.weebly.com/dico-tp/reseau-aid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1606</TotalTime>
  <Pages>7</Pages>
  <Words>1137</Words>
  <Characters>6258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dc:creator>
  <cp:keywords/>
  <dc:description/>
  <cp:lastModifiedBy>Orange</cp:lastModifiedBy>
  <cp:revision>14</cp:revision>
  <dcterms:created xsi:type="dcterms:W3CDTF">2020-03-30T15:43:00Z</dcterms:created>
  <dcterms:modified xsi:type="dcterms:W3CDTF">2020-04-05T20:39:00Z</dcterms:modified>
</cp:coreProperties>
</file>