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858" w:rsidRPr="008761E8" w:rsidRDefault="00562858" w:rsidP="00562858">
      <w:pPr>
        <w:jc w:val="center"/>
        <w:rPr>
          <w:rFonts w:asciiTheme="majorBidi" w:hAnsiTheme="majorBidi" w:cstheme="majorBidi"/>
          <w:b/>
          <w:bCs/>
          <w:sz w:val="24"/>
          <w:szCs w:val="24"/>
        </w:rPr>
      </w:pPr>
      <w:r w:rsidRPr="008761E8">
        <w:rPr>
          <w:rFonts w:asciiTheme="majorBidi" w:hAnsiTheme="majorBidi" w:cstheme="majorBidi"/>
          <w:b/>
          <w:bCs/>
          <w:sz w:val="24"/>
          <w:szCs w:val="24"/>
        </w:rPr>
        <w:t>Chapitre 2</w:t>
      </w:r>
    </w:p>
    <w:p w:rsidR="00562858" w:rsidRPr="008761E8" w:rsidRDefault="00562858" w:rsidP="00562858">
      <w:pPr>
        <w:jc w:val="center"/>
        <w:rPr>
          <w:rFonts w:asciiTheme="majorBidi" w:hAnsiTheme="majorBidi" w:cstheme="majorBidi"/>
          <w:b/>
          <w:bCs/>
          <w:sz w:val="24"/>
          <w:szCs w:val="24"/>
        </w:rPr>
      </w:pPr>
    </w:p>
    <w:p w:rsidR="00562858" w:rsidRPr="008761E8" w:rsidRDefault="00562858" w:rsidP="00562858">
      <w:pPr>
        <w:jc w:val="center"/>
        <w:rPr>
          <w:rFonts w:asciiTheme="majorBidi" w:hAnsiTheme="majorBidi" w:cstheme="majorBidi"/>
          <w:b/>
          <w:bCs/>
          <w:sz w:val="28"/>
          <w:szCs w:val="28"/>
        </w:rPr>
      </w:pPr>
      <w:r w:rsidRPr="008761E8">
        <w:rPr>
          <w:rFonts w:asciiTheme="majorBidi" w:hAnsiTheme="majorBidi" w:cstheme="majorBidi"/>
          <w:b/>
          <w:bCs/>
          <w:sz w:val="28"/>
          <w:szCs w:val="28"/>
        </w:rPr>
        <w:t>Propriétés électroniques et optiques des semi-conducteurs</w:t>
      </w:r>
    </w:p>
    <w:p w:rsidR="00562858" w:rsidRDefault="00562858" w:rsidP="00562858"/>
    <w:p w:rsidR="00562858" w:rsidRPr="008761E8" w:rsidRDefault="00562858" w:rsidP="00562858">
      <w:pPr>
        <w:rPr>
          <w:rFonts w:asciiTheme="majorBidi" w:hAnsiTheme="majorBidi" w:cstheme="majorBidi"/>
          <w:b/>
          <w:bCs/>
          <w:sz w:val="24"/>
          <w:szCs w:val="24"/>
        </w:rPr>
      </w:pPr>
      <w:r>
        <w:rPr>
          <w:rFonts w:asciiTheme="majorBidi" w:hAnsiTheme="majorBidi" w:cstheme="majorBidi"/>
          <w:b/>
          <w:bCs/>
          <w:sz w:val="24"/>
          <w:szCs w:val="24"/>
        </w:rPr>
        <w:t xml:space="preserve">2.1. </w:t>
      </w:r>
      <w:r w:rsidRPr="008761E8">
        <w:rPr>
          <w:rFonts w:asciiTheme="majorBidi" w:hAnsiTheme="majorBidi" w:cstheme="majorBidi"/>
          <w:b/>
          <w:bCs/>
          <w:sz w:val="24"/>
          <w:szCs w:val="24"/>
        </w:rPr>
        <w:t>Introduction </w:t>
      </w:r>
    </w:p>
    <w:p w:rsidR="00562858" w:rsidRDefault="00562858" w:rsidP="001D1F88">
      <w:pPr>
        <w:spacing w:after="120" w:line="360" w:lineRule="auto"/>
        <w:jc w:val="both"/>
        <w:rPr>
          <w:rFonts w:asciiTheme="majorBidi" w:hAnsiTheme="majorBidi" w:cstheme="majorBidi"/>
          <w:sz w:val="24"/>
          <w:szCs w:val="24"/>
        </w:rPr>
      </w:pPr>
      <w:r w:rsidRPr="008761E8">
        <w:rPr>
          <w:rFonts w:asciiTheme="majorBidi" w:hAnsiTheme="majorBidi" w:cstheme="majorBidi"/>
          <w:sz w:val="24"/>
          <w:szCs w:val="24"/>
        </w:rPr>
        <w:t>On a vu que la lumière est capable d’interagir avec la matière plus précisément au niveau microscopique, les photons qui composent la lumière peuvent interagir avec les atomes qui constituent la matière.</w:t>
      </w:r>
    </w:p>
    <w:p w:rsidR="00562858" w:rsidRPr="00EA3B22" w:rsidRDefault="00562858" w:rsidP="00562858">
      <w:pPr>
        <w:spacing w:after="120" w:line="360" w:lineRule="auto"/>
        <w:jc w:val="both"/>
        <w:rPr>
          <w:rFonts w:asciiTheme="majorBidi" w:hAnsiTheme="majorBidi" w:cstheme="majorBidi"/>
          <w:b/>
          <w:bCs/>
          <w:sz w:val="24"/>
          <w:szCs w:val="24"/>
        </w:rPr>
      </w:pPr>
      <w:r w:rsidRPr="00EA3B22">
        <w:rPr>
          <w:rFonts w:asciiTheme="majorBidi" w:hAnsiTheme="majorBidi" w:cstheme="majorBidi"/>
          <w:b/>
          <w:bCs/>
          <w:sz w:val="24"/>
          <w:szCs w:val="24"/>
        </w:rPr>
        <w:t xml:space="preserve">2.2. </w:t>
      </w:r>
      <w:r>
        <w:rPr>
          <w:rFonts w:asciiTheme="majorBidi" w:hAnsiTheme="majorBidi" w:cstheme="majorBidi"/>
          <w:b/>
          <w:bCs/>
          <w:sz w:val="24"/>
          <w:szCs w:val="24"/>
        </w:rPr>
        <w:t xml:space="preserve">Structure des bandes dans un </w:t>
      </w:r>
      <w:r w:rsidRPr="00EA3B22">
        <w:rPr>
          <w:rFonts w:asciiTheme="majorBidi" w:hAnsiTheme="majorBidi" w:cstheme="majorBidi"/>
          <w:b/>
          <w:bCs/>
          <w:sz w:val="24"/>
          <w:szCs w:val="24"/>
        </w:rPr>
        <w:t>semi-conducteur</w:t>
      </w:r>
    </w:p>
    <w:p w:rsidR="00562858" w:rsidRPr="00763460" w:rsidRDefault="00562858" w:rsidP="00562858">
      <w:pPr>
        <w:autoSpaceDE w:val="0"/>
        <w:spacing w:after="0" w:line="360" w:lineRule="auto"/>
        <w:jc w:val="both"/>
        <w:rPr>
          <w:rFonts w:asciiTheme="majorBidi" w:hAnsiTheme="majorBidi" w:cstheme="majorBidi"/>
          <w:sz w:val="24"/>
          <w:szCs w:val="24"/>
        </w:rPr>
      </w:pPr>
      <w:r w:rsidRPr="00763460">
        <w:rPr>
          <w:rFonts w:asciiTheme="majorBidi" w:hAnsiTheme="majorBidi" w:cstheme="majorBidi"/>
          <w:sz w:val="24"/>
          <w:szCs w:val="24"/>
        </w:rPr>
        <w:t>Les bandes d'énergie permise sont séparées par des zones appelées bandes interdites où il n'y a pas de niveau d'énergie permise.</w:t>
      </w:r>
    </w:p>
    <w:p w:rsidR="00562858" w:rsidRDefault="00562858" w:rsidP="00562858">
      <w:pPr>
        <w:autoSpaceDE w:val="0"/>
        <w:spacing w:after="0" w:line="360" w:lineRule="auto"/>
        <w:jc w:val="center"/>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3343275" cy="2009775"/>
            <wp:effectExtent l="19050" t="0" r="9525"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343275" cy="2009775"/>
                    </a:xfrm>
                    <a:prstGeom prst="rect">
                      <a:avLst/>
                    </a:prstGeom>
                    <a:noFill/>
                    <a:ln w="9525">
                      <a:noFill/>
                      <a:miter lim="800000"/>
                      <a:headEnd/>
                      <a:tailEnd/>
                    </a:ln>
                  </pic:spPr>
                </pic:pic>
              </a:graphicData>
            </a:graphic>
          </wp:inline>
        </w:drawing>
      </w:r>
    </w:p>
    <w:p w:rsidR="00562858" w:rsidRDefault="00562858" w:rsidP="00562858">
      <w:pPr>
        <w:autoSpaceDE w:val="0"/>
        <w:spacing w:after="0" w:line="360" w:lineRule="auto"/>
        <w:jc w:val="center"/>
        <w:rPr>
          <w:rFonts w:asciiTheme="majorBidi" w:hAnsiTheme="majorBidi" w:cstheme="majorBidi"/>
          <w:sz w:val="24"/>
          <w:szCs w:val="24"/>
        </w:rPr>
      </w:pPr>
    </w:p>
    <w:p w:rsidR="00562858" w:rsidRDefault="00562858" w:rsidP="00562858">
      <w:pPr>
        <w:autoSpaceDE w:val="0"/>
        <w:spacing w:after="0" w:line="360" w:lineRule="auto"/>
        <w:jc w:val="center"/>
        <w:rPr>
          <w:rFonts w:asciiTheme="majorBidi" w:hAnsiTheme="majorBidi" w:cstheme="majorBidi"/>
          <w:sz w:val="24"/>
          <w:szCs w:val="24"/>
        </w:rPr>
      </w:pPr>
    </w:p>
    <w:p w:rsidR="00562858" w:rsidRPr="001A1EDC" w:rsidRDefault="00562858" w:rsidP="00562858">
      <w:pPr>
        <w:autoSpaceDE w:val="0"/>
        <w:spacing w:after="0" w:line="360" w:lineRule="auto"/>
        <w:rPr>
          <w:rFonts w:asciiTheme="majorBidi" w:hAnsiTheme="majorBidi" w:cstheme="majorBidi"/>
          <w:sz w:val="24"/>
          <w:szCs w:val="24"/>
        </w:rPr>
      </w:pPr>
      <w:r>
        <w:rPr>
          <w:rFonts w:asciiTheme="majorBidi" w:hAnsiTheme="majorBidi" w:cstheme="majorBidi"/>
          <w:b/>
          <w:bCs/>
          <w:sz w:val="24"/>
          <w:szCs w:val="24"/>
        </w:rPr>
        <w:t xml:space="preserve">2.3. Gap direct et indirect </w:t>
      </w:r>
      <w:r w:rsidRPr="001A1EDC">
        <w:rPr>
          <w:rFonts w:asciiTheme="majorBidi" w:hAnsiTheme="majorBidi" w:cstheme="majorBidi"/>
          <w:b/>
          <w:bCs/>
          <w:sz w:val="24"/>
          <w:szCs w:val="24"/>
        </w:rPr>
        <w:t>dans les semi-conducteurs</w:t>
      </w:r>
    </w:p>
    <w:p w:rsidR="00562858" w:rsidRDefault="00562858" w:rsidP="00562858">
      <w:pPr>
        <w:autoSpaceDE w:val="0"/>
        <w:spacing w:before="120" w:after="120" w:line="360" w:lineRule="auto"/>
        <w:jc w:val="both"/>
        <w:rPr>
          <w:rFonts w:asciiTheme="majorBidi" w:hAnsiTheme="majorBidi" w:cstheme="majorBidi"/>
          <w:sz w:val="24"/>
          <w:szCs w:val="24"/>
        </w:rPr>
      </w:pPr>
      <w:r>
        <w:rPr>
          <w:rFonts w:asciiTheme="majorBidi" w:hAnsiTheme="majorBidi" w:cstheme="majorBidi"/>
          <w:sz w:val="24"/>
          <w:szCs w:val="24"/>
        </w:rPr>
        <w:t xml:space="preserve">Les courbes </w:t>
      </w:r>
      <w:proofErr w:type="spellStart"/>
      <w:r>
        <w:rPr>
          <w:rFonts w:asciiTheme="majorBidi" w:hAnsiTheme="majorBidi" w:cstheme="majorBidi"/>
          <w:sz w:val="24"/>
          <w:szCs w:val="24"/>
        </w:rPr>
        <w:t>Ec</w:t>
      </w:r>
      <w:proofErr w:type="spellEnd"/>
      <w:r>
        <w:rPr>
          <w:rFonts w:asciiTheme="majorBidi" w:hAnsiTheme="majorBidi" w:cstheme="majorBidi"/>
          <w:sz w:val="24"/>
          <w:szCs w:val="24"/>
        </w:rPr>
        <w:t xml:space="preserve"> et </w:t>
      </w:r>
      <w:proofErr w:type="spellStart"/>
      <w:r>
        <w:rPr>
          <w:rFonts w:asciiTheme="majorBidi" w:hAnsiTheme="majorBidi" w:cstheme="majorBidi"/>
          <w:sz w:val="24"/>
          <w:szCs w:val="24"/>
        </w:rPr>
        <w:t>Ev</w:t>
      </w:r>
      <w:proofErr w:type="spellEnd"/>
      <w:r>
        <w:rPr>
          <w:rFonts w:asciiTheme="majorBidi" w:hAnsiTheme="majorBidi" w:cstheme="majorBidi"/>
          <w:sz w:val="24"/>
          <w:szCs w:val="24"/>
        </w:rPr>
        <w:t xml:space="preserve"> (K) dites aussi : ‘relation de dispersion ‘ où  </w:t>
      </w:r>
      <w:proofErr w:type="spellStart"/>
      <w:r>
        <w:rPr>
          <w:rFonts w:asciiTheme="majorBidi" w:hAnsiTheme="majorBidi" w:cstheme="majorBidi"/>
          <w:sz w:val="24"/>
          <w:szCs w:val="24"/>
        </w:rPr>
        <w:t>Ec</w:t>
      </w:r>
      <w:proofErr w:type="spellEnd"/>
      <w:r>
        <w:rPr>
          <w:rFonts w:asciiTheme="majorBidi" w:hAnsiTheme="majorBidi" w:cstheme="majorBidi"/>
          <w:sz w:val="24"/>
          <w:szCs w:val="24"/>
        </w:rPr>
        <w:t xml:space="preserve"> est le bas de la bande de conduction, </w:t>
      </w:r>
      <w:proofErr w:type="spellStart"/>
      <w:r>
        <w:rPr>
          <w:rFonts w:asciiTheme="majorBidi" w:hAnsiTheme="majorBidi" w:cstheme="majorBidi"/>
          <w:sz w:val="24"/>
          <w:szCs w:val="24"/>
        </w:rPr>
        <w:t>Ev</w:t>
      </w:r>
      <w:proofErr w:type="spellEnd"/>
      <w:r>
        <w:rPr>
          <w:rFonts w:asciiTheme="majorBidi" w:hAnsiTheme="majorBidi" w:cstheme="majorBidi"/>
          <w:sz w:val="24"/>
          <w:szCs w:val="24"/>
        </w:rPr>
        <w:t xml:space="preserve"> le haut de la bande de valence et K le vecteur d’onde associé à un électron, font apparaitre deux types de semi-conducteurs : ceux pour lesquels le minimum de </w:t>
      </w:r>
      <w:proofErr w:type="spellStart"/>
      <w:r>
        <w:rPr>
          <w:rFonts w:asciiTheme="majorBidi" w:hAnsiTheme="majorBidi" w:cstheme="majorBidi"/>
          <w:sz w:val="24"/>
          <w:szCs w:val="24"/>
        </w:rPr>
        <w:t>Ec</w:t>
      </w:r>
      <w:proofErr w:type="spellEnd"/>
      <w:r>
        <w:rPr>
          <w:rFonts w:asciiTheme="majorBidi" w:hAnsiTheme="majorBidi" w:cstheme="majorBidi"/>
          <w:sz w:val="24"/>
          <w:szCs w:val="24"/>
        </w:rPr>
        <w:t xml:space="preserve"> et le maximum de </w:t>
      </w:r>
      <w:proofErr w:type="spellStart"/>
      <w:r>
        <w:rPr>
          <w:rFonts w:asciiTheme="majorBidi" w:hAnsiTheme="majorBidi" w:cstheme="majorBidi"/>
          <w:sz w:val="24"/>
          <w:szCs w:val="24"/>
        </w:rPr>
        <w:t>Ev</w:t>
      </w:r>
      <w:proofErr w:type="spellEnd"/>
      <w:r>
        <w:rPr>
          <w:rFonts w:asciiTheme="majorBidi" w:hAnsiTheme="majorBidi" w:cstheme="majorBidi"/>
          <w:sz w:val="24"/>
          <w:szCs w:val="24"/>
        </w:rPr>
        <w:t xml:space="preserve"> se produisent pour la même valeur du K( fonction d’onde d’électron), que l’on appellera </w:t>
      </w:r>
      <w:r w:rsidRPr="00CA373C">
        <w:rPr>
          <w:rFonts w:asciiTheme="majorBidi" w:hAnsiTheme="majorBidi" w:cstheme="majorBidi"/>
          <w:b/>
          <w:bCs/>
          <w:sz w:val="24"/>
          <w:szCs w:val="24"/>
        </w:rPr>
        <w:t>Semi-conducteurs à gap direct</w:t>
      </w:r>
      <w:r>
        <w:rPr>
          <w:rFonts w:asciiTheme="majorBidi" w:hAnsiTheme="majorBidi" w:cstheme="majorBidi"/>
          <w:sz w:val="24"/>
          <w:szCs w:val="24"/>
        </w:rPr>
        <w:t xml:space="preserve">, et les autres appelés </w:t>
      </w:r>
      <w:r w:rsidRPr="00CA373C">
        <w:rPr>
          <w:rFonts w:asciiTheme="majorBidi" w:hAnsiTheme="majorBidi" w:cstheme="majorBidi"/>
          <w:b/>
          <w:bCs/>
          <w:sz w:val="24"/>
          <w:szCs w:val="24"/>
        </w:rPr>
        <w:t>semi-conducteurs à gap indirect.</w:t>
      </w:r>
      <w:r>
        <w:rPr>
          <w:rFonts w:asciiTheme="majorBidi" w:hAnsiTheme="majorBidi" w:cstheme="majorBidi"/>
          <w:sz w:val="24"/>
          <w:szCs w:val="24"/>
        </w:rPr>
        <w:t xml:space="preserve"> </w:t>
      </w:r>
    </w:p>
    <w:p w:rsidR="00562858" w:rsidRDefault="00562858" w:rsidP="00562858">
      <w:pPr>
        <w:autoSpaceDE w:val="0"/>
        <w:spacing w:before="120" w:after="120" w:line="360" w:lineRule="auto"/>
        <w:jc w:val="both"/>
        <w:rPr>
          <w:rFonts w:asciiTheme="majorBidi" w:hAnsiTheme="majorBidi" w:cstheme="majorBidi"/>
          <w:sz w:val="24"/>
          <w:szCs w:val="24"/>
        </w:rPr>
      </w:pPr>
      <w:r>
        <w:rPr>
          <w:rFonts w:asciiTheme="majorBidi" w:hAnsiTheme="majorBidi" w:cstheme="majorBidi"/>
          <w:sz w:val="24"/>
          <w:szCs w:val="24"/>
        </w:rPr>
        <w:t>La nature du gap joue un rôle fondamental dans l’interaction du semi-conducteur avec le rayonnement lumineux : utilisation en optoélectronique.</w:t>
      </w:r>
    </w:p>
    <w:p w:rsidR="00562858" w:rsidRDefault="00562858" w:rsidP="00562858">
      <w:pPr>
        <w:autoSpaceDE w:val="0"/>
        <w:spacing w:before="120" w:after="120" w:line="360" w:lineRule="auto"/>
        <w:jc w:val="both"/>
        <w:rPr>
          <w:rFonts w:asciiTheme="majorBidi" w:hAnsiTheme="majorBidi" w:cstheme="majorBidi"/>
          <w:sz w:val="24"/>
          <w:szCs w:val="24"/>
        </w:rPr>
      </w:pPr>
    </w:p>
    <w:p w:rsidR="00562858" w:rsidRDefault="00562858" w:rsidP="00562858">
      <w:pPr>
        <w:autoSpaceDE w:val="0"/>
        <w:spacing w:before="120" w:after="120" w:line="360" w:lineRule="auto"/>
        <w:jc w:val="center"/>
        <w:rPr>
          <w:rFonts w:asciiTheme="majorBidi" w:hAnsiTheme="majorBidi" w:cstheme="majorBidi"/>
          <w:sz w:val="24"/>
          <w:szCs w:val="24"/>
        </w:rPr>
      </w:pPr>
    </w:p>
    <w:p w:rsidR="00562858" w:rsidRDefault="00562858" w:rsidP="00562858">
      <w:pPr>
        <w:autoSpaceDE w:val="0"/>
        <w:spacing w:after="0" w:line="360" w:lineRule="auto"/>
        <w:jc w:val="center"/>
        <w:rPr>
          <w:rFonts w:asciiTheme="majorBidi" w:hAnsiTheme="majorBidi" w:cstheme="majorBidi"/>
          <w:b/>
          <w:bCs/>
          <w:sz w:val="24"/>
          <w:szCs w:val="24"/>
        </w:rPr>
      </w:pPr>
      <w:r>
        <w:rPr>
          <w:rFonts w:asciiTheme="majorBidi" w:hAnsiTheme="majorBidi" w:cstheme="majorBidi"/>
          <w:b/>
          <w:bCs/>
          <w:noProof/>
          <w:sz w:val="24"/>
          <w:szCs w:val="24"/>
          <w:lang w:eastAsia="fr-FR"/>
        </w:rPr>
        <w:drawing>
          <wp:inline distT="0" distB="0" distL="0" distR="0">
            <wp:extent cx="4324350" cy="1895475"/>
            <wp:effectExtent l="1905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324350" cy="1895475"/>
                    </a:xfrm>
                    <a:prstGeom prst="rect">
                      <a:avLst/>
                    </a:prstGeom>
                    <a:noFill/>
                    <a:ln w="9525">
                      <a:noFill/>
                      <a:miter lim="800000"/>
                      <a:headEnd/>
                      <a:tailEnd/>
                    </a:ln>
                  </pic:spPr>
                </pic:pic>
              </a:graphicData>
            </a:graphic>
          </wp:inline>
        </w:drawing>
      </w:r>
    </w:p>
    <w:p w:rsidR="00562858" w:rsidRDefault="00562858" w:rsidP="00562858">
      <w:pPr>
        <w:autoSpaceDE w:val="0"/>
        <w:spacing w:after="0" w:line="360" w:lineRule="auto"/>
        <w:rPr>
          <w:rFonts w:asciiTheme="majorBidi" w:hAnsiTheme="majorBidi" w:cstheme="majorBidi"/>
          <w:b/>
          <w:bCs/>
          <w:sz w:val="24"/>
          <w:szCs w:val="24"/>
        </w:rPr>
      </w:pPr>
    </w:p>
    <w:p w:rsidR="00562858" w:rsidRPr="00763460" w:rsidRDefault="00562858" w:rsidP="00562858">
      <w:pPr>
        <w:autoSpaceDE w:val="0"/>
        <w:spacing w:after="0" w:line="360" w:lineRule="auto"/>
        <w:rPr>
          <w:rFonts w:asciiTheme="majorBidi" w:hAnsiTheme="majorBidi" w:cstheme="majorBidi"/>
          <w:b/>
          <w:bCs/>
          <w:sz w:val="24"/>
          <w:szCs w:val="24"/>
        </w:rPr>
      </w:pPr>
      <w:r w:rsidRPr="00763460">
        <w:rPr>
          <w:rFonts w:asciiTheme="majorBidi" w:hAnsiTheme="majorBidi" w:cstheme="majorBidi"/>
          <w:b/>
          <w:bCs/>
          <w:sz w:val="24"/>
          <w:szCs w:val="24"/>
        </w:rPr>
        <w:t>2.</w:t>
      </w:r>
      <w:r>
        <w:rPr>
          <w:rFonts w:asciiTheme="majorBidi" w:hAnsiTheme="majorBidi" w:cstheme="majorBidi"/>
          <w:b/>
          <w:bCs/>
          <w:sz w:val="24"/>
          <w:szCs w:val="24"/>
        </w:rPr>
        <w:t>4</w:t>
      </w:r>
      <w:r w:rsidRPr="00763460">
        <w:rPr>
          <w:rFonts w:asciiTheme="majorBidi" w:hAnsiTheme="majorBidi" w:cstheme="majorBidi"/>
          <w:b/>
          <w:bCs/>
          <w:sz w:val="24"/>
          <w:szCs w:val="24"/>
        </w:rPr>
        <w:t>. Génération et recombinaison des porteurs</w:t>
      </w:r>
    </w:p>
    <w:p w:rsidR="00562858" w:rsidRPr="00763460" w:rsidRDefault="00562858" w:rsidP="00562858">
      <w:pPr>
        <w:autoSpaceDE w:val="0"/>
        <w:spacing w:after="0" w:line="360" w:lineRule="auto"/>
        <w:rPr>
          <w:rFonts w:asciiTheme="majorBidi" w:hAnsiTheme="majorBidi" w:cstheme="majorBidi"/>
          <w:b/>
          <w:bCs/>
          <w:sz w:val="24"/>
          <w:szCs w:val="24"/>
        </w:rPr>
      </w:pPr>
      <w:r>
        <w:rPr>
          <w:rFonts w:asciiTheme="majorBidi" w:hAnsiTheme="majorBidi" w:cstheme="majorBidi"/>
          <w:b/>
          <w:bCs/>
          <w:sz w:val="24"/>
          <w:szCs w:val="24"/>
        </w:rPr>
        <w:t>2.4</w:t>
      </w:r>
      <w:r w:rsidRPr="00763460">
        <w:rPr>
          <w:rFonts w:asciiTheme="majorBidi" w:hAnsiTheme="majorBidi" w:cstheme="majorBidi"/>
          <w:b/>
          <w:bCs/>
          <w:sz w:val="24"/>
          <w:szCs w:val="24"/>
        </w:rPr>
        <w:t>.1. Génération de porteurs</w:t>
      </w:r>
    </w:p>
    <w:p w:rsidR="00562858" w:rsidRPr="00763460" w:rsidRDefault="00562858" w:rsidP="00562858">
      <w:pPr>
        <w:pStyle w:val="Paragraphedeliste"/>
        <w:spacing w:line="360" w:lineRule="auto"/>
        <w:ind w:left="0" w:firstLine="708"/>
        <w:jc w:val="both"/>
        <w:rPr>
          <w:rFonts w:asciiTheme="majorBidi" w:hAnsiTheme="majorBidi" w:cstheme="majorBidi"/>
        </w:rPr>
      </w:pPr>
      <w:r w:rsidRPr="00763460">
        <w:rPr>
          <w:rFonts w:asciiTheme="majorBidi" w:hAnsiTheme="majorBidi" w:cstheme="majorBidi"/>
        </w:rPr>
        <w:t xml:space="preserve">Quand on éclaire un semi-conducteur à l’aide d’un faisceau lumineux tel que l’énergie du photon satisfait la condition </w:t>
      </w:r>
      <m:oMath>
        <m:r>
          <w:rPr>
            <w:rFonts w:asciiTheme="majorBidi" w:hAnsi="Cambria Math" w:cstheme="majorBidi"/>
          </w:rPr>
          <m:t>h</m:t>
        </m:r>
        <m:r>
          <w:rPr>
            <w:rFonts w:ascii="Cambria Math" w:hAnsi="Cambria Math" w:cstheme="majorBidi"/>
          </w:rPr>
          <m:t>ν</m:t>
        </m:r>
        <m:r>
          <w:rPr>
            <w:rFonts w:ascii="Cambria Math" w:hAnsiTheme="majorBidi" w:cstheme="majorBidi"/>
          </w:rPr>
          <m:t>≥</m:t>
        </m:r>
        <m:sSub>
          <m:sSubPr>
            <m:ctrlPr>
              <w:rPr>
                <w:rFonts w:ascii="Cambria Math" w:hAnsiTheme="majorBidi" w:cstheme="majorBidi"/>
              </w:rPr>
            </m:ctrlPr>
          </m:sSubPr>
          <m:e>
            <m:r>
              <w:rPr>
                <w:rFonts w:ascii="Cambria Math" w:hAnsi="Cambria Math" w:cstheme="majorBidi"/>
              </w:rPr>
              <m:t>E</m:t>
            </m:r>
          </m:e>
          <m:sub>
            <m:r>
              <w:rPr>
                <w:rFonts w:ascii="Cambria Math" w:hAnsi="Cambria Math" w:cstheme="majorBidi"/>
              </w:rPr>
              <m:t>g</m:t>
            </m:r>
          </m:sub>
        </m:sSub>
        <m:r>
          <w:rPr>
            <w:rFonts w:ascii="Cambria Math" w:hAnsiTheme="majorBidi" w:cstheme="majorBidi"/>
          </w:rPr>
          <m:t>=</m:t>
        </m:r>
        <m:sSub>
          <m:sSubPr>
            <m:ctrlPr>
              <w:rPr>
                <w:rFonts w:ascii="Cambria Math" w:hAnsiTheme="majorBidi" w:cstheme="majorBidi"/>
              </w:rPr>
            </m:ctrlPr>
          </m:sSubPr>
          <m:e>
            <m:r>
              <w:rPr>
                <w:rFonts w:ascii="Cambria Math" w:hAnsi="Cambria Math" w:cstheme="majorBidi"/>
              </w:rPr>
              <m:t>E</m:t>
            </m:r>
          </m:e>
          <m:sub>
            <m:r>
              <w:rPr>
                <w:rFonts w:ascii="Cambria Math" w:hAnsi="Cambria Math" w:cstheme="majorBidi"/>
              </w:rPr>
              <m:t>C</m:t>
            </m:r>
          </m:sub>
        </m:sSub>
      </m:oMath>
      <w:r w:rsidRPr="00763460">
        <w:rPr>
          <w:rFonts w:asciiTheme="majorBidi" w:hAnsiTheme="majorBidi" w:cstheme="majorBidi"/>
        </w:rPr>
        <w:t>-</w:t>
      </w:r>
      <m:oMath>
        <m:sSub>
          <m:sSubPr>
            <m:ctrlPr>
              <w:rPr>
                <w:rFonts w:ascii="Cambria Math" w:hAnsiTheme="majorBidi" w:cstheme="majorBidi"/>
              </w:rPr>
            </m:ctrlPr>
          </m:sSubPr>
          <m:e>
            <m:r>
              <w:rPr>
                <w:rFonts w:ascii="Cambria Math" w:hAnsi="Cambria Math" w:cstheme="majorBidi"/>
              </w:rPr>
              <m:t>E</m:t>
            </m:r>
          </m:e>
          <m:sub>
            <m:r>
              <w:rPr>
                <w:rFonts w:ascii="Cambria Math" w:hAnsi="Cambria Math" w:cstheme="majorBidi"/>
              </w:rPr>
              <m:t>V</m:t>
            </m:r>
          </m:sub>
        </m:sSub>
      </m:oMath>
      <w:r w:rsidRPr="00763460">
        <w:rPr>
          <w:rFonts w:asciiTheme="majorBidi" w:hAnsiTheme="majorBidi" w:cstheme="majorBidi"/>
        </w:rPr>
        <w:t>, on va exciter un électron de la bande de valence qui passe vers la bande de conduction. On dit qu’il y a une génération d’une paire électron-trou : c’est l’effet photoélectrique.</w:t>
      </w:r>
    </w:p>
    <w:p w:rsidR="00562858" w:rsidRPr="00763460" w:rsidRDefault="00562858" w:rsidP="001D1F88">
      <w:pPr>
        <w:pStyle w:val="Paragraphedeliste"/>
        <w:spacing w:line="360" w:lineRule="auto"/>
        <w:ind w:left="0"/>
        <w:jc w:val="both"/>
        <w:rPr>
          <w:rFonts w:asciiTheme="majorBidi" w:hAnsiTheme="majorBidi" w:cstheme="majorBidi"/>
        </w:rPr>
      </w:pPr>
      <w:r w:rsidRPr="00763460">
        <w:rPr>
          <w:rFonts w:asciiTheme="majorBidi" w:hAnsiTheme="majorBidi" w:cstheme="majorBidi"/>
        </w:rPr>
        <w:t>Cette génération n’est possible que si :</w:t>
      </w:r>
      <w:r w:rsidR="001D1F88">
        <w:rPr>
          <w:rFonts w:asciiTheme="majorBidi" w:hAnsiTheme="majorBidi" w:cstheme="majorBidi"/>
        </w:rPr>
        <w:t xml:space="preserve"> </w:t>
      </w:r>
      <m:oMath>
        <m:r>
          <w:rPr>
            <w:rFonts w:ascii="Cambria Math" w:hAnsi="Cambria Math" w:cstheme="majorBidi"/>
          </w:rPr>
          <m:t>hν</m:t>
        </m:r>
        <m:r>
          <w:rPr>
            <w:rFonts w:ascii="Cambria Math" w:hAnsiTheme="majorBidi" w:cstheme="majorBidi"/>
          </w:rPr>
          <m:t>≥</m:t>
        </m:r>
        <m:sSub>
          <m:sSubPr>
            <m:ctrlPr>
              <w:rPr>
                <w:rFonts w:ascii="Cambria Math" w:hAnsiTheme="majorBidi" w:cstheme="majorBidi"/>
              </w:rPr>
            </m:ctrlPr>
          </m:sSubPr>
          <m:e>
            <m:r>
              <w:rPr>
                <w:rFonts w:ascii="Cambria Math" w:hAnsi="Cambria Math" w:cstheme="majorBidi"/>
              </w:rPr>
              <m:t>E</m:t>
            </m:r>
          </m:e>
          <m:sub>
            <m:r>
              <w:rPr>
                <w:rFonts w:ascii="Cambria Math" w:hAnsi="Cambria Math" w:cstheme="majorBidi"/>
              </w:rPr>
              <m:t>g</m:t>
            </m:r>
          </m:sub>
        </m:sSub>
      </m:oMath>
      <w:r w:rsidR="001D1F88">
        <w:rPr>
          <w:rFonts w:asciiTheme="majorBidi" w:hAnsiTheme="majorBidi" w:cstheme="majorBidi"/>
        </w:rPr>
        <w:t xml:space="preserve"> </w:t>
      </w:r>
      <w:r>
        <w:rPr>
          <w:rFonts w:asciiTheme="majorBidi" w:hAnsiTheme="majorBidi" w:cstheme="majorBidi"/>
        </w:rPr>
        <w:t>A</w:t>
      </w:r>
      <w:r w:rsidRPr="00763460">
        <w:rPr>
          <w:rFonts w:asciiTheme="majorBidi" w:hAnsiTheme="majorBidi" w:cstheme="majorBidi"/>
        </w:rPr>
        <w:t xml:space="preserve">lors  </w:t>
      </w:r>
      <m:oMath>
        <m:f>
          <m:fPr>
            <m:ctrlPr>
              <w:rPr>
                <w:rFonts w:ascii="Cambria Math" w:hAnsiTheme="majorBidi" w:cstheme="majorBidi"/>
              </w:rPr>
            </m:ctrlPr>
          </m:fPr>
          <m:num>
            <m:r>
              <w:rPr>
                <w:rFonts w:asciiTheme="majorBidi" w:hAnsi="Cambria Math" w:cstheme="majorBidi"/>
              </w:rPr>
              <m:t>h</m:t>
            </m:r>
            <m:r>
              <w:rPr>
                <w:rFonts w:ascii="Cambria Math" w:hAnsi="Cambria Math" w:cstheme="majorBidi"/>
              </w:rPr>
              <m:t>c</m:t>
            </m:r>
          </m:num>
          <m:den>
            <m:r>
              <w:rPr>
                <w:rFonts w:ascii="Cambria Math" w:hAnsi="Cambria Math" w:cstheme="majorBidi"/>
              </w:rPr>
              <m:t>λ</m:t>
            </m:r>
          </m:den>
        </m:f>
        <m:r>
          <w:rPr>
            <w:rFonts w:ascii="Cambria Math" w:hAnsiTheme="majorBidi" w:cstheme="majorBidi"/>
          </w:rPr>
          <m:t>≥</m:t>
        </m:r>
        <m:f>
          <m:fPr>
            <m:ctrlPr>
              <w:rPr>
                <w:rFonts w:ascii="Cambria Math" w:hAnsiTheme="majorBidi" w:cstheme="majorBidi"/>
              </w:rPr>
            </m:ctrlPr>
          </m:fPr>
          <m:num>
            <m:r>
              <w:rPr>
                <w:rFonts w:asciiTheme="majorBidi" w:hAnsi="Cambria Math" w:cstheme="majorBidi"/>
              </w:rPr>
              <m:t>h</m:t>
            </m:r>
            <m:r>
              <w:rPr>
                <w:rFonts w:ascii="Cambria Math" w:hAnsi="Cambria Math" w:cstheme="majorBidi"/>
              </w:rPr>
              <m:t>c</m:t>
            </m:r>
          </m:num>
          <m:den>
            <m:sSub>
              <m:sSubPr>
                <m:ctrlPr>
                  <w:rPr>
                    <w:rFonts w:ascii="Cambria Math" w:hAnsiTheme="majorBidi" w:cstheme="majorBidi"/>
                  </w:rPr>
                </m:ctrlPr>
              </m:sSubPr>
              <m:e>
                <m:r>
                  <w:rPr>
                    <w:rFonts w:ascii="Cambria Math" w:hAnsi="Cambria Math" w:cstheme="majorBidi"/>
                  </w:rPr>
                  <m:t>λ</m:t>
                </m:r>
              </m:e>
              <m:sub>
                <m:r>
                  <w:rPr>
                    <w:rFonts w:ascii="Cambria Math" w:hAnsiTheme="majorBidi" w:cstheme="majorBidi"/>
                  </w:rPr>
                  <m:t>0</m:t>
                </m:r>
              </m:sub>
            </m:sSub>
          </m:den>
        </m:f>
      </m:oMath>
    </w:p>
    <w:p w:rsidR="00562858" w:rsidRPr="00763460" w:rsidRDefault="00562858" w:rsidP="00562858">
      <w:pPr>
        <w:pStyle w:val="Paragraphedeliste"/>
        <w:spacing w:line="360" w:lineRule="auto"/>
        <w:ind w:left="1080" w:hanging="1080"/>
        <w:jc w:val="both"/>
        <w:rPr>
          <w:rFonts w:asciiTheme="majorBidi" w:hAnsiTheme="majorBidi" w:cstheme="majorBidi"/>
        </w:rPr>
      </w:pPr>
      <w:r w:rsidRPr="00763460">
        <w:rPr>
          <w:rFonts w:asciiTheme="majorBidi" w:hAnsiTheme="majorBidi" w:cstheme="majorBidi"/>
        </w:rPr>
        <w:t>Ce qui donne :</w:t>
      </w:r>
      <w:r w:rsidRPr="00763460">
        <w:rPr>
          <w:rFonts w:asciiTheme="majorBidi" w:hAnsiTheme="majorBidi" w:cstheme="majorBidi"/>
        </w:rPr>
        <w:tab/>
      </w:r>
      <w:r w:rsidRPr="00763460">
        <w:rPr>
          <w:rFonts w:asciiTheme="majorBidi" w:hAnsiTheme="majorBidi" w:cstheme="majorBidi"/>
        </w:rPr>
        <w:tab/>
      </w:r>
      <m:oMath>
        <m:r>
          <w:rPr>
            <w:rFonts w:ascii="Cambria Math" w:hAnsi="Cambria Math" w:cstheme="majorBidi"/>
          </w:rPr>
          <m:t>λ</m:t>
        </m:r>
        <m:r>
          <w:rPr>
            <w:rFonts w:ascii="Cambria Math" w:hAnsiTheme="majorBidi" w:cstheme="majorBidi"/>
          </w:rPr>
          <m:t>≤</m:t>
        </m:r>
        <m:sSub>
          <m:sSubPr>
            <m:ctrlPr>
              <w:rPr>
                <w:rFonts w:ascii="Cambria Math" w:hAnsiTheme="majorBidi" w:cstheme="majorBidi"/>
              </w:rPr>
            </m:ctrlPr>
          </m:sSubPr>
          <m:e>
            <m:r>
              <w:rPr>
                <w:rFonts w:ascii="Cambria Math" w:hAnsi="Cambria Math" w:cstheme="majorBidi"/>
              </w:rPr>
              <m:t>λ</m:t>
            </m:r>
          </m:e>
          <m:sub>
            <m:r>
              <w:rPr>
                <w:rFonts w:ascii="Cambria Math" w:hAnsiTheme="majorBidi" w:cstheme="majorBidi"/>
              </w:rPr>
              <m:t>0</m:t>
            </m:r>
          </m:sub>
        </m:sSub>
      </m:oMath>
    </w:p>
    <w:p w:rsidR="00562858" w:rsidRPr="00763460" w:rsidRDefault="00562858" w:rsidP="001D1F88">
      <w:pPr>
        <w:pStyle w:val="Paragraphedeliste"/>
        <w:spacing w:line="360" w:lineRule="auto"/>
        <w:ind w:left="1080" w:hanging="1080"/>
        <w:jc w:val="both"/>
        <w:rPr>
          <w:rFonts w:asciiTheme="majorBidi" w:hAnsiTheme="majorBidi" w:cstheme="majorBidi"/>
        </w:rPr>
      </w:pPr>
      <m:oMath>
        <m:sSub>
          <m:sSubPr>
            <m:ctrlPr>
              <w:rPr>
                <w:rFonts w:ascii="Cambria Math" w:hAnsiTheme="majorBidi" w:cstheme="majorBidi"/>
              </w:rPr>
            </m:ctrlPr>
          </m:sSubPr>
          <m:e>
            <m:r>
              <w:rPr>
                <w:rFonts w:ascii="Cambria Math" w:hAnsi="Cambria Math" w:cstheme="majorBidi"/>
              </w:rPr>
              <m:t>λ</m:t>
            </m:r>
          </m:e>
          <m:sub>
            <m:r>
              <w:rPr>
                <w:rFonts w:ascii="Cambria Math" w:hAnsiTheme="majorBidi" w:cstheme="majorBidi"/>
              </w:rPr>
              <m:t>0</m:t>
            </m:r>
          </m:sub>
        </m:sSub>
      </m:oMath>
      <w:r w:rsidRPr="00763460">
        <w:rPr>
          <w:rFonts w:asciiTheme="majorBidi" w:hAnsiTheme="majorBidi" w:cstheme="majorBidi"/>
        </w:rPr>
        <w:t>: est appelée longueur d’onde –seuil de génération-</w:t>
      </w:r>
    </w:p>
    <w:p w:rsidR="00562858" w:rsidRPr="00763460" w:rsidRDefault="00562858" w:rsidP="00562858">
      <w:pPr>
        <w:pStyle w:val="Paragraphedeliste"/>
        <w:numPr>
          <w:ilvl w:val="0"/>
          <w:numId w:val="1"/>
        </w:numPr>
        <w:spacing w:line="360" w:lineRule="auto"/>
        <w:jc w:val="both"/>
        <w:rPr>
          <w:rFonts w:asciiTheme="majorBidi" w:hAnsiTheme="majorBidi" w:cstheme="majorBidi"/>
        </w:rPr>
      </w:pPr>
      <w:r w:rsidRPr="00763460">
        <w:rPr>
          <w:rFonts w:asciiTheme="majorBidi" w:hAnsiTheme="majorBidi" w:cstheme="majorBidi"/>
        </w:rPr>
        <w:t xml:space="preserve">Si </w:t>
      </w:r>
      <w:r w:rsidRPr="00763460">
        <w:rPr>
          <w:rFonts w:asciiTheme="majorBidi" w:hAnsiTheme="majorBidi" w:cstheme="majorBidi"/>
          <w:lang w:val="en-US"/>
        </w:rPr>
        <w:t>λ</w:t>
      </w:r>
      <m:oMath>
        <m:r>
          <w:rPr>
            <w:rFonts w:ascii="Cambria Math" w:hAnsiTheme="majorBidi" w:cstheme="majorBidi"/>
          </w:rPr>
          <m:t>&gt;</m:t>
        </m:r>
        <m:sSub>
          <m:sSubPr>
            <m:ctrlPr>
              <w:rPr>
                <w:rFonts w:ascii="Cambria Math" w:hAnsiTheme="majorBidi" w:cstheme="majorBidi"/>
              </w:rPr>
            </m:ctrlPr>
          </m:sSubPr>
          <m:e>
            <m:r>
              <w:rPr>
                <w:rFonts w:ascii="Cambria Math" w:hAnsi="Cambria Math" w:cstheme="majorBidi"/>
              </w:rPr>
              <m:t>λ</m:t>
            </m:r>
          </m:e>
          <m:sub>
            <m:r>
              <w:rPr>
                <w:rFonts w:ascii="Cambria Math" w:hAnsiTheme="majorBidi" w:cstheme="majorBidi"/>
              </w:rPr>
              <m:t>0</m:t>
            </m:r>
          </m:sub>
        </m:sSub>
      </m:oMath>
      <w:r w:rsidRPr="00763460">
        <w:rPr>
          <w:rFonts w:asciiTheme="majorBidi" w:hAnsiTheme="majorBidi" w:cstheme="majorBidi"/>
        </w:rPr>
        <w:t xml:space="preserve"> le photon traverse la matière sans perdre son énergie, on dit que le matériau est transparent.</w:t>
      </w:r>
    </w:p>
    <w:p w:rsidR="00562858" w:rsidRPr="00763460" w:rsidRDefault="00562858" w:rsidP="00562858">
      <w:pPr>
        <w:pStyle w:val="Paragraphedeliste"/>
        <w:numPr>
          <w:ilvl w:val="0"/>
          <w:numId w:val="1"/>
        </w:numPr>
        <w:spacing w:line="360" w:lineRule="auto"/>
        <w:jc w:val="both"/>
        <w:rPr>
          <w:rFonts w:asciiTheme="majorBidi" w:hAnsiTheme="majorBidi" w:cstheme="majorBidi"/>
        </w:rPr>
      </w:pPr>
      <w:r w:rsidRPr="00763460">
        <w:rPr>
          <w:rFonts w:asciiTheme="majorBidi" w:hAnsiTheme="majorBidi" w:cstheme="majorBidi"/>
        </w:rPr>
        <w:t xml:space="preserve">Absorption : l’absorption d’un flux lumineux dans un matériau suit une loi exponentielle, si </w:t>
      </w:r>
      <m:oMath>
        <m:sSub>
          <m:sSubPr>
            <m:ctrlPr>
              <w:rPr>
                <w:rFonts w:ascii="Cambria Math" w:hAnsiTheme="majorBidi" w:cstheme="majorBidi"/>
              </w:rPr>
            </m:ctrlPr>
          </m:sSubPr>
          <m:e>
            <m:r>
              <w:rPr>
                <w:rFonts w:ascii="Cambria Math" w:hAnsi="Cambria Math" w:cstheme="majorBidi"/>
              </w:rPr>
              <m:t>Φ</m:t>
            </m:r>
          </m:e>
          <m:sub>
            <m:r>
              <w:rPr>
                <w:rFonts w:ascii="Cambria Math" w:hAnsiTheme="majorBidi" w:cstheme="majorBidi"/>
              </w:rPr>
              <m:t>0</m:t>
            </m:r>
          </m:sub>
        </m:sSub>
      </m:oMath>
      <w:r w:rsidRPr="00763460">
        <w:rPr>
          <w:rFonts w:asciiTheme="majorBidi" w:hAnsiTheme="majorBidi" w:cstheme="majorBidi"/>
        </w:rPr>
        <w:t xml:space="preserve"> est le flux envoyé </w:t>
      </w:r>
      <m:oMath>
        <m:r>
          <w:rPr>
            <w:rFonts w:ascii="Cambria Math" w:hAnsi="Cambria Math" w:cstheme="majorBidi"/>
          </w:rPr>
          <m:t>Φ</m:t>
        </m:r>
      </m:oMath>
      <w:r w:rsidRPr="00763460">
        <w:rPr>
          <w:rFonts w:asciiTheme="majorBidi" w:hAnsiTheme="majorBidi" w:cstheme="majorBidi"/>
        </w:rPr>
        <w:t xml:space="preserve">(x=0)), alors </w:t>
      </w:r>
      <m:oMath>
        <m:r>
          <w:rPr>
            <w:rFonts w:ascii="Cambria Math" w:hAnsi="Cambria Math" w:cstheme="majorBidi"/>
          </w:rPr>
          <m:t>Φ</m:t>
        </m:r>
        <m:d>
          <m:dPr>
            <m:ctrlPr>
              <w:rPr>
                <w:rFonts w:ascii="Cambria Math" w:hAnsiTheme="majorBidi" w:cstheme="majorBidi"/>
              </w:rPr>
            </m:ctrlPr>
          </m:dPr>
          <m:e>
            <m:r>
              <w:rPr>
                <w:rFonts w:ascii="Cambria Math" w:hAnsi="Cambria Math" w:cstheme="majorBidi"/>
              </w:rPr>
              <m:t>x</m:t>
            </m:r>
          </m:e>
        </m:d>
        <m:r>
          <w:rPr>
            <w:rFonts w:ascii="Cambria Math" w:hAnsiTheme="majorBidi" w:cstheme="majorBidi"/>
          </w:rPr>
          <m:t>=</m:t>
        </m:r>
        <m:sSub>
          <m:sSubPr>
            <m:ctrlPr>
              <w:rPr>
                <w:rFonts w:ascii="Cambria Math" w:hAnsiTheme="majorBidi" w:cstheme="majorBidi"/>
              </w:rPr>
            </m:ctrlPr>
          </m:sSubPr>
          <m:e>
            <m:r>
              <w:rPr>
                <w:rFonts w:ascii="Cambria Math" w:hAnsi="Cambria Math" w:cstheme="majorBidi"/>
              </w:rPr>
              <m:t>Φ</m:t>
            </m:r>
          </m:e>
          <m:sub>
            <m:r>
              <w:rPr>
                <w:rFonts w:ascii="Cambria Math" w:hAnsiTheme="majorBidi" w:cstheme="majorBidi"/>
              </w:rPr>
              <m:t>0</m:t>
            </m:r>
          </m:sub>
        </m:sSub>
        <m:sSup>
          <m:sSupPr>
            <m:ctrlPr>
              <w:rPr>
                <w:rFonts w:ascii="Cambria Math" w:hAnsiTheme="majorBidi" w:cstheme="majorBidi"/>
              </w:rPr>
            </m:ctrlPr>
          </m:sSupPr>
          <m:e>
            <m:r>
              <w:rPr>
                <w:rFonts w:ascii="Cambria Math" w:hAnsi="Cambria Math" w:cstheme="majorBidi"/>
              </w:rPr>
              <m:t>e</m:t>
            </m:r>
          </m:e>
          <m:sup>
            <m:r>
              <w:rPr>
                <w:rFonts w:ascii="Cambria Math" w:hAnsi="Cambria Math" w:cstheme="majorBidi"/>
              </w:rPr>
              <m:t>-αx</m:t>
            </m:r>
          </m:sup>
        </m:sSup>
      </m:oMath>
    </w:p>
    <w:p w:rsidR="00562858" w:rsidRPr="00763460" w:rsidRDefault="00562858" w:rsidP="00562858">
      <w:pPr>
        <w:tabs>
          <w:tab w:val="left" w:pos="567"/>
        </w:tabs>
        <w:spacing w:line="360" w:lineRule="auto"/>
        <w:jc w:val="both"/>
        <w:rPr>
          <w:rFonts w:asciiTheme="majorBidi" w:hAnsiTheme="majorBidi" w:cstheme="majorBidi"/>
          <w:sz w:val="24"/>
          <w:szCs w:val="24"/>
        </w:rPr>
      </w:pPr>
      <w:r>
        <w:rPr>
          <w:rFonts w:asciiTheme="majorBidi" w:hAnsiTheme="majorBidi" w:cstheme="majorBidi"/>
          <w:b/>
          <w:iCs/>
          <w:sz w:val="24"/>
          <w:szCs w:val="24"/>
        </w:rPr>
        <w:t>2</w:t>
      </w:r>
      <w:r w:rsidRPr="00763460">
        <w:rPr>
          <w:rFonts w:asciiTheme="majorBidi" w:hAnsiTheme="majorBidi" w:cstheme="majorBidi"/>
          <w:b/>
          <w:iCs/>
          <w:sz w:val="24"/>
          <w:szCs w:val="24"/>
        </w:rPr>
        <w:t>.</w:t>
      </w:r>
      <w:r>
        <w:rPr>
          <w:rFonts w:asciiTheme="majorBidi" w:hAnsiTheme="majorBidi" w:cstheme="majorBidi"/>
          <w:b/>
          <w:iCs/>
          <w:sz w:val="24"/>
          <w:szCs w:val="24"/>
        </w:rPr>
        <w:t>4</w:t>
      </w:r>
      <w:r w:rsidRPr="00763460">
        <w:rPr>
          <w:rFonts w:asciiTheme="majorBidi" w:hAnsiTheme="majorBidi" w:cstheme="majorBidi"/>
          <w:b/>
          <w:iCs/>
          <w:sz w:val="24"/>
          <w:szCs w:val="24"/>
        </w:rPr>
        <w:t>.</w:t>
      </w:r>
      <w:r>
        <w:rPr>
          <w:rFonts w:asciiTheme="majorBidi" w:hAnsiTheme="majorBidi" w:cstheme="majorBidi"/>
          <w:b/>
          <w:iCs/>
          <w:sz w:val="24"/>
          <w:szCs w:val="24"/>
        </w:rPr>
        <w:t>2.</w:t>
      </w:r>
      <w:r w:rsidRPr="00763460">
        <w:rPr>
          <w:rFonts w:asciiTheme="majorBidi" w:hAnsiTheme="majorBidi" w:cstheme="majorBidi"/>
          <w:b/>
          <w:iCs/>
          <w:sz w:val="24"/>
          <w:szCs w:val="24"/>
        </w:rPr>
        <w:t xml:space="preserve"> Recombinaisons des porteurs</w:t>
      </w:r>
    </w:p>
    <w:p w:rsidR="00562858" w:rsidRPr="00763460" w:rsidRDefault="00562858" w:rsidP="00562858">
      <w:pPr>
        <w:tabs>
          <w:tab w:val="left" w:pos="284"/>
        </w:tabs>
        <w:spacing w:line="360" w:lineRule="auto"/>
        <w:jc w:val="both"/>
        <w:rPr>
          <w:rFonts w:asciiTheme="majorBidi" w:hAnsiTheme="majorBidi" w:cstheme="majorBidi"/>
          <w:sz w:val="24"/>
          <w:szCs w:val="24"/>
        </w:rPr>
      </w:pPr>
      <w:r w:rsidRPr="00763460">
        <w:rPr>
          <w:rFonts w:asciiTheme="majorBidi" w:hAnsiTheme="majorBidi" w:cstheme="majorBidi"/>
          <w:iCs/>
          <w:sz w:val="24"/>
          <w:szCs w:val="24"/>
        </w:rPr>
        <w:t>Inversement, un électron de la bande de conduction (</w:t>
      </w:r>
      <m:oMath>
        <m:sSub>
          <m:sSubPr>
            <m:ctrlPr>
              <w:rPr>
                <w:rFonts w:ascii="Cambria Math" w:hAnsiTheme="majorBidi" w:cstheme="majorBidi"/>
                <w:sz w:val="24"/>
                <w:szCs w:val="24"/>
              </w:rPr>
            </m:ctrlPr>
          </m:sSubPr>
          <m:e>
            <m:r>
              <w:rPr>
                <w:rFonts w:ascii="Cambria Math" w:hAnsi="Cambria Math" w:cstheme="majorBidi"/>
                <w:sz w:val="24"/>
                <w:szCs w:val="24"/>
              </w:rPr>
              <m:t>B</m:t>
            </m:r>
          </m:e>
          <m:sub>
            <m:r>
              <w:rPr>
                <w:rFonts w:ascii="Cambria Math" w:hAnsi="Cambria Math" w:cstheme="majorBidi"/>
                <w:sz w:val="24"/>
                <w:szCs w:val="24"/>
              </w:rPr>
              <m:t>C</m:t>
            </m:r>
          </m:sub>
        </m:sSub>
        <m:r>
          <w:rPr>
            <w:rFonts w:ascii="Cambria Math" w:hAnsiTheme="majorBidi" w:cstheme="majorBidi"/>
            <w:sz w:val="24"/>
            <w:szCs w:val="24"/>
          </w:rPr>
          <m:t>)</m:t>
        </m:r>
      </m:oMath>
      <w:r w:rsidRPr="00763460">
        <w:rPr>
          <w:rFonts w:asciiTheme="majorBidi" w:hAnsiTheme="majorBidi" w:cstheme="majorBidi"/>
          <w:iCs/>
          <w:sz w:val="24"/>
          <w:szCs w:val="24"/>
        </w:rPr>
        <w:t xml:space="preserve"> peut retomber spontanément dans la bande de valence (</w:t>
      </w:r>
      <m:oMath>
        <m:sSub>
          <m:sSubPr>
            <m:ctrlPr>
              <w:rPr>
                <w:rFonts w:ascii="Cambria Math" w:hAnsiTheme="majorBidi" w:cstheme="majorBidi"/>
                <w:sz w:val="24"/>
                <w:szCs w:val="24"/>
              </w:rPr>
            </m:ctrlPr>
          </m:sSubPr>
          <m:e>
            <m:r>
              <w:rPr>
                <w:rFonts w:ascii="Cambria Math" w:hAnsi="Cambria Math" w:cstheme="majorBidi"/>
                <w:sz w:val="24"/>
                <w:szCs w:val="24"/>
              </w:rPr>
              <m:t>B</m:t>
            </m:r>
          </m:e>
          <m:sub>
            <m:r>
              <w:rPr>
                <w:rFonts w:ascii="Cambria Math" w:hAnsi="Cambria Math" w:cstheme="majorBidi"/>
                <w:sz w:val="24"/>
                <w:szCs w:val="24"/>
              </w:rPr>
              <m:t>V</m:t>
            </m:r>
          </m:sub>
        </m:sSub>
        <m:r>
          <w:rPr>
            <w:rFonts w:ascii="Cambria Math" w:hAnsiTheme="majorBidi" w:cstheme="majorBidi"/>
            <w:sz w:val="24"/>
            <w:szCs w:val="24"/>
          </w:rPr>
          <m:t>)</m:t>
        </m:r>
      </m:oMath>
      <w:r w:rsidRPr="00763460">
        <w:rPr>
          <w:rFonts w:asciiTheme="majorBidi" w:hAnsiTheme="majorBidi" w:cstheme="majorBidi"/>
          <w:iCs/>
          <w:sz w:val="24"/>
          <w:szCs w:val="24"/>
        </w:rPr>
        <w:t xml:space="preserve"> (dans un état vide) en cédant un photon d’énergie </w:t>
      </w:r>
      <m:oMath>
        <m:r>
          <w:rPr>
            <w:rFonts w:asciiTheme="majorBidi" w:hAnsi="Cambria Math" w:cstheme="majorBidi"/>
            <w:sz w:val="24"/>
            <w:szCs w:val="24"/>
          </w:rPr>
          <m:t>h</m:t>
        </m:r>
        <m:r>
          <w:rPr>
            <w:rFonts w:ascii="Cambria Math" w:hAnsi="Cambria Math" w:cstheme="majorBidi"/>
            <w:sz w:val="24"/>
            <w:szCs w:val="24"/>
          </w:rPr>
          <m:t>ν</m:t>
        </m:r>
        <m:r>
          <w:rPr>
            <w:rFonts w:ascii="Cambria Math" w:hAnsiTheme="majorBidi" w:cstheme="majorBidi"/>
            <w:sz w:val="24"/>
            <w:szCs w:val="24"/>
          </w:rPr>
          <m:t xml:space="preserve"> </m:t>
        </m:r>
      </m:oMath>
      <w:r w:rsidRPr="00763460">
        <w:rPr>
          <w:rFonts w:asciiTheme="majorBidi" w:hAnsiTheme="majorBidi" w:cstheme="majorBidi"/>
          <w:iCs/>
          <w:sz w:val="24"/>
          <w:szCs w:val="24"/>
        </w:rPr>
        <w:t>: C’est le phénomène de recombinaison. L’énergie libérée lors de la recombinaison s’écrit :</w:t>
      </w:r>
    </w:p>
    <w:p w:rsidR="00562858" w:rsidRPr="00763460" w:rsidRDefault="00562858" w:rsidP="00562858">
      <w:pPr>
        <w:pStyle w:val="Paragraphedeliste"/>
        <w:spacing w:line="360" w:lineRule="auto"/>
        <w:ind w:left="0"/>
        <w:jc w:val="center"/>
        <w:rPr>
          <w:rFonts w:asciiTheme="majorBidi" w:hAnsiTheme="majorBidi" w:cstheme="majorBidi"/>
        </w:rPr>
      </w:pPr>
      <m:oMathPara>
        <m:oMathParaPr>
          <m:jc m:val="center"/>
        </m:oMathParaPr>
        <m:oMath>
          <m:r>
            <w:rPr>
              <w:rFonts w:asciiTheme="majorBidi" w:hAnsi="Cambria Math" w:cstheme="majorBidi"/>
            </w:rPr>
            <m:t>h</m:t>
          </m:r>
          <m:r>
            <w:rPr>
              <w:rFonts w:ascii="Cambria Math" w:hAnsi="Cambria Math" w:cstheme="majorBidi"/>
            </w:rPr>
            <m:t>ν</m:t>
          </m:r>
          <m:r>
            <w:rPr>
              <w:rFonts w:ascii="Cambria Math" w:hAnsiTheme="majorBidi" w:cstheme="majorBidi"/>
            </w:rPr>
            <m:t>=</m:t>
          </m:r>
          <m:sSub>
            <m:sSubPr>
              <m:ctrlPr>
                <w:rPr>
                  <w:rFonts w:ascii="Cambria Math" w:hAnsiTheme="majorBidi" w:cstheme="majorBidi"/>
                </w:rPr>
              </m:ctrlPr>
            </m:sSubPr>
            <m:e>
              <m:r>
                <w:rPr>
                  <w:rFonts w:ascii="Cambria Math" w:hAnsi="Cambria Math" w:cstheme="majorBidi"/>
                </w:rPr>
                <m:t>E</m:t>
              </m:r>
            </m:e>
            <m:sub>
              <m:r>
                <w:rPr>
                  <w:rFonts w:ascii="Cambria Math" w:hAnsi="Cambria Math" w:cstheme="majorBidi"/>
                </w:rPr>
                <m:t>g</m:t>
              </m:r>
            </m:sub>
          </m:sSub>
          <m:r>
            <w:rPr>
              <w:rFonts w:ascii="Cambria Math" w:hAnsiTheme="majorBidi" w:cstheme="majorBidi"/>
            </w:rPr>
            <m:t>=</m:t>
          </m:r>
          <m:sSub>
            <m:sSubPr>
              <m:ctrlPr>
                <w:rPr>
                  <w:rFonts w:ascii="Cambria Math" w:hAnsiTheme="majorBidi" w:cstheme="majorBidi"/>
                </w:rPr>
              </m:ctrlPr>
            </m:sSubPr>
            <m:e>
              <m:r>
                <w:rPr>
                  <w:rFonts w:ascii="Cambria Math" w:hAnsi="Cambria Math" w:cstheme="majorBidi"/>
                </w:rPr>
                <m:t>E</m:t>
              </m:r>
            </m:e>
            <m:sub>
              <m:r>
                <w:rPr>
                  <w:rFonts w:ascii="Cambria Math" w:hAnsi="Cambria Math" w:cstheme="majorBidi"/>
                </w:rPr>
                <m:t>C</m:t>
              </m:r>
            </m:sub>
          </m:sSub>
          <m:sSub>
            <m:sSubPr>
              <m:ctrlPr>
                <w:rPr>
                  <w:rFonts w:ascii="Cambria Math" w:hAnsiTheme="majorBidi" w:cstheme="majorBidi"/>
                </w:rPr>
              </m:ctrlPr>
            </m:sSubPr>
            <m:e>
              <m:r>
                <w:rPr>
                  <w:rFonts w:asciiTheme="majorBidi" w:hAnsiTheme="majorBidi" w:cstheme="majorBidi"/>
                </w:rPr>
                <m:t>-</m:t>
              </m:r>
              <m:r>
                <w:rPr>
                  <w:rFonts w:ascii="Cambria Math" w:hAnsi="Cambria Math" w:cstheme="majorBidi"/>
                </w:rPr>
                <m:t>E</m:t>
              </m:r>
            </m:e>
            <m:sub>
              <m:r>
                <w:rPr>
                  <w:rFonts w:ascii="Cambria Math" w:hAnsi="Cambria Math" w:cstheme="majorBidi"/>
                </w:rPr>
                <m:t>V</m:t>
              </m:r>
            </m:sub>
          </m:sSub>
        </m:oMath>
      </m:oMathPara>
    </w:p>
    <w:p w:rsidR="00562858" w:rsidRPr="00763460" w:rsidRDefault="00562858" w:rsidP="00562858">
      <w:pPr>
        <w:tabs>
          <w:tab w:val="left" w:pos="284"/>
        </w:tabs>
        <w:spacing w:line="360" w:lineRule="auto"/>
        <w:jc w:val="both"/>
        <w:rPr>
          <w:rFonts w:asciiTheme="majorBidi" w:hAnsiTheme="majorBidi" w:cstheme="majorBidi"/>
          <w:iCs/>
          <w:sz w:val="24"/>
          <w:szCs w:val="24"/>
        </w:rPr>
      </w:pPr>
      <w:r>
        <w:rPr>
          <w:rFonts w:asciiTheme="majorBidi" w:hAnsiTheme="majorBidi" w:cstheme="majorBidi"/>
          <w:iCs/>
          <w:sz w:val="24"/>
          <w:szCs w:val="24"/>
        </w:rPr>
        <w:t>L</w:t>
      </w:r>
      <w:r w:rsidRPr="00763460">
        <w:rPr>
          <w:rFonts w:asciiTheme="majorBidi" w:hAnsiTheme="majorBidi" w:cstheme="majorBidi"/>
          <w:iCs/>
          <w:sz w:val="24"/>
          <w:szCs w:val="24"/>
        </w:rPr>
        <w:t xml:space="preserve">a longueur d’onde émise est une caractéristique du matériau : </w:t>
      </w:r>
    </w:p>
    <w:p w:rsidR="00562858" w:rsidRPr="00763460" w:rsidRDefault="00562858" w:rsidP="00562858">
      <w:pPr>
        <w:pStyle w:val="Paragraphedeliste"/>
        <w:spacing w:line="360" w:lineRule="auto"/>
        <w:ind w:left="1080" w:hanging="1080"/>
        <w:jc w:val="center"/>
        <w:rPr>
          <w:rFonts w:asciiTheme="majorBidi" w:hAnsiTheme="majorBidi" w:cstheme="majorBidi"/>
        </w:rPr>
      </w:pPr>
      <m:oMathPara>
        <m:oMathParaPr>
          <m:jc m:val="center"/>
        </m:oMathParaPr>
        <m:oMath>
          <m:sSub>
            <m:sSubPr>
              <m:ctrlPr>
                <w:rPr>
                  <w:rFonts w:ascii="Cambria Math" w:hAnsiTheme="majorBidi" w:cstheme="majorBidi"/>
                </w:rPr>
              </m:ctrlPr>
            </m:sSubPr>
            <m:e>
              <m:r>
                <w:rPr>
                  <w:rFonts w:ascii="Cambria Math" w:hAnsi="Cambria Math" w:cstheme="majorBidi"/>
                </w:rPr>
                <m:t>λ</m:t>
              </m:r>
            </m:e>
            <m:sub>
              <m:r>
                <w:rPr>
                  <w:rFonts w:ascii="Cambria Math" w:hAnsiTheme="majorBidi" w:cstheme="majorBidi"/>
                </w:rPr>
                <m:t>0</m:t>
              </m:r>
            </m:sub>
          </m:sSub>
          <m:r>
            <w:rPr>
              <w:rFonts w:ascii="Cambria Math" w:hAnsiTheme="majorBidi" w:cstheme="majorBidi"/>
            </w:rPr>
            <m:t>=</m:t>
          </m:r>
          <m:f>
            <m:fPr>
              <m:ctrlPr>
                <w:rPr>
                  <w:rFonts w:ascii="Cambria Math" w:hAnsiTheme="majorBidi" w:cstheme="majorBidi"/>
                </w:rPr>
              </m:ctrlPr>
            </m:fPr>
            <m:num>
              <m:r>
                <w:rPr>
                  <w:rFonts w:asciiTheme="majorBidi" w:hAnsi="Cambria Math" w:cstheme="majorBidi"/>
                </w:rPr>
                <m:t>h</m:t>
              </m:r>
              <m:r>
                <w:rPr>
                  <w:rFonts w:ascii="Cambria Math" w:hAnsi="Cambria Math" w:cstheme="majorBidi"/>
                </w:rPr>
                <m:t>c</m:t>
              </m:r>
            </m:num>
            <m:den>
              <m:sSub>
                <m:sSubPr>
                  <m:ctrlPr>
                    <w:rPr>
                      <w:rFonts w:ascii="Cambria Math" w:hAnsiTheme="majorBidi" w:cstheme="majorBidi"/>
                    </w:rPr>
                  </m:ctrlPr>
                </m:sSubPr>
                <m:e>
                  <m:r>
                    <w:rPr>
                      <w:rFonts w:ascii="Cambria Math" w:hAnsi="Cambria Math" w:cstheme="majorBidi"/>
                    </w:rPr>
                    <m:t>E</m:t>
                  </m:r>
                </m:e>
                <m:sub>
                  <m:r>
                    <w:rPr>
                      <w:rFonts w:ascii="Cambria Math" w:hAnsi="Cambria Math" w:cstheme="majorBidi"/>
                    </w:rPr>
                    <m:t>g</m:t>
                  </m:r>
                </m:sub>
              </m:sSub>
            </m:den>
          </m:f>
        </m:oMath>
      </m:oMathPara>
    </w:p>
    <w:p w:rsidR="00562858" w:rsidRPr="00763460" w:rsidRDefault="00562858" w:rsidP="00562858">
      <w:pPr>
        <w:tabs>
          <w:tab w:val="left" w:pos="284"/>
        </w:tabs>
        <w:spacing w:line="360" w:lineRule="auto"/>
        <w:jc w:val="both"/>
        <w:rPr>
          <w:rFonts w:asciiTheme="majorBidi" w:hAnsiTheme="majorBidi" w:cstheme="majorBidi"/>
          <w:iCs/>
          <w:sz w:val="24"/>
          <w:szCs w:val="24"/>
        </w:rPr>
      </w:pPr>
      <w:r w:rsidRPr="00763460">
        <w:rPr>
          <w:rFonts w:asciiTheme="majorBidi" w:hAnsiTheme="majorBidi" w:cstheme="majorBidi"/>
          <w:iCs/>
          <w:sz w:val="24"/>
          <w:szCs w:val="24"/>
        </w:rPr>
        <w:t>Il existe deux types de recombinaisons : radiative et non radiative.</w:t>
      </w:r>
    </w:p>
    <w:p w:rsidR="00562858" w:rsidRPr="00B560D8" w:rsidRDefault="00562858" w:rsidP="00562858">
      <w:pPr>
        <w:tabs>
          <w:tab w:val="left" w:pos="284"/>
        </w:tabs>
        <w:spacing w:line="360" w:lineRule="auto"/>
        <w:jc w:val="both"/>
        <w:rPr>
          <w:rFonts w:asciiTheme="majorBidi" w:hAnsiTheme="majorBidi" w:cstheme="majorBidi"/>
          <w:b/>
          <w:bCs/>
          <w:iCs/>
          <w:sz w:val="24"/>
          <w:szCs w:val="24"/>
        </w:rPr>
      </w:pPr>
      <w:r>
        <w:rPr>
          <w:rFonts w:asciiTheme="majorBidi" w:hAnsiTheme="majorBidi" w:cstheme="majorBidi"/>
          <w:b/>
          <w:bCs/>
          <w:iCs/>
          <w:sz w:val="24"/>
          <w:szCs w:val="24"/>
        </w:rPr>
        <w:lastRenderedPageBreak/>
        <w:t xml:space="preserve">2.4.2.1 </w:t>
      </w:r>
      <w:r w:rsidRPr="00B560D8">
        <w:rPr>
          <w:rFonts w:asciiTheme="majorBidi" w:hAnsiTheme="majorBidi" w:cstheme="majorBidi"/>
          <w:b/>
          <w:bCs/>
          <w:iCs/>
          <w:sz w:val="24"/>
          <w:szCs w:val="24"/>
        </w:rPr>
        <w:t>Recombinaison radiative</w:t>
      </w:r>
    </w:p>
    <w:p w:rsidR="00562858" w:rsidRPr="00B560D8" w:rsidRDefault="00562858" w:rsidP="00562858">
      <w:pPr>
        <w:tabs>
          <w:tab w:val="left" w:pos="284"/>
        </w:tabs>
        <w:spacing w:line="360" w:lineRule="auto"/>
        <w:jc w:val="both"/>
        <w:rPr>
          <w:rFonts w:asciiTheme="majorBidi" w:hAnsiTheme="majorBidi" w:cstheme="majorBidi"/>
          <w:iCs/>
          <w:sz w:val="24"/>
          <w:szCs w:val="24"/>
        </w:rPr>
      </w:pPr>
      <w:r w:rsidRPr="00B560D8">
        <w:rPr>
          <w:rFonts w:asciiTheme="majorBidi" w:hAnsiTheme="majorBidi" w:cstheme="majorBidi"/>
          <w:iCs/>
          <w:sz w:val="24"/>
          <w:szCs w:val="24"/>
        </w:rPr>
        <w:t>Pendant les recombinaisons radiatives, il y a émission photonique (émission de photon).Pour ce genre de recombinaison on distingue :</w:t>
      </w:r>
    </w:p>
    <w:p w:rsidR="00562858" w:rsidRPr="00B560D8" w:rsidRDefault="00562858" w:rsidP="00562858">
      <w:pPr>
        <w:pStyle w:val="Paragraphedeliste"/>
        <w:numPr>
          <w:ilvl w:val="0"/>
          <w:numId w:val="2"/>
        </w:numPr>
        <w:tabs>
          <w:tab w:val="left" w:pos="644"/>
        </w:tabs>
        <w:spacing w:after="200" w:line="360" w:lineRule="auto"/>
        <w:jc w:val="both"/>
        <w:rPr>
          <w:rFonts w:asciiTheme="majorBidi" w:hAnsiTheme="majorBidi" w:cstheme="majorBidi"/>
          <w:b/>
          <w:bCs/>
          <w:iCs/>
        </w:rPr>
      </w:pPr>
      <w:r w:rsidRPr="00B560D8">
        <w:rPr>
          <w:rFonts w:asciiTheme="majorBidi" w:hAnsiTheme="majorBidi" w:cstheme="majorBidi"/>
          <w:b/>
          <w:bCs/>
          <w:iCs/>
        </w:rPr>
        <w:t>Recombinaison bande à bande</w:t>
      </w:r>
    </w:p>
    <w:p w:rsidR="00562858" w:rsidRPr="00B560D8" w:rsidRDefault="00562858" w:rsidP="00562858">
      <w:pPr>
        <w:tabs>
          <w:tab w:val="left" w:pos="284"/>
        </w:tabs>
        <w:spacing w:line="360" w:lineRule="auto"/>
        <w:jc w:val="both"/>
        <w:rPr>
          <w:rFonts w:asciiTheme="majorBidi" w:hAnsiTheme="majorBidi" w:cstheme="majorBidi"/>
          <w:iCs/>
          <w:sz w:val="24"/>
          <w:szCs w:val="24"/>
        </w:rPr>
      </w:pPr>
      <w:r w:rsidRPr="00B560D8">
        <w:rPr>
          <w:rFonts w:asciiTheme="majorBidi" w:hAnsiTheme="majorBidi" w:cstheme="majorBidi"/>
          <w:iCs/>
          <w:sz w:val="24"/>
          <w:szCs w:val="24"/>
        </w:rPr>
        <w:t>C’est la recombinaison directe : un électron de la bande de conduction se recombine avec un trou de la bande de valence.</w:t>
      </w:r>
    </w:p>
    <w:p w:rsidR="00562858" w:rsidRPr="00B560D8" w:rsidRDefault="00562858" w:rsidP="00562858">
      <w:pPr>
        <w:pStyle w:val="Paragraphedeliste"/>
        <w:numPr>
          <w:ilvl w:val="0"/>
          <w:numId w:val="2"/>
        </w:numPr>
        <w:tabs>
          <w:tab w:val="left" w:pos="644"/>
        </w:tabs>
        <w:spacing w:after="200" w:line="360" w:lineRule="auto"/>
        <w:jc w:val="both"/>
        <w:rPr>
          <w:rFonts w:asciiTheme="majorBidi" w:hAnsiTheme="majorBidi" w:cstheme="majorBidi"/>
          <w:b/>
          <w:bCs/>
          <w:iCs/>
        </w:rPr>
      </w:pPr>
      <w:r w:rsidRPr="00B560D8">
        <w:rPr>
          <w:rFonts w:asciiTheme="majorBidi" w:hAnsiTheme="majorBidi" w:cstheme="majorBidi"/>
          <w:b/>
          <w:bCs/>
          <w:iCs/>
        </w:rPr>
        <w:t>Recombinaison par l’intermédiaire des centres donneurs ou accepteurs</w:t>
      </w:r>
    </w:p>
    <w:p w:rsidR="00562858" w:rsidRPr="00B560D8" w:rsidRDefault="00562858" w:rsidP="00562858">
      <w:pPr>
        <w:tabs>
          <w:tab w:val="left" w:pos="284"/>
        </w:tabs>
        <w:spacing w:line="360" w:lineRule="auto"/>
        <w:jc w:val="both"/>
        <w:rPr>
          <w:rFonts w:asciiTheme="majorBidi" w:hAnsiTheme="majorBidi" w:cstheme="majorBidi"/>
          <w:iCs/>
          <w:sz w:val="24"/>
          <w:szCs w:val="24"/>
        </w:rPr>
      </w:pPr>
      <w:r w:rsidRPr="00B560D8">
        <w:rPr>
          <w:rFonts w:asciiTheme="majorBidi" w:hAnsiTheme="majorBidi" w:cstheme="majorBidi"/>
          <w:iCs/>
          <w:sz w:val="24"/>
          <w:szCs w:val="24"/>
        </w:rPr>
        <w:t>A basse température, un nombre d’atomes donneurs peuvent être encore neutre quand la température augmente un peu, l’électron quasi-libre de centre donneur, au lieu de monter vers la bande de conduction, il descend vers la bande de valence et se recombine avec un trou avec l’émission d’un photon.</w:t>
      </w:r>
    </w:p>
    <w:p w:rsidR="00562858" w:rsidRPr="00863535" w:rsidRDefault="00562858" w:rsidP="00562858">
      <w:pPr>
        <w:pStyle w:val="Paragraphedeliste"/>
        <w:numPr>
          <w:ilvl w:val="3"/>
          <w:numId w:val="5"/>
        </w:numPr>
        <w:tabs>
          <w:tab w:val="left" w:pos="-76"/>
        </w:tabs>
        <w:spacing w:line="360" w:lineRule="auto"/>
        <w:jc w:val="both"/>
        <w:rPr>
          <w:rFonts w:asciiTheme="majorBidi" w:hAnsiTheme="majorBidi" w:cstheme="majorBidi"/>
          <w:b/>
          <w:bCs/>
          <w:iCs/>
        </w:rPr>
      </w:pPr>
      <w:r w:rsidRPr="00863535">
        <w:rPr>
          <w:rFonts w:asciiTheme="majorBidi" w:hAnsiTheme="majorBidi" w:cstheme="majorBidi"/>
          <w:b/>
          <w:bCs/>
          <w:iCs/>
        </w:rPr>
        <w:t>Recombinaisons non radiatives</w:t>
      </w:r>
    </w:p>
    <w:p w:rsidR="00562858" w:rsidRPr="00B560D8" w:rsidRDefault="00562858" w:rsidP="00562858">
      <w:pPr>
        <w:tabs>
          <w:tab w:val="left" w:pos="284"/>
        </w:tabs>
        <w:spacing w:line="360" w:lineRule="auto"/>
        <w:jc w:val="both"/>
        <w:rPr>
          <w:rFonts w:asciiTheme="majorBidi" w:hAnsiTheme="majorBidi" w:cstheme="majorBidi"/>
          <w:iCs/>
          <w:sz w:val="24"/>
          <w:szCs w:val="24"/>
        </w:rPr>
      </w:pPr>
      <w:r w:rsidRPr="00B560D8">
        <w:rPr>
          <w:rFonts w:asciiTheme="majorBidi" w:hAnsiTheme="majorBidi" w:cstheme="majorBidi"/>
          <w:iCs/>
          <w:sz w:val="24"/>
          <w:szCs w:val="24"/>
        </w:rPr>
        <w:t>Ce sont des recombinaisons qui se font sans émission de photon, mais, avec émission de phonons (particules fictives qui correspondent à la vibration du réseau et se dégage en chaleur). On distingue :</w:t>
      </w:r>
    </w:p>
    <w:p w:rsidR="00562858" w:rsidRPr="00B560D8" w:rsidRDefault="00562858" w:rsidP="00562858">
      <w:pPr>
        <w:pStyle w:val="Paragraphedeliste"/>
        <w:numPr>
          <w:ilvl w:val="0"/>
          <w:numId w:val="3"/>
        </w:numPr>
        <w:tabs>
          <w:tab w:val="left" w:pos="644"/>
        </w:tabs>
        <w:spacing w:after="200" w:line="360" w:lineRule="auto"/>
        <w:jc w:val="both"/>
        <w:rPr>
          <w:rFonts w:asciiTheme="majorBidi" w:hAnsiTheme="majorBidi" w:cstheme="majorBidi"/>
          <w:b/>
          <w:bCs/>
          <w:iCs/>
        </w:rPr>
      </w:pPr>
      <w:r w:rsidRPr="00B560D8">
        <w:rPr>
          <w:rFonts w:asciiTheme="majorBidi" w:hAnsiTheme="majorBidi" w:cstheme="majorBidi"/>
          <w:b/>
          <w:bCs/>
          <w:iCs/>
        </w:rPr>
        <w:t>Recombinaison Auger</w:t>
      </w:r>
    </w:p>
    <w:p w:rsidR="00562858" w:rsidRPr="00B560D8" w:rsidRDefault="00562858" w:rsidP="00562858">
      <w:pPr>
        <w:tabs>
          <w:tab w:val="left" w:pos="284"/>
        </w:tabs>
        <w:spacing w:line="360" w:lineRule="auto"/>
        <w:jc w:val="both"/>
        <w:rPr>
          <w:rFonts w:asciiTheme="majorBidi" w:hAnsiTheme="majorBidi" w:cstheme="majorBidi"/>
          <w:sz w:val="24"/>
          <w:szCs w:val="24"/>
        </w:rPr>
      </w:pPr>
      <w:r w:rsidRPr="00B560D8">
        <w:rPr>
          <w:rFonts w:asciiTheme="majorBidi" w:hAnsiTheme="majorBidi" w:cstheme="majorBidi"/>
          <w:iCs/>
          <w:sz w:val="24"/>
          <w:szCs w:val="24"/>
        </w:rPr>
        <w:t xml:space="preserve">Cette recombinaison se fait par transition direct : Bande à bande, ou par un centre de recombinaison, cette recombinaison fait intervenir 3 particules : c’est-à-dire que la recombinaison d’une paire électron-trou va libérer une énergie </w:t>
      </w:r>
      <m:oMath>
        <m:sSub>
          <m:sSubPr>
            <m:ctrlPr>
              <w:rPr>
                <w:rFonts w:ascii="Cambria Math" w:hAnsiTheme="majorBidi" w:cstheme="majorBidi"/>
                <w:sz w:val="24"/>
                <w:szCs w:val="24"/>
              </w:rPr>
            </m:ctrlPr>
          </m:sSubPr>
          <m:e>
            <m:r>
              <m:rPr>
                <m:sty m:val="p"/>
              </m:rPr>
              <w:rPr>
                <w:rFonts w:ascii="Cambria Math" w:hAnsiTheme="majorBidi" w:cstheme="majorBidi"/>
                <w:sz w:val="24"/>
                <w:szCs w:val="24"/>
              </w:rPr>
              <m:t>E</m:t>
            </m:r>
          </m:e>
          <m:sub>
            <m:r>
              <m:rPr>
                <m:sty m:val="p"/>
              </m:rPr>
              <w:rPr>
                <w:rFonts w:ascii="Cambria Math" w:hAnsiTheme="majorBidi" w:cstheme="majorBidi"/>
                <w:sz w:val="24"/>
                <w:szCs w:val="24"/>
              </w:rPr>
              <m:t>g</m:t>
            </m:r>
          </m:sub>
        </m:sSub>
        <m:r>
          <w:rPr>
            <w:rFonts w:ascii="Cambria Math" w:hAnsiTheme="majorBidi" w:cstheme="majorBidi"/>
            <w:sz w:val="24"/>
            <w:szCs w:val="24"/>
          </w:rPr>
          <m:t>=</m:t>
        </m:r>
        <m:r>
          <m:rPr>
            <m:sty m:val="p"/>
          </m:rPr>
          <w:rPr>
            <w:rFonts w:ascii="Cambria Math" w:hAnsiTheme="majorBidi" w:cstheme="majorBidi"/>
            <w:sz w:val="24"/>
            <w:szCs w:val="24"/>
          </w:rPr>
          <m:t>h</m:t>
        </m:r>
        <m:r>
          <m:rPr>
            <m:sty m:val="p"/>
          </m:rPr>
          <w:rPr>
            <w:rFonts w:ascii="Cambria Math" w:hAnsiTheme="majorBidi" w:cstheme="majorBidi"/>
            <w:sz w:val="24"/>
            <w:szCs w:val="24"/>
          </w:rPr>
          <m:t>ν</m:t>
        </m:r>
      </m:oMath>
      <w:r w:rsidRPr="00B560D8">
        <w:rPr>
          <w:rFonts w:asciiTheme="majorBidi" w:hAnsiTheme="majorBidi" w:cstheme="majorBidi"/>
          <w:iCs/>
          <w:sz w:val="24"/>
          <w:szCs w:val="24"/>
        </w:rPr>
        <w:t xml:space="preserve"> qui servira à exciter un 3ème porteur qui va passer vers les vallées d’énergie supérieures. Quand ce 3ème porteur relaxe (revient à l’état initial), il y a émission de phonons (chaleur) qui va échauffer le semi-conducteur.</w:t>
      </w:r>
    </w:p>
    <w:p w:rsidR="00562858" w:rsidRPr="00B560D8" w:rsidRDefault="00562858" w:rsidP="00562858">
      <w:pPr>
        <w:pStyle w:val="Paragraphedeliste"/>
        <w:numPr>
          <w:ilvl w:val="0"/>
          <w:numId w:val="3"/>
        </w:numPr>
        <w:tabs>
          <w:tab w:val="left" w:pos="644"/>
        </w:tabs>
        <w:spacing w:after="200" w:line="360" w:lineRule="auto"/>
        <w:jc w:val="both"/>
        <w:rPr>
          <w:rFonts w:asciiTheme="majorBidi" w:hAnsiTheme="majorBidi" w:cstheme="majorBidi"/>
          <w:b/>
          <w:bCs/>
          <w:iCs/>
        </w:rPr>
      </w:pPr>
      <w:r w:rsidRPr="00B560D8">
        <w:rPr>
          <w:rFonts w:asciiTheme="majorBidi" w:hAnsiTheme="majorBidi" w:cstheme="majorBidi"/>
          <w:b/>
          <w:bCs/>
          <w:iCs/>
        </w:rPr>
        <w:t>Recombinaison par l’intermédiaire d’un centre H-S-R (</w:t>
      </w:r>
      <w:proofErr w:type="spellStart"/>
      <w:r w:rsidRPr="00B560D8">
        <w:rPr>
          <w:rFonts w:asciiTheme="majorBidi" w:hAnsiTheme="majorBidi" w:cstheme="majorBidi"/>
          <w:b/>
          <w:bCs/>
          <w:iCs/>
        </w:rPr>
        <w:t>S</w:t>
      </w:r>
      <w:r>
        <w:rPr>
          <w:rFonts w:asciiTheme="majorBidi" w:hAnsiTheme="majorBidi" w:cstheme="majorBidi"/>
          <w:b/>
          <w:bCs/>
          <w:iCs/>
        </w:rPr>
        <w:t>h</w:t>
      </w:r>
      <w:r w:rsidRPr="00B560D8">
        <w:rPr>
          <w:rFonts w:asciiTheme="majorBidi" w:hAnsiTheme="majorBidi" w:cstheme="majorBidi"/>
          <w:b/>
          <w:bCs/>
          <w:iCs/>
        </w:rPr>
        <w:t>ockley</w:t>
      </w:r>
      <w:proofErr w:type="spellEnd"/>
      <w:r w:rsidRPr="00B560D8">
        <w:rPr>
          <w:rFonts w:asciiTheme="majorBidi" w:hAnsiTheme="majorBidi" w:cstheme="majorBidi"/>
          <w:b/>
          <w:bCs/>
          <w:iCs/>
        </w:rPr>
        <w:t>-Read-Hall)</w:t>
      </w:r>
    </w:p>
    <w:p w:rsidR="00562858" w:rsidRPr="00B560D8" w:rsidRDefault="00562858" w:rsidP="00562858">
      <w:pPr>
        <w:tabs>
          <w:tab w:val="left" w:pos="284"/>
        </w:tabs>
        <w:spacing w:line="360" w:lineRule="auto"/>
        <w:jc w:val="both"/>
        <w:rPr>
          <w:rFonts w:asciiTheme="majorBidi" w:hAnsiTheme="majorBidi" w:cstheme="majorBidi"/>
          <w:iCs/>
          <w:sz w:val="24"/>
          <w:szCs w:val="24"/>
        </w:rPr>
      </w:pPr>
      <w:r w:rsidRPr="00B560D8">
        <w:rPr>
          <w:rFonts w:asciiTheme="majorBidi" w:hAnsiTheme="majorBidi" w:cstheme="majorBidi"/>
          <w:iCs/>
          <w:sz w:val="24"/>
          <w:szCs w:val="24"/>
        </w:rPr>
        <w:t>Ce phénomène intervient surtout dans les semi-conducteurs à gap indirect tel que le Silicium. En effet la présence d’impureté dans le silicium entraine l’existence de niveau énergétique dans la bande interdite qui se comportent comme des centres de recombinaison ou de centre de piégeage porteurs.</w:t>
      </w:r>
    </w:p>
    <w:p w:rsidR="00562858" w:rsidRPr="00B560D8" w:rsidRDefault="00562858" w:rsidP="001D1F88">
      <w:pPr>
        <w:tabs>
          <w:tab w:val="left" w:pos="284"/>
        </w:tabs>
        <w:spacing w:line="360" w:lineRule="auto"/>
        <w:jc w:val="both"/>
        <w:rPr>
          <w:rFonts w:asciiTheme="majorBidi" w:hAnsiTheme="majorBidi" w:cstheme="majorBidi"/>
          <w:iCs/>
        </w:rPr>
      </w:pPr>
      <w:r w:rsidRPr="00B560D8">
        <w:rPr>
          <w:rFonts w:asciiTheme="majorBidi" w:hAnsiTheme="majorBidi" w:cstheme="majorBidi"/>
          <w:iCs/>
          <w:sz w:val="24"/>
          <w:szCs w:val="24"/>
        </w:rPr>
        <w:lastRenderedPageBreak/>
        <w:t xml:space="preserve">Ces centres interceptent les électrons de la bande de conduction dans son trajet vers la bande de valence et la recombinaison électron-trou se fait par émission de phonons d’énergie égale </w:t>
      </w:r>
      <w:proofErr w:type="gramStart"/>
      <w:r w:rsidRPr="00B560D8">
        <w:rPr>
          <w:rFonts w:asciiTheme="majorBidi" w:hAnsiTheme="majorBidi" w:cstheme="majorBidi"/>
          <w:iCs/>
          <w:sz w:val="24"/>
          <w:szCs w:val="24"/>
        </w:rPr>
        <w:t>à</w:t>
      </w:r>
      <w:r>
        <w:rPr>
          <w:rFonts w:asciiTheme="majorBidi" w:hAnsiTheme="majorBidi" w:cstheme="majorBidi"/>
          <w:iCs/>
          <w:sz w:val="24"/>
          <w:szCs w:val="24"/>
        </w:rPr>
        <w:t xml:space="preserve"> </w:t>
      </w:r>
      <m:oMath>
        <w:proofErr w:type="gramEnd"/>
        <m:sSub>
          <m:sSubPr>
            <m:ctrlPr>
              <w:rPr>
                <w:rFonts w:ascii="Cambria Math" w:hAnsiTheme="majorBidi" w:cstheme="majorBidi"/>
                <w:sz w:val="24"/>
                <w:szCs w:val="24"/>
              </w:rPr>
            </m:ctrlPr>
          </m:sSubPr>
          <m:e>
            <m:r>
              <w:rPr>
                <w:rFonts w:ascii="Cambria Math" w:hAnsi="Cambria Math" w:cstheme="majorBidi"/>
                <w:sz w:val="24"/>
                <w:szCs w:val="24"/>
              </w:rPr>
              <m:t>E</m:t>
            </m:r>
          </m:e>
          <m:sub>
            <m:r>
              <w:rPr>
                <w:rFonts w:ascii="Cambria Math" w:hAnsi="Cambria Math" w:cstheme="majorBidi"/>
                <w:sz w:val="24"/>
                <w:szCs w:val="24"/>
              </w:rPr>
              <m:t>g</m:t>
            </m:r>
          </m:sub>
        </m:sSub>
      </m:oMath>
      <w:r w:rsidRPr="00B560D8">
        <w:rPr>
          <w:rFonts w:asciiTheme="majorBidi" w:hAnsiTheme="majorBidi" w:cstheme="majorBidi"/>
          <w:sz w:val="24"/>
          <w:szCs w:val="24"/>
        </w:rPr>
        <w:t>, (émission de chaleur).</w:t>
      </w:r>
    </w:p>
    <w:p w:rsidR="00562858" w:rsidRDefault="00562858" w:rsidP="00562858">
      <w:pPr>
        <w:autoSpaceDE w:val="0"/>
        <w:spacing w:after="0" w:line="360" w:lineRule="auto"/>
        <w:rPr>
          <w:rFonts w:asciiTheme="majorBidi" w:hAnsiTheme="majorBidi" w:cstheme="majorBidi"/>
          <w:b/>
          <w:bCs/>
          <w:sz w:val="24"/>
          <w:szCs w:val="24"/>
        </w:rPr>
      </w:pPr>
      <w:r w:rsidRPr="00E41163">
        <w:rPr>
          <w:rFonts w:asciiTheme="majorBidi" w:hAnsiTheme="majorBidi" w:cstheme="majorBidi"/>
          <w:b/>
          <w:bCs/>
          <w:sz w:val="24"/>
          <w:szCs w:val="24"/>
        </w:rPr>
        <w:t>2.</w:t>
      </w:r>
      <w:r>
        <w:rPr>
          <w:rFonts w:asciiTheme="majorBidi" w:hAnsiTheme="majorBidi" w:cstheme="majorBidi"/>
          <w:b/>
          <w:bCs/>
          <w:sz w:val="24"/>
          <w:szCs w:val="24"/>
        </w:rPr>
        <w:t>5</w:t>
      </w:r>
      <w:r w:rsidRPr="00E41163">
        <w:rPr>
          <w:rFonts w:asciiTheme="majorBidi" w:hAnsiTheme="majorBidi" w:cstheme="majorBidi"/>
          <w:b/>
          <w:bCs/>
          <w:sz w:val="24"/>
          <w:szCs w:val="24"/>
        </w:rPr>
        <w:t>. Phénomène d’absorption et d’émission de la lumière</w:t>
      </w:r>
    </w:p>
    <w:p w:rsidR="00562858" w:rsidRPr="00472A8F" w:rsidRDefault="00562858" w:rsidP="00562858">
      <w:pPr>
        <w:autoSpaceDE w:val="0"/>
        <w:spacing w:after="0" w:line="360" w:lineRule="auto"/>
        <w:jc w:val="both"/>
        <w:rPr>
          <w:rFonts w:asciiTheme="majorBidi" w:hAnsiTheme="majorBidi" w:cstheme="majorBidi"/>
          <w:sz w:val="24"/>
          <w:szCs w:val="24"/>
        </w:rPr>
      </w:pPr>
      <w:r w:rsidRPr="00472A8F">
        <w:rPr>
          <w:rFonts w:asciiTheme="majorBidi" w:hAnsiTheme="majorBidi" w:cstheme="majorBidi"/>
          <w:sz w:val="24"/>
          <w:szCs w:val="24"/>
        </w:rPr>
        <w:t>On considère un atome qui a deux niveaux d’énergie</w:t>
      </w:r>
      <w:r>
        <w:rPr>
          <w:rFonts w:asciiTheme="majorBidi" w:hAnsiTheme="majorBidi" w:cstheme="majorBidi"/>
          <w:sz w:val="24"/>
          <w:szCs w:val="24"/>
        </w:rPr>
        <w:t> </w:t>
      </w:r>
      <w:proofErr w:type="gramStart"/>
      <w:r>
        <w:rPr>
          <w:rFonts w:asciiTheme="majorBidi" w:hAnsiTheme="majorBidi" w:cstheme="majorBidi"/>
          <w:sz w:val="24"/>
          <w:szCs w:val="24"/>
        </w:rPr>
        <w:t xml:space="preserve">: </w:t>
      </w:r>
      <w:r w:rsidRPr="00472A8F">
        <w:rPr>
          <w:rFonts w:asciiTheme="majorBidi" w:hAnsiTheme="majorBidi" w:cstheme="majorBidi"/>
          <w:sz w:val="24"/>
          <w:szCs w:val="24"/>
        </w:rPr>
        <w:t xml:space="preserve"> E</w:t>
      </w:r>
      <w:r w:rsidRPr="00472A8F">
        <w:rPr>
          <w:rFonts w:asciiTheme="majorBidi" w:hAnsiTheme="majorBidi" w:cstheme="majorBidi"/>
          <w:sz w:val="24"/>
          <w:szCs w:val="24"/>
          <w:vertAlign w:val="subscript"/>
        </w:rPr>
        <w:t>1</w:t>
      </w:r>
      <w:proofErr w:type="gramEnd"/>
      <w:r w:rsidRPr="00472A8F">
        <w:rPr>
          <w:rFonts w:asciiTheme="majorBidi" w:hAnsiTheme="majorBidi" w:cstheme="majorBidi"/>
          <w:sz w:val="24"/>
          <w:szCs w:val="24"/>
        </w:rPr>
        <w:t>( appelé niveau fondamental) et E</w:t>
      </w:r>
      <w:r w:rsidRPr="00472A8F">
        <w:rPr>
          <w:rFonts w:asciiTheme="majorBidi" w:hAnsiTheme="majorBidi" w:cstheme="majorBidi"/>
          <w:sz w:val="24"/>
          <w:szCs w:val="24"/>
          <w:vertAlign w:val="subscript"/>
        </w:rPr>
        <w:t>2</w:t>
      </w:r>
      <w:r w:rsidRPr="00472A8F">
        <w:rPr>
          <w:rFonts w:asciiTheme="majorBidi" w:hAnsiTheme="majorBidi" w:cstheme="majorBidi"/>
          <w:sz w:val="24"/>
          <w:szCs w:val="24"/>
        </w:rPr>
        <w:t xml:space="preserve"> ( niveau excité), le processu</w:t>
      </w:r>
      <w:r>
        <w:rPr>
          <w:rFonts w:asciiTheme="majorBidi" w:hAnsiTheme="majorBidi" w:cstheme="majorBidi"/>
          <w:sz w:val="24"/>
          <w:szCs w:val="24"/>
        </w:rPr>
        <w:t>s</w:t>
      </w:r>
      <w:r w:rsidRPr="00472A8F">
        <w:rPr>
          <w:rFonts w:asciiTheme="majorBidi" w:hAnsiTheme="majorBidi" w:cstheme="majorBidi"/>
          <w:sz w:val="24"/>
          <w:szCs w:val="24"/>
        </w:rPr>
        <w:t xml:space="preserve"> d’absorption et d’émission </w:t>
      </w:r>
      <w:r>
        <w:rPr>
          <w:rFonts w:asciiTheme="majorBidi" w:hAnsiTheme="majorBidi" w:cstheme="majorBidi"/>
          <w:sz w:val="24"/>
          <w:szCs w:val="24"/>
        </w:rPr>
        <w:t>se fait comme suit</w:t>
      </w:r>
      <w:r w:rsidRPr="00472A8F">
        <w:rPr>
          <w:rFonts w:asciiTheme="majorBidi" w:hAnsiTheme="majorBidi" w:cstheme="majorBidi"/>
          <w:sz w:val="24"/>
          <w:szCs w:val="24"/>
        </w:rPr>
        <w:t> :</w:t>
      </w:r>
    </w:p>
    <w:p w:rsidR="00562858" w:rsidRPr="00E41163" w:rsidRDefault="00562858" w:rsidP="00562858">
      <w:pPr>
        <w:autoSpaceDE w:val="0"/>
        <w:spacing w:after="0" w:line="360" w:lineRule="auto"/>
        <w:rPr>
          <w:rFonts w:asciiTheme="majorBidi" w:hAnsiTheme="majorBidi" w:cstheme="majorBidi"/>
          <w:b/>
          <w:bCs/>
          <w:sz w:val="24"/>
          <w:szCs w:val="24"/>
        </w:rPr>
      </w:pPr>
    </w:p>
    <w:p w:rsidR="00562858" w:rsidRPr="00E41163" w:rsidRDefault="00562858" w:rsidP="00562858">
      <w:pPr>
        <w:autoSpaceDE w:val="0"/>
        <w:spacing w:after="0" w:line="360" w:lineRule="auto"/>
        <w:rPr>
          <w:rFonts w:asciiTheme="majorBidi" w:hAnsiTheme="majorBidi" w:cstheme="majorBidi"/>
          <w:b/>
          <w:bCs/>
          <w:sz w:val="24"/>
          <w:szCs w:val="24"/>
        </w:rPr>
      </w:pPr>
      <w:r w:rsidRPr="00E41163">
        <w:rPr>
          <w:rFonts w:asciiTheme="majorBidi" w:hAnsiTheme="majorBidi" w:cstheme="majorBidi"/>
          <w:b/>
          <w:bCs/>
          <w:sz w:val="24"/>
          <w:szCs w:val="24"/>
        </w:rPr>
        <w:t>2.</w:t>
      </w:r>
      <w:r>
        <w:rPr>
          <w:rFonts w:asciiTheme="majorBidi" w:hAnsiTheme="majorBidi" w:cstheme="majorBidi"/>
          <w:b/>
          <w:bCs/>
          <w:sz w:val="24"/>
          <w:szCs w:val="24"/>
        </w:rPr>
        <w:t>5</w:t>
      </w:r>
      <w:r w:rsidRPr="00E41163">
        <w:rPr>
          <w:rFonts w:asciiTheme="majorBidi" w:hAnsiTheme="majorBidi" w:cstheme="majorBidi"/>
          <w:b/>
          <w:bCs/>
          <w:sz w:val="24"/>
          <w:szCs w:val="24"/>
        </w:rPr>
        <w:t>.1. Absorption </w:t>
      </w:r>
    </w:p>
    <w:p w:rsidR="00562858" w:rsidRDefault="00562858" w:rsidP="00562858">
      <w:pPr>
        <w:autoSpaceDE w:val="0"/>
        <w:spacing w:after="120" w:line="360" w:lineRule="auto"/>
        <w:jc w:val="both"/>
        <w:rPr>
          <w:rFonts w:asciiTheme="majorBidi" w:hAnsiTheme="majorBidi" w:cstheme="majorBidi"/>
          <w:sz w:val="24"/>
          <w:szCs w:val="24"/>
        </w:rPr>
      </w:pPr>
      <w:r>
        <w:rPr>
          <w:rFonts w:asciiTheme="majorBidi" w:hAnsiTheme="majorBidi" w:cstheme="majorBidi"/>
          <w:sz w:val="24"/>
          <w:szCs w:val="24"/>
        </w:rPr>
        <w:t>Les photons en fonction de leur longueur d’onde peuvent interagir avec seulement certains atomes de la matière. Cette interaction se traduit par l’absorption de ces photons.</w:t>
      </w:r>
    </w:p>
    <w:p w:rsidR="00562858" w:rsidRDefault="00562858" w:rsidP="00562858">
      <w:pPr>
        <w:autoSpaceDE w:val="0"/>
        <w:spacing w:after="120" w:line="360" w:lineRule="auto"/>
        <w:jc w:val="both"/>
        <w:rPr>
          <w:rFonts w:asciiTheme="majorBidi" w:hAnsiTheme="majorBidi" w:cstheme="majorBidi"/>
          <w:sz w:val="24"/>
          <w:szCs w:val="24"/>
        </w:rPr>
      </w:pPr>
      <w:r>
        <w:rPr>
          <w:rFonts w:asciiTheme="majorBidi" w:hAnsiTheme="majorBidi" w:cstheme="majorBidi"/>
          <w:sz w:val="24"/>
          <w:szCs w:val="24"/>
        </w:rPr>
        <w:t>Lors de l’absorption, l’énergie lumineuse du photon est transmise à l’atome.</w:t>
      </w:r>
    </w:p>
    <w:p w:rsidR="00562858" w:rsidRDefault="00562858" w:rsidP="00562858">
      <w:pPr>
        <w:autoSpaceDE w:val="0"/>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 Elle est alors transformée en une autre énergie qui se traduit par l’excitation de l’atome.</w:t>
      </w:r>
    </w:p>
    <w:p w:rsidR="00562858" w:rsidRDefault="00562858" w:rsidP="00562858">
      <w:pPr>
        <w:autoSpaceDE w:val="0"/>
        <w:spacing w:after="120" w:line="360" w:lineRule="auto"/>
        <w:jc w:val="center"/>
        <w:rPr>
          <w:rFonts w:asciiTheme="majorBidi" w:hAnsiTheme="majorBidi" w:cstheme="majorBidi"/>
          <w:sz w:val="24"/>
          <w:szCs w:val="24"/>
        </w:rPr>
      </w:pPr>
      <w:r w:rsidRPr="00463D72">
        <w:rPr>
          <w:rFonts w:asciiTheme="majorBidi" w:hAnsiTheme="majorBidi" w:cstheme="majorBidi"/>
          <w:noProof/>
          <w:sz w:val="24"/>
          <w:szCs w:val="24"/>
          <w:lang w:eastAsia="fr-FR"/>
        </w:rPr>
        <w:drawing>
          <wp:inline distT="0" distB="0" distL="0" distR="0">
            <wp:extent cx="3255163" cy="1547996"/>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3255163" cy="1547996"/>
                    </a:xfrm>
                    <a:prstGeom prst="rect">
                      <a:avLst/>
                    </a:prstGeom>
                    <a:noFill/>
                    <a:ln>
                      <a:noFill/>
                      <a:prstDash/>
                    </a:ln>
                  </pic:spPr>
                </pic:pic>
              </a:graphicData>
            </a:graphic>
          </wp:inline>
        </w:drawing>
      </w:r>
    </w:p>
    <w:p w:rsidR="00562858" w:rsidRDefault="00562858" w:rsidP="00562858">
      <w:pPr>
        <w:autoSpaceDE w:val="0"/>
        <w:spacing w:after="120" w:line="360" w:lineRule="auto"/>
        <w:jc w:val="both"/>
        <w:rPr>
          <w:rFonts w:asciiTheme="majorBidi" w:hAnsiTheme="majorBidi" w:cstheme="majorBidi"/>
          <w:sz w:val="24"/>
          <w:szCs w:val="24"/>
        </w:rPr>
      </w:pPr>
    </w:p>
    <w:p w:rsidR="00562858" w:rsidRPr="00E41163" w:rsidRDefault="00562858" w:rsidP="00562858">
      <w:pPr>
        <w:autoSpaceDE w:val="0"/>
        <w:spacing w:after="120" w:line="360" w:lineRule="auto"/>
        <w:jc w:val="both"/>
        <w:rPr>
          <w:rFonts w:asciiTheme="majorBidi" w:hAnsiTheme="majorBidi" w:cstheme="majorBidi"/>
          <w:b/>
          <w:bCs/>
          <w:sz w:val="24"/>
          <w:szCs w:val="24"/>
        </w:rPr>
      </w:pPr>
      <w:r w:rsidRPr="00E41163">
        <w:rPr>
          <w:rFonts w:asciiTheme="majorBidi" w:hAnsiTheme="majorBidi" w:cstheme="majorBidi"/>
          <w:b/>
          <w:bCs/>
          <w:sz w:val="24"/>
          <w:szCs w:val="24"/>
        </w:rPr>
        <w:t>2.</w:t>
      </w:r>
      <w:r>
        <w:rPr>
          <w:rFonts w:asciiTheme="majorBidi" w:hAnsiTheme="majorBidi" w:cstheme="majorBidi"/>
          <w:b/>
          <w:bCs/>
          <w:sz w:val="24"/>
          <w:szCs w:val="24"/>
        </w:rPr>
        <w:t>5</w:t>
      </w:r>
      <w:r w:rsidRPr="00E41163">
        <w:rPr>
          <w:rFonts w:asciiTheme="majorBidi" w:hAnsiTheme="majorBidi" w:cstheme="majorBidi"/>
          <w:b/>
          <w:bCs/>
          <w:sz w:val="24"/>
          <w:szCs w:val="24"/>
        </w:rPr>
        <w:t>.2. Emission </w:t>
      </w:r>
    </w:p>
    <w:p w:rsidR="00562858" w:rsidRDefault="00562858" w:rsidP="00562858">
      <w:pPr>
        <w:autoSpaceDE w:val="0"/>
        <w:spacing w:after="120" w:line="360" w:lineRule="auto"/>
        <w:jc w:val="both"/>
        <w:rPr>
          <w:rFonts w:asciiTheme="majorBidi" w:hAnsiTheme="majorBidi" w:cstheme="majorBidi"/>
          <w:sz w:val="24"/>
          <w:szCs w:val="24"/>
        </w:rPr>
      </w:pPr>
      <w:r>
        <w:rPr>
          <w:rFonts w:asciiTheme="majorBidi" w:hAnsiTheme="majorBidi" w:cstheme="majorBidi"/>
          <w:sz w:val="24"/>
          <w:szCs w:val="24"/>
        </w:rPr>
        <w:t>Un atome excité libère un photon lorsqu’il revient dans son état normal. Lors de cette désexcitation, l’atome émet un photon de longueur d’onde identique à celui qui a servi à son excitation.</w:t>
      </w:r>
    </w:p>
    <w:p w:rsidR="00562858" w:rsidRDefault="00562858" w:rsidP="00562858">
      <w:pPr>
        <w:autoSpaceDE w:val="0"/>
        <w:spacing w:after="120" w:line="360" w:lineRule="auto"/>
        <w:jc w:val="both"/>
        <w:rPr>
          <w:rFonts w:asciiTheme="majorBidi" w:hAnsiTheme="majorBidi" w:cstheme="majorBidi"/>
          <w:sz w:val="24"/>
          <w:szCs w:val="24"/>
        </w:rPr>
      </w:pPr>
      <w:r>
        <w:rPr>
          <w:rFonts w:asciiTheme="majorBidi" w:hAnsiTheme="majorBidi" w:cstheme="majorBidi"/>
          <w:sz w:val="24"/>
          <w:szCs w:val="24"/>
        </w:rPr>
        <w:t>Il existe l’émission spontanée et l’émission stimulée.</w:t>
      </w:r>
    </w:p>
    <w:p w:rsidR="00562858" w:rsidRPr="00863535" w:rsidRDefault="00562858" w:rsidP="00562858">
      <w:pPr>
        <w:pStyle w:val="Paragraphedeliste"/>
        <w:numPr>
          <w:ilvl w:val="3"/>
          <w:numId w:val="6"/>
        </w:numPr>
        <w:tabs>
          <w:tab w:val="left" w:pos="-76"/>
        </w:tabs>
        <w:spacing w:line="360" w:lineRule="auto"/>
        <w:jc w:val="both"/>
        <w:rPr>
          <w:rFonts w:asciiTheme="majorBidi" w:hAnsiTheme="majorBidi" w:cstheme="majorBidi"/>
          <w:b/>
          <w:bCs/>
          <w:iCs/>
        </w:rPr>
      </w:pPr>
      <w:r w:rsidRPr="00863535">
        <w:rPr>
          <w:rFonts w:asciiTheme="majorBidi" w:hAnsiTheme="majorBidi" w:cstheme="majorBidi"/>
          <w:b/>
          <w:bCs/>
          <w:iCs/>
        </w:rPr>
        <w:t xml:space="preserve">Emission spontanée </w:t>
      </w:r>
    </w:p>
    <w:p w:rsidR="00562858" w:rsidRPr="00463D72" w:rsidRDefault="00562858" w:rsidP="00562858">
      <w:pPr>
        <w:tabs>
          <w:tab w:val="left" w:pos="284"/>
        </w:tabs>
        <w:spacing w:line="360" w:lineRule="auto"/>
        <w:jc w:val="both"/>
        <w:rPr>
          <w:rFonts w:asciiTheme="majorBidi" w:hAnsiTheme="majorBidi" w:cstheme="majorBidi"/>
          <w:sz w:val="24"/>
          <w:szCs w:val="24"/>
        </w:rPr>
      </w:pPr>
      <w:r w:rsidRPr="00463D72">
        <w:rPr>
          <w:rFonts w:asciiTheme="majorBidi" w:hAnsiTheme="majorBidi" w:cstheme="majorBidi"/>
          <w:iCs/>
          <w:sz w:val="24"/>
          <w:szCs w:val="24"/>
        </w:rPr>
        <w:t xml:space="preserve">On parle d’émission spontanée lorsque le processus de recombinaison radiative est entièrement aléatoire : quand l’électron passe au niveau </w:t>
      </w:r>
      <m:oMath>
        <m:sSub>
          <m:sSubPr>
            <m:ctrlPr>
              <w:rPr>
                <w:rFonts w:ascii="Cambria Math" w:hAnsiTheme="majorBidi" w:cstheme="majorBidi"/>
                <w:sz w:val="24"/>
                <w:szCs w:val="24"/>
              </w:rPr>
            </m:ctrlPr>
          </m:sSubPr>
          <m:e>
            <m:r>
              <m:rPr>
                <m:sty m:val="p"/>
              </m:rPr>
              <w:rPr>
                <w:rFonts w:ascii="Cambria Math" w:hAnsiTheme="majorBidi" w:cstheme="majorBidi"/>
                <w:sz w:val="24"/>
                <w:szCs w:val="24"/>
              </w:rPr>
              <m:t>E</m:t>
            </m:r>
          </m:e>
          <m:sub>
            <m:r>
              <w:rPr>
                <w:rFonts w:ascii="Cambria Math" w:hAnsiTheme="majorBidi" w:cstheme="majorBidi"/>
                <w:sz w:val="24"/>
                <w:szCs w:val="24"/>
              </w:rPr>
              <m:t>2</m:t>
            </m:r>
          </m:sub>
        </m:sSub>
      </m:oMath>
      <w:r w:rsidRPr="00463D72">
        <w:rPr>
          <w:rFonts w:asciiTheme="majorBidi" w:hAnsiTheme="majorBidi" w:cstheme="majorBidi"/>
          <w:iCs/>
          <w:sz w:val="24"/>
          <w:szCs w:val="24"/>
        </w:rPr>
        <w:t xml:space="preserve"> et l’énergie s’écoule, il retombe (on a retour spontané) et les photons émis le sont à des instants indépendants, et ne présentent aucune sorte de corrélation entre eux.</w:t>
      </w:r>
    </w:p>
    <w:p w:rsidR="00562858" w:rsidRPr="00463D72" w:rsidRDefault="00562858" w:rsidP="00562858">
      <w:pPr>
        <w:tabs>
          <w:tab w:val="left" w:pos="0"/>
        </w:tabs>
        <w:spacing w:line="360" w:lineRule="auto"/>
        <w:jc w:val="both"/>
        <w:rPr>
          <w:rFonts w:asciiTheme="majorBidi" w:hAnsiTheme="majorBidi" w:cstheme="majorBidi"/>
          <w:iCs/>
          <w:sz w:val="24"/>
          <w:szCs w:val="24"/>
        </w:rPr>
      </w:pPr>
    </w:p>
    <w:p w:rsidR="00562858" w:rsidRPr="00463D72" w:rsidRDefault="00562858" w:rsidP="00562858">
      <w:pPr>
        <w:tabs>
          <w:tab w:val="left" w:pos="284"/>
        </w:tabs>
        <w:spacing w:line="360" w:lineRule="auto"/>
        <w:jc w:val="center"/>
        <w:rPr>
          <w:rFonts w:asciiTheme="majorBidi" w:hAnsiTheme="majorBidi" w:cstheme="majorBidi"/>
          <w:sz w:val="24"/>
          <w:szCs w:val="24"/>
        </w:rPr>
      </w:pPr>
      <w:r w:rsidRPr="00463D72">
        <w:rPr>
          <w:rFonts w:asciiTheme="majorBidi" w:hAnsiTheme="majorBidi" w:cstheme="majorBidi"/>
          <w:noProof/>
          <w:sz w:val="24"/>
          <w:szCs w:val="24"/>
          <w:lang w:eastAsia="fr-FR"/>
        </w:rPr>
        <w:lastRenderedPageBreak/>
        <w:drawing>
          <wp:inline distT="0" distB="0" distL="0" distR="0">
            <wp:extent cx="3277557" cy="1547996"/>
            <wp:effectExtent l="0" t="0" r="0" b="0"/>
            <wp:docPr id="5" name="Imag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3277557" cy="1547996"/>
                    </a:xfrm>
                    <a:prstGeom prst="rect">
                      <a:avLst/>
                    </a:prstGeom>
                    <a:noFill/>
                    <a:ln>
                      <a:noFill/>
                      <a:prstDash/>
                    </a:ln>
                  </pic:spPr>
                </pic:pic>
              </a:graphicData>
            </a:graphic>
          </wp:inline>
        </w:drawing>
      </w:r>
    </w:p>
    <w:p w:rsidR="00562858" w:rsidRPr="00463D72" w:rsidRDefault="00562858" w:rsidP="00562858">
      <w:pPr>
        <w:tabs>
          <w:tab w:val="left" w:pos="284"/>
        </w:tabs>
        <w:spacing w:line="360" w:lineRule="auto"/>
        <w:jc w:val="both"/>
        <w:rPr>
          <w:rFonts w:asciiTheme="majorBidi" w:hAnsiTheme="majorBidi" w:cstheme="majorBidi"/>
          <w:sz w:val="24"/>
          <w:szCs w:val="24"/>
        </w:rPr>
      </w:pPr>
      <w:r w:rsidRPr="00463D72">
        <w:rPr>
          <w:rFonts w:asciiTheme="majorBidi" w:hAnsiTheme="majorBidi" w:cstheme="majorBidi"/>
          <w:iCs/>
          <w:sz w:val="24"/>
          <w:szCs w:val="24"/>
        </w:rPr>
        <w:t xml:space="preserve">Le nombre d’électrons qui passent de </w:t>
      </w:r>
      <m:oMath>
        <m:sSub>
          <m:sSubPr>
            <m:ctrlPr>
              <w:rPr>
                <w:rFonts w:ascii="Cambria Math" w:hAnsiTheme="majorBidi" w:cstheme="majorBidi"/>
                <w:sz w:val="24"/>
                <w:szCs w:val="24"/>
              </w:rPr>
            </m:ctrlPr>
          </m:sSubPr>
          <m:e>
            <m:r>
              <m:rPr>
                <m:sty m:val="p"/>
              </m:rPr>
              <w:rPr>
                <w:rFonts w:ascii="Cambria Math" w:hAnsiTheme="majorBidi" w:cstheme="majorBidi"/>
                <w:sz w:val="24"/>
                <w:szCs w:val="24"/>
              </w:rPr>
              <m:t>E</m:t>
            </m:r>
          </m:e>
          <m:sub>
            <m:r>
              <w:rPr>
                <w:rFonts w:ascii="Cambria Math" w:hAnsiTheme="majorBidi" w:cstheme="majorBidi"/>
                <w:sz w:val="24"/>
                <w:szCs w:val="24"/>
              </w:rPr>
              <m:t>2</m:t>
            </m:r>
          </m:sub>
        </m:sSub>
      </m:oMath>
      <w:r w:rsidRPr="00463D72">
        <w:rPr>
          <w:rFonts w:asciiTheme="majorBidi" w:hAnsiTheme="majorBidi" w:cstheme="majorBidi"/>
          <w:iCs/>
          <w:sz w:val="24"/>
          <w:szCs w:val="24"/>
        </w:rPr>
        <w:t xml:space="preserve">à </w:t>
      </w:r>
      <m:oMath>
        <m:sSub>
          <m:sSubPr>
            <m:ctrlPr>
              <w:rPr>
                <w:rFonts w:ascii="Cambria Math" w:hAnsiTheme="majorBidi" w:cstheme="majorBidi"/>
                <w:sz w:val="24"/>
                <w:szCs w:val="24"/>
              </w:rPr>
            </m:ctrlPr>
          </m:sSubPr>
          <m:e>
            <m:r>
              <m:rPr>
                <m:sty m:val="p"/>
              </m:rPr>
              <w:rPr>
                <w:rFonts w:ascii="Cambria Math" w:hAnsiTheme="majorBidi" w:cstheme="majorBidi"/>
                <w:sz w:val="24"/>
                <w:szCs w:val="24"/>
              </w:rPr>
              <m:t>E</m:t>
            </m:r>
          </m:e>
          <m:sub>
            <m:r>
              <w:rPr>
                <w:rFonts w:ascii="Cambria Math" w:hAnsiTheme="majorBidi" w:cstheme="majorBidi"/>
                <w:sz w:val="24"/>
                <w:szCs w:val="24"/>
              </w:rPr>
              <m:t>1</m:t>
            </m:r>
          </m:sub>
        </m:sSub>
      </m:oMath>
      <w:r w:rsidRPr="00463D72">
        <w:rPr>
          <w:rFonts w:asciiTheme="majorBidi" w:hAnsiTheme="majorBidi" w:cstheme="majorBidi"/>
          <w:iCs/>
          <w:sz w:val="24"/>
          <w:szCs w:val="24"/>
        </w:rPr>
        <w:t>spontanément :</w:t>
      </w:r>
      <m:oMath>
        <m:r>
          <m:rPr>
            <m:sty m:val="p"/>
          </m:rPr>
          <w:rPr>
            <w:rFonts w:ascii="Cambria Math" w:hAnsiTheme="majorBidi" w:cstheme="majorBidi"/>
            <w:sz w:val="24"/>
            <w:szCs w:val="24"/>
          </w:rPr>
          <m:t>d</m:t>
        </m:r>
        <m:sSub>
          <m:sSubPr>
            <m:ctrlPr>
              <w:rPr>
                <w:rFonts w:ascii="Cambria Math" w:hAnsiTheme="majorBidi" w:cstheme="majorBidi"/>
                <w:sz w:val="24"/>
                <w:szCs w:val="24"/>
              </w:rPr>
            </m:ctrlPr>
          </m:sSubPr>
          <m:e>
            <m:r>
              <m:rPr>
                <m:sty m:val="p"/>
              </m:rPr>
              <w:rPr>
                <w:rFonts w:ascii="Cambria Math" w:hAnsiTheme="majorBidi" w:cstheme="majorBidi"/>
                <w:sz w:val="24"/>
                <w:szCs w:val="24"/>
              </w:rPr>
              <m:t>n</m:t>
            </m:r>
          </m:e>
          <m:sub>
            <m:r>
              <w:rPr>
                <w:rFonts w:ascii="Cambria Math" w:hAnsiTheme="majorBidi" w:cstheme="majorBidi"/>
                <w:sz w:val="24"/>
                <w:szCs w:val="24"/>
              </w:rPr>
              <m:t>2</m:t>
            </m:r>
          </m:sub>
        </m:sSub>
        <m:r>
          <w:rPr>
            <w:rFonts w:ascii="Cambria Math" w:hAnsiTheme="majorBidi" w:cstheme="majorBidi"/>
            <w:sz w:val="24"/>
            <w:szCs w:val="24"/>
          </w:rPr>
          <m:t>=</m:t>
        </m:r>
        <m:r>
          <w:rPr>
            <w:rFonts w:ascii="Cambria Math" w:hAnsiTheme="majorBidi" w:cstheme="majorBidi"/>
            <w:sz w:val="24"/>
            <w:szCs w:val="24"/>
          </w:rPr>
          <m:t>-</m:t>
        </m:r>
        <m:sSub>
          <m:sSubPr>
            <m:ctrlPr>
              <w:rPr>
                <w:rFonts w:ascii="Cambria Math" w:hAnsiTheme="majorBidi" w:cstheme="majorBidi"/>
                <w:sz w:val="24"/>
                <w:szCs w:val="24"/>
              </w:rPr>
            </m:ctrlPr>
          </m:sSubPr>
          <m:e>
            <m:r>
              <m:rPr>
                <m:sty m:val="p"/>
              </m:rPr>
              <w:rPr>
                <w:rFonts w:ascii="Cambria Math" w:hAnsiTheme="majorBidi" w:cstheme="majorBidi"/>
                <w:sz w:val="24"/>
                <w:szCs w:val="24"/>
              </w:rPr>
              <m:t>B</m:t>
            </m:r>
          </m:e>
          <m:sub>
            <m:r>
              <w:rPr>
                <w:rFonts w:ascii="Cambria Math" w:hAnsiTheme="majorBidi" w:cstheme="majorBidi"/>
                <w:sz w:val="24"/>
                <w:szCs w:val="24"/>
              </w:rPr>
              <m:t>1</m:t>
            </m:r>
          </m:sub>
        </m:sSub>
        <m:sSub>
          <m:sSubPr>
            <m:ctrlPr>
              <w:rPr>
                <w:rFonts w:ascii="Cambria Math" w:hAnsiTheme="majorBidi" w:cstheme="majorBidi"/>
                <w:sz w:val="24"/>
                <w:szCs w:val="24"/>
              </w:rPr>
            </m:ctrlPr>
          </m:sSubPr>
          <m:e>
            <m:r>
              <m:rPr>
                <m:sty m:val="p"/>
              </m:rPr>
              <w:rPr>
                <w:rFonts w:ascii="Cambria Math" w:hAnsiTheme="majorBidi" w:cstheme="majorBidi"/>
                <w:sz w:val="24"/>
                <w:szCs w:val="24"/>
              </w:rPr>
              <m:t>n</m:t>
            </m:r>
          </m:e>
          <m:sub>
            <m:r>
              <w:rPr>
                <w:rFonts w:ascii="Cambria Math" w:hAnsiTheme="majorBidi" w:cstheme="majorBidi"/>
                <w:sz w:val="24"/>
                <w:szCs w:val="24"/>
              </w:rPr>
              <m:t>2</m:t>
            </m:r>
          </m:sub>
        </m:sSub>
        <m:r>
          <m:rPr>
            <m:sty m:val="p"/>
          </m:rPr>
          <w:rPr>
            <w:rFonts w:ascii="Cambria Math" w:hAnsiTheme="majorBidi" w:cstheme="majorBidi"/>
            <w:sz w:val="24"/>
            <w:szCs w:val="24"/>
          </w:rPr>
          <m:t>dt</m:t>
        </m:r>
      </m:oMath>
    </w:p>
    <w:p w:rsidR="00562858" w:rsidRPr="00463D72" w:rsidRDefault="00562858" w:rsidP="00562858">
      <w:pPr>
        <w:tabs>
          <w:tab w:val="left" w:pos="284"/>
        </w:tabs>
        <w:spacing w:line="360" w:lineRule="auto"/>
        <w:jc w:val="both"/>
        <w:rPr>
          <w:rFonts w:asciiTheme="majorBidi" w:hAnsiTheme="majorBidi" w:cstheme="majorBidi"/>
          <w:sz w:val="24"/>
          <w:szCs w:val="24"/>
        </w:rPr>
      </w:pPr>
      <m:oMath>
        <m:sSub>
          <m:sSubPr>
            <m:ctrlPr>
              <w:rPr>
                <w:rFonts w:ascii="Cambria Math" w:hAnsiTheme="majorBidi" w:cstheme="majorBidi"/>
                <w:sz w:val="24"/>
                <w:szCs w:val="24"/>
              </w:rPr>
            </m:ctrlPr>
          </m:sSubPr>
          <m:e>
            <m:r>
              <m:rPr>
                <m:sty m:val="p"/>
              </m:rPr>
              <w:rPr>
                <w:rFonts w:ascii="Cambria Math" w:hAnsiTheme="majorBidi" w:cstheme="majorBidi"/>
                <w:sz w:val="24"/>
                <w:szCs w:val="24"/>
              </w:rPr>
              <m:t>B</m:t>
            </m:r>
          </m:e>
          <m:sub>
            <m:r>
              <w:rPr>
                <w:rFonts w:ascii="Cambria Math" w:hAnsiTheme="majorBidi" w:cstheme="majorBidi"/>
                <w:sz w:val="24"/>
                <w:szCs w:val="24"/>
              </w:rPr>
              <m:t>1</m:t>
            </m:r>
          </m:sub>
        </m:sSub>
      </m:oMath>
      <w:r w:rsidRPr="00463D72">
        <w:rPr>
          <w:rFonts w:asciiTheme="majorBidi" w:hAnsiTheme="majorBidi" w:cstheme="majorBidi"/>
          <w:iCs/>
          <w:sz w:val="24"/>
          <w:szCs w:val="24"/>
        </w:rPr>
        <w:t>: Probabilité d’émission spontanée</w:t>
      </w:r>
    </w:p>
    <w:p w:rsidR="00562858" w:rsidRPr="00463D72" w:rsidRDefault="00562858" w:rsidP="00562858">
      <w:pPr>
        <w:tabs>
          <w:tab w:val="left" w:pos="284"/>
        </w:tabs>
        <w:spacing w:line="360" w:lineRule="auto"/>
        <w:jc w:val="both"/>
        <w:rPr>
          <w:rFonts w:asciiTheme="majorBidi" w:hAnsiTheme="majorBidi" w:cstheme="majorBidi"/>
          <w:sz w:val="24"/>
          <w:szCs w:val="24"/>
        </w:rPr>
      </w:pPr>
      <m:oMath>
        <m:sSub>
          <m:sSubPr>
            <m:ctrlPr>
              <w:rPr>
                <w:rFonts w:ascii="Cambria Math" w:hAnsiTheme="majorBidi" w:cstheme="majorBidi"/>
                <w:sz w:val="24"/>
                <w:szCs w:val="24"/>
              </w:rPr>
            </m:ctrlPr>
          </m:sSubPr>
          <m:e>
            <m:r>
              <m:rPr>
                <m:sty m:val="p"/>
              </m:rPr>
              <w:rPr>
                <w:rFonts w:ascii="Cambria Math" w:hAnsiTheme="majorBidi" w:cstheme="majorBidi"/>
                <w:sz w:val="24"/>
                <w:szCs w:val="24"/>
              </w:rPr>
              <m:t>n</m:t>
            </m:r>
          </m:e>
          <m:sub>
            <m:r>
              <w:rPr>
                <w:rFonts w:ascii="Cambria Math" w:hAnsiTheme="majorBidi" w:cstheme="majorBidi"/>
                <w:sz w:val="24"/>
                <w:szCs w:val="24"/>
              </w:rPr>
              <m:t>2</m:t>
            </m:r>
          </m:sub>
        </m:sSub>
      </m:oMath>
      <w:r w:rsidRPr="00463D72">
        <w:rPr>
          <w:rFonts w:asciiTheme="majorBidi" w:hAnsiTheme="majorBidi" w:cstheme="majorBidi"/>
          <w:iCs/>
          <w:sz w:val="24"/>
          <w:szCs w:val="24"/>
        </w:rPr>
        <w:t>: Nombre d’électrons dans le niveau 2</w:t>
      </w:r>
    </w:p>
    <w:p w:rsidR="00562858" w:rsidRPr="00863535" w:rsidRDefault="00562858" w:rsidP="00562858">
      <w:pPr>
        <w:pStyle w:val="Paragraphedeliste"/>
        <w:numPr>
          <w:ilvl w:val="3"/>
          <w:numId w:val="6"/>
        </w:numPr>
        <w:tabs>
          <w:tab w:val="left" w:pos="-76"/>
        </w:tabs>
        <w:spacing w:line="360" w:lineRule="auto"/>
        <w:jc w:val="both"/>
        <w:rPr>
          <w:rFonts w:asciiTheme="majorBidi" w:hAnsiTheme="majorBidi" w:cstheme="majorBidi"/>
          <w:b/>
          <w:bCs/>
          <w:iCs/>
        </w:rPr>
      </w:pPr>
      <w:r w:rsidRPr="00863535">
        <w:rPr>
          <w:rFonts w:asciiTheme="majorBidi" w:hAnsiTheme="majorBidi" w:cstheme="majorBidi"/>
          <w:b/>
          <w:bCs/>
          <w:iCs/>
        </w:rPr>
        <w:t xml:space="preserve">Emission stimulée  </w:t>
      </w:r>
    </w:p>
    <w:p w:rsidR="00562858" w:rsidRPr="00463D72" w:rsidRDefault="00562858" w:rsidP="00562858">
      <w:pPr>
        <w:tabs>
          <w:tab w:val="left" w:pos="284"/>
        </w:tabs>
        <w:spacing w:line="360" w:lineRule="auto"/>
        <w:jc w:val="both"/>
        <w:rPr>
          <w:rFonts w:asciiTheme="majorBidi" w:hAnsiTheme="majorBidi" w:cstheme="majorBidi"/>
          <w:sz w:val="24"/>
          <w:szCs w:val="24"/>
        </w:rPr>
      </w:pPr>
      <w:r w:rsidRPr="00463D72">
        <w:rPr>
          <w:rFonts w:asciiTheme="majorBidi" w:hAnsiTheme="majorBidi" w:cstheme="majorBidi"/>
          <w:iCs/>
          <w:sz w:val="24"/>
          <w:szCs w:val="24"/>
        </w:rPr>
        <w:t xml:space="preserve">Un photon possédant une énergie </w:t>
      </w:r>
      <m:oMath>
        <m:r>
          <m:rPr>
            <m:sty m:val="p"/>
          </m:rPr>
          <w:rPr>
            <w:rFonts w:ascii="Cambria Math" w:hAnsiTheme="majorBidi" w:cstheme="majorBidi"/>
            <w:sz w:val="24"/>
            <w:szCs w:val="24"/>
          </w:rPr>
          <m:t>h</m:t>
        </m:r>
        <m:r>
          <m:rPr>
            <m:sty m:val="p"/>
          </m:rPr>
          <w:rPr>
            <w:rFonts w:ascii="Cambria Math" w:hAnsiTheme="majorBidi" w:cstheme="majorBidi"/>
            <w:sz w:val="24"/>
            <w:szCs w:val="24"/>
          </w:rPr>
          <m:t>ν</m:t>
        </m:r>
      </m:oMath>
      <w:r w:rsidRPr="00463D72">
        <w:rPr>
          <w:rFonts w:asciiTheme="majorBidi" w:hAnsiTheme="majorBidi" w:cstheme="majorBidi"/>
          <w:iCs/>
          <w:sz w:val="24"/>
          <w:szCs w:val="24"/>
        </w:rPr>
        <w:t xml:space="preserve"> égale à celle de la largeur de la bande interdite </w:t>
      </w:r>
      <m:oMath>
        <m:sSub>
          <m:sSubPr>
            <m:ctrlPr>
              <w:rPr>
                <w:rFonts w:ascii="Cambria Math" w:hAnsiTheme="majorBidi" w:cstheme="majorBidi"/>
                <w:sz w:val="24"/>
                <w:szCs w:val="24"/>
              </w:rPr>
            </m:ctrlPr>
          </m:sSubPr>
          <m:e>
            <m:r>
              <m:rPr>
                <m:sty m:val="p"/>
              </m:rPr>
              <w:rPr>
                <w:rFonts w:ascii="Cambria Math" w:hAnsiTheme="majorBidi" w:cstheme="majorBidi"/>
                <w:sz w:val="24"/>
                <w:szCs w:val="24"/>
              </w:rPr>
              <m:t>E</m:t>
            </m:r>
          </m:e>
          <m:sub>
            <m:r>
              <m:rPr>
                <m:sty m:val="p"/>
              </m:rPr>
              <w:rPr>
                <w:rFonts w:ascii="Cambria Math" w:hAnsiTheme="majorBidi" w:cstheme="majorBidi"/>
                <w:sz w:val="24"/>
                <w:szCs w:val="24"/>
              </w:rPr>
              <m:t>g</m:t>
            </m:r>
          </m:sub>
        </m:sSub>
      </m:oMath>
      <w:r w:rsidRPr="00463D72">
        <w:rPr>
          <w:rFonts w:asciiTheme="majorBidi" w:hAnsiTheme="majorBidi" w:cstheme="majorBidi"/>
          <w:iCs/>
          <w:sz w:val="24"/>
          <w:szCs w:val="24"/>
        </w:rPr>
        <w:t xml:space="preserve"> est susceptible d’induire une transition radiative, avec production d’un second photon de même fréquence </w:t>
      </w:r>
      <w:r w:rsidRPr="00463D72">
        <w:rPr>
          <w:rFonts w:ascii="Cambria Math" w:hAnsi="Cambria Math" w:cstheme="majorBidi"/>
          <w:iCs/>
          <w:sz w:val="24"/>
          <w:szCs w:val="24"/>
        </w:rPr>
        <w:t>𝛎</w:t>
      </w:r>
      <w:r w:rsidRPr="00463D72">
        <w:rPr>
          <w:rFonts w:asciiTheme="majorBidi" w:hAnsiTheme="majorBidi" w:cstheme="majorBidi"/>
          <w:iCs/>
          <w:sz w:val="24"/>
          <w:szCs w:val="24"/>
        </w:rPr>
        <w:t xml:space="preserve"> et par conséquent de même énergie </w:t>
      </w:r>
      <m:oMath>
        <m:r>
          <m:rPr>
            <m:sty m:val="p"/>
          </m:rPr>
          <w:rPr>
            <w:rFonts w:ascii="Cambria Math" w:hAnsiTheme="majorBidi" w:cstheme="majorBidi"/>
            <w:sz w:val="24"/>
            <w:szCs w:val="24"/>
          </w:rPr>
          <m:t>h</m:t>
        </m:r>
        <m:r>
          <m:rPr>
            <m:sty m:val="p"/>
          </m:rPr>
          <w:rPr>
            <w:rFonts w:ascii="Cambria Math" w:hAnsiTheme="majorBidi" w:cstheme="majorBidi"/>
            <w:sz w:val="24"/>
            <w:szCs w:val="24"/>
          </w:rPr>
          <m:t>ν</m:t>
        </m:r>
      </m:oMath>
      <w:r w:rsidRPr="00463D72">
        <w:rPr>
          <w:rFonts w:asciiTheme="majorBidi" w:hAnsiTheme="majorBidi" w:cstheme="majorBidi"/>
          <w:iCs/>
          <w:sz w:val="24"/>
          <w:szCs w:val="24"/>
        </w:rPr>
        <w:t xml:space="preserve"> que le photon inducteur. De plus, le photon induit possède la même phase que le photon inducteur. Ce processus constitue l’émission stimulée c’est la base du fonctionnement des Lasers.</w:t>
      </w:r>
    </w:p>
    <w:p w:rsidR="00562858" w:rsidRPr="00463D72" w:rsidRDefault="00562858" w:rsidP="00562858">
      <w:pPr>
        <w:tabs>
          <w:tab w:val="left" w:pos="284"/>
        </w:tabs>
        <w:spacing w:line="360" w:lineRule="auto"/>
        <w:ind w:left="360"/>
        <w:jc w:val="both"/>
        <w:rPr>
          <w:rFonts w:asciiTheme="majorBidi" w:hAnsiTheme="majorBidi" w:cstheme="majorBidi"/>
          <w:sz w:val="24"/>
          <w:szCs w:val="24"/>
        </w:rPr>
      </w:pPr>
      <w:r w:rsidRPr="00463D72">
        <w:rPr>
          <w:rFonts w:asciiTheme="majorBidi" w:hAnsiTheme="majorBidi" w:cstheme="majorBidi"/>
          <w:iCs/>
          <w:sz w:val="24"/>
          <w:szCs w:val="24"/>
        </w:rPr>
        <w:t xml:space="preserve">Le nombre d’électrons qui passent de </w:t>
      </w:r>
      <m:oMath>
        <m:sSub>
          <m:sSubPr>
            <m:ctrlPr>
              <w:rPr>
                <w:rFonts w:ascii="Cambria Math" w:hAnsiTheme="majorBidi" w:cstheme="majorBidi"/>
                <w:sz w:val="24"/>
                <w:szCs w:val="24"/>
              </w:rPr>
            </m:ctrlPr>
          </m:sSubPr>
          <m:e>
            <m:r>
              <m:rPr>
                <m:sty m:val="p"/>
              </m:rPr>
              <w:rPr>
                <w:rFonts w:ascii="Cambria Math" w:hAnsiTheme="majorBidi" w:cstheme="majorBidi"/>
                <w:sz w:val="24"/>
                <w:szCs w:val="24"/>
              </w:rPr>
              <m:t>E</m:t>
            </m:r>
          </m:e>
          <m:sub>
            <m:r>
              <w:rPr>
                <w:rFonts w:ascii="Cambria Math" w:hAnsiTheme="majorBidi" w:cstheme="majorBidi"/>
                <w:sz w:val="24"/>
                <w:szCs w:val="24"/>
              </w:rPr>
              <m:t>2</m:t>
            </m:r>
          </m:sub>
        </m:sSub>
      </m:oMath>
      <w:r w:rsidRPr="00463D72">
        <w:rPr>
          <w:rFonts w:asciiTheme="majorBidi" w:hAnsiTheme="majorBidi" w:cstheme="majorBidi"/>
          <w:iCs/>
          <w:sz w:val="24"/>
          <w:szCs w:val="24"/>
        </w:rPr>
        <w:t xml:space="preserve">à </w:t>
      </w:r>
      <m:oMath>
        <m:sSub>
          <m:sSubPr>
            <m:ctrlPr>
              <w:rPr>
                <w:rFonts w:ascii="Cambria Math" w:hAnsiTheme="majorBidi" w:cstheme="majorBidi"/>
                <w:sz w:val="24"/>
                <w:szCs w:val="24"/>
              </w:rPr>
            </m:ctrlPr>
          </m:sSubPr>
          <m:e>
            <m:r>
              <m:rPr>
                <m:sty m:val="p"/>
              </m:rPr>
              <w:rPr>
                <w:rFonts w:ascii="Cambria Math" w:hAnsiTheme="majorBidi" w:cstheme="majorBidi"/>
                <w:sz w:val="24"/>
                <w:szCs w:val="24"/>
              </w:rPr>
              <m:t>E</m:t>
            </m:r>
          </m:e>
          <m:sub>
            <m:r>
              <w:rPr>
                <w:rFonts w:ascii="Cambria Math" w:hAnsiTheme="majorBidi" w:cstheme="majorBidi"/>
                <w:sz w:val="24"/>
                <w:szCs w:val="24"/>
              </w:rPr>
              <m:t>1</m:t>
            </m:r>
          </m:sub>
        </m:sSub>
      </m:oMath>
      <w:r w:rsidRPr="00463D72">
        <w:rPr>
          <w:rFonts w:asciiTheme="majorBidi" w:hAnsiTheme="majorBidi" w:cstheme="majorBidi"/>
          <w:iCs/>
          <w:sz w:val="24"/>
          <w:szCs w:val="24"/>
        </w:rPr>
        <w:t xml:space="preserve"> sous l’effet d’une excitation :</w:t>
      </w:r>
    </w:p>
    <w:p w:rsidR="00562858" w:rsidRPr="00463D72" w:rsidRDefault="00562858" w:rsidP="00562858">
      <w:pPr>
        <w:tabs>
          <w:tab w:val="left" w:pos="284"/>
        </w:tabs>
        <w:spacing w:line="360" w:lineRule="auto"/>
        <w:ind w:left="360"/>
        <w:jc w:val="center"/>
        <w:rPr>
          <w:rFonts w:asciiTheme="majorBidi" w:hAnsiTheme="majorBidi" w:cstheme="majorBidi"/>
          <w:sz w:val="24"/>
          <w:szCs w:val="24"/>
        </w:rPr>
      </w:pPr>
      <m:oMathPara>
        <m:oMathParaPr>
          <m:jc m:val="center"/>
        </m:oMathParaPr>
        <m:oMath>
          <m:sSup>
            <m:sSupPr>
              <m:ctrlPr>
                <w:rPr>
                  <w:rFonts w:ascii="Cambria Math" w:hAnsiTheme="majorBidi" w:cstheme="majorBidi"/>
                  <w:sz w:val="24"/>
                  <w:szCs w:val="24"/>
                </w:rPr>
              </m:ctrlPr>
            </m:sSupPr>
            <m:e>
              <m:r>
                <m:rPr>
                  <m:sty m:val="p"/>
                </m:rPr>
                <w:rPr>
                  <w:rFonts w:ascii="Cambria Math" w:hAnsiTheme="majorBidi" w:cstheme="majorBidi"/>
                  <w:sz w:val="24"/>
                  <w:szCs w:val="24"/>
                </w:rPr>
                <m:t>d</m:t>
              </m:r>
              <m:sSub>
                <m:sSubPr>
                  <m:ctrlPr>
                    <w:rPr>
                      <w:rFonts w:ascii="Cambria Math" w:hAnsiTheme="majorBidi" w:cstheme="majorBidi"/>
                      <w:sz w:val="24"/>
                      <w:szCs w:val="24"/>
                    </w:rPr>
                  </m:ctrlPr>
                </m:sSubPr>
                <m:e>
                  <m:r>
                    <m:rPr>
                      <m:sty m:val="p"/>
                    </m:rPr>
                    <w:rPr>
                      <w:rFonts w:ascii="Cambria Math" w:hAnsiTheme="majorBidi" w:cstheme="majorBidi"/>
                      <w:sz w:val="24"/>
                      <w:szCs w:val="24"/>
                    </w:rPr>
                    <m:t>n</m:t>
                  </m:r>
                </m:e>
                <m:sub>
                  <m:r>
                    <w:rPr>
                      <w:rFonts w:ascii="Cambria Math" w:hAnsiTheme="majorBidi" w:cstheme="majorBidi"/>
                      <w:sz w:val="24"/>
                      <w:szCs w:val="24"/>
                    </w:rPr>
                    <m:t>2</m:t>
                  </m:r>
                </m:sub>
              </m:sSub>
            </m:e>
            <m:sup>
              <m:r>
                <m:rPr>
                  <m:sty m:val="p"/>
                </m:rPr>
                <w:rPr>
                  <w:rFonts w:ascii="Cambria Math" w:hAnsiTheme="majorBidi" w:cstheme="majorBidi"/>
                  <w:sz w:val="24"/>
                  <w:szCs w:val="24"/>
                </w:rPr>
                <m:t>'</m:t>
              </m:r>
            </m:sup>
          </m:sSup>
          <m:r>
            <w:rPr>
              <w:rFonts w:ascii="Cambria Math" w:hAnsiTheme="majorBidi" w:cstheme="majorBidi"/>
              <w:sz w:val="24"/>
              <w:szCs w:val="24"/>
            </w:rPr>
            <m:t>=</m:t>
          </m:r>
          <m:r>
            <w:rPr>
              <w:rFonts w:ascii="Cambria Math" w:hAnsiTheme="majorBidi" w:cstheme="majorBidi"/>
              <w:sz w:val="24"/>
              <w:szCs w:val="24"/>
            </w:rPr>
            <m:t>-</m:t>
          </m:r>
          <m:sSub>
            <m:sSubPr>
              <m:ctrlPr>
                <w:rPr>
                  <w:rFonts w:ascii="Cambria Math" w:hAnsiTheme="majorBidi" w:cstheme="majorBidi"/>
                  <w:sz w:val="24"/>
                  <w:szCs w:val="24"/>
                </w:rPr>
              </m:ctrlPr>
            </m:sSubPr>
            <m:e>
              <m:r>
                <m:rPr>
                  <m:sty m:val="p"/>
                </m:rPr>
                <w:rPr>
                  <w:rFonts w:ascii="Cambria Math" w:hAnsiTheme="majorBidi" w:cstheme="majorBidi"/>
                  <w:sz w:val="24"/>
                  <w:szCs w:val="24"/>
                </w:rPr>
                <m:t>B</m:t>
              </m:r>
            </m:e>
            <m:sub>
              <m:r>
                <w:rPr>
                  <w:rFonts w:ascii="Cambria Math" w:hAnsiTheme="majorBidi" w:cstheme="majorBidi"/>
                  <w:sz w:val="24"/>
                  <w:szCs w:val="24"/>
                </w:rPr>
                <m:t>2</m:t>
              </m:r>
            </m:sub>
          </m:sSub>
          <m:sSub>
            <m:sSubPr>
              <m:ctrlPr>
                <w:rPr>
                  <w:rFonts w:ascii="Cambria Math" w:hAnsiTheme="majorBidi" w:cstheme="majorBidi"/>
                  <w:sz w:val="24"/>
                  <w:szCs w:val="24"/>
                </w:rPr>
              </m:ctrlPr>
            </m:sSubPr>
            <m:e>
              <m:r>
                <m:rPr>
                  <m:sty m:val="p"/>
                </m:rPr>
                <w:rPr>
                  <w:rFonts w:ascii="Cambria Math" w:hAnsiTheme="majorBidi" w:cstheme="majorBidi"/>
                  <w:sz w:val="24"/>
                  <w:szCs w:val="24"/>
                </w:rPr>
                <m:t>n</m:t>
              </m:r>
            </m:e>
            <m:sub>
              <m:r>
                <w:rPr>
                  <w:rFonts w:ascii="Cambria Math" w:hAnsiTheme="majorBidi" w:cstheme="majorBidi"/>
                  <w:sz w:val="24"/>
                  <w:szCs w:val="24"/>
                </w:rPr>
                <m:t>2</m:t>
              </m:r>
            </m:sub>
          </m:sSub>
          <m:sSub>
            <m:sSubPr>
              <m:ctrlPr>
                <w:rPr>
                  <w:rFonts w:ascii="Cambria Math" w:hAnsiTheme="majorBidi" w:cstheme="majorBidi"/>
                  <w:sz w:val="24"/>
                  <w:szCs w:val="24"/>
                </w:rPr>
              </m:ctrlPr>
            </m:sSubPr>
            <m:e>
              <m:r>
                <m:rPr>
                  <m:sty m:val="p"/>
                </m:rPr>
                <w:rPr>
                  <w:rFonts w:ascii="Cambria Math" w:hAnsiTheme="majorBidi" w:cstheme="majorBidi"/>
                  <w:sz w:val="24"/>
                  <w:szCs w:val="24"/>
                </w:rPr>
                <m:t>U</m:t>
              </m:r>
            </m:e>
            <m:sub>
              <m:r>
                <m:rPr>
                  <m:sty m:val="p"/>
                </m:rPr>
                <w:rPr>
                  <w:rFonts w:ascii="Cambria Math" w:hAnsiTheme="majorBidi" w:cstheme="majorBidi"/>
                  <w:sz w:val="24"/>
                  <w:szCs w:val="24"/>
                </w:rPr>
                <m:t>ν</m:t>
              </m:r>
            </m:sub>
          </m:sSub>
          <m:r>
            <m:rPr>
              <m:sty m:val="p"/>
            </m:rPr>
            <w:rPr>
              <w:rFonts w:ascii="Cambria Math" w:hAnsiTheme="majorBidi" w:cstheme="majorBidi"/>
              <w:sz w:val="24"/>
              <w:szCs w:val="24"/>
            </w:rPr>
            <m:t>dt</m:t>
          </m:r>
        </m:oMath>
      </m:oMathPara>
    </w:p>
    <w:p w:rsidR="00562858" w:rsidRPr="00463D72" w:rsidRDefault="00562858" w:rsidP="00562858">
      <w:pPr>
        <w:tabs>
          <w:tab w:val="left" w:pos="284"/>
        </w:tabs>
        <w:spacing w:line="360" w:lineRule="auto"/>
        <w:jc w:val="both"/>
        <w:rPr>
          <w:rFonts w:asciiTheme="majorBidi" w:hAnsiTheme="majorBidi" w:cstheme="majorBidi"/>
          <w:sz w:val="24"/>
          <w:szCs w:val="24"/>
        </w:rPr>
      </w:pPr>
      <m:oMath>
        <m:sSub>
          <m:sSubPr>
            <m:ctrlPr>
              <w:rPr>
                <w:rFonts w:ascii="Cambria Math" w:hAnsiTheme="majorBidi" w:cstheme="majorBidi"/>
                <w:sz w:val="24"/>
                <w:szCs w:val="24"/>
              </w:rPr>
            </m:ctrlPr>
          </m:sSubPr>
          <m:e>
            <m:r>
              <m:rPr>
                <m:sty m:val="p"/>
              </m:rPr>
              <w:rPr>
                <w:rFonts w:ascii="Cambria Math" w:hAnsiTheme="majorBidi" w:cstheme="majorBidi"/>
                <w:sz w:val="24"/>
                <w:szCs w:val="24"/>
              </w:rPr>
              <m:t>B</m:t>
            </m:r>
          </m:e>
          <m:sub>
            <m:r>
              <w:rPr>
                <w:rFonts w:ascii="Cambria Math" w:hAnsiTheme="majorBidi" w:cstheme="majorBidi"/>
                <w:sz w:val="24"/>
                <w:szCs w:val="24"/>
              </w:rPr>
              <m:t>2</m:t>
            </m:r>
          </m:sub>
        </m:sSub>
      </m:oMath>
      <w:r w:rsidRPr="00463D72">
        <w:rPr>
          <w:rFonts w:asciiTheme="majorBidi" w:hAnsiTheme="majorBidi" w:cstheme="majorBidi"/>
          <w:iCs/>
          <w:sz w:val="24"/>
          <w:szCs w:val="24"/>
        </w:rPr>
        <w:t>: Probabilité d’émission stimulée</w:t>
      </w:r>
    </w:p>
    <w:p w:rsidR="00562858" w:rsidRPr="00463D72" w:rsidRDefault="00562858" w:rsidP="00562858">
      <w:pPr>
        <w:tabs>
          <w:tab w:val="left" w:pos="284"/>
        </w:tabs>
        <w:spacing w:line="360" w:lineRule="auto"/>
        <w:jc w:val="both"/>
        <w:rPr>
          <w:rFonts w:asciiTheme="majorBidi" w:hAnsiTheme="majorBidi" w:cstheme="majorBidi"/>
          <w:sz w:val="24"/>
          <w:szCs w:val="24"/>
        </w:rPr>
      </w:pPr>
      <m:oMath>
        <m:sSub>
          <m:sSubPr>
            <m:ctrlPr>
              <w:rPr>
                <w:rFonts w:ascii="Cambria Math" w:hAnsiTheme="majorBidi" w:cstheme="majorBidi"/>
                <w:sz w:val="24"/>
                <w:szCs w:val="24"/>
              </w:rPr>
            </m:ctrlPr>
          </m:sSubPr>
          <m:e>
            <m:r>
              <m:rPr>
                <m:sty m:val="p"/>
              </m:rPr>
              <w:rPr>
                <w:rFonts w:ascii="Cambria Math" w:hAnsiTheme="majorBidi" w:cstheme="majorBidi"/>
                <w:sz w:val="24"/>
                <w:szCs w:val="24"/>
              </w:rPr>
              <m:t>n</m:t>
            </m:r>
          </m:e>
          <m:sub>
            <m:r>
              <w:rPr>
                <w:rFonts w:ascii="Cambria Math" w:hAnsiTheme="majorBidi" w:cstheme="majorBidi"/>
                <w:sz w:val="24"/>
                <w:szCs w:val="24"/>
              </w:rPr>
              <m:t>2</m:t>
            </m:r>
          </m:sub>
        </m:sSub>
      </m:oMath>
      <w:r w:rsidRPr="00463D72">
        <w:rPr>
          <w:rFonts w:asciiTheme="majorBidi" w:hAnsiTheme="majorBidi" w:cstheme="majorBidi"/>
          <w:iCs/>
          <w:sz w:val="24"/>
          <w:szCs w:val="24"/>
        </w:rPr>
        <w:t>: Nombre d’électrons dans le niveau 2</w:t>
      </w:r>
    </w:p>
    <w:p w:rsidR="00562858" w:rsidRPr="00463D72" w:rsidRDefault="00562858" w:rsidP="00562858">
      <w:pPr>
        <w:tabs>
          <w:tab w:val="left" w:pos="284"/>
        </w:tabs>
        <w:spacing w:line="360" w:lineRule="auto"/>
        <w:ind w:left="360"/>
        <w:jc w:val="center"/>
        <w:rPr>
          <w:rFonts w:asciiTheme="majorBidi" w:hAnsiTheme="majorBidi" w:cstheme="majorBidi"/>
          <w:sz w:val="24"/>
          <w:szCs w:val="24"/>
        </w:rPr>
      </w:pPr>
      <w:r w:rsidRPr="00463D72">
        <w:rPr>
          <w:rFonts w:asciiTheme="majorBidi" w:hAnsiTheme="majorBidi" w:cstheme="majorBidi"/>
          <w:iCs/>
          <w:noProof/>
          <w:sz w:val="24"/>
          <w:szCs w:val="24"/>
          <w:lang w:eastAsia="fr-FR"/>
        </w:rPr>
        <w:drawing>
          <wp:inline distT="0" distB="0" distL="0" distR="0">
            <wp:extent cx="3967014" cy="1439997"/>
            <wp:effectExtent l="0" t="0" r="0" b="0"/>
            <wp:docPr id="6" name="Image 6" descr="C:\Users\Fadila\Desktop\images\images (9).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a:stretch>
                      <a:fillRect/>
                    </a:stretch>
                  </pic:blipFill>
                  <pic:spPr>
                    <a:xfrm>
                      <a:off x="0" y="0"/>
                      <a:ext cx="3967014" cy="1439997"/>
                    </a:xfrm>
                    <a:prstGeom prst="rect">
                      <a:avLst/>
                    </a:prstGeom>
                    <a:noFill/>
                    <a:ln>
                      <a:noFill/>
                      <a:prstDash/>
                    </a:ln>
                  </pic:spPr>
                </pic:pic>
              </a:graphicData>
            </a:graphic>
          </wp:inline>
        </w:drawing>
      </w:r>
    </w:p>
    <w:p w:rsidR="00562858" w:rsidRDefault="00562858" w:rsidP="00562858">
      <w:pPr>
        <w:tabs>
          <w:tab w:val="left" w:pos="284"/>
        </w:tabs>
        <w:spacing w:line="360" w:lineRule="auto"/>
        <w:jc w:val="both"/>
        <w:rPr>
          <w:rFonts w:asciiTheme="majorBidi" w:hAnsiTheme="majorBidi" w:cstheme="majorBidi"/>
          <w:iCs/>
          <w:sz w:val="24"/>
          <w:szCs w:val="24"/>
        </w:rPr>
      </w:pPr>
    </w:p>
    <w:p w:rsidR="00562858" w:rsidRPr="00463D72" w:rsidRDefault="00562858" w:rsidP="00562858">
      <w:pPr>
        <w:tabs>
          <w:tab w:val="left" w:pos="284"/>
        </w:tabs>
        <w:spacing w:line="360" w:lineRule="auto"/>
        <w:jc w:val="both"/>
        <w:rPr>
          <w:rFonts w:asciiTheme="majorBidi" w:hAnsiTheme="majorBidi" w:cstheme="majorBidi"/>
          <w:iCs/>
          <w:sz w:val="24"/>
          <w:szCs w:val="24"/>
        </w:rPr>
      </w:pPr>
      <w:r w:rsidRPr="00463D72">
        <w:rPr>
          <w:rFonts w:asciiTheme="majorBidi" w:hAnsiTheme="majorBidi" w:cstheme="majorBidi"/>
          <w:iCs/>
          <w:sz w:val="24"/>
          <w:szCs w:val="24"/>
        </w:rPr>
        <w:t>Pour qu’un ensemble d’atome reste en équilibre il faut que le passage au niveau haut s’équilibre avec ceux du retour au niveau bas :</w:t>
      </w:r>
    </w:p>
    <w:p w:rsidR="00562858" w:rsidRPr="00463D72" w:rsidRDefault="00562858" w:rsidP="00562858">
      <w:pPr>
        <w:tabs>
          <w:tab w:val="left" w:pos="284"/>
        </w:tabs>
        <w:spacing w:line="360" w:lineRule="auto"/>
        <w:jc w:val="center"/>
        <w:rPr>
          <w:rFonts w:asciiTheme="majorBidi" w:hAnsiTheme="majorBidi" w:cstheme="majorBidi"/>
          <w:sz w:val="24"/>
          <w:szCs w:val="24"/>
        </w:rPr>
      </w:pPr>
      <m:oMathPara>
        <m:oMathParaPr>
          <m:jc m:val="center"/>
        </m:oMathParaPr>
        <m:oMath>
          <m:r>
            <m:rPr>
              <m:sty m:val="p"/>
            </m:rPr>
            <w:rPr>
              <w:rFonts w:ascii="Cambria Math" w:hAnsiTheme="majorBidi" w:cstheme="majorBidi"/>
              <w:sz w:val="24"/>
              <w:szCs w:val="24"/>
            </w:rPr>
            <w:lastRenderedPageBreak/>
            <m:t>d</m:t>
          </m:r>
          <m:sSub>
            <m:sSubPr>
              <m:ctrlPr>
                <w:rPr>
                  <w:rFonts w:ascii="Cambria Math" w:hAnsiTheme="majorBidi" w:cstheme="majorBidi"/>
                  <w:sz w:val="24"/>
                  <w:szCs w:val="24"/>
                </w:rPr>
              </m:ctrlPr>
            </m:sSubPr>
            <m:e>
              <m:r>
                <m:rPr>
                  <m:sty m:val="p"/>
                </m:rPr>
                <w:rPr>
                  <w:rFonts w:ascii="Cambria Math" w:hAnsiTheme="majorBidi" w:cstheme="majorBidi"/>
                  <w:sz w:val="24"/>
                  <w:szCs w:val="24"/>
                </w:rPr>
                <m:t>n</m:t>
              </m:r>
            </m:e>
            <m:sub>
              <m:r>
                <w:rPr>
                  <w:rFonts w:ascii="Cambria Math" w:hAnsiTheme="majorBidi" w:cstheme="majorBidi"/>
                  <w:sz w:val="24"/>
                  <w:szCs w:val="24"/>
                </w:rPr>
                <m:t>1</m:t>
              </m:r>
            </m:sub>
          </m:sSub>
          <m:r>
            <w:rPr>
              <w:rFonts w:ascii="Cambria Math" w:hAnsiTheme="majorBidi" w:cstheme="majorBidi"/>
              <w:sz w:val="24"/>
              <w:szCs w:val="24"/>
            </w:rPr>
            <m:t>=</m:t>
          </m:r>
          <m:r>
            <m:rPr>
              <m:sty m:val="p"/>
            </m:rPr>
            <w:rPr>
              <w:rFonts w:ascii="Cambria Math" w:hAnsiTheme="majorBidi" w:cstheme="majorBidi"/>
              <w:sz w:val="24"/>
              <w:szCs w:val="24"/>
            </w:rPr>
            <m:t>d</m:t>
          </m:r>
          <m:sSub>
            <m:sSubPr>
              <m:ctrlPr>
                <w:rPr>
                  <w:rFonts w:ascii="Cambria Math" w:hAnsiTheme="majorBidi" w:cstheme="majorBidi"/>
                  <w:sz w:val="24"/>
                  <w:szCs w:val="24"/>
                </w:rPr>
              </m:ctrlPr>
            </m:sSubPr>
            <m:e>
              <m:r>
                <m:rPr>
                  <m:sty m:val="p"/>
                </m:rPr>
                <w:rPr>
                  <w:rFonts w:ascii="Cambria Math" w:hAnsiTheme="majorBidi" w:cstheme="majorBidi"/>
                  <w:sz w:val="24"/>
                  <w:szCs w:val="24"/>
                </w:rPr>
                <m:t>n</m:t>
              </m:r>
            </m:e>
            <m:sub>
              <m:r>
                <w:rPr>
                  <w:rFonts w:ascii="Cambria Math" w:hAnsiTheme="majorBidi" w:cstheme="majorBidi"/>
                  <w:sz w:val="24"/>
                  <w:szCs w:val="24"/>
                </w:rPr>
                <m:t>2</m:t>
              </m:r>
            </m:sub>
          </m:sSub>
          <m:r>
            <w:rPr>
              <w:rFonts w:ascii="Cambria Math" w:hAnsiTheme="majorBidi" w:cstheme="majorBidi"/>
              <w:sz w:val="24"/>
              <w:szCs w:val="24"/>
            </w:rPr>
            <m:t>+</m:t>
          </m:r>
          <m:sSup>
            <m:sSupPr>
              <m:ctrlPr>
                <w:rPr>
                  <w:rFonts w:ascii="Cambria Math" w:hAnsiTheme="majorBidi" w:cstheme="majorBidi"/>
                  <w:sz w:val="24"/>
                  <w:szCs w:val="24"/>
                </w:rPr>
              </m:ctrlPr>
            </m:sSupPr>
            <m:e>
              <m:r>
                <m:rPr>
                  <m:sty m:val="p"/>
                </m:rPr>
                <w:rPr>
                  <w:rFonts w:ascii="Cambria Math" w:hAnsiTheme="majorBidi" w:cstheme="majorBidi"/>
                  <w:sz w:val="24"/>
                  <w:szCs w:val="24"/>
                </w:rPr>
                <m:t>d</m:t>
              </m:r>
              <m:sSub>
                <m:sSubPr>
                  <m:ctrlPr>
                    <w:rPr>
                      <w:rFonts w:ascii="Cambria Math" w:hAnsiTheme="majorBidi" w:cstheme="majorBidi"/>
                      <w:sz w:val="24"/>
                      <w:szCs w:val="24"/>
                    </w:rPr>
                  </m:ctrlPr>
                </m:sSubPr>
                <m:e>
                  <m:r>
                    <m:rPr>
                      <m:sty m:val="p"/>
                    </m:rPr>
                    <w:rPr>
                      <w:rFonts w:ascii="Cambria Math" w:hAnsiTheme="majorBidi" w:cstheme="majorBidi"/>
                      <w:sz w:val="24"/>
                      <w:szCs w:val="24"/>
                    </w:rPr>
                    <m:t>n</m:t>
                  </m:r>
                </m:e>
                <m:sub>
                  <m:r>
                    <w:rPr>
                      <w:rFonts w:ascii="Cambria Math" w:hAnsiTheme="majorBidi" w:cstheme="majorBidi"/>
                      <w:sz w:val="24"/>
                      <w:szCs w:val="24"/>
                    </w:rPr>
                    <m:t>2</m:t>
                  </m:r>
                </m:sub>
              </m:sSub>
            </m:e>
            <m:sup>
              <m:r>
                <m:rPr>
                  <m:sty m:val="p"/>
                </m:rPr>
                <w:rPr>
                  <w:rFonts w:ascii="Cambria Math" w:hAnsiTheme="majorBidi" w:cstheme="majorBidi"/>
                  <w:sz w:val="24"/>
                  <w:szCs w:val="24"/>
                </w:rPr>
                <m:t>'</m:t>
              </m:r>
            </m:sup>
          </m:sSup>
        </m:oMath>
      </m:oMathPara>
    </w:p>
    <w:p w:rsidR="00562858" w:rsidRPr="00463D72" w:rsidRDefault="00562858" w:rsidP="00562858">
      <w:pPr>
        <w:tabs>
          <w:tab w:val="left" w:pos="284"/>
        </w:tabs>
        <w:spacing w:line="360" w:lineRule="auto"/>
        <w:jc w:val="both"/>
        <w:rPr>
          <w:rFonts w:asciiTheme="majorBidi" w:hAnsiTheme="majorBidi" w:cstheme="majorBidi"/>
          <w:sz w:val="24"/>
          <w:szCs w:val="24"/>
        </w:rPr>
      </w:pPr>
      <w:r w:rsidRPr="00463D72">
        <w:rPr>
          <w:rFonts w:asciiTheme="majorBidi" w:hAnsiTheme="majorBidi" w:cstheme="majorBidi"/>
          <w:iCs/>
          <w:sz w:val="24"/>
          <w:szCs w:val="24"/>
        </w:rPr>
        <w:t>En remplaçant</w:t>
      </w:r>
      <m:oMath>
        <m:r>
          <w:rPr>
            <w:rFonts w:asciiTheme="majorBidi" w:hAnsiTheme="majorBidi" w:cstheme="majorBidi"/>
            <w:sz w:val="24"/>
            <w:szCs w:val="24"/>
          </w:rPr>
          <m:t>-</m:t>
        </m:r>
        <m:r>
          <m:rPr>
            <m:sty m:val="p"/>
          </m:rPr>
          <w:rPr>
            <w:rFonts w:ascii="Cambria Math" w:hAnsiTheme="majorBidi" w:cstheme="majorBidi"/>
            <w:sz w:val="24"/>
            <w:szCs w:val="24"/>
          </w:rPr>
          <m:t>A</m:t>
        </m:r>
        <m:sSub>
          <m:sSubPr>
            <m:ctrlPr>
              <w:rPr>
                <w:rFonts w:ascii="Cambria Math" w:hAnsiTheme="majorBidi" w:cstheme="majorBidi"/>
                <w:sz w:val="24"/>
                <w:szCs w:val="24"/>
              </w:rPr>
            </m:ctrlPr>
          </m:sSubPr>
          <m:e>
            <m:r>
              <m:rPr>
                <m:sty m:val="p"/>
              </m:rPr>
              <w:rPr>
                <w:rFonts w:ascii="Cambria Math" w:hAnsiTheme="majorBidi" w:cstheme="majorBidi"/>
                <w:sz w:val="24"/>
                <w:szCs w:val="24"/>
              </w:rPr>
              <m:t>n</m:t>
            </m:r>
          </m:e>
          <m:sub>
            <m:r>
              <w:rPr>
                <w:rFonts w:ascii="Cambria Math" w:hAnsiTheme="majorBidi" w:cstheme="majorBidi"/>
                <w:sz w:val="24"/>
                <w:szCs w:val="24"/>
              </w:rPr>
              <m:t>1</m:t>
            </m:r>
          </m:sub>
        </m:sSub>
        <m:sSub>
          <m:sSubPr>
            <m:ctrlPr>
              <w:rPr>
                <w:rFonts w:ascii="Cambria Math" w:hAnsiTheme="majorBidi" w:cstheme="majorBidi"/>
                <w:sz w:val="24"/>
                <w:szCs w:val="24"/>
              </w:rPr>
            </m:ctrlPr>
          </m:sSubPr>
          <m:e>
            <m:r>
              <m:rPr>
                <m:sty m:val="p"/>
              </m:rPr>
              <w:rPr>
                <w:rFonts w:ascii="Cambria Math" w:hAnsiTheme="majorBidi" w:cstheme="majorBidi"/>
                <w:sz w:val="24"/>
                <w:szCs w:val="24"/>
              </w:rPr>
              <m:t>U</m:t>
            </m:r>
          </m:e>
          <m:sub>
            <m:r>
              <m:rPr>
                <m:sty m:val="p"/>
              </m:rPr>
              <w:rPr>
                <w:rFonts w:ascii="Cambria Math" w:hAnsiTheme="majorBidi" w:cstheme="majorBidi"/>
                <w:sz w:val="24"/>
                <w:szCs w:val="24"/>
              </w:rPr>
              <m:t>ν</m:t>
            </m:r>
          </m:sub>
        </m:sSub>
        <m:r>
          <m:rPr>
            <m:sty m:val="p"/>
          </m:rPr>
          <w:rPr>
            <w:rFonts w:ascii="Cambria Math" w:hAnsiTheme="majorBidi" w:cstheme="majorBidi"/>
            <w:sz w:val="24"/>
            <w:szCs w:val="24"/>
          </w:rPr>
          <m:t>dt</m:t>
        </m:r>
        <m:r>
          <w:rPr>
            <w:rFonts w:ascii="Cambria Math" w:hAnsiTheme="majorBidi" w:cstheme="majorBidi"/>
            <w:sz w:val="24"/>
            <w:szCs w:val="24"/>
          </w:rPr>
          <m:t>=</m:t>
        </m:r>
        <m:r>
          <w:rPr>
            <w:rFonts w:ascii="Cambria Math" w:hAnsiTheme="majorBidi" w:cstheme="majorBidi"/>
            <w:sz w:val="24"/>
            <w:szCs w:val="24"/>
          </w:rPr>
          <m:t>-</m:t>
        </m:r>
        <m:sSub>
          <m:sSubPr>
            <m:ctrlPr>
              <w:rPr>
                <w:rFonts w:ascii="Cambria Math" w:hAnsiTheme="majorBidi" w:cstheme="majorBidi"/>
                <w:sz w:val="24"/>
                <w:szCs w:val="24"/>
              </w:rPr>
            </m:ctrlPr>
          </m:sSubPr>
          <m:e>
            <m:r>
              <m:rPr>
                <m:sty m:val="p"/>
              </m:rPr>
              <w:rPr>
                <w:rFonts w:ascii="Cambria Math" w:hAnsiTheme="majorBidi" w:cstheme="majorBidi"/>
                <w:sz w:val="24"/>
                <w:szCs w:val="24"/>
              </w:rPr>
              <m:t>B</m:t>
            </m:r>
          </m:e>
          <m:sub>
            <m:r>
              <w:rPr>
                <w:rFonts w:ascii="Cambria Math" w:hAnsiTheme="majorBidi" w:cstheme="majorBidi"/>
                <w:sz w:val="24"/>
                <w:szCs w:val="24"/>
              </w:rPr>
              <m:t>1</m:t>
            </m:r>
          </m:sub>
        </m:sSub>
        <m:sSub>
          <m:sSubPr>
            <m:ctrlPr>
              <w:rPr>
                <w:rFonts w:ascii="Cambria Math" w:hAnsiTheme="majorBidi" w:cstheme="majorBidi"/>
                <w:sz w:val="24"/>
                <w:szCs w:val="24"/>
              </w:rPr>
            </m:ctrlPr>
          </m:sSubPr>
          <m:e>
            <m:r>
              <m:rPr>
                <m:sty m:val="p"/>
              </m:rPr>
              <w:rPr>
                <w:rFonts w:ascii="Cambria Math" w:hAnsiTheme="majorBidi" w:cstheme="majorBidi"/>
                <w:sz w:val="24"/>
                <w:szCs w:val="24"/>
              </w:rPr>
              <m:t>n</m:t>
            </m:r>
          </m:e>
          <m:sub>
            <m:r>
              <w:rPr>
                <w:rFonts w:ascii="Cambria Math" w:hAnsiTheme="majorBidi" w:cstheme="majorBidi"/>
                <w:sz w:val="24"/>
                <w:szCs w:val="24"/>
              </w:rPr>
              <m:t>2</m:t>
            </m:r>
          </m:sub>
        </m:sSub>
        <m:r>
          <m:rPr>
            <m:sty m:val="p"/>
          </m:rPr>
          <w:rPr>
            <w:rFonts w:ascii="Cambria Math" w:hAnsiTheme="majorBidi" w:cstheme="majorBidi"/>
            <w:sz w:val="24"/>
            <w:szCs w:val="24"/>
          </w:rPr>
          <m:t>dt</m:t>
        </m:r>
        <m:r>
          <w:rPr>
            <w:rFonts w:asciiTheme="majorBidi" w:hAnsiTheme="majorBidi" w:cstheme="majorBidi"/>
            <w:sz w:val="24"/>
            <w:szCs w:val="24"/>
          </w:rPr>
          <m:t>-</m:t>
        </m:r>
        <m:sSub>
          <m:sSubPr>
            <m:ctrlPr>
              <w:rPr>
                <w:rFonts w:ascii="Cambria Math" w:hAnsiTheme="majorBidi" w:cstheme="majorBidi"/>
                <w:sz w:val="24"/>
                <w:szCs w:val="24"/>
              </w:rPr>
            </m:ctrlPr>
          </m:sSubPr>
          <m:e>
            <m:r>
              <m:rPr>
                <m:sty m:val="p"/>
              </m:rPr>
              <w:rPr>
                <w:rFonts w:ascii="Cambria Math" w:hAnsiTheme="majorBidi" w:cstheme="majorBidi"/>
                <w:sz w:val="24"/>
                <w:szCs w:val="24"/>
              </w:rPr>
              <m:t>B</m:t>
            </m:r>
          </m:e>
          <m:sub>
            <m:r>
              <w:rPr>
                <w:rFonts w:ascii="Cambria Math" w:hAnsiTheme="majorBidi" w:cstheme="majorBidi"/>
                <w:sz w:val="24"/>
                <w:szCs w:val="24"/>
              </w:rPr>
              <m:t>2</m:t>
            </m:r>
          </m:sub>
        </m:sSub>
        <m:sSub>
          <m:sSubPr>
            <m:ctrlPr>
              <w:rPr>
                <w:rFonts w:ascii="Cambria Math" w:hAnsiTheme="majorBidi" w:cstheme="majorBidi"/>
                <w:sz w:val="24"/>
                <w:szCs w:val="24"/>
              </w:rPr>
            </m:ctrlPr>
          </m:sSubPr>
          <m:e>
            <m:r>
              <m:rPr>
                <m:sty m:val="p"/>
              </m:rPr>
              <w:rPr>
                <w:rFonts w:ascii="Cambria Math" w:hAnsiTheme="majorBidi" w:cstheme="majorBidi"/>
                <w:sz w:val="24"/>
                <w:szCs w:val="24"/>
              </w:rPr>
              <m:t>n</m:t>
            </m:r>
          </m:e>
          <m:sub>
            <m:r>
              <w:rPr>
                <w:rFonts w:ascii="Cambria Math" w:hAnsiTheme="majorBidi" w:cstheme="majorBidi"/>
                <w:sz w:val="24"/>
                <w:szCs w:val="24"/>
              </w:rPr>
              <m:t>2</m:t>
            </m:r>
          </m:sub>
        </m:sSub>
        <m:sSub>
          <m:sSubPr>
            <m:ctrlPr>
              <w:rPr>
                <w:rFonts w:ascii="Cambria Math" w:hAnsiTheme="majorBidi" w:cstheme="majorBidi"/>
                <w:sz w:val="24"/>
                <w:szCs w:val="24"/>
              </w:rPr>
            </m:ctrlPr>
          </m:sSubPr>
          <m:e>
            <m:r>
              <m:rPr>
                <m:sty m:val="p"/>
              </m:rPr>
              <w:rPr>
                <w:rFonts w:ascii="Cambria Math" w:hAnsiTheme="majorBidi" w:cstheme="majorBidi"/>
                <w:sz w:val="24"/>
                <w:szCs w:val="24"/>
              </w:rPr>
              <m:t>U</m:t>
            </m:r>
          </m:e>
          <m:sub>
            <m:r>
              <m:rPr>
                <m:sty m:val="p"/>
              </m:rPr>
              <w:rPr>
                <w:rFonts w:ascii="Cambria Math" w:hAnsiTheme="majorBidi" w:cstheme="majorBidi"/>
                <w:sz w:val="24"/>
                <w:szCs w:val="24"/>
              </w:rPr>
              <m:t>ν</m:t>
            </m:r>
          </m:sub>
        </m:sSub>
        <m:r>
          <m:rPr>
            <m:sty m:val="p"/>
          </m:rPr>
          <w:rPr>
            <w:rFonts w:ascii="Cambria Math" w:hAnsiTheme="majorBidi" w:cstheme="majorBidi"/>
            <w:sz w:val="24"/>
            <w:szCs w:val="24"/>
          </w:rPr>
          <m:t>dt</m:t>
        </m:r>
      </m:oMath>
    </w:p>
    <w:p w:rsidR="00562858" w:rsidRPr="00463D72" w:rsidRDefault="00562858" w:rsidP="00562858">
      <w:pPr>
        <w:tabs>
          <w:tab w:val="left" w:pos="284"/>
        </w:tabs>
        <w:spacing w:line="360" w:lineRule="auto"/>
        <w:jc w:val="both"/>
        <w:rPr>
          <w:rFonts w:asciiTheme="majorBidi" w:hAnsiTheme="majorBidi" w:cstheme="majorBidi"/>
          <w:sz w:val="24"/>
          <w:szCs w:val="24"/>
        </w:rPr>
      </w:pPr>
      <w:r w:rsidRPr="00463D72">
        <w:rPr>
          <w:rFonts w:asciiTheme="majorBidi" w:hAnsiTheme="majorBidi" w:cstheme="majorBidi"/>
          <w:iCs/>
          <w:sz w:val="24"/>
          <w:szCs w:val="24"/>
        </w:rPr>
        <w:t>On peut déduire :</w:t>
      </w:r>
      <m:oMath>
        <m:sSub>
          <m:sSubPr>
            <m:ctrlPr>
              <w:rPr>
                <w:rFonts w:ascii="Cambria Math" w:hAnsiTheme="majorBidi" w:cstheme="majorBidi"/>
                <w:sz w:val="24"/>
                <w:szCs w:val="24"/>
              </w:rPr>
            </m:ctrlPr>
          </m:sSubPr>
          <m:e>
            <m:r>
              <m:rPr>
                <m:sty m:val="p"/>
              </m:rPr>
              <w:rPr>
                <w:rFonts w:ascii="Cambria Math" w:hAnsiTheme="majorBidi" w:cstheme="majorBidi"/>
                <w:sz w:val="24"/>
                <w:szCs w:val="24"/>
              </w:rPr>
              <m:t>B</m:t>
            </m:r>
          </m:e>
          <m:sub>
            <m:r>
              <w:rPr>
                <w:rFonts w:ascii="Cambria Math" w:hAnsiTheme="majorBidi" w:cstheme="majorBidi"/>
                <w:sz w:val="24"/>
                <w:szCs w:val="24"/>
              </w:rPr>
              <m:t>1</m:t>
            </m:r>
          </m:sub>
        </m:sSub>
        <m:r>
          <w:rPr>
            <w:rFonts w:ascii="Cambria Math" w:hAnsiTheme="majorBidi" w:cstheme="majorBidi"/>
            <w:sz w:val="24"/>
            <w:szCs w:val="24"/>
          </w:rPr>
          <m:t>=</m:t>
        </m:r>
        <m:d>
          <m:dPr>
            <m:ctrlPr>
              <w:rPr>
                <w:rFonts w:ascii="Cambria Math" w:hAnsiTheme="majorBidi" w:cstheme="majorBidi"/>
                <w:sz w:val="24"/>
                <w:szCs w:val="24"/>
              </w:rPr>
            </m:ctrlPr>
          </m:dPr>
          <m:e>
            <m:r>
              <m:rPr>
                <m:sty m:val="p"/>
              </m:rPr>
              <w:rPr>
                <w:rFonts w:ascii="Cambria Math" w:hAnsiTheme="majorBidi" w:cstheme="majorBidi"/>
                <w:sz w:val="24"/>
                <w:szCs w:val="24"/>
              </w:rPr>
              <m:t>A</m:t>
            </m:r>
            <m:f>
              <m:fPr>
                <m:ctrlPr>
                  <w:rPr>
                    <w:rFonts w:ascii="Cambria Math" w:hAnsiTheme="majorBidi" w:cstheme="majorBidi"/>
                    <w:sz w:val="24"/>
                    <w:szCs w:val="24"/>
                  </w:rPr>
                </m:ctrlPr>
              </m:fPr>
              <m:num>
                <m:sSub>
                  <m:sSubPr>
                    <m:ctrlPr>
                      <w:rPr>
                        <w:rFonts w:ascii="Cambria Math" w:hAnsiTheme="majorBidi" w:cstheme="majorBidi"/>
                        <w:sz w:val="24"/>
                        <w:szCs w:val="24"/>
                      </w:rPr>
                    </m:ctrlPr>
                  </m:sSubPr>
                  <m:e>
                    <m:r>
                      <m:rPr>
                        <m:sty m:val="p"/>
                      </m:rPr>
                      <w:rPr>
                        <w:rFonts w:ascii="Cambria Math" w:hAnsiTheme="majorBidi" w:cstheme="majorBidi"/>
                        <w:sz w:val="24"/>
                        <w:szCs w:val="24"/>
                      </w:rPr>
                      <m:t>n</m:t>
                    </m:r>
                  </m:e>
                  <m:sub>
                    <m:r>
                      <w:rPr>
                        <w:rFonts w:ascii="Cambria Math" w:hAnsiTheme="majorBidi" w:cstheme="majorBidi"/>
                        <w:sz w:val="24"/>
                        <w:szCs w:val="24"/>
                      </w:rPr>
                      <m:t>1</m:t>
                    </m:r>
                  </m:sub>
                </m:sSub>
              </m:num>
              <m:den>
                <m:sSub>
                  <m:sSubPr>
                    <m:ctrlPr>
                      <w:rPr>
                        <w:rFonts w:ascii="Cambria Math" w:hAnsiTheme="majorBidi" w:cstheme="majorBidi"/>
                        <w:sz w:val="24"/>
                        <w:szCs w:val="24"/>
                      </w:rPr>
                    </m:ctrlPr>
                  </m:sSubPr>
                  <m:e>
                    <m:r>
                      <m:rPr>
                        <m:sty m:val="p"/>
                      </m:rPr>
                      <w:rPr>
                        <w:rFonts w:ascii="Cambria Math" w:hAnsiTheme="majorBidi" w:cstheme="majorBidi"/>
                        <w:sz w:val="24"/>
                        <w:szCs w:val="24"/>
                      </w:rPr>
                      <m:t>n</m:t>
                    </m:r>
                  </m:e>
                  <m:sub>
                    <m:r>
                      <w:rPr>
                        <w:rFonts w:ascii="Cambria Math" w:hAnsiTheme="majorBidi" w:cstheme="majorBidi"/>
                        <w:sz w:val="24"/>
                        <w:szCs w:val="24"/>
                      </w:rPr>
                      <m:t>2</m:t>
                    </m:r>
                  </m:sub>
                </m:sSub>
              </m:den>
            </m:f>
            <m:r>
              <w:rPr>
                <w:rFonts w:asciiTheme="majorBidi" w:hAnsiTheme="majorBidi" w:cstheme="majorBidi"/>
                <w:sz w:val="24"/>
                <w:szCs w:val="24"/>
              </w:rPr>
              <m:t>-</m:t>
            </m:r>
            <m:sSub>
              <m:sSubPr>
                <m:ctrlPr>
                  <w:rPr>
                    <w:rFonts w:ascii="Cambria Math" w:hAnsiTheme="majorBidi" w:cstheme="majorBidi"/>
                    <w:sz w:val="24"/>
                    <w:szCs w:val="24"/>
                  </w:rPr>
                </m:ctrlPr>
              </m:sSubPr>
              <m:e>
                <m:r>
                  <m:rPr>
                    <m:sty m:val="p"/>
                  </m:rPr>
                  <w:rPr>
                    <w:rFonts w:ascii="Cambria Math" w:hAnsiTheme="majorBidi" w:cstheme="majorBidi"/>
                    <w:sz w:val="24"/>
                    <w:szCs w:val="24"/>
                  </w:rPr>
                  <m:t>B</m:t>
                </m:r>
              </m:e>
              <m:sub>
                <m:r>
                  <w:rPr>
                    <w:rFonts w:ascii="Cambria Math" w:hAnsiTheme="majorBidi" w:cstheme="majorBidi"/>
                    <w:sz w:val="24"/>
                    <w:szCs w:val="24"/>
                  </w:rPr>
                  <m:t>2</m:t>
                </m:r>
              </m:sub>
            </m:sSub>
          </m:e>
        </m:d>
        <m:sSub>
          <m:sSubPr>
            <m:ctrlPr>
              <w:rPr>
                <w:rFonts w:ascii="Cambria Math" w:hAnsiTheme="majorBidi" w:cstheme="majorBidi"/>
                <w:sz w:val="24"/>
                <w:szCs w:val="24"/>
              </w:rPr>
            </m:ctrlPr>
          </m:sSubPr>
          <m:e>
            <m:r>
              <m:rPr>
                <m:sty m:val="p"/>
              </m:rPr>
              <w:rPr>
                <w:rFonts w:ascii="Cambria Math" w:hAnsiTheme="majorBidi" w:cstheme="majorBidi"/>
                <w:sz w:val="24"/>
                <w:szCs w:val="24"/>
              </w:rPr>
              <m:t>U</m:t>
            </m:r>
          </m:e>
          <m:sub>
            <m:r>
              <m:rPr>
                <m:sty m:val="p"/>
              </m:rPr>
              <w:rPr>
                <w:rFonts w:ascii="Cambria Math" w:hAnsiTheme="majorBidi" w:cstheme="majorBidi"/>
                <w:sz w:val="24"/>
                <w:szCs w:val="24"/>
              </w:rPr>
              <m:t>ν</m:t>
            </m:r>
          </m:sub>
        </m:sSub>
      </m:oMath>
    </w:p>
    <w:p w:rsidR="00562858" w:rsidRPr="00463D72" w:rsidRDefault="00562858" w:rsidP="00562858">
      <w:pPr>
        <w:tabs>
          <w:tab w:val="left" w:pos="284"/>
        </w:tabs>
        <w:spacing w:line="360" w:lineRule="auto"/>
        <w:jc w:val="both"/>
        <w:rPr>
          <w:rFonts w:asciiTheme="majorBidi" w:hAnsiTheme="majorBidi" w:cstheme="majorBidi"/>
          <w:sz w:val="24"/>
          <w:szCs w:val="24"/>
        </w:rPr>
      </w:pPr>
      <w:r w:rsidRPr="00463D72">
        <w:rPr>
          <w:rFonts w:asciiTheme="majorBidi" w:hAnsiTheme="majorBidi" w:cstheme="majorBidi"/>
          <w:iCs/>
          <w:sz w:val="24"/>
          <w:szCs w:val="24"/>
        </w:rPr>
        <w:t xml:space="preserve">D’après les statistiques de </w:t>
      </w:r>
      <w:proofErr w:type="spellStart"/>
      <w:r w:rsidRPr="00463D72">
        <w:rPr>
          <w:rFonts w:asciiTheme="majorBidi" w:hAnsiTheme="majorBidi" w:cstheme="majorBidi"/>
          <w:iCs/>
          <w:sz w:val="24"/>
          <w:szCs w:val="24"/>
        </w:rPr>
        <w:t>Boltzman</w:t>
      </w:r>
      <w:proofErr w:type="spellEnd"/>
      <w:r w:rsidRPr="00463D72">
        <w:rPr>
          <w:rFonts w:asciiTheme="majorBidi" w:hAnsiTheme="majorBidi" w:cstheme="majorBidi"/>
          <w:iCs/>
          <w:sz w:val="24"/>
          <w:szCs w:val="24"/>
        </w:rPr>
        <w:t> :</w:t>
      </w:r>
      <m:oMath>
        <m:f>
          <m:fPr>
            <m:ctrlPr>
              <w:rPr>
                <w:rFonts w:ascii="Cambria Math" w:hAnsiTheme="majorBidi" w:cstheme="majorBidi"/>
                <w:sz w:val="24"/>
                <w:szCs w:val="24"/>
              </w:rPr>
            </m:ctrlPr>
          </m:fPr>
          <m:num>
            <m:sSub>
              <m:sSubPr>
                <m:ctrlPr>
                  <w:rPr>
                    <w:rFonts w:ascii="Cambria Math" w:hAnsiTheme="majorBidi" w:cstheme="majorBidi"/>
                    <w:sz w:val="24"/>
                    <w:szCs w:val="24"/>
                  </w:rPr>
                </m:ctrlPr>
              </m:sSubPr>
              <m:e>
                <m:r>
                  <m:rPr>
                    <m:sty m:val="p"/>
                  </m:rPr>
                  <w:rPr>
                    <w:rFonts w:ascii="Cambria Math" w:hAnsiTheme="majorBidi" w:cstheme="majorBidi"/>
                    <w:sz w:val="24"/>
                    <w:szCs w:val="24"/>
                  </w:rPr>
                  <m:t>n</m:t>
                </m:r>
              </m:e>
              <m:sub>
                <m:r>
                  <w:rPr>
                    <w:rFonts w:ascii="Cambria Math" w:hAnsiTheme="majorBidi" w:cstheme="majorBidi"/>
                    <w:sz w:val="24"/>
                    <w:szCs w:val="24"/>
                  </w:rPr>
                  <m:t>1</m:t>
                </m:r>
              </m:sub>
            </m:sSub>
          </m:num>
          <m:den>
            <m:sSub>
              <m:sSubPr>
                <m:ctrlPr>
                  <w:rPr>
                    <w:rFonts w:ascii="Cambria Math" w:hAnsiTheme="majorBidi" w:cstheme="majorBidi"/>
                    <w:sz w:val="24"/>
                    <w:szCs w:val="24"/>
                  </w:rPr>
                </m:ctrlPr>
              </m:sSubPr>
              <m:e>
                <m:r>
                  <m:rPr>
                    <m:sty m:val="p"/>
                  </m:rPr>
                  <w:rPr>
                    <w:rFonts w:ascii="Cambria Math" w:hAnsiTheme="majorBidi" w:cstheme="majorBidi"/>
                    <w:sz w:val="24"/>
                    <w:szCs w:val="24"/>
                  </w:rPr>
                  <m:t>n</m:t>
                </m:r>
              </m:e>
              <m:sub>
                <m:r>
                  <w:rPr>
                    <w:rFonts w:ascii="Cambria Math" w:hAnsiTheme="majorBidi" w:cstheme="majorBidi"/>
                    <w:sz w:val="24"/>
                    <w:szCs w:val="24"/>
                  </w:rPr>
                  <m:t>2</m:t>
                </m:r>
              </m:sub>
            </m:sSub>
          </m:den>
        </m:f>
        <m:r>
          <w:rPr>
            <w:rFonts w:ascii="Cambria Math" w:hAnsiTheme="majorBidi" w:cstheme="majorBidi"/>
            <w:sz w:val="24"/>
            <w:szCs w:val="24"/>
          </w:rPr>
          <m:t>=</m:t>
        </m:r>
        <m:sSup>
          <m:sSupPr>
            <m:ctrlPr>
              <w:rPr>
                <w:rFonts w:ascii="Cambria Math" w:hAnsiTheme="majorBidi" w:cstheme="majorBidi"/>
                <w:sz w:val="24"/>
                <w:szCs w:val="24"/>
              </w:rPr>
            </m:ctrlPr>
          </m:sSupPr>
          <m:e>
            <m:r>
              <m:rPr>
                <m:sty m:val="p"/>
              </m:rPr>
              <w:rPr>
                <w:rFonts w:ascii="Cambria Math" w:hAnsiTheme="majorBidi" w:cstheme="majorBidi"/>
                <w:sz w:val="24"/>
                <w:szCs w:val="24"/>
              </w:rPr>
              <m:t>e</m:t>
            </m:r>
          </m:e>
          <m:sup>
            <m:r>
              <w:rPr>
                <w:rFonts w:asciiTheme="majorBidi" w:hAnsiTheme="majorBidi" w:cstheme="majorBidi"/>
                <w:sz w:val="24"/>
                <w:szCs w:val="24"/>
              </w:rPr>
              <m:t>-</m:t>
            </m:r>
            <m:r>
              <w:rPr>
                <w:rFonts w:ascii="Cambria Math" w:hAnsiTheme="majorBidi" w:cstheme="majorBidi"/>
                <w:sz w:val="24"/>
                <w:szCs w:val="24"/>
              </w:rPr>
              <m:t>(</m:t>
            </m:r>
            <m:sSub>
              <m:sSubPr>
                <m:ctrlPr>
                  <w:rPr>
                    <w:rFonts w:ascii="Cambria Math" w:hAnsiTheme="majorBidi" w:cstheme="majorBidi"/>
                    <w:sz w:val="24"/>
                    <w:szCs w:val="24"/>
                  </w:rPr>
                </m:ctrlPr>
              </m:sSubPr>
              <m:e>
                <m:r>
                  <m:rPr>
                    <m:sty m:val="p"/>
                  </m:rPr>
                  <w:rPr>
                    <w:rFonts w:ascii="Cambria Math" w:hAnsiTheme="majorBidi" w:cstheme="majorBidi"/>
                    <w:sz w:val="24"/>
                    <w:szCs w:val="24"/>
                  </w:rPr>
                  <m:t>E</m:t>
                </m:r>
              </m:e>
              <m:sub>
                <m:r>
                  <w:rPr>
                    <w:rFonts w:ascii="Cambria Math" w:hAnsiTheme="majorBidi" w:cstheme="majorBidi"/>
                    <w:sz w:val="24"/>
                    <w:szCs w:val="24"/>
                  </w:rPr>
                  <m:t>1</m:t>
                </m:r>
              </m:sub>
            </m:sSub>
            <m:r>
              <w:rPr>
                <w:rFonts w:asciiTheme="majorBidi" w:hAnsiTheme="majorBidi" w:cstheme="majorBidi"/>
                <w:sz w:val="24"/>
                <w:szCs w:val="24"/>
              </w:rPr>
              <m:t>-</m:t>
            </m:r>
            <m:sSub>
              <m:sSubPr>
                <m:ctrlPr>
                  <w:rPr>
                    <w:rFonts w:ascii="Cambria Math" w:hAnsiTheme="majorBidi" w:cstheme="majorBidi"/>
                    <w:sz w:val="24"/>
                    <w:szCs w:val="24"/>
                  </w:rPr>
                </m:ctrlPr>
              </m:sSubPr>
              <m:e>
                <m:r>
                  <m:rPr>
                    <m:sty m:val="p"/>
                  </m:rPr>
                  <w:rPr>
                    <w:rFonts w:ascii="Cambria Math" w:hAnsiTheme="majorBidi" w:cstheme="majorBidi"/>
                    <w:sz w:val="24"/>
                    <w:szCs w:val="24"/>
                  </w:rPr>
                  <m:t>E</m:t>
                </m:r>
              </m:e>
              <m:sub>
                <m:r>
                  <w:rPr>
                    <w:rFonts w:ascii="Cambria Math" w:hAnsiTheme="majorBidi" w:cstheme="majorBidi"/>
                    <w:sz w:val="24"/>
                    <w:szCs w:val="24"/>
                  </w:rPr>
                  <m:t>2</m:t>
                </m:r>
              </m:sub>
            </m:sSub>
            <m:r>
              <w:rPr>
                <w:rFonts w:ascii="Cambria Math" w:hAnsiTheme="majorBidi" w:cstheme="majorBidi"/>
                <w:sz w:val="24"/>
                <w:szCs w:val="24"/>
              </w:rPr>
              <m:t>)</m:t>
            </m:r>
          </m:sup>
        </m:sSup>
        <m:r>
          <w:rPr>
            <w:rFonts w:ascii="Cambria Math" w:hAnsiTheme="majorBidi" w:cstheme="majorBidi"/>
            <w:sz w:val="24"/>
            <w:szCs w:val="24"/>
          </w:rPr>
          <m:t>=</m:t>
        </m:r>
        <m:sSup>
          <m:sSupPr>
            <m:ctrlPr>
              <w:rPr>
                <w:rFonts w:ascii="Cambria Math" w:hAnsiTheme="majorBidi" w:cstheme="majorBidi"/>
                <w:sz w:val="24"/>
                <w:szCs w:val="24"/>
              </w:rPr>
            </m:ctrlPr>
          </m:sSupPr>
          <m:e>
            <m:r>
              <m:rPr>
                <m:sty m:val="p"/>
              </m:rPr>
              <w:rPr>
                <w:rFonts w:ascii="Cambria Math" w:hAnsiTheme="majorBidi" w:cstheme="majorBidi"/>
                <w:sz w:val="24"/>
                <w:szCs w:val="24"/>
              </w:rPr>
              <m:t>e</m:t>
            </m:r>
          </m:e>
          <m:sup>
            <m:f>
              <m:fPr>
                <m:ctrlPr>
                  <w:rPr>
                    <w:rFonts w:ascii="Cambria Math" w:hAnsiTheme="majorBidi" w:cstheme="majorBidi"/>
                    <w:sz w:val="24"/>
                    <w:szCs w:val="24"/>
                  </w:rPr>
                </m:ctrlPr>
              </m:fPr>
              <m:num>
                <m:r>
                  <m:rPr>
                    <m:sty m:val="p"/>
                  </m:rPr>
                  <w:rPr>
                    <w:rFonts w:ascii="Cambria Math" w:hAnsiTheme="majorBidi" w:cstheme="majorBidi"/>
                    <w:sz w:val="24"/>
                    <w:szCs w:val="24"/>
                  </w:rPr>
                  <m:t>h</m:t>
                </m:r>
                <m:r>
                  <m:rPr>
                    <m:sty m:val="p"/>
                  </m:rPr>
                  <w:rPr>
                    <w:rFonts w:ascii="Cambria Math" w:hAnsiTheme="majorBidi" w:cstheme="majorBidi"/>
                    <w:sz w:val="24"/>
                    <w:szCs w:val="24"/>
                  </w:rPr>
                  <m:t>ν</m:t>
                </m:r>
              </m:num>
              <m:den>
                <m:r>
                  <m:rPr>
                    <m:sty m:val="p"/>
                  </m:rPr>
                  <w:rPr>
                    <w:rFonts w:ascii="Cambria Math" w:hAnsiTheme="majorBidi" w:cstheme="majorBidi"/>
                    <w:sz w:val="24"/>
                    <w:szCs w:val="24"/>
                  </w:rPr>
                  <m:t>KT</m:t>
                </m:r>
              </m:den>
            </m:f>
          </m:sup>
        </m:sSup>
      </m:oMath>
    </w:p>
    <w:p w:rsidR="00562858" w:rsidRPr="00463D72" w:rsidRDefault="00562858" w:rsidP="00562858">
      <w:pPr>
        <w:tabs>
          <w:tab w:val="left" w:pos="284"/>
        </w:tabs>
        <w:spacing w:line="360" w:lineRule="auto"/>
        <w:jc w:val="both"/>
        <w:rPr>
          <w:rFonts w:asciiTheme="majorBidi" w:hAnsiTheme="majorBidi" w:cstheme="majorBidi"/>
          <w:iCs/>
          <w:sz w:val="24"/>
          <w:szCs w:val="24"/>
        </w:rPr>
      </w:pPr>
      <w:r w:rsidRPr="00463D72">
        <w:rPr>
          <w:rFonts w:asciiTheme="majorBidi" w:hAnsiTheme="majorBidi" w:cstheme="majorBidi"/>
          <w:iCs/>
          <w:sz w:val="24"/>
          <w:szCs w:val="24"/>
        </w:rPr>
        <w:t>Et on a :</w:t>
      </w:r>
    </w:p>
    <w:p w:rsidR="00562858" w:rsidRPr="00463D72" w:rsidRDefault="00562858" w:rsidP="00562858">
      <w:pPr>
        <w:spacing w:line="360" w:lineRule="auto"/>
        <w:jc w:val="center"/>
        <w:rPr>
          <w:rFonts w:asciiTheme="majorBidi" w:hAnsiTheme="majorBidi" w:cstheme="majorBidi"/>
          <w:sz w:val="24"/>
          <w:szCs w:val="24"/>
        </w:rPr>
      </w:pPr>
      <m:oMathPara>
        <m:oMathParaPr>
          <m:jc m:val="center"/>
        </m:oMathParaPr>
        <m:oMath>
          <m:sSub>
            <m:sSubPr>
              <m:ctrlPr>
                <w:rPr>
                  <w:rFonts w:ascii="Cambria Math" w:hAnsiTheme="majorBidi" w:cstheme="majorBidi"/>
                  <w:sz w:val="24"/>
                  <w:szCs w:val="24"/>
                </w:rPr>
              </m:ctrlPr>
            </m:sSubPr>
            <m:e>
              <m:r>
                <m:rPr>
                  <m:sty m:val="p"/>
                </m:rPr>
                <w:rPr>
                  <w:rFonts w:ascii="Cambria Math" w:hAnsiTheme="majorBidi" w:cstheme="majorBidi"/>
                  <w:sz w:val="24"/>
                  <w:szCs w:val="24"/>
                </w:rPr>
                <m:t>u</m:t>
              </m:r>
            </m:e>
            <m:sub>
              <m:r>
                <m:rPr>
                  <m:sty m:val="p"/>
                </m:rPr>
                <w:rPr>
                  <w:rFonts w:ascii="Cambria Math" w:hAnsiTheme="majorBidi" w:cstheme="majorBidi"/>
                  <w:sz w:val="24"/>
                  <w:szCs w:val="24"/>
                </w:rPr>
                <m:t>ν</m:t>
              </m:r>
            </m:sub>
          </m:sSub>
          <m:d>
            <m:dPr>
              <m:ctrlPr>
                <w:rPr>
                  <w:rFonts w:ascii="Cambria Math" w:hAnsiTheme="majorBidi" w:cstheme="majorBidi"/>
                  <w:sz w:val="24"/>
                  <w:szCs w:val="24"/>
                </w:rPr>
              </m:ctrlPr>
            </m:dPr>
            <m:e>
              <m:r>
                <m:rPr>
                  <m:sty m:val="p"/>
                </m:rPr>
                <w:rPr>
                  <w:rFonts w:ascii="Cambria Math" w:hAnsiTheme="majorBidi" w:cstheme="majorBidi"/>
                  <w:sz w:val="24"/>
                  <w:szCs w:val="24"/>
                </w:rPr>
                <m:t>T</m:t>
              </m:r>
            </m:e>
          </m:d>
          <m:r>
            <w:rPr>
              <w:rFonts w:ascii="Cambria Math" w:hAnsiTheme="majorBidi" w:cstheme="majorBidi"/>
              <w:sz w:val="24"/>
              <w:szCs w:val="24"/>
            </w:rPr>
            <m:t>=</m:t>
          </m:r>
          <m:f>
            <m:fPr>
              <m:ctrlPr>
                <w:rPr>
                  <w:rFonts w:ascii="Cambria Math" w:hAnsiTheme="majorBidi" w:cstheme="majorBidi"/>
                  <w:sz w:val="24"/>
                  <w:szCs w:val="24"/>
                </w:rPr>
              </m:ctrlPr>
            </m:fPr>
            <m:num>
              <m:r>
                <w:rPr>
                  <w:rFonts w:ascii="Cambria Math" w:hAnsiTheme="majorBidi" w:cstheme="majorBidi"/>
                  <w:sz w:val="24"/>
                  <w:szCs w:val="24"/>
                </w:rPr>
                <m:t>8</m:t>
              </m:r>
              <m:r>
                <m:rPr>
                  <m:sty m:val="p"/>
                </m:rPr>
                <w:rPr>
                  <w:rFonts w:ascii="Cambria Math" w:hAnsiTheme="majorBidi" w:cstheme="majorBidi"/>
                  <w:sz w:val="24"/>
                  <w:szCs w:val="24"/>
                </w:rPr>
                <m:t>π</m:t>
              </m:r>
              <m:r>
                <m:rPr>
                  <m:sty m:val="p"/>
                </m:rPr>
                <w:rPr>
                  <w:rFonts w:ascii="Cambria Math" w:hAnsiTheme="majorBidi" w:cstheme="majorBidi"/>
                  <w:sz w:val="24"/>
                  <w:szCs w:val="24"/>
                </w:rPr>
                <m:t>h</m:t>
              </m:r>
              <m:sSup>
                <m:sSupPr>
                  <m:ctrlPr>
                    <w:rPr>
                      <w:rFonts w:ascii="Cambria Math" w:hAnsiTheme="majorBidi" w:cstheme="majorBidi"/>
                      <w:sz w:val="24"/>
                      <w:szCs w:val="24"/>
                    </w:rPr>
                  </m:ctrlPr>
                </m:sSupPr>
                <m:e>
                  <m:r>
                    <m:rPr>
                      <m:sty m:val="p"/>
                    </m:rPr>
                    <w:rPr>
                      <w:rFonts w:ascii="Cambria Math" w:hAnsiTheme="majorBidi" w:cstheme="majorBidi"/>
                      <w:sz w:val="24"/>
                      <w:szCs w:val="24"/>
                    </w:rPr>
                    <m:t>ν</m:t>
                  </m:r>
                </m:e>
                <m:sup>
                  <m:r>
                    <w:rPr>
                      <w:rFonts w:ascii="Cambria Math" w:hAnsiTheme="majorBidi" w:cstheme="majorBidi"/>
                      <w:sz w:val="24"/>
                      <w:szCs w:val="24"/>
                    </w:rPr>
                    <m:t>3</m:t>
                  </m:r>
                </m:sup>
              </m:sSup>
            </m:num>
            <m:den>
              <m:sSup>
                <m:sSupPr>
                  <m:ctrlPr>
                    <w:rPr>
                      <w:rFonts w:ascii="Cambria Math" w:hAnsiTheme="majorBidi" w:cstheme="majorBidi"/>
                      <w:sz w:val="24"/>
                      <w:szCs w:val="24"/>
                    </w:rPr>
                  </m:ctrlPr>
                </m:sSupPr>
                <m:e>
                  <m:r>
                    <m:rPr>
                      <m:sty m:val="p"/>
                    </m:rPr>
                    <w:rPr>
                      <w:rFonts w:ascii="Cambria Math" w:hAnsiTheme="majorBidi" w:cstheme="majorBidi"/>
                      <w:sz w:val="24"/>
                      <w:szCs w:val="24"/>
                    </w:rPr>
                    <m:t>c</m:t>
                  </m:r>
                </m:e>
                <m:sup>
                  <m:r>
                    <w:rPr>
                      <w:rFonts w:ascii="Cambria Math" w:hAnsiTheme="majorBidi" w:cstheme="majorBidi"/>
                      <w:sz w:val="24"/>
                      <w:szCs w:val="24"/>
                    </w:rPr>
                    <m:t>3</m:t>
                  </m:r>
                </m:sup>
              </m:sSup>
            </m:den>
          </m:f>
          <m:f>
            <m:fPr>
              <m:ctrlPr>
                <w:rPr>
                  <w:rFonts w:ascii="Cambria Math" w:hAnsiTheme="majorBidi" w:cstheme="majorBidi"/>
                  <w:sz w:val="24"/>
                  <w:szCs w:val="24"/>
                </w:rPr>
              </m:ctrlPr>
            </m:fPr>
            <m:num>
              <m:r>
                <w:rPr>
                  <w:rFonts w:ascii="Cambria Math" w:hAnsiTheme="majorBidi" w:cstheme="majorBidi"/>
                  <w:sz w:val="24"/>
                  <w:szCs w:val="24"/>
                </w:rPr>
                <m:t>1</m:t>
              </m:r>
            </m:num>
            <m:den>
              <m:sSup>
                <m:sSupPr>
                  <m:ctrlPr>
                    <w:rPr>
                      <w:rFonts w:ascii="Cambria Math" w:hAnsiTheme="majorBidi" w:cstheme="majorBidi"/>
                      <w:sz w:val="24"/>
                      <w:szCs w:val="24"/>
                    </w:rPr>
                  </m:ctrlPr>
                </m:sSupPr>
                <m:e>
                  <m:r>
                    <m:rPr>
                      <m:sty m:val="p"/>
                    </m:rPr>
                    <w:rPr>
                      <w:rFonts w:ascii="Cambria Math" w:hAnsiTheme="majorBidi" w:cstheme="majorBidi"/>
                      <w:sz w:val="24"/>
                      <w:szCs w:val="24"/>
                    </w:rPr>
                    <m:t>e</m:t>
                  </m:r>
                </m:e>
                <m:sup>
                  <m:f>
                    <m:fPr>
                      <m:ctrlPr>
                        <w:rPr>
                          <w:rFonts w:ascii="Cambria Math" w:hAnsiTheme="majorBidi" w:cstheme="majorBidi"/>
                          <w:sz w:val="24"/>
                          <w:szCs w:val="24"/>
                        </w:rPr>
                      </m:ctrlPr>
                    </m:fPr>
                    <m:num>
                      <m:r>
                        <m:rPr>
                          <m:sty m:val="p"/>
                        </m:rPr>
                        <w:rPr>
                          <w:rFonts w:ascii="Cambria Math" w:hAnsiTheme="majorBidi" w:cstheme="majorBidi"/>
                          <w:sz w:val="24"/>
                          <w:szCs w:val="24"/>
                        </w:rPr>
                        <m:t>h</m:t>
                      </m:r>
                      <m:r>
                        <m:rPr>
                          <m:sty m:val="p"/>
                        </m:rPr>
                        <w:rPr>
                          <w:rFonts w:ascii="Cambria Math" w:hAnsiTheme="majorBidi" w:cstheme="majorBidi"/>
                          <w:sz w:val="24"/>
                          <w:szCs w:val="24"/>
                        </w:rPr>
                        <m:t>ν</m:t>
                      </m:r>
                    </m:num>
                    <m:den>
                      <m:r>
                        <m:rPr>
                          <m:sty m:val="p"/>
                        </m:rPr>
                        <w:rPr>
                          <w:rFonts w:ascii="Cambria Math" w:hAnsiTheme="majorBidi" w:cstheme="majorBidi"/>
                          <w:sz w:val="24"/>
                          <w:szCs w:val="24"/>
                        </w:rPr>
                        <m:t>KT</m:t>
                      </m:r>
                    </m:den>
                  </m:f>
                </m:sup>
              </m:sSup>
              <m:r>
                <w:rPr>
                  <w:rFonts w:asciiTheme="majorBidi" w:hAnsiTheme="majorBidi" w:cstheme="majorBidi"/>
                  <w:sz w:val="24"/>
                  <w:szCs w:val="24"/>
                </w:rPr>
                <m:t>-</m:t>
              </m:r>
              <m:r>
                <w:rPr>
                  <w:rFonts w:ascii="Cambria Math" w:hAnsiTheme="majorBidi" w:cstheme="majorBidi"/>
                  <w:sz w:val="24"/>
                  <w:szCs w:val="24"/>
                </w:rPr>
                <m:t>1</m:t>
              </m:r>
            </m:den>
          </m:f>
        </m:oMath>
      </m:oMathPara>
    </w:p>
    <w:p w:rsidR="00562858" w:rsidRPr="00463D72" w:rsidRDefault="00562858" w:rsidP="00562858">
      <w:pPr>
        <w:tabs>
          <w:tab w:val="left" w:pos="284"/>
        </w:tabs>
        <w:spacing w:line="360" w:lineRule="auto"/>
        <w:jc w:val="both"/>
        <w:rPr>
          <w:rFonts w:asciiTheme="majorBidi" w:hAnsiTheme="majorBidi" w:cstheme="majorBidi"/>
          <w:iCs/>
          <w:sz w:val="24"/>
          <w:szCs w:val="24"/>
        </w:rPr>
      </w:pPr>
      <w:r w:rsidRPr="00463D72">
        <w:rPr>
          <w:rFonts w:asciiTheme="majorBidi" w:hAnsiTheme="majorBidi" w:cstheme="majorBidi"/>
          <w:iCs/>
          <w:sz w:val="24"/>
          <w:szCs w:val="24"/>
        </w:rPr>
        <w:t xml:space="preserve">On remplace </w:t>
      </w:r>
    </w:p>
    <w:p w:rsidR="00562858" w:rsidRPr="00463D72" w:rsidRDefault="00562858" w:rsidP="00562858">
      <w:pPr>
        <w:tabs>
          <w:tab w:val="left" w:pos="284"/>
        </w:tabs>
        <w:spacing w:line="360" w:lineRule="auto"/>
        <w:jc w:val="center"/>
        <w:rPr>
          <w:rFonts w:asciiTheme="majorBidi" w:hAnsiTheme="majorBidi" w:cstheme="majorBidi"/>
          <w:sz w:val="24"/>
          <w:szCs w:val="24"/>
        </w:rPr>
      </w:pPr>
      <m:oMathPara>
        <m:oMathParaPr>
          <m:jc m:val="center"/>
        </m:oMathParaPr>
        <m:oMath>
          <m:sSub>
            <m:sSubPr>
              <m:ctrlPr>
                <w:rPr>
                  <w:rFonts w:ascii="Cambria Math" w:hAnsiTheme="majorBidi" w:cstheme="majorBidi"/>
                  <w:sz w:val="24"/>
                  <w:szCs w:val="24"/>
                </w:rPr>
              </m:ctrlPr>
            </m:sSubPr>
            <m:e>
              <m:r>
                <m:rPr>
                  <m:sty m:val="p"/>
                </m:rPr>
                <w:rPr>
                  <w:rFonts w:ascii="Cambria Math" w:hAnsiTheme="majorBidi" w:cstheme="majorBidi"/>
                  <w:sz w:val="24"/>
                  <w:szCs w:val="24"/>
                </w:rPr>
                <m:t>B</m:t>
              </m:r>
            </m:e>
            <m:sub>
              <m:r>
                <w:rPr>
                  <w:rFonts w:ascii="Cambria Math" w:hAnsiTheme="majorBidi" w:cstheme="majorBidi"/>
                  <w:sz w:val="24"/>
                  <w:szCs w:val="24"/>
                </w:rPr>
                <m:t>1</m:t>
              </m:r>
            </m:sub>
          </m:sSub>
          <m:r>
            <w:rPr>
              <w:rFonts w:ascii="Cambria Math" w:hAnsiTheme="majorBidi" w:cstheme="majorBidi"/>
              <w:sz w:val="24"/>
              <w:szCs w:val="24"/>
            </w:rPr>
            <m:t>=</m:t>
          </m:r>
          <m:d>
            <m:dPr>
              <m:ctrlPr>
                <w:rPr>
                  <w:rFonts w:ascii="Cambria Math" w:hAnsiTheme="majorBidi" w:cstheme="majorBidi"/>
                  <w:sz w:val="24"/>
                  <w:szCs w:val="24"/>
                </w:rPr>
              </m:ctrlPr>
            </m:dPr>
            <m:e>
              <m:r>
                <m:rPr>
                  <m:sty m:val="p"/>
                </m:rPr>
                <w:rPr>
                  <w:rFonts w:ascii="Cambria Math" w:hAnsiTheme="majorBidi" w:cstheme="majorBidi"/>
                  <w:sz w:val="24"/>
                  <w:szCs w:val="24"/>
                </w:rPr>
                <m:t>A</m:t>
              </m:r>
              <m:sSup>
                <m:sSupPr>
                  <m:ctrlPr>
                    <w:rPr>
                      <w:rFonts w:ascii="Cambria Math" w:hAnsiTheme="majorBidi" w:cstheme="majorBidi"/>
                      <w:sz w:val="24"/>
                      <w:szCs w:val="24"/>
                    </w:rPr>
                  </m:ctrlPr>
                </m:sSupPr>
                <m:e>
                  <m:r>
                    <m:rPr>
                      <m:sty m:val="p"/>
                    </m:rPr>
                    <w:rPr>
                      <w:rFonts w:ascii="Cambria Math" w:hAnsiTheme="majorBidi" w:cstheme="majorBidi"/>
                      <w:sz w:val="24"/>
                      <w:szCs w:val="24"/>
                    </w:rPr>
                    <m:t>e</m:t>
                  </m:r>
                </m:e>
                <m:sup>
                  <m:f>
                    <m:fPr>
                      <m:ctrlPr>
                        <w:rPr>
                          <w:rFonts w:ascii="Cambria Math" w:hAnsiTheme="majorBidi" w:cstheme="majorBidi"/>
                          <w:sz w:val="24"/>
                          <w:szCs w:val="24"/>
                        </w:rPr>
                      </m:ctrlPr>
                    </m:fPr>
                    <m:num>
                      <m:r>
                        <m:rPr>
                          <m:sty m:val="p"/>
                        </m:rPr>
                        <w:rPr>
                          <w:rFonts w:ascii="Cambria Math" w:hAnsiTheme="majorBidi" w:cstheme="majorBidi"/>
                          <w:sz w:val="24"/>
                          <w:szCs w:val="24"/>
                        </w:rPr>
                        <m:t>h</m:t>
                      </m:r>
                      <m:r>
                        <m:rPr>
                          <m:sty m:val="p"/>
                        </m:rPr>
                        <w:rPr>
                          <w:rFonts w:ascii="Cambria Math" w:hAnsiTheme="majorBidi" w:cstheme="majorBidi"/>
                          <w:sz w:val="24"/>
                          <w:szCs w:val="24"/>
                        </w:rPr>
                        <m:t>ν</m:t>
                      </m:r>
                    </m:num>
                    <m:den>
                      <m:r>
                        <m:rPr>
                          <m:sty m:val="p"/>
                        </m:rPr>
                        <w:rPr>
                          <w:rFonts w:ascii="Cambria Math" w:hAnsiTheme="majorBidi" w:cstheme="majorBidi"/>
                          <w:sz w:val="24"/>
                          <w:szCs w:val="24"/>
                        </w:rPr>
                        <m:t>KT</m:t>
                      </m:r>
                    </m:den>
                  </m:f>
                </m:sup>
              </m:sSup>
              <m:r>
                <w:rPr>
                  <w:rFonts w:asciiTheme="majorBidi" w:hAnsiTheme="majorBidi" w:cstheme="majorBidi"/>
                  <w:sz w:val="24"/>
                  <w:szCs w:val="24"/>
                </w:rPr>
                <m:t>-</m:t>
              </m:r>
              <m:sSub>
                <m:sSubPr>
                  <m:ctrlPr>
                    <w:rPr>
                      <w:rFonts w:ascii="Cambria Math" w:hAnsiTheme="majorBidi" w:cstheme="majorBidi"/>
                      <w:sz w:val="24"/>
                      <w:szCs w:val="24"/>
                    </w:rPr>
                  </m:ctrlPr>
                </m:sSubPr>
                <m:e>
                  <m:r>
                    <m:rPr>
                      <m:sty m:val="p"/>
                    </m:rPr>
                    <w:rPr>
                      <w:rFonts w:ascii="Cambria Math" w:hAnsiTheme="majorBidi" w:cstheme="majorBidi"/>
                      <w:sz w:val="24"/>
                      <w:szCs w:val="24"/>
                    </w:rPr>
                    <m:t>B</m:t>
                  </m:r>
                </m:e>
                <m:sub>
                  <m:r>
                    <w:rPr>
                      <w:rFonts w:ascii="Cambria Math" w:hAnsiTheme="majorBidi" w:cstheme="majorBidi"/>
                      <w:sz w:val="24"/>
                      <w:szCs w:val="24"/>
                    </w:rPr>
                    <m:t>2</m:t>
                  </m:r>
                </m:sub>
              </m:sSub>
            </m:e>
          </m:d>
          <m:f>
            <m:fPr>
              <m:ctrlPr>
                <w:rPr>
                  <w:rFonts w:ascii="Cambria Math" w:hAnsiTheme="majorBidi" w:cstheme="majorBidi"/>
                  <w:sz w:val="24"/>
                  <w:szCs w:val="24"/>
                </w:rPr>
              </m:ctrlPr>
            </m:fPr>
            <m:num>
              <m:r>
                <w:rPr>
                  <w:rFonts w:ascii="Cambria Math" w:hAnsiTheme="majorBidi" w:cstheme="majorBidi"/>
                  <w:sz w:val="24"/>
                  <w:szCs w:val="24"/>
                </w:rPr>
                <m:t>8</m:t>
              </m:r>
              <m:r>
                <m:rPr>
                  <m:sty m:val="p"/>
                </m:rPr>
                <w:rPr>
                  <w:rFonts w:ascii="Cambria Math" w:hAnsiTheme="majorBidi" w:cstheme="majorBidi"/>
                  <w:sz w:val="24"/>
                  <w:szCs w:val="24"/>
                </w:rPr>
                <m:t>π</m:t>
              </m:r>
              <m:r>
                <m:rPr>
                  <m:sty m:val="p"/>
                </m:rPr>
                <w:rPr>
                  <w:rFonts w:ascii="Cambria Math" w:hAnsiTheme="majorBidi" w:cstheme="majorBidi"/>
                  <w:sz w:val="24"/>
                  <w:szCs w:val="24"/>
                </w:rPr>
                <m:t>h</m:t>
              </m:r>
              <m:sSup>
                <m:sSupPr>
                  <m:ctrlPr>
                    <w:rPr>
                      <w:rFonts w:ascii="Cambria Math" w:hAnsiTheme="majorBidi" w:cstheme="majorBidi"/>
                      <w:sz w:val="24"/>
                      <w:szCs w:val="24"/>
                    </w:rPr>
                  </m:ctrlPr>
                </m:sSupPr>
                <m:e>
                  <m:r>
                    <m:rPr>
                      <m:sty m:val="p"/>
                    </m:rPr>
                    <w:rPr>
                      <w:rFonts w:ascii="Cambria Math" w:hAnsiTheme="majorBidi" w:cstheme="majorBidi"/>
                      <w:sz w:val="24"/>
                      <w:szCs w:val="24"/>
                    </w:rPr>
                    <m:t>ν</m:t>
                  </m:r>
                </m:e>
                <m:sup>
                  <m:r>
                    <w:rPr>
                      <w:rFonts w:ascii="Cambria Math" w:hAnsiTheme="majorBidi" w:cstheme="majorBidi"/>
                      <w:sz w:val="24"/>
                      <w:szCs w:val="24"/>
                    </w:rPr>
                    <m:t>3</m:t>
                  </m:r>
                </m:sup>
              </m:sSup>
            </m:num>
            <m:den>
              <m:sSup>
                <m:sSupPr>
                  <m:ctrlPr>
                    <w:rPr>
                      <w:rFonts w:ascii="Cambria Math" w:hAnsiTheme="majorBidi" w:cstheme="majorBidi"/>
                      <w:sz w:val="24"/>
                      <w:szCs w:val="24"/>
                    </w:rPr>
                  </m:ctrlPr>
                </m:sSupPr>
                <m:e>
                  <m:r>
                    <m:rPr>
                      <m:sty m:val="p"/>
                    </m:rPr>
                    <w:rPr>
                      <w:rFonts w:ascii="Cambria Math" w:hAnsiTheme="majorBidi" w:cstheme="majorBidi"/>
                      <w:sz w:val="24"/>
                      <w:szCs w:val="24"/>
                    </w:rPr>
                    <m:t>c</m:t>
                  </m:r>
                </m:e>
                <m:sup>
                  <m:r>
                    <w:rPr>
                      <w:rFonts w:ascii="Cambria Math" w:hAnsiTheme="majorBidi" w:cstheme="majorBidi"/>
                      <w:sz w:val="24"/>
                      <w:szCs w:val="24"/>
                    </w:rPr>
                    <m:t>3</m:t>
                  </m:r>
                </m:sup>
              </m:sSup>
            </m:den>
          </m:f>
          <m:f>
            <m:fPr>
              <m:ctrlPr>
                <w:rPr>
                  <w:rFonts w:ascii="Cambria Math" w:hAnsiTheme="majorBidi" w:cstheme="majorBidi"/>
                  <w:sz w:val="24"/>
                  <w:szCs w:val="24"/>
                </w:rPr>
              </m:ctrlPr>
            </m:fPr>
            <m:num>
              <m:r>
                <w:rPr>
                  <w:rFonts w:ascii="Cambria Math" w:hAnsiTheme="majorBidi" w:cstheme="majorBidi"/>
                  <w:sz w:val="24"/>
                  <w:szCs w:val="24"/>
                </w:rPr>
                <m:t>1</m:t>
              </m:r>
            </m:num>
            <m:den>
              <m:sSup>
                <m:sSupPr>
                  <m:ctrlPr>
                    <w:rPr>
                      <w:rFonts w:ascii="Cambria Math" w:hAnsiTheme="majorBidi" w:cstheme="majorBidi"/>
                      <w:sz w:val="24"/>
                      <w:szCs w:val="24"/>
                    </w:rPr>
                  </m:ctrlPr>
                </m:sSupPr>
                <m:e>
                  <m:r>
                    <m:rPr>
                      <m:sty m:val="p"/>
                    </m:rPr>
                    <w:rPr>
                      <w:rFonts w:ascii="Cambria Math" w:hAnsiTheme="majorBidi" w:cstheme="majorBidi"/>
                      <w:sz w:val="24"/>
                      <w:szCs w:val="24"/>
                    </w:rPr>
                    <m:t>e</m:t>
                  </m:r>
                </m:e>
                <m:sup>
                  <m:f>
                    <m:fPr>
                      <m:ctrlPr>
                        <w:rPr>
                          <w:rFonts w:ascii="Cambria Math" w:hAnsiTheme="majorBidi" w:cstheme="majorBidi"/>
                          <w:sz w:val="24"/>
                          <w:szCs w:val="24"/>
                        </w:rPr>
                      </m:ctrlPr>
                    </m:fPr>
                    <m:num>
                      <m:r>
                        <m:rPr>
                          <m:sty m:val="p"/>
                        </m:rPr>
                        <w:rPr>
                          <w:rFonts w:ascii="Cambria Math" w:hAnsiTheme="majorBidi" w:cstheme="majorBidi"/>
                          <w:sz w:val="24"/>
                          <w:szCs w:val="24"/>
                        </w:rPr>
                        <m:t>h</m:t>
                      </m:r>
                      <m:r>
                        <m:rPr>
                          <m:sty m:val="p"/>
                        </m:rPr>
                        <w:rPr>
                          <w:rFonts w:ascii="Cambria Math" w:hAnsiTheme="majorBidi" w:cstheme="majorBidi"/>
                          <w:sz w:val="24"/>
                          <w:szCs w:val="24"/>
                        </w:rPr>
                        <m:t>ν</m:t>
                      </m:r>
                    </m:num>
                    <m:den>
                      <m:r>
                        <m:rPr>
                          <m:sty m:val="p"/>
                        </m:rPr>
                        <w:rPr>
                          <w:rFonts w:ascii="Cambria Math" w:hAnsiTheme="majorBidi" w:cstheme="majorBidi"/>
                          <w:sz w:val="24"/>
                          <w:szCs w:val="24"/>
                        </w:rPr>
                        <m:t>KT</m:t>
                      </m:r>
                    </m:den>
                  </m:f>
                </m:sup>
              </m:sSup>
              <m:r>
                <w:rPr>
                  <w:rFonts w:asciiTheme="majorBidi" w:hAnsiTheme="majorBidi" w:cstheme="majorBidi"/>
                  <w:sz w:val="24"/>
                  <w:szCs w:val="24"/>
                </w:rPr>
                <m:t>-</m:t>
              </m:r>
              <m:r>
                <w:rPr>
                  <w:rFonts w:ascii="Cambria Math" w:hAnsiTheme="majorBidi" w:cstheme="majorBidi"/>
                  <w:sz w:val="24"/>
                  <w:szCs w:val="24"/>
                </w:rPr>
                <m:t>1</m:t>
              </m:r>
            </m:den>
          </m:f>
        </m:oMath>
      </m:oMathPara>
    </w:p>
    <w:p w:rsidR="00562858" w:rsidRPr="00463D72" w:rsidRDefault="00562858" w:rsidP="00562858">
      <w:pPr>
        <w:autoSpaceDE w:val="0"/>
        <w:spacing w:after="0" w:line="360" w:lineRule="auto"/>
        <w:rPr>
          <w:rFonts w:asciiTheme="majorBidi" w:hAnsiTheme="majorBidi" w:cstheme="majorBidi"/>
          <w:sz w:val="24"/>
          <w:szCs w:val="24"/>
        </w:rPr>
      </w:pPr>
    </w:p>
    <w:p w:rsidR="00697039" w:rsidRDefault="00697039"/>
    <w:sectPr w:rsidR="00697039" w:rsidSect="008761E8">
      <w:footerReference w:type="default" r:id="rId10"/>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380719"/>
      <w:docPartObj>
        <w:docPartGallery w:val="Page Numbers (Bottom of Page)"/>
        <w:docPartUnique/>
      </w:docPartObj>
    </w:sdtPr>
    <w:sdtEndPr/>
    <w:sdtContent>
      <w:p w:rsidR="003B2448" w:rsidRDefault="001D1F88">
        <w:pPr>
          <w:pStyle w:val="Pieddepage"/>
          <w:jc w:val="right"/>
        </w:pPr>
        <w:r>
          <w:fldChar w:fldCharType="begin"/>
        </w:r>
        <w:r>
          <w:instrText xml:space="preserve"> PAGE   \* MERGEFORMAT </w:instrText>
        </w:r>
        <w:r>
          <w:fldChar w:fldCharType="separate"/>
        </w:r>
        <w:r>
          <w:rPr>
            <w:noProof/>
          </w:rPr>
          <w:t>6</w:t>
        </w:r>
        <w:r>
          <w:fldChar w:fldCharType="end"/>
        </w:r>
      </w:p>
    </w:sdtContent>
  </w:sdt>
  <w:p w:rsidR="003B2448" w:rsidRDefault="001D1F88">
    <w:pPr>
      <w:pStyle w:val="Pieddepage"/>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A3157"/>
    <w:multiLevelType w:val="multilevel"/>
    <w:tmpl w:val="1A00D69A"/>
    <w:lvl w:ilvl="0">
      <w:start w:val="2"/>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B5A7779"/>
    <w:multiLevelType w:val="hybridMultilevel"/>
    <w:tmpl w:val="D3ECB6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FA83618"/>
    <w:multiLevelType w:val="multilevel"/>
    <w:tmpl w:val="0ACC94B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586C6BCF"/>
    <w:multiLevelType w:val="multilevel"/>
    <w:tmpl w:val="84E0FF58"/>
    <w:lvl w:ilvl="0">
      <w:start w:val="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5A83293A"/>
    <w:multiLevelType w:val="multilevel"/>
    <w:tmpl w:val="84F2B92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76D05E93"/>
    <w:multiLevelType w:val="multilevel"/>
    <w:tmpl w:val="0DCED66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62858"/>
    <w:rsid w:val="001D1F88"/>
    <w:rsid w:val="00562858"/>
    <w:rsid w:val="0069703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85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rsid w:val="00562858"/>
    <w:pPr>
      <w:suppressAutoHyphens/>
      <w:autoSpaceDN w:val="0"/>
      <w:spacing w:after="0" w:line="240" w:lineRule="auto"/>
      <w:ind w:left="720"/>
      <w:textAlignment w:val="baseline"/>
    </w:pPr>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56285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562858"/>
  </w:style>
  <w:style w:type="paragraph" w:styleId="Textedebulles">
    <w:name w:val="Balloon Text"/>
    <w:basedOn w:val="Normal"/>
    <w:link w:val="TextedebullesCar"/>
    <w:uiPriority w:val="99"/>
    <w:semiHidden/>
    <w:unhideWhenUsed/>
    <w:rsid w:val="0056285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628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1068</Words>
  <Characters>5874</Characters>
  <Application>Microsoft Office Word</Application>
  <DocSecurity>0</DocSecurity>
  <Lines>48</Lines>
  <Paragraphs>13</Paragraphs>
  <ScaleCrop>false</ScaleCrop>
  <Company/>
  <LinksUpToDate>false</LinksUpToDate>
  <CharactersWithSpaces>6929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2</cp:revision>
  <dcterms:created xsi:type="dcterms:W3CDTF">2020-03-06T16:39:00Z</dcterms:created>
  <dcterms:modified xsi:type="dcterms:W3CDTF">2020-03-06T16:44:00Z</dcterms:modified>
</cp:coreProperties>
</file>