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B9" w:rsidRPr="008D2FB9" w:rsidRDefault="008D2FB9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2FB9" w:rsidRPr="008D2FB9" w:rsidRDefault="008D2FB9" w:rsidP="008D2FB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8D2FB9">
        <w:rPr>
          <w:rFonts w:asciiTheme="majorBidi" w:hAnsiTheme="majorBidi" w:cstheme="majorBidi"/>
          <w:sz w:val="24"/>
          <w:szCs w:val="24"/>
          <w:u w:val="single"/>
        </w:rPr>
        <w:t>Série N°1</w:t>
      </w:r>
    </w:p>
    <w:p w:rsidR="008D2FB9" w:rsidRPr="008D2FB9" w:rsidRDefault="008D2FB9" w:rsidP="008D2FB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231C06" w:rsidRPr="008D2FB9" w:rsidRDefault="00231C06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B9">
        <w:rPr>
          <w:rFonts w:ascii="Times New Roman" w:hAnsi="Times New Roman" w:cs="Times New Roman"/>
          <w:sz w:val="24"/>
          <w:szCs w:val="24"/>
          <w:u w:val="single"/>
        </w:rPr>
        <w:t>Exercice 1</w:t>
      </w:r>
    </w:p>
    <w:p w:rsidR="00A61156" w:rsidRDefault="00A61156" w:rsidP="00A6115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Compléter le tableau suivant.</w:t>
      </w:r>
    </w:p>
    <w:tbl>
      <w:tblPr>
        <w:tblStyle w:val="Grilledutableau"/>
        <w:tblW w:w="9039" w:type="dxa"/>
        <w:jc w:val="center"/>
        <w:tblLook w:val="04A0"/>
      </w:tblPr>
      <w:tblGrid>
        <w:gridCol w:w="2130"/>
        <w:gridCol w:w="2130"/>
        <w:gridCol w:w="2227"/>
        <w:gridCol w:w="2552"/>
      </w:tblGrid>
      <w:tr w:rsidR="00A61156" w:rsidRPr="0045200A" w:rsidTr="00A61156">
        <w:trPr>
          <w:jc w:val="center"/>
        </w:trPr>
        <w:tc>
          <w:tcPr>
            <w:tcW w:w="2130" w:type="dxa"/>
          </w:tcPr>
          <w:p w:rsidR="00A61156" w:rsidRPr="0045200A" w:rsidRDefault="00A61156" w:rsidP="00A6115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Exemple</w:t>
            </w:r>
          </w:p>
        </w:tc>
        <w:tc>
          <w:tcPr>
            <w:tcW w:w="2130" w:type="dxa"/>
          </w:tcPr>
          <w:p w:rsidR="00A61156" w:rsidRPr="0045200A" w:rsidRDefault="00A61156" w:rsidP="00A6115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Type du mélange</w:t>
            </w:r>
          </w:p>
        </w:tc>
        <w:tc>
          <w:tcPr>
            <w:tcW w:w="2227" w:type="dxa"/>
          </w:tcPr>
          <w:p w:rsidR="00A61156" w:rsidRPr="0045200A" w:rsidRDefault="00A61156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Etat des constituants</w:t>
            </w:r>
          </w:p>
        </w:tc>
        <w:tc>
          <w:tcPr>
            <w:tcW w:w="2552" w:type="dxa"/>
          </w:tcPr>
          <w:p w:rsidR="00A61156" w:rsidRPr="0045200A" w:rsidRDefault="00A61156" w:rsidP="00D054F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Nom spécifique du mélange</w:t>
            </w:r>
          </w:p>
        </w:tc>
      </w:tr>
      <w:tr w:rsidR="00A61156" w:rsidRPr="0045200A" w:rsidTr="00A61156">
        <w:trPr>
          <w:jc w:val="center"/>
        </w:trPr>
        <w:tc>
          <w:tcPr>
            <w:tcW w:w="2130" w:type="dxa"/>
          </w:tcPr>
          <w:p w:rsidR="00A61156" w:rsidRPr="0045200A" w:rsidRDefault="00D054F0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Huile-eau</w:t>
            </w:r>
          </w:p>
        </w:tc>
        <w:tc>
          <w:tcPr>
            <w:tcW w:w="2130" w:type="dxa"/>
          </w:tcPr>
          <w:p w:rsidR="00A61156" w:rsidRPr="0045200A" w:rsidRDefault="00D054F0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hétérogène</w:t>
            </w:r>
          </w:p>
        </w:tc>
        <w:tc>
          <w:tcPr>
            <w:tcW w:w="2227" w:type="dxa"/>
          </w:tcPr>
          <w:p w:rsidR="00A61156" w:rsidRPr="0045200A" w:rsidRDefault="00A61156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1156" w:rsidRPr="0045200A" w:rsidRDefault="00FA5963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Emulsion</w:t>
            </w:r>
          </w:p>
        </w:tc>
      </w:tr>
      <w:tr w:rsidR="00D054F0" w:rsidRPr="0045200A" w:rsidTr="00A61156">
        <w:trPr>
          <w:jc w:val="center"/>
        </w:trPr>
        <w:tc>
          <w:tcPr>
            <w:tcW w:w="2130" w:type="dxa"/>
          </w:tcPr>
          <w:p w:rsidR="00D054F0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Eau-ethanol</w:t>
            </w:r>
          </w:p>
        </w:tc>
        <w:tc>
          <w:tcPr>
            <w:tcW w:w="2130" w:type="dxa"/>
          </w:tcPr>
          <w:p w:rsidR="00D054F0" w:rsidRPr="0045200A" w:rsidRDefault="00D054F0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054F0" w:rsidRPr="0045200A" w:rsidRDefault="00D054F0" w:rsidP="006B4118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Liquide-liquide</w:t>
            </w:r>
          </w:p>
        </w:tc>
        <w:tc>
          <w:tcPr>
            <w:tcW w:w="2552" w:type="dxa"/>
          </w:tcPr>
          <w:p w:rsidR="00D054F0" w:rsidRPr="0045200A" w:rsidRDefault="00FA5963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263ECD" w:rsidRPr="0045200A" w:rsidTr="00A61156">
        <w:trPr>
          <w:jc w:val="center"/>
        </w:trPr>
        <w:tc>
          <w:tcPr>
            <w:tcW w:w="2130" w:type="dxa"/>
          </w:tcPr>
          <w:p w:rsidR="00263ECD" w:rsidRPr="0045200A" w:rsidRDefault="00263ECD" w:rsidP="00263ECD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Eau-sel</w:t>
            </w:r>
          </w:p>
        </w:tc>
        <w:tc>
          <w:tcPr>
            <w:tcW w:w="2130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homogène</w:t>
            </w:r>
          </w:p>
        </w:tc>
        <w:tc>
          <w:tcPr>
            <w:tcW w:w="2227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Solide-liquide</w:t>
            </w:r>
          </w:p>
        </w:tc>
        <w:tc>
          <w:tcPr>
            <w:tcW w:w="2552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ECD" w:rsidRPr="0045200A" w:rsidTr="00A61156">
        <w:trPr>
          <w:jc w:val="center"/>
        </w:trPr>
        <w:tc>
          <w:tcPr>
            <w:tcW w:w="2130" w:type="dxa"/>
          </w:tcPr>
          <w:p w:rsidR="00263ECD" w:rsidRPr="0045200A" w:rsidRDefault="00263ECD" w:rsidP="00263ECD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63ECD" w:rsidRPr="0045200A" w:rsidRDefault="00263ECD" w:rsidP="006B4118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hétérogène</w:t>
            </w:r>
          </w:p>
        </w:tc>
        <w:tc>
          <w:tcPr>
            <w:tcW w:w="2227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Solide-liquide</w:t>
            </w:r>
          </w:p>
        </w:tc>
        <w:tc>
          <w:tcPr>
            <w:tcW w:w="2552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ECD" w:rsidRPr="0045200A" w:rsidTr="00A61156">
        <w:trPr>
          <w:jc w:val="center"/>
        </w:trPr>
        <w:tc>
          <w:tcPr>
            <w:tcW w:w="2130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Fer-Zinc</w:t>
            </w:r>
          </w:p>
        </w:tc>
        <w:tc>
          <w:tcPr>
            <w:tcW w:w="2130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homogène</w:t>
            </w:r>
          </w:p>
        </w:tc>
        <w:tc>
          <w:tcPr>
            <w:tcW w:w="2227" w:type="dxa"/>
          </w:tcPr>
          <w:p w:rsidR="00263ECD" w:rsidRPr="0045200A" w:rsidRDefault="00263ECD" w:rsidP="00D054F0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Solide-solide</w:t>
            </w:r>
          </w:p>
        </w:tc>
        <w:tc>
          <w:tcPr>
            <w:tcW w:w="2552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ECD" w:rsidRPr="0045200A" w:rsidTr="00A61156">
        <w:trPr>
          <w:jc w:val="center"/>
        </w:trPr>
        <w:tc>
          <w:tcPr>
            <w:tcW w:w="2130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263ECD" w:rsidRPr="0045200A" w:rsidRDefault="00263ECD" w:rsidP="00D054F0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Solide-solide</w:t>
            </w:r>
          </w:p>
        </w:tc>
        <w:tc>
          <w:tcPr>
            <w:tcW w:w="2552" w:type="dxa"/>
          </w:tcPr>
          <w:p w:rsidR="00263ECD" w:rsidRPr="0045200A" w:rsidRDefault="004409F6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Mélanges solides</w:t>
            </w:r>
          </w:p>
        </w:tc>
      </w:tr>
      <w:tr w:rsidR="00263ECD" w:rsidRPr="0045200A" w:rsidTr="00A61156">
        <w:trPr>
          <w:jc w:val="center"/>
        </w:trPr>
        <w:tc>
          <w:tcPr>
            <w:tcW w:w="2130" w:type="dxa"/>
          </w:tcPr>
          <w:p w:rsidR="00263ECD" w:rsidRPr="0045200A" w:rsidRDefault="004409F6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Boisson gazeuze</w:t>
            </w:r>
          </w:p>
        </w:tc>
        <w:tc>
          <w:tcPr>
            <w:tcW w:w="2130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homogène</w:t>
            </w:r>
          </w:p>
        </w:tc>
        <w:tc>
          <w:tcPr>
            <w:tcW w:w="2227" w:type="dxa"/>
          </w:tcPr>
          <w:p w:rsidR="00263ECD" w:rsidRPr="0045200A" w:rsidRDefault="00263ECD" w:rsidP="00D054F0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Liquide-gaz</w:t>
            </w:r>
          </w:p>
        </w:tc>
        <w:tc>
          <w:tcPr>
            <w:tcW w:w="2552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ECD" w:rsidRPr="0045200A" w:rsidTr="00A61156">
        <w:trPr>
          <w:jc w:val="center"/>
        </w:trPr>
        <w:tc>
          <w:tcPr>
            <w:tcW w:w="2130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hétérogène</w:t>
            </w:r>
          </w:p>
        </w:tc>
        <w:tc>
          <w:tcPr>
            <w:tcW w:w="2227" w:type="dxa"/>
          </w:tcPr>
          <w:p w:rsidR="00263ECD" w:rsidRPr="0045200A" w:rsidRDefault="00263ECD" w:rsidP="00D054F0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Liquide-gaz</w:t>
            </w:r>
          </w:p>
        </w:tc>
        <w:tc>
          <w:tcPr>
            <w:tcW w:w="2552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ECD" w:rsidRPr="0045200A" w:rsidTr="00A61156">
        <w:trPr>
          <w:jc w:val="center"/>
        </w:trPr>
        <w:tc>
          <w:tcPr>
            <w:tcW w:w="2130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63ECD" w:rsidRPr="0045200A" w:rsidRDefault="00263ECD" w:rsidP="006B4118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homogène</w:t>
            </w:r>
          </w:p>
        </w:tc>
        <w:tc>
          <w:tcPr>
            <w:tcW w:w="2227" w:type="dxa"/>
          </w:tcPr>
          <w:p w:rsidR="00263ECD" w:rsidRPr="0045200A" w:rsidRDefault="00263ECD" w:rsidP="00FA59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Mélanges gazeux</w:t>
            </w:r>
          </w:p>
        </w:tc>
      </w:tr>
      <w:tr w:rsidR="00263ECD" w:rsidRPr="0045200A" w:rsidTr="00A61156">
        <w:trPr>
          <w:jc w:val="center"/>
        </w:trPr>
        <w:tc>
          <w:tcPr>
            <w:tcW w:w="2130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Nuage</w:t>
            </w:r>
          </w:p>
        </w:tc>
        <w:tc>
          <w:tcPr>
            <w:tcW w:w="2130" w:type="dxa"/>
          </w:tcPr>
          <w:p w:rsidR="00263ECD" w:rsidRPr="0045200A" w:rsidRDefault="00263ECD" w:rsidP="006B4118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hétérogène</w:t>
            </w:r>
          </w:p>
        </w:tc>
        <w:tc>
          <w:tcPr>
            <w:tcW w:w="2227" w:type="dxa"/>
          </w:tcPr>
          <w:p w:rsidR="00263ECD" w:rsidRPr="0045200A" w:rsidRDefault="00263ECD" w:rsidP="00FA5963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3ECD" w:rsidRPr="0045200A" w:rsidRDefault="00263ECD" w:rsidP="00A61156">
            <w:p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00A">
              <w:rPr>
                <w:rFonts w:ascii="Times New Roman" w:hAnsi="Times New Roman" w:cs="Times New Roman"/>
                <w:sz w:val="24"/>
                <w:szCs w:val="24"/>
              </w:rPr>
              <w:t>Fumée/mousse</w:t>
            </w:r>
          </w:p>
        </w:tc>
      </w:tr>
    </w:tbl>
    <w:p w:rsidR="00A61156" w:rsidRDefault="00A61156" w:rsidP="00A6115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00A" w:rsidRPr="00506ED5" w:rsidRDefault="0045200A" w:rsidP="00A72168">
      <w:pPr>
        <w:bidi w:val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506ED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Exercice </w:t>
      </w:r>
      <w:r w:rsidR="00A7216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2</w:t>
      </w:r>
    </w:p>
    <w:p w:rsidR="0045200A" w:rsidRPr="00506ED5" w:rsidRDefault="0045200A" w:rsidP="0045200A">
      <w:pPr>
        <w:bidi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5270824" cy="1302589"/>
            <wp:effectExtent l="19050" t="0" r="6026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30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68" w:rsidRPr="008D2FB9" w:rsidRDefault="00A72168" w:rsidP="00A721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B9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A72168" w:rsidRPr="008D2FB9" w:rsidRDefault="00A72168" w:rsidP="00A72168">
      <w:pPr>
        <w:bidi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Voilà un mélange de trois liquides miscibles : le n-octane, l’éther et le mercure</w:t>
      </w:r>
    </w:p>
    <w:p w:rsidR="00A72168" w:rsidRPr="008D2FB9" w:rsidRDefault="00A72168" w:rsidP="00A721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a) De quel type de mélange s’agit-il</w:t>
      </w:r>
      <w:r w:rsidRPr="008D2FB9">
        <w:rPr>
          <w:rFonts w:ascii="Times New Roman" w:hAnsi="Times New Roman" w:cs="Times New Roman"/>
          <w:sz w:val="24"/>
          <w:szCs w:val="24"/>
          <w:rtl/>
        </w:rPr>
        <w:t xml:space="preserve"> ?</w:t>
      </w:r>
    </w:p>
    <w:p w:rsidR="00A72168" w:rsidRPr="008D2FB9" w:rsidRDefault="00A72168" w:rsidP="00A721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b) Quelle méthode de séparation utilise-t-on pour les séparer</w:t>
      </w:r>
      <w:r w:rsidRPr="008D2FB9">
        <w:rPr>
          <w:rFonts w:ascii="Times New Roman" w:hAnsi="Times New Roman" w:cs="Times New Roman"/>
          <w:sz w:val="24"/>
          <w:szCs w:val="24"/>
          <w:rtl/>
        </w:rPr>
        <w:t>?</w:t>
      </w:r>
    </w:p>
    <w:p w:rsidR="00A72168" w:rsidRPr="008D2FB9" w:rsidRDefault="00A72168" w:rsidP="00A721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c) Dans quel ordre obtiendra-t-on les liquides ? Justifiez votre réponse</w:t>
      </w:r>
    </w:p>
    <w:p w:rsidR="00A72168" w:rsidRPr="008D2FB9" w:rsidRDefault="00A72168" w:rsidP="00A721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On donne: Points d’ébullition : n-octane :126°C ; l’éther :34.6°C, mercure : 356.57°C</w:t>
      </w:r>
    </w:p>
    <w:p w:rsidR="00A72168" w:rsidRDefault="00A72168" w:rsidP="0045200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4FBA" w:rsidRDefault="005E4FBA" w:rsidP="005E4FB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B9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5E4FBA" w:rsidRDefault="005E4FBA" w:rsidP="005E4FB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FBA">
        <w:rPr>
          <w:rFonts w:ascii="Times New Roman" w:hAnsi="Times New Roman" w:cs="Times New Roman"/>
          <w:sz w:val="24"/>
          <w:szCs w:val="24"/>
          <w:u w:val="single"/>
        </w:rPr>
        <w:drawing>
          <wp:inline distT="0" distB="0" distL="0" distR="0">
            <wp:extent cx="5451895" cy="2242927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008" cy="224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06" w:rsidRDefault="00231C06" w:rsidP="000139B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B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Exercice </w:t>
      </w:r>
      <w:r w:rsidR="000139B7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911383" w:rsidRPr="008D2FB9" w:rsidRDefault="00911383" w:rsidP="0091138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1) Comment s’appelle la technique schématisée ci-dessous? Donner la légende du montage.</w:t>
      </w:r>
    </w:p>
    <w:p w:rsidR="00911383" w:rsidRPr="008D2FB9" w:rsidRDefault="00911383" w:rsidP="0091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105785" cy="2398395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383" w:rsidRPr="008D2FB9" w:rsidRDefault="00911383" w:rsidP="009113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383" w:rsidRPr="008D2FB9" w:rsidRDefault="00911383" w:rsidP="0091138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2) Quel changement d’état a lieu dans le ballon</w:t>
      </w:r>
      <w:r w:rsidRPr="008D2FB9">
        <w:rPr>
          <w:rFonts w:ascii="Times New Roman" w:hAnsi="Times New Roman" w:cs="Times New Roman"/>
          <w:sz w:val="24"/>
          <w:szCs w:val="24"/>
          <w:rtl/>
        </w:rPr>
        <w:t xml:space="preserve"> ? </w:t>
      </w:r>
    </w:p>
    <w:p w:rsidR="00911383" w:rsidRPr="008D2FB9" w:rsidRDefault="00911383" w:rsidP="0091138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3) Quel est le rôle du réfrigérant?</w:t>
      </w:r>
    </w:p>
    <w:p w:rsidR="00911383" w:rsidRPr="008D2FB9" w:rsidRDefault="00911383" w:rsidP="0091138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4) Quel changement d’état a lieu dans le réfrigérant ?</w:t>
      </w:r>
    </w:p>
    <w:p w:rsidR="00911383" w:rsidRDefault="00911383" w:rsidP="0091138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1383" w:rsidRDefault="00911383" w:rsidP="0091138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B9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231C06" w:rsidRPr="008D2FB9" w:rsidRDefault="00231C06" w:rsidP="005E4FBA">
      <w:pPr>
        <w:bidi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Un mélange hétérogène est constitué de 4 corps purs solide A, B, C et D. En vous</w:t>
      </w:r>
    </w:p>
    <w:p w:rsidR="00231C06" w:rsidRPr="008D2FB9" w:rsidRDefault="00231C06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aidant des informations ci-dessous choisissez les différentes méthodes pour séparer les</w:t>
      </w:r>
      <w:r w:rsidRPr="008D2FB9">
        <w:rPr>
          <w:rFonts w:ascii="Times New Roman" w:hAnsi="Times New Roman" w:cs="Times New Roman"/>
          <w:sz w:val="24"/>
          <w:szCs w:val="24"/>
          <w:rtl/>
        </w:rPr>
        <w:t xml:space="preserve">4 </w:t>
      </w:r>
      <w:r w:rsidRPr="008D2FB9">
        <w:rPr>
          <w:rFonts w:ascii="Times New Roman" w:hAnsi="Times New Roman" w:cs="Times New Roman"/>
          <w:sz w:val="24"/>
          <w:szCs w:val="24"/>
        </w:rPr>
        <w:t xml:space="preserve"> constituants de ce mélange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231C06" w:rsidRPr="008D2FB9" w:rsidRDefault="00231C06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Indiquez dans l’ordre</w:t>
      </w:r>
    </w:p>
    <w:p w:rsidR="00231C06" w:rsidRPr="008D2FB9" w:rsidRDefault="00231C06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a) les méthodes de séparation que vous appliquez successivement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231C06" w:rsidRPr="008D2FB9" w:rsidRDefault="00231C06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b) le type de mélange que vous avez avant d’appliquer chaque méthode séparation</w:t>
      </w:r>
    </w:p>
    <w:p w:rsidR="00231C06" w:rsidRPr="008D2FB9" w:rsidRDefault="00231C06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</w:rPr>
        <w:t>c) le ou les corps purs isolés après avoir appliqué chaque méthode de séparation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231C06" w:rsidRPr="008D2FB9" w:rsidRDefault="00231C06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8D2FB9">
        <w:rPr>
          <w:rFonts w:ascii="Times New Roman" w:hAnsi="Times New Roman" w:cs="Times New Roman"/>
          <w:sz w:val="24"/>
          <w:szCs w:val="24"/>
        </w:rPr>
        <w:t>A sublime à 100°C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231C06" w:rsidRPr="008D2FB9" w:rsidRDefault="00231C06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8D2FB9">
        <w:rPr>
          <w:rFonts w:ascii="Times New Roman" w:hAnsi="Times New Roman" w:cs="Times New Roman"/>
          <w:sz w:val="24"/>
          <w:szCs w:val="24"/>
        </w:rPr>
        <w:t>B et D sont insolubles dans l’eau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231C06" w:rsidRPr="008D2FB9" w:rsidRDefault="00231C06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8D2FB9">
        <w:rPr>
          <w:rFonts w:ascii="Times New Roman" w:hAnsi="Times New Roman" w:cs="Times New Roman"/>
          <w:sz w:val="24"/>
          <w:szCs w:val="24"/>
        </w:rPr>
        <w:t>B est ferromagnétique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231C06" w:rsidRPr="008D2FB9" w:rsidRDefault="00231C06" w:rsidP="008D2F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B9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8D2FB9">
        <w:rPr>
          <w:rFonts w:ascii="Times New Roman" w:hAnsi="Times New Roman" w:cs="Times New Roman"/>
          <w:sz w:val="24"/>
          <w:szCs w:val="24"/>
        </w:rPr>
        <w:t>A et C sont des poudres fines blanches et sont parfaitement solubles dans l’eau</w:t>
      </w:r>
      <w:r w:rsidRPr="008D2FB9">
        <w:rPr>
          <w:rFonts w:ascii="Times New Roman" w:hAnsi="Times New Roman" w:cs="Times New Roman"/>
          <w:sz w:val="24"/>
          <w:szCs w:val="24"/>
          <w:rtl/>
        </w:rPr>
        <w:t>.</w:t>
      </w:r>
    </w:p>
    <w:p w:rsidR="00B257AC" w:rsidRPr="008D2FB9" w:rsidRDefault="00B257AC" w:rsidP="008D2F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00A" w:rsidRDefault="0045200A" w:rsidP="0045200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257AC" w:rsidRDefault="00CE509B" w:rsidP="0091138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2FB9">
        <w:rPr>
          <w:rFonts w:ascii="Times New Roman" w:hAnsi="Times New Roman" w:cs="Times New Roman"/>
          <w:sz w:val="24"/>
          <w:szCs w:val="24"/>
          <w:u w:val="single"/>
        </w:rPr>
        <w:t xml:space="preserve">Exercice </w:t>
      </w:r>
      <w:r w:rsidR="00911383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911383" w:rsidRDefault="00911383" w:rsidP="004C01C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83">
        <w:rPr>
          <w:rFonts w:ascii="Times New Roman" w:hAnsi="Times New Roman" w:cs="Times New Roman"/>
          <w:sz w:val="24"/>
          <w:szCs w:val="24"/>
        </w:rPr>
        <w:t xml:space="preserve">La séparation d’un mélange binaire benzène–toluène </w:t>
      </w:r>
      <w:r w:rsidR="00907B35">
        <w:rPr>
          <w:rFonts w:ascii="Times New Roman" w:hAnsi="Times New Roman" w:cs="Times New Roman"/>
          <w:sz w:val="24"/>
          <w:szCs w:val="24"/>
        </w:rPr>
        <w:t xml:space="preserve">(mélange idéal) </w:t>
      </w:r>
      <w:r w:rsidRPr="00911383">
        <w:rPr>
          <w:rFonts w:ascii="Times New Roman" w:hAnsi="Times New Roman" w:cs="Times New Roman"/>
          <w:sz w:val="24"/>
          <w:szCs w:val="24"/>
        </w:rPr>
        <w:t>est réalisé au moyen d’une</w:t>
      </w:r>
      <w:r w:rsidR="00907B35">
        <w:rPr>
          <w:rFonts w:ascii="Times New Roman" w:hAnsi="Times New Roman" w:cs="Times New Roman"/>
          <w:sz w:val="24"/>
          <w:szCs w:val="24"/>
        </w:rPr>
        <w:t xml:space="preserve"> </w:t>
      </w:r>
      <w:r w:rsidRPr="00911383">
        <w:rPr>
          <w:rFonts w:ascii="Times New Roman" w:hAnsi="Times New Roman" w:cs="Times New Roman"/>
          <w:sz w:val="24"/>
          <w:szCs w:val="24"/>
        </w:rPr>
        <w:t>colonne de rectification à la pression atmosphérique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383" w:rsidRPr="00911383" w:rsidRDefault="00911383" w:rsidP="004C01C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83">
        <w:rPr>
          <w:rFonts w:ascii="Times New Roman" w:hAnsi="Times New Roman" w:cs="Times New Roman"/>
          <w:sz w:val="24"/>
          <w:szCs w:val="24"/>
        </w:rPr>
        <w:t>Le tableau ci-dessous fournit les pressions de vapeur saturantes (mmHg) en fonction</w:t>
      </w:r>
    </w:p>
    <w:p w:rsidR="00911383" w:rsidRDefault="00911383" w:rsidP="004C01C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83">
        <w:rPr>
          <w:rFonts w:ascii="Times New Roman" w:hAnsi="Times New Roman" w:cs="Times New Roman"/>
          <w:sz w:val="24"/>
          <w:szCs w:val="24"/>
        </w:rPr>
        <w:t>de la température (°C) des constituants purs de benzène (1) et toluène (2).</w:t>
      </w:r>
    </w:p>
    <w:p w:rsidR="00911383" w:rsidRPr="00911383" w:rsidRDefault="00911383" w:rsidP="0091138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379494" cy="1017917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983" cy="101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25A" w:rsidRDefault="00CB325A" w:rsidP="00CB32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383" w:rsidRDefault="00911383" w:rsidP="00CB32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383" w:rsidRPr="00911383" w:rsidRDefault="00911383" w:rsidP="004C01C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1383">
        <w:rPr>
          <w:rFonts w:ascii="Times New Roman" w:hAnsi="Times New Roman" w:cs="Times New Roman"/>
          <w:sz w:val="24"/>
          <w:szCs w:val="24"/>
        </w:rPr>
        <w:t>Quelles sont les températures d’ébullition de ces constituants à la pression</w:t>
      </w:r>
    </w:p>
    <w:p w:rsidR="00911383" w:rsidRPr="00911383" w:rsidRDefault="00911383" w:rsidP="004C01C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83">
        <w:rPr>
          <w:rFonts w:ascii="Times New Roman" w:hAnsi="Times New Roman" w:cs="Times New Roman"/>
          <w:sz w:val="24"/>
          <w:szCs w:val="24"/>
        </w:rPr>
        <w:t>atmosphérique</w:t>
      </w:r>
      <w:r w:rsidRPr="00911383">
        <w:rPr>
          <w:rFonts w:ascii="Times New Roman" w:hAnsi="Times New Roman" w:cs="Times New Roman"/>
          <w:sz w:val="24"/>
          <w:szCs w:val="24"/>
          <w:rtl/>
        </w:rPr>
        <w:t xml:space="preserve"> ?</w:t>
      </w:r>
    </w:p>
    <w:p w:rsidR="00911383" w:rsidRPr="00911383" w:rsidRDefault="00911383" w:rsidP="004C01C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83">
        <w:rPr>
          <w:rFonts w:ascii="Times New Roman" w:hAnsi="Times New Roman" w:cs="Times New Roman"/>
          <w:sz w:val="24"/>
          <w:szCs w:val="24"/>
          <w:rtl/>
        </w:rPr>
        <w:t xml:space="preserve">- </w:t>
      </w:r>
      <w:r w:rsidRPr="00911383">
        <w:rPr>
          <w:rFonts w:ascii="Times New Roman" w:hAnsi="Times New Roman" w:cs="Times New Roman"/>
          <w:sz w:val="24"/>
          <w:szCs w:val="24"/>
        </w:rPr>
        <w:t>Quel est le constituant le plus volatil</w:t>
      </w:r>
      <w:r w:rsidRPr="00911383">
        <w:rPr>
          <w:rFonts w:ascii="Times New Roman" w:hAnsi="Times New Roman" w:cs="Times New Roman"/>
          <w:sz w:val="24"/>
          <w:szCs w:val="24"/>
          <w:rtl/>
        </w:rPr>
        <w:t xml:space="preserve"> ?</w:t>
      </w:r>
    </w:p>
    <w:p w:rsidR="00911383" w:rsidRDefault="00911383" w:rsidP="004C01C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1383">
        <w:rPr>
          <w:rFonts w:ascii="Times New Roman" w:hAnsi="Times New Roman" w:cs="Times New Roman"/>
          <w:sz w:val="24"/>
          <w:szCs w:val="24"/>
        </w:rPr>
        <w:t>Compléter le tableau</w:t>
      </w:r>
      <w:r w:rsidR="00D80961">
        <w:rPr>
          <w:rFonts w:ascii="Times New Roman" w:hAnsi="Times New Roman" w:cs="Times New Roman"/>
          <w:sz w:val="24"/>
          <w:szCs w:val="24"/>
        </w:rPr>
        <w:t xml:space="preserve"> ci-</w:t>
      </w:r>
      <w:r w:rsidRPr="00911383">
        <w:rPr>
          <w:rFonts w:ascii="Times New Roman" w:hAnsi="Times New Roman" w:cs="Times New Roman"/>
          <w:sz w:val="24"/>
          <w:szCs w:val="24"/>
        </w:rPr>
        <w:t xml:space="preserve"> </w:t>
      </w:r>
      <w:r w:rsidR="00D80961">
        <w:rPr>
          <w:rFonts w:ascii="Times New Roman" w:hAnsi="Times New Roman" w:cs="Times New Roman"/>
          <w:sz w:val="24"/>
          <w:szCs w:val="24"/>
        </w:rPr>
        <w:t>dessous</w:t>
      </w:r>
      <w:r w:rsidRPr="00911383">
        <w:rPr>
          <w:rFonts w:ascii="Times New Roman" w:hAnsi="Times New Roman" w:cs="Times New Roman"/>
          <w:sz w:val="24"/>
          <w:szCs w:val="24"/>
        </w:rPr>
        <w:t xml:space="preserve"> en calculant les titres</w:t>
      </w:r>
      <w:r w:rsidR="00D80961">
        <w:rPr>
          <w:rFonts w:ascii="Times New Roman" w:hAnsi="Times New Roman" w:cs="Times New Roman"/>
          <w:sz w:val="24"/>
          <w:szCs w:val="24"/>
        </w:rPr>
        <w:t xml:space="preserve">  </w:t>
      </w:r>
      <w:r w:rsidRPr="00911383">
        <w:rPr>
          <w:rFonts w:ascii="Times New Roman" w:hAnsi="Times New Roman" w:cs="Times New Roman"/>
          <w:sz w:val="24"/>
          <w:szCs w:val="24"/>
        </w:rPr>
        <w:t xml:space="preserve">molaires de vapeur (y) en équilibre avec le liquide de composition (x). </w:t>
      </w:r>
      <w:r w:rsidR="00907B35" w:rsidRPr="00907B35">
        <w:rPr>
          <w:rFonts w:ascii="Times New Roman" w:hAnsi="Times New Roman" w:cs="Times New Roman"/>
          <w:sz w:val="24"/>
          <w:szCs w:val="24"/>
        </w:rPr>
        <w:t>Expliquer</w:t>
      </w:r>
      <w:r w:rsidR="00907B35">
        <w:rPr>
          <w:rFonts w:ascii="Times New Roman" w:hAnsi="Times New Roman" w:cs="Times New Roman"/>
          <w:sz w:val="24"/>
          <w:szCs w:val="24"/>
        </w:rPr>
        <w:t xml:space="preserve"> </w:t>
      </w:r>
      <w:r w:rsidR="00907B35" w:rsidRPr="00907B35">
        <w:rPr>
          <w:rFonts w:ascii="Times New Roman" w:hAnsi="Times New Roman" w:cs="Times New Roman"/>
          <w:sz w:val="24"/>
          <w:szCs w:val="24"/>
        </w:rPr>
        <w:t>comment vous effectuer ce calcul.</w:t>
      </w:r>
    </w:p>
    <w:p w:rsidR="00D80961" w:rsidRDefault="00D80961" w:rsidP="004C01C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5270500" cy="836930"/>
            <wp:effectExtent l="19050" t="0" r="635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383" w:rsidRDefault="00911383" w:rsidP="00CB32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16" w:rsidRPr="00FD4816" w:rsidRDefault="00FD4816" w:rsidP="00911383">
      <w:pPr>
        <w:bidi w:val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D481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Exercice </w:t>
      </w:r>
      <w:r w:rsidR="0091138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8</w:t>
      </w:r>
    </w:p>
    <w:p w:rsidR="00FD4816" w:rsidRDefault="00FD4816" w:rsidP="00FD4816">
      <w:pPr>
        <w:bidi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5665758" cy="5011947"/>
            <wp:effectExtent l="1905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843" cy="501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816" w:rsidSect="008E01C4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35" w:rsidRDefault="00FA6535" w:rsidP="008D2FB9">
      <w:pPr>
        <w:spacing w:after="0" w:line="240" w:lineRule="auto"/>
      </w:pPr>
      <w:r>
        <w:separator/>
      </w:r>
    </w:p>
  </w:endnote>
  <w:endnote w:type="continuationSeparator" w:id="0">
    <w:p w:rsidR="00FA6535" w:rsidRDefault="00FA6535" w:rsidP="008D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35" w:rsidRDefault="00FA6535" w:rsidP="008D2FB9">
      <w:pPr>
        <w:spacing w:after="0" w:line="240" w:lineRule="auto"/>
      </w:pPr>
      <w:r>
        <w:separator/>
      </w:r>
    </w:p>
  </w:footnote>
  <w:footnote w:type="continuationSeparator" w:id="0">
    <w:p w:rsidR="00FA6535" w:rsidRDefault="00FA6535" w:rsidP="008D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B9" w:rsidRPr="009944BC" w:rsidRDefault="008D2FB9" w:rsidP="001E3912">
    <w:pPr>
      <w:autoSpaceDE w:val="0"/>
      <w:autoSpaceDN w:val="0"/>
      <w:bidi w:val="0"/>
      <w:adjustRightInd w:val="0"/>
      <w:spacing w:after="0" w:line="240" w:lineRule="auto"/>
      <w:jc w:val="both"/>
      <w:rPr>
        <w:rFonts w:asciiTheme="majorBidi" w:hAnsiTheme="majorBidi" w:cstheme="majorBidi"/>
      </w:rPr>
    </w:pPr>
    <w:r w:rsidRPr="009944BC">
      <w:rPr>
        <w:rFonts w:asciiTheme="majorBidi" w:hAnsiTheme="majorBidi" w:cstheme="majorBidi"/>
        <w:b/>
      </w:rPr>
      <w:t>Université Badji Mokhtar An</w:t>
    </w:r>
    <w:r>
      <w:rPr>
        <w:rFonts w:asciiTheme="majorBidi" w:hAnsiTheme="majorBidi" w:cstheme="majorBidi"/>
        <w:b/>
      </w:rPr>
      <w:t xml:space="preserve">naba                       </w:t>
    </w:r>
    <w:r w:rsidR="001E3912">
      <w:rPr>
        <w:rFonts w:asciiTheme="majorBidi" w:hAnsiTheme="majorBidi" w:cstheme="majorBidi"/>
        <w:b/>
        <w:i/>
      </w:rPr>
      <w:t xml:space="preserve">M1, </w:t>
    </w:r>
    <w:r w:rsidRPr="009944BC">
      <w:rPr>
        <w:rFonts w:asciiTheme="majorBidi" w:hAnsiTheme="majorBidi" w:cstheme="majorBidi"/>
        <w:b/>
        <w:i/>
      </w:rPr>
      <w:t xml:space="preserve">TD </w:t>
    </w:r>
    <w:r w:rsidR="00A464EF">
      <w:rPr>
        <w:rFonts w:asciiTheme="majorBidi" w:hAnsiTheme="majorBidi" w:cstheme="majorBidi"/>
        <w:b/>
        <w:i/>
      </w:rPr>
      <w:t>Méthodes d</w:t>
    </w:r>
    <w:r w:rsidR="001E3912">
      <w:rPr>
        <w:rFonts w:asciiTheme="majorBidi" w:hAnsiTheme="majorBidi" w:cstheme="majorBidi"/>
        <w:b/>
        <w:i/>
      </w:rPr>
      <w:t xml:space="preserve">'analyse des                     </w:t>
    </w:r>
  </w:p>
  <w:p w:rsidR="008D2FB9" w:rsidRPr="009944BC" w:rsidRDefault="008D2FB9" w:rsidP="001E3912">
    <w:pPr>
      <w:autoSpaceDE w:val="0"/>
      <w:autoSpaceDN w:val="0"/>
      <w:bidi w:val="0"/>
      <w:adjustRightInd w:val="0"/>
      <w:spacing w:after="0" w:line="240" w:lineRule="auto"/>
      <w:jc w:val="both"/>
      <w:rPr>
        <w:rFonts w:asciiTheme="majorBidi" w:hAnsiTheme="majorBidi" w:cstheme="majorBidi"/>
      </w:rPr>
    </w:pPr>
    <w:r w:rsidRPr="009944BC">
      <w:rPr>
        <w:rFonts w:asciiTheme="majorBidi" w:hAnsiTheme="majorBidi" w:cstheme="majorBidi"/>
        <w:b/>
      </w:rPr>
      <w:t>Faculté Des Sciences</w:t>
    </w:r>
    <w:r>
      <w:rPr>
        <w:rFonts w:asciiTheme="majorBidi" w:hAnsiTheme="majorBidi" w:cstheme="majorBidi"/>
        <w:b/>
      </w:rPr>
      <w:tab/>
    </w:r>
    <w:r>
      <w:rPr>
        <w:rFonts w:asciiTheme="majorBidi" w:hAnsiTheme="majorBidi" w:cstheme="majorBidi"/>
        <w:b/>
        <w:i/>
      </w:rPr>
      <w:t xml:space="preserve">               </w:t>
    </w:r>
    <w:r w:rsidR="001E3912">
      <w:rPr>
        <w:rFonts w:asciiTheme="majorBidi" w:hAnsiTheme="majorBidi" w:cstheme="majorBidi"/>
        <w:b/>
        <w:i/>
      </w:rPr>
      <w:t xml:space="preserve">                          </w:t>
    </w:r>
    <w:r>
      <w:rPr>
        <w:rFonts w:asciiTheme="majorBidi" w:hAnsiTheme="majorBidi" w:cstheme="majorBidi"/>
        <w:b/>
        <w:i/>
      </w:rPr>
      <w:t xml:space="preserve"> </w:t>
    </w:r>
    <w:r w:rsidR="001E3912">
      <w:rPr>
        <w:rFonts w:asciiTheme="majorBidi" w:hAnsiTheme="majorBidi" w:cstheme="majorBidi"/>
        <w:b/>
        <w:i/>
      </w:rPr>
      <w:t xml:space="preserve">    corps organiques </w:t>
    </w:r>
    <w:r w:rsidRPr="009944BC">
      <w:rPr>
        <w:rFonts w:asciiTheme="majorBidi" w:hAnsiTheme="majorBidi" w:cstheme="majorBidi"/>
        <w:b/>
        <w:i/>
      </w:rPr>
      <w:t>(201</w:t>
    </w:r>
    <w:r>
      <w:rPr>
        <w:rFonts w:asciiTheme="majorBidi" w:hAnsiTheme="majorBidi" w:cstheme="majorBidi"/>
        <w:b/>
        <w:i/>
      </w:rPr>
      <w:t>9</w:t>
    </w:r>
    <w:r w:rsidRPr="009944BC">
      <w:rPr>
        <w:rFonts w:asciiTheme="majorBidi" w:hAnsiTheme="majorBidi" w:cstheme="majorBidi"/>
        <w:b/>
        <w:i/>
      </w:rPr>
      <w:t>/20</w:t>
    </w:r>
    <w:r>
      <w:rPr>
        <w:rFonts w:asciiTheme="majorBidi" w:hAnsiTheme="majorBidi" w:cstheme="majorBidi"/>
        <w:b/>
        <w:i/>
      </w:rPr>
      <w:t>20</w:t>
    </w:r>
    <w:r w:rsidRPr="009944BC">
      <w:rPr>
        <w:rFonts w:asciiTheme="majorBidi" w:hAnsiTheme="majorBidi" w:cstheme="majorBidi"/>
        <w:b/>
        <w:i/>
      </w:rPr>
      <w:t>)</w:t>
    </w:r>
  </w:p>
  <w:p w:rsidR="008D2FB9" w:rsidRDefault="008D2FB9" w:rsidP="008D2FB9">
    <w:pPr>
      <w:pStyle w:val="En-tte"/>
      <w:jc w:val="right"/>
    </w:pPr>
    <w:r w:rsidRPr="009944BC">
      <w:rPr>
        <w:rFonts w:asciiTheme="majorBidi" w:hAnsiTheme="majorBidi" w:cstheme="majorBidi"/>
        <w:b/>
      </w:rPr>
      <w:t>Département de chimie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230"/>
    <w:rsid w:val="000139B7"/>
    <w:rsid w:val="0007691B"/>
    <w:rsid w:val="000C04F6"/>
    <w:rsid w:val="00107012"/>
    <w:rsid w:val="00167B3B"/>
    <w:rsid w:val="001E3912"/>
    <w:rsid w:val="001F2FFA"/>
    <w:rsid w:val="001F33EB"/>
    <w:rsid w:val="00225992"/>
    <w:rsid w:val="00225C8E"/>
    <w:rsid w:val="00231C06"/>
    <w:rsid w:val="002630F0"/>
    <w:rsid w:val="00263ECD"/>
    <w:rsid w:val="0026544E"/>
    <w:rsid w:val="002D2141"/>
    <w:rsid w:val="002D43DF"/>
    <w:rsid w:val="002D4ADA"/>
    <w:rsid w:val="002E4933"/>
    <w:rsid w:val="002E4AD9"/>
    <w:rsid w:val="002F781C"/>
    <w:rsid w:val="004409F6"/>
    <w:rsid w:val="0045200A"/>
    <w:rsid w:val="00492530"/>
    <w:rsid w:val="004C01CD"/>
    <w:rsid w:val="00506ED5"/>
    <w:rsid w:val="0051783F"/>
    <w:rsid w:val="00566E90"/>
    <w:rsid w:val="005A5A87"/>
    <w:rsid w:val="005C4230"/>
    <w:rsid w:val="005D2589"/>
    <w:rsid w:val="005E4FBA"/>
    <w:rsid w:val="006011D6"/>
    <w:rsid w:val="007956F5"/>
    <w:rsid w:val="007B11A2"/>
    <w:rsid w:val="007F6BA2"/>
    <w:rsid w:val="0080512B"/>
    <w:rsid w:val="008D05A4"/>
    <w:rsid w:val="008D2FB9"/>
    <w:rsid w:val="008E01C4"/>
    <w:rsid w:val="00907B35"/>
    <w:rsid w:val="00911383"/>
    <w:rsid w:val="00926C18"/>
    <w:rsid w:val="00996A66"/>
    <w:rsid w:val="009B58C1"/>
    <w:rsid w:val="009F3A0C"/>
    <w:rsid w:val="00A2168B"/>
    <w:rsid w:val="00A225A2"/>
    <w:rsid w:val="00A228E6"/>
    <w:rsid w:val="00A464EF"/>
    <w:rsid w:val="00A61156"/>
    <w:rsid w:val="00A72168"/>
    <w:rsid w:val="00A73134"/>
    <w:rsid w:val="00AE50AD"/>
    <w:rsid w:val="00B236AF"/>
    <w:rsid w:val="00B24B17"/>
    <w:rsid w:val="00B257AC"/>
    <w:rsid w:val="00B601F1"/>
    <w:rsid w:val="00BA419D"/>
    <w:rsid w:val="00BF5B59"/>
    <w:rsid w:val="00C501FF"/>
    <w:rsid w:val="00C63F8D"/>
    <w:rsid w:val="00CB325A"/>
    <w:rsid w:val="00CE509B"/>
    <w:rsid w:val="00D054F0"/>
    <w:rsid w:val="00D80961"/>
    <w:rsid w:val="00D917F9"/>
    <w:rsid w:val="00DD16D9"/>
    <w:rsid w:val="00DE1C9E"/>
    <w:rsid w:val="00E00A8B"/>
    <w:rsid w:val="00E172AF"/>
    <w:rsid w:val="00E87A03"/>
    <w:rsid w:val="00E90C41"/>
    <w:rsid w:val="00EF1CEC"/>
    <w:rsid w:val="00F71BAD"/>
    <w:rsid w:val="00F768F4"/>
    <w:rsid w:val="00FA5242"/>
    <w:rsid w:val="00FA5963"/>
    <w:rsid w:val="00FA6535"/>
    <w:rsid w:val="00FC6231"/>
    <w:rsid w:val="00FD4816"/>
    <w:rsid w:val="00FE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90"/>
    <w:pPr>
      <w:bidi/>
    </w:pPr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7AC"/>
    <w:rPr>
      <w:rFonts w:ascii="Tahoma" w:hAnsi="Tahoma" w:cs="Tahoma"/>
      <w:noProof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8D2F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2FB9"/>
    <w:rPr>
      <w:noProof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D2F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2FB9"/>
    <w:rPr>
      <w:noProof/>
      <w:lang w:val="fr-FR"/>
    </w:rPr>
  </w:style>
  <w:style w:type="paragraph" w:styleId="Sansinterligne">
    <w:name w:val="No Spacing"/>
    <w:uiPriority w:val="1"/>
    <w:qFormat/>
    <w:rsid w:val="008D2FB9"/>
    <w:pPr>
      <w:spacing w:after="0" w:line="240" w:lineRule="auto"/>
    </w:pPr>
    <w:rPr>
      <w:rFonts w:ascii="Calibri" w:eastAsia="Calibri" w:hAnsi="Calibri" w:cs="Arial"/>
      <w:lang w:val="fr-FR"/>
    </w:rPr>
  </w:style>
  <w:style w:type="table" w:styleId="Grilledutableau">
    <w:name w:val="Table Grid"/>
    <w:basedOn w:val="TableauNormal"/>
    <w:uiPriority w:val="59"/>
    <w:rsid w:val="00A6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chafika</dc:creator>
  <cp:lastModifiedBy>chafika</cp:lastModifiedBy>
  <cp:revision>36</cp:revision>
  <dcterms:created xsi:type="dcterms:W3CDTF">2019-10-08T21:29:00Z</dcterms:created>
  <dcterms:modified xsi:type="dcterms:W3CDTF">2020-02-29T17:41:00Z</dcterms:modified>
</cp:coreProperties>
</file>