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5B" w:rsidRPr="00A75559" w:rsidRDefault="00623C5B" w:rsidP="00623C5B">
      <w:pPr>
        <w:tabs>
          <w:tab w:val="left" w:pos="6946"/>
          <w:tab w:val="right" w:pos="10206"/>
        </w:tabs>
        <w:spacing w:after="0" w:line="360" w:lineRule="auto"/>
        <w:jc w:val="center"/>
        <w:rPr>
          <w:rFonts w:asciiTheme="minorBidi" w:eastAsiaTheme="majorEastAsia" w:hAnsiTheme="minorBidi"/>
          <w:sz w:val="40"/>
          <w:szCs w:val="40"/>
        </w:rPr>
      </w:pPr>
      <w:r w:rsidRPr="002513EA">
        <w:rPr>
          <w:rFonts w:asciiTheme="minorBidi" w:eastAsiaTheme="majorEastAsia" w:hAnsiTheme="minorBidi"/>
          <w:b/>
          <w:bCs/>
          <w:sz w:val="40"/>
          <w:szCs w:val="40"/>
        </w:rPr>
        <w:t xml:space="preserve">Chapitre </w:t>
      </w:r>
      <w:r w:rsidR="00137B70">
        <w:rPr>
          <w:rFonts w:asciiTheme="minorBidi" w:eastAsiaTheme="majorEastAsia" w:hAnsiTheme="minorBidi"/>
          <w:b/>
          <w:bCs/>
          <w:sz w:val="40"/>
          <w:szCs w:val="40"/>
        </w:rPr>
        <w:t>0</w:t>
      </w:r>
      <w:r>
        <w:rPr>
          <w:rFonts w:asciiTheme="minorBidi" w:eastAsiaTheme="majorEastAsia" w:hAnsiTheme="minorBidi"/>
          <w:b/>
          <w:bCs/>
          <w:sz w:val="40"/>
          <w:szCs w:val="40"/>
        </w:rPr>
        <w:t>6</w:t>
      </w:r>
      <w:r w:rsidR="00A75559">
        <w:rPr>
          <w:rFonts w:asciiTheme="minorBidi" w:eastAsiaTheme="majorEastAsia" w:hAnsiTheme="minorBidi"/>
          <w:b/>
          <w:bCs/>
          <w:sz w:val="40"/>
          <w:szCs w:val="40"/>
        </w:rPr>
        <w:t xml:space="preserve"> : </w:t>
      </w:r>
      <w:r w:rsidR="00A75559" w:rsidRPr="00A75559">
        <w:rPr>
          <w:rFonts w:asciiTheme="minorBidi" w:eastAsiaTheme="majorEastAsia" w:hAnsiTheme="minorBidi"/>
          <w:sz w:val="40"/>
          <w:szCs w:val="40"/>
        </w:rPr>
        <w:t>Flexion plane simple</w:t>
      </w:r>
    </w:p>
    <w:p w:rsidR="00623C5B" w:rsidRPr="006C13DA" w:rsidRDefault="00623C5B" w:rsidP="00623C5B">
      <w:pPr>
        <w:autoSpaceDE w:val="0"/>
        <w:autoSpaceDN w:val="0"/>
        <w:adjustRightInd w:val="0"/>
        <w:spacing w:after="0" w:line="360" w:lineRule="auto"/>
        <w:rPr>
          <w:rFonts w:ascii="Arial" w:hAnsi="Arial" w:cs="Arial"/>
          <w:b/>
          <w:bCs/>
          <w:color w:val="000000"/>
          <w:sz w:val="28"/>
          <w:szCs w:val="28"/>
        </w:rPr>
      </w:pPr>
    </w:p>
    <w:p w:rsidR="00623C5B" w:rsidRPr="006C13DA" w:rsidRDefault="00623C5B" w:rsidP="00623C5B">
      <w:pPr>
        <w:autoSpaceDE w:val="0"/>
        <w:autoSpaceDN w:val="0"/>
        <w:adjustRightInd w:val="0"/>
        <w:spacing w:after="0" w:line="360" w:lineRule="auto"/>
        <w:rPr>
          <w:rFonts w:ascii="Arial" w:hAnsi="Arial" w:cs="Arial"/>
          <w:b/>
          <w:bCs/>
          <w:color w:val="000000"/>
          <w:sz w:val="28"/>
          <w:szCs w:val="28"/>
        </w:rPr>
      </w:pPr>
      <w:r>
        <w:rPr>
          <w:rFonts w:ascii="Arial" w:hAnsi="Arial" w:cs="Arial"/>
          <w:b/>
          <w:bCs/>
          <w:color w:val="000000"/>
          <w:sz w:val="28"/>
          <w:szCs w:val="28"/>
        </w:rPr>
        <w:t>6</w:t>
      </w:r>
      <w:r w:rsidRPr="006C13DA">
        <w:rPr>
          <w:rFonts w:ascii="Arial" w:hAnsi="Arial" w:cs="Arial"/>
          <w:b/>
          <w:bCs/>
          <w:color w:val="000000"/>
          <w:sz w:val="28"/>
          <w:szCs w:val="28"/>
        </w:rPr>
        <w:t>.1 Définition</w:t>
      </w:r>
    </w:p>
    <w:p w:rsidR="00623C5B" w:rsidRPr="008C1A4B" w:rsidRDefault="00623C5B" w:rsidP="00A75559">
      <w:pPr>
        <w:autoSpaceDE w:val="0"/>
        <w:autoSpaceDN w:val="0"/>
        <w:adjustRightInd w:val="0"/>
        <w:spacing w:after="0" w:line="360" w:lineRule="auto"/>
        <w:rPr>
          <w:rFonts w:ascii="Times New Roman" w:hAnsi="Times New Roman" w:cs="Times New Roman"/>
          <w:sz w:val="28"/>
          <w:szCs w:val="28"/>
        </w:rPr>
      </w:pPr>
      <w:r w:rsidRPr="00A537E9">
        <w:rPr>
          <w:rFonts w:asciiTheme="minorBidi" w:hAnsiTheme="minorBidi"/>
          <w:sz w:val="24"/>
          <w:szCs w:val="24"/>
        </w:rPr>
        <w:t>Une poutre est soumise à la flexion lorsque les forces qui lui sont appliquées tendent à faire varier sa courbure</w:t>
      </w:r>
      <w:r>
        <w:rPr>
          <w:rFonts w:asciiTheme="minorBidi" w:hAnsiTheme="minorBidi"/>
          <w:sz w:val="24"/>
          <w:szCs w:val="24"/>
        </w:rPr>
        <w:t xml:space="preserve"> </w:t>
      </w:r>
    </w:p>
    <w:p w:rsidR="00623C5B" w:rsidRPr="00F61913" w:rsidRDefault="00623C5B" w:rsidP="00896DB5">
      <w:pPr>
        <w:autoSpaceDE w:val="0"/>
        <w:autoSpaceDN w:val="0"/>
        <w:adjustRightInd w:val="0"/>
        <w:spacing w:after="0" w:line="360" w:lineRule="auto"/>
        <w:jc w:val="both"/>
        <w:rPr>
          <w:rFonts w:asciiTheme="minorBidi" w:hAnsiTheme="minorBidi"/>
          <w:sz w:val="24"/>
          <w:szCs w:val="24"/>
        </w:rPr>
      </w:pPr>
      <w:r w:rsidRPr="008C1A4B">
        <w:rPr>
          <w:rFonts w:ascii="Symbol" w:hAnsi="Symbol" w:cs="Symbol"/>
          <w:sz w:val="28"/>
          <w:szCs w:val="28"/>
        </w:rPr>
        <w:t></w:t>
      </w:r>
      <w:r w:rsidRPr="008C1A4B">
        <w:rPr>
          <w:rFonts w:ascii="Symbol" w:hAnsi="Symbol" w:cs="Symbol"/>
          <w:sz w:val="28"/>
          <w:szCs w:val="28"/>
        </w:rPr>
        <w:t></w:t>
      </w:r>
      <w:r w:rsidRPr="00F61913">
        <w:rPr>
          <w:rFonts w:asciiTheme="minorBidi" w:hAnsiTheme="minorBidi"/>
          <w:sz w:val="24"/>
          <w:szCs w:val="24"/>
        </w:rPr>
        <w:t xml:space="preserve">On entend par flexion simple un mode de sollicitation tel que dans les sections droites de la poutre il existe deux composantes des efforts intérieurs: le moment fléchissant </w:t>
      </w:r>
      <w:proofErr w:type="spellStart"/>
      <w:r w:rsidR="00896DB5">
        <w:rPr>
          <w:rFonts w:asciiTheme="minorBidi" w:hAnsiTheme="minorBidi"/>
          <w:sz w:val="24"/>
          <w:szCs w:val="24"/>
        </w:rPr>
        <w:t>M</w:t>
      </w:r>
      <w:r w:rsidR="00896DB5" w:rsidRPr="00896DB5">
        <w:rPr>
          <w:rFonts w:asciiTheme="minorBidi" w:hAnsiTheme="minorBidi"/>
          <w:sz w:val="24"/>
          <w:szCs w:val="24"/>
          <w:vertAlign w:val="subscript"/>
        </w:rPr>
        <w:t>f</w:t>
      </w:r>
      <w:proofErr w:type="spellEnd"/>
      <w:r w:rsidRPr="00F61913">
        <w:rPr>
          <w:rFonts w:asciiTheme="minorBidi" w:hAnsiTheme="minorBidi"/>
          <w:sz w:val="24"/>
          <w:szCs w:val="24"/>
        </w:rPr>
        <w:t xml:space="preserve"> et l’effort tranchant </w:t>
      </w:r>
      <w:r w:rsidR="00896DB5">
        <w:rPr>
          <w:rFonts w:asciiTheme="minorBidi" w:hAnsiTheme="minorBidi"/>
          <w:sz w:val="24"/>
          <w:szCs w:val="24"/>
        </w:rPr>
        <w:t>T</w:t>
      </w:r>
      <w:r w:rsidRPr="00F61913">
        <w:rPr>
          <w:rFonts w:asciiTheme="minorBidi" w:hAnsiTheme="minorBidi"/>
          <w:sz w:val="24"/>
          <w:szCs w:val="24"/>
        </w:rPr>
        <w:t>.</w:t>
      </w:r>
    </w:p>
    <w:p w:rsidR="00623C5B" w:rsidRPr="008C1A4B" w:rsidRDefault="00B51338" w:rsidP="00B51338">
      <w:pPr>
        <w:autoSpaceDE w:val="0"/>
        <w:autoSpaceDN w:val="0"/>
        <w:adjustRightInd w:val="0"/>
        <w:spacing w:after="0" w:line="360" w:lineRule="auto"/>
        <w:rPr>
          <w:rFonts w:ascii="Times New Roman" w:hAnsi="Times New Roman" w:cs="Times New Roman"/>
          <w:b/>
          <w:bCs/>
          <w:sz w:val="28"/>
          <w:szCs w:val="28"/>
        </w:rPr>
      </w:pPr>
      <w:r>
        <w:rPr>
          <w:rFonts w:asciiTheme="minorBidi" w:hAnsiTheme="minorBidi"/>
          <w:b/>
          <w:bCs/>
          <w:sz w:val="28"/>
          <w:szCs w:val="28"/>
        </w:rPr>
        <w:t>6</w:t>
      </w:r>
      <w:r w:rsidR="00623C5B" w:rsidRPr="000C7C28">
        <w:rPr>
          <w:rFonts w:asciiTheme="minorBidi" w:hAnsiTheme="minorBidi"/>
          <w:b/>
          <w:bCs/>
          <w:sz w:val="28"/>
          <w:szCs w:val="28"/>
        </w:rPr>
        <w:t>.</w:t>
      </w:r>
      <w:r>
        <w:rPr>
          <w:rFonts w:asciiTheme="minorBidi" w:hAnsiTheme="minorBidi"/>
          <w:b/>
          <w:bCs/>
          <w:sz w:val="28"/>
          <w:szCs w:val="28"/>
        </w:rPr>
        <w:t>2</w:t>
      </w:r>
      <w:r w:rsidR="00623C5B" w:rsidRPr="000C7C28">
        <w:rPr>
          <w:rFonts w:asciiTheme="minorBidi" w:hAnsiTheme="minorBidi"/>
          <w:b/>
          <w:bCs/>
          <w:sz w:val="28"/>
          <w:szCs w:val="28"/>
        </w:rPr>
        <w:t xml:space="preserve">. Efforts tranchants, moments </w:t>
      </w:r>
      <w:r w:rsidR="00500642" w:rsidRPr="000C7C28">
        <w:rPr>
          <w:rFonts w:asciiTheme="minorBidi" w:hAnsiTheme="minorBidi"/>
          <w:b/>
          <w:bCs/>
          <w:sz w:val="28"/>
          <w:szCs w:val="28"/>
        </w:rPr>
        <w:t>fléchissant</w:t>
      </w:r>
    </w:p>
    <w:p w:rsidR="00623C5B" w:rsidRPr="00F61913" w:rsidRDefault="00623C5B" w:rsidP="00A75559">
      <w:pPr>
        <w:autoSpaceDE w:val="0"/>
        <w:autoSpaceDN w:val="0"/>
        <w:adjustRightInd w:val="0"/>
        <w:spacing w:after="0" w:line="360" w:lineRule="auto"/>
        <w:jc w:val="both"/>
        <w:rPr>
          <w:rFonts w:asciiTheme="minorBidi" w:hAnsiTheme="minorBidi"/>
          <w:sz w:val="24"/>
          <w:szCs w:val="24"/>
        </w:rPr>
      </w:pPr>
      <w:r w:rsidRPr="00F61913">
        <w:rPr>
          <w:rFonts w:asciiTheme="minorBidi" w:hAnsiTheme="minorBidi"/>
          <w:sz w:val="24"/>
          <w:szCs w:val="24"/>
        </w:rPr>
        <w:t xml:space="preserve">Soit la poutre ci-dessous </w:t>
      </w:r>
      <w:r w:rsidR="00155998">
        <w:rPr>
          <w:rFonts w:ascii="Arial" w:hAnsi="Arial" w:cs="Arial"/>
          <w:color w:val="000000"/>
          <w:sz w:val="23"/>
          <w:szCs w:val="23"/>
        </w:rPr>
        <w:t>(</w:t>
      </w:r>
      <w:r w:rsidR="00155998" w:rsidRPr="00A75559">
        <w:rPr>
          <w:rFonts w:asciiTheme="minorBidi" w:hAnsiTheme="minorBidi"/>
          <w:sz w:val="24"/>
          <w:szCs w:val="24"/>
        </w:rPr>
        <w:t>Fig. 6.</w:t>
      </w:r>
      <w:r w:rsidR="00A75559" w:rsidRPr="00A75559">
        <w:rPr>
          <w:rFonts w:asciiTheme="minorBidi" w:hAnsiTheme="minorBidi"/>
          <w:sz w:val="24"/>
          <w:szCs w:val="24"/>
        </w:rPr>
        <w:t>1</w:t>
      </w:r>
      <w:r w:rsidR="00155998">
        <w:rPr>
          <w:rFonts w:ascii="Arial" w:hAnsi="Arial" w:cs="Arial"/>
          <w:color w:val="000000"/>
          <w:sz w:val="23"/>
          <w:szCs w:val="23"/>
        </w:rPr>
        <w:t>)</w:t>
      </w:r>
      <w:r w:rsidR="00155998" w:rsidRPr="00F61913">
        <w:rPr>
          <w:rFonts w:asciiTheme="minorBidi" w:hAnsiTheme="minorBidi"/>
          <w:sz w:val="24"/>
          <w:szCs w:val="24"/>
        </w:rPr>
        <w:t>.</w:t>
      </w:r>
      <w:r w:rsidRPr="00F61913">
        <w:rPr>
          <w:rFonts w:asciiTheme="minorBidi" w:hAnsiTheme="minorBidi"/>
          <w:sz w:val="24"/>
          <w:szCs w:val="24"/>
        </w:rPr>
        <w:t>soumise à la flexion simple. Imaginons une coupure en un point C qui divise la poutre en deux parties notées gauche et droite. Chacune de ces deux parties est en équilibre sous l'action des efforts extérieurs qu'elle reçoit et sous l'action des effets de l'autre partie (efforts intérieurs).</w:t>
      </w:r>
    </w:p>
    <w:p w:rsidR="00623C5B" w:rsidRPr="008C1A4B" w:rsidRDefault="00623C5B" w:rsidP="000F3B36">
      <w:pPr>
        <w:spacing w:line="360" w:lineRule="auto"/>
        <w:jc w:val="center"/>
        <w:rPr>
          <w:sz w:val="28"/>
          <w:szCs w:val="28"/>
        </w:rPr>
      </w:pPr>
      <w:r w:rsidRPr="008C1A4B">
        <w:rPr>
          <w:noProof/>
          <w:sz w:val="28"/>
          <w:szCs w:val="28"/>
        </w:rPr>
        <w:drawing>
          <wp:inline distT="0" distB="0" distL="0" distR="0">
            <wp:extent cx="5757496" cy="1732085"/>
            <wp:effectExtent l="19050" t="0" r="0" b="0"/>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60720" cy="1733055"/>
                    </a:xfrm>
                    <a:prstGeom prst="rect">
                      <a:avLst/>
                    </a:prstGeom>
                    <a:noFill/>
                    <a:ln w="9525">
                      <a:noFill/>
                      <a:miter lim="800000"/>
                      <a:headEnd/>
                      <a:tailEnd/>
                    </a:ln>
                  </pic:spPr>
                </pic:pic>
              </a:graphicData>
            </a:graphic>
          </wp:inline>
        </w:drawing>
      </w:r>
    </w:p>
    <w:p w:rsidR="00623C5B" w:rsidRPr="008F4C9F" w:rsidRDefault="008F4C9F" w:rsidP="00A75559">
      <w:pPr>
        <w:autoSpaceDE w:val="0"/>
        <w:autoSpaceDN w:val="0"/>
        <w:adjustRightInd w:val="0"/>
        <w:spacing w:after="0" w:line="360" w:lineRule="auto"/>
        <w:jc w:val="center"/>
        <w:rPr>
          <w:rFonts w:asciiTheme="minorBidi" w:hAnsiTheme="minorBidi"/>
          <w:sz w:val="24"/>
          <w:szCs w:val="24"/>
        </w:rPr>
      </w:pPr>
      <w:r w:rsidRPr="00A75559">
        <w:rPr>
          <w:rFonts w:asciiTheme="minorBidi" w:hAnsiTheme="minorBidi"/>
          <w:sz w:val="24"/>
          <w:szCs w:val="24"/>
        </w:rPr>
        <w:t>Fig. 6.</w:t>
      </w:r>
      <w:r w:rsidR="00A75559" w:rsidRPr="00A75559">
        <w:rPr>
          <w:rFonts w:asciiTheme="minorBidi" w:hAnsiTheme="minorBidi"/>
          <w:sz w:val="24"/>
          <w:szCs w:val="24"/>
        </w:rPr>
        <w:t>1</w:t>
      </w:r>
      <w:r w:rsidRPr="00A75559">
        <w:rPr>
          <w:rFonts w:asciiTheme="minorBidi" w:hAnsiTheme="minorBidi"/>
          <w:sz w:val="24"/>
          <w:szCs w:val="24"/>
        </w:rPr>
        <w:t> :</w:t>
      </w:r>
      <w:r w:rsidRPr="002513EA">
        <w:rPr>
          <w:rFonts w:asciiTheme="minorBidi" w:hAnsiTheme="minorBidi"/>
          <w:sz w:val="24"/>
          <w:szCs w:val="24"/>
        </w:rPr>
        <w:t xml:space="preserve"> </w:t>
      </w:r>
      <w:r w:rsidR="00623C5B" w:rsidRPr="008F4C9F">
        <w:rPr>
          <w:rFonts w:asciiTheme="minorBidi" w:hAnsiTheme="minorBidi"/>
          <w:sz w:val="24"/>
          <w:szCs w:val="24"/>
        </w:rPr>
        <w:t>Exemple illustratif d’une poutre sollicitée en flexion simple.</w:t>
      </w:r>
    </w:p>
    <w:p w:rsidR="00623C5B" w:rsidRDefault="00623C5B" w:rsidP="00623C5B">
      <w:pPr>
        <w:autoSpaceDE w:val="0"/>
        <w:autoSpaceDN w:val="0"/>
        <w:adjustRightInd w:val="0"/>
        <w:spacing w:after="0" w:line="360" w:lineRule="auto"/>
        <w:rPr>
          <w:rFonts w:ascii="Times New Roman" w:hAnsi="Times New Roman" w:cs="Times New Roman"/>
          <w:sz w:val="28"/>
          <w:szCs w:val="28"/>
        </w:rPr>
      </w:pPr>
    </w:p>
    <w:p w:rsidR="00623C5B" w:rsidRPr="00F61913" w:rsidRDefault="00623C5B" w:rsidP="00F61913">
      <w:pPr>
        <w:autoSpaceDE w:val="0"/>
        <w:autoSpaceDN w:val="0"/>
        <w:adjustRightInd w:val="0"/>
        <w:spacing w:after="0" w:line="360" w:lineRule="auto"/>
        <w:jc w:val="both"/>
        <w:rPr>
          <w:rFonts w:asciiTheme="minorBidi" w:hAnsiTheme="minorBidi"/>
          <w:sz w:val="24"/>
          <w:szCs w:val="24"/>
        </w:rPr>
      </w:pPr>
      <w:r w:rsidRPr="00F61913">
        <w:rPr>
          <w:rFonts w:asciiTheme="minorBidi" w:hAnsiTheme="minorBidi"/>
          <w:sz w:val="24"/>
          <w:szCs w:val="24"/>
        </w:rPr>
        <w:t>Chacune des deux partie agit sur l’autre de sorte que:</w:t>
      </w:r>
    </w:p>
    <w:p w:rsidR="00623C5B" w:rsidRPr="00F61913" w:rsidRDefault="00F61913" w:rsidP="00F61913">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 xml:space="preserve">- </w:t>
      </w:r>
      <w:r w:rsidR="00623C5B" w:rsidRPr="00F61913">
        <w:rPr>
          <w:rFonts w:asciiTheme="minorBidi" w:hAnsiTheme="minorBidi"/>
          <w:sz w:val="24"/>
          <w:szCs w:val="24"/>
        </w:rPr>
        <w:t>Tous les mouvements horizontaux, verticaux et de rotation d’une partie par rapport à l’autre sont nuls.</w:t>
      </w:r>
    </w:p>
    <w:p w:rsidR="00623C5B" w:rsidRPr="00F61913" w:rsidRDefault="00F61913" w:rsidP="008F4C9F">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 xml:space="preserve">- </w:t>
      </w:r>
      <w:r w:rsidR="00623C5B" w:rsidRPr="00F61913">
        <w:rPr>
          <w:rFonts w:asciiTheme="minorBidi" w:hAnsiTheme="minorBidi"/>
          <w:sz w:val="24"/>
          <w:szCs w:val="24"/>
        </w:rPr>
        <w:t>Chaque partie est en équilibre Pour qu’il y ait concordance en signe entre les deux parties, on utilise la convention de signe montrée sur la figure (</w:t>
      </w:r>
      <w:r w:rsidR="008F4C9F">
        <w:rPr>
          <w:rFonts w:asciiTheme="minorBidi" w:hAnsiTheme="minorBidi"/>
          <w:sz w:val="24"/>
          <w:szCs w:val="24"/>
        </w:rPr>
        <w:t>6</w:t>
      </w:r>
      <w:r w:rsidR="00623C5B" w:rsidRPr="00F61913">
        <w:rPr>
          <w:rFonts w:asciiTheme="minorBidi" w:hAnsiTheme="minorBidi"/>
          <w:sz w:val="24"/>
          <w:szCs w:val="24"/>
        </w:rPr>
        <w:t>.</w:t>
      </w:r>
      <w:r w:rsidR="008F4C9F">
        <w:rPr>
          <w:rFonts w:asciiTheme="minorBidi" w:hAnsiTheme="minorBidi"/>
          <w:sz w:val="24"/>
          <w:szCs w:val="24"/>
        </w:rPr>
        <w:t>4</w:t>
      </w:r>
      <w:r w:rsidR="00623C5B" w:rsidRPr="00F61913">
        <w:rPr>
          <w:rFonts w:asciiTheme="minorBidi" w:hAnsiTheme="minorBidi"/>
          <w:sz w:val="24"/>
          <w:szCs w:val="24"/>
        </w:rPr>
        <w:t>).</w:t>
      </w:r>
    </w:p>
    <w:p w:rsidR="00623C5B" w:rsidRPr="00F61913" w:rsidRDefault="00FE2F4D" w:rsidP="00F61913">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 xml:space="preserve">- </w:t>
      </w:r>
      <w:r w:rsidR="00623C5B" w:rsidRPr="00F61913">
        <w:rPr>
          <w:rFonts w:asciiTheme="minorBidi" w:hAnsiTheme="minorBidi"/>
          <w:sz w:val="24"/>
          <w:szCs w:val="24"/>
        </w:rPr>
        <w:t>L'effort tranchant T(x) dans une section d'abscisse x, séparant la poutre orientée en une partie gauche et une partie droite, est la résultante des forces extérieures s'exerçant sur la partie gauche.</w:t>
      </w:r>
    </w:p>
    <w:p w:rsidR="00623C5B" w:rsidRDefault="00FE2F4D" w:rsidP="00F61913">
      <w:p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 xml:space="preserve">- </w:t>
      </w:r>
      <w:r w:rsidR="00623C5B" w:rsidRPr="00F61913">
        <w:rPr>
          <w:rFonts w:asciiTheme="minorBidi" w:hAnsiTheme="minorBidi"/>
          <w:sz w:val="24"/>
          <w:szCs w:val="24"/>
        </w:rPr>
        <w:t>Le moment fléchissant M(x) dans une section d'abscisse x, séparant la poutre orientée en une partie gauche et une partie droite, est la somme des moments extérieurs (dus aux couples concentrés et aux efforts d'action et de réaction) s'exerçant sur la partie gauche.</w:t>
      </w:r>
    </w:p>
    <w:p w:rsidR="00441FEF" w:rsidRPr="00F61913" w:rsidRDefault="00441FEF" w:rsidP="00441FEF">
      <w:pPr>
        <w:autoSpaceDE w:val="0"/>
        <w:autoSpaceDN w:val="0"/>
        <w:adjustRightInd w:val="0"/>
        <w:spacing w:after="0" w:line="360" w:lineRule="auto"/>
        <w:jc w:val="center"/>
        <w:rPr>
          <w:rFonts w:asciiTheme="minorBidi" w:hAnsiTheme="minorBidi"/>
          <w:sz w:val="24"/>
          <w:szCs w:val="24"/>
        </w:rPr>
      </w:pPr>
      <w:r>
        <w:rPr>
          <w:rFonts w:asciiTheme="minorBidi" w:hAnsiTheme="minorBidi"/>
          <w:noProof/>
          <w:sz w:val="24"/>
          <w:szCs w:val="24"/>
        </w:rPr>
        <w:lastRenderedPageBreak/>
        <w:drawing>
          <wp:inline distT="0" distB="0" distL="0" distR="0">
            <wp:extent cx="5704645" cy="1828800"/>
            <wp:effectExtent l="19050" t="0" r="0" b="0"/>
            <wp:docPr id="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5706110" cy="1829270"/>
                    </a:xfrm>
                    <a:prstGeom prst="rect">
                      <a:avLst/>
                    </a:prstGeom>
                    <a:noFill/>
                    <a:ln w="9525">
                      <a:noFill/>
                      <a:miter lim="800000"/>
                      <a:headEnd/>
                      <a:tailEnd/>
                    </a:ln>
                  </pic:spPr>
                </pic:pic>
              </a:graphicData>
            </a:graphic>
          </wp:inline>
        </w:drawing>
      </w:r>
    </w:p>
    <w:p w:rsidR="00623C5B" w:rsidRPr="000F3B36" w:rsidRDefault="000F3B36" w:rsidP="00A75559">
      <w:pPr>
        <w:autoSpaceDE w:val="0"/>
        <w:autoSpaceDN w:val="0"/>
        <w:adjustRightInd w:val="0"/>
        <w:spacing w:after="0" w:line="360" w:lineRule="auto"/>
        <w:jc w:val="center"/>
        <w:rPr>
          <w:rFonts w:asciiTheme="minorBidi" w:hAnsiTheme="minorBidi"/>
          <w:sz w:val="24"/>
          <w:szCs w:val="24"/>
        </w:rPr>
      </w:pPr>
      <w:r w:rsidRPr="00A75559">
        <w:rPr>
          <w:rFonts w:asciiTheme="minorBidi" w:hAnsiTheme="minorBidi"/>
          <w:sz w:val="24"/>
          <w:szCs w:val="24"/>
        </w:rPr>
        <w:t>Fig. 6.</w:t>
      </w:r>
      <w:r w:rsidR="00A75559" w:rsidRPr="00A75559">
        <w:rPr>
          <w:rFonts w:asciiTheme="minorBidi" w:hAnsiTheme="minorBidi"/>
          <w:sz w:val="24"/>
          <w:szCs w:val="24"/>
        </w:rPr>
        <w:t>2</w:t>
      </w:r>
      <w:r w:rsidRPr="00A75559">
        <w:rPr>
          <w:rFonts w:asciiTheme="minorBidi" w:hAnsiTheme="minorBidi"/>
          <w:sz w:val="24"/>
          <w:szCs w:val="24"/>
        </w:rPr>
        <w:t> :</w:t>
      </w:r>
      <w:r w:rsidRPr="002513EA">
        <w:rPr>
          <w:rFonts w:asciiTheme="minorBidi" w:hAnsiTheme="minorBidi"/>
          <w:sz w:val="24"/>
          <w:szCs w:val="24"/>
        </w:rPr>
        <w:t xml:space="preserve"> </w:t>
      </w:r>
      <w:r w:rsidR="00623C5B" w:rsidRPr="000F3B36">
        <w:rPr>
          <w:rFonts w:asciiTheme="minorBidi" w:hAnsiTheme="minorBidi"/>
          <w:sz w:val="24"/>
          <w:szCs w:val="24"/>
        </w:rPr>
        <w:t>Conventions de signe.</w:t>
      </w:r>
    </w:p>
    <w:p w:rsidR="00623C5B" w:rsidRPr="008C1A4B" w:rsidRDefault="00623C5B" w:rsidP="00623C5B">
      <w:pPr>
        <w:autoSpaceDE w:val="0"/>
        <w:autoSpaceDN w:val="0"/>
        <w:adjustRightInd w:val="0"/>
        <w:spacing w:after="0" w:line="360" w:lineRule="auto"/>
        <w:jc w:val="center"/>
        <w:rPr>
          <w:rFonts w:ascii="Times New Roman" w:hAnsi="Times New Roman" w:cs="Times New Roman"/>
          <w:sz w:val="28"/>
          <w:szCs w:val="28"/>
        </w:rPr>
      </w:pPr>
    </w:p>
    <w:p w:rsidR="00623C5B" w:rsidRPr="000C7C28" w:rsidRDefault="00B51338" w:rsidP="00B51338">
      <w:pPr>
        <w:autoSpaceDE w:val="0"/>
        <w:autoSpaceDN w:val="0"/>
        <w:adjustRightInd w:val="0"/>
        <w:spacing w:after="0" w:line="360" w:lineRule="auto"/>
        <w:rPr>
          <w:rFonts w:asciiTheme="minorBidi" w:hAnsiTheme="minorBidi"/>
          <w:b/>
          <w:bCs/>
          <w:sz w:val="28"/>
          <w:szCs w:val="28"/>
        </w:rPr>
      </w:pPr>
      <w:r>
        <w:rPr>
          <w:rFonts w:asciiTheme="minorBidi" w:hAnsiTheme="minorBidi"/>
          <w:b/>
          <w:bCs/>
          <w:sz w:val="28"/>
          <w:szCs w:val="28"/>
        </w:rPr>
        <w:t>6</w:t>
      </w:r>
      <w:r w:rsidR="00623C5B" w:rsidRPr="000C7C28">
        <w:rPr>
          <w:rFonts w:asciiTheme="minorBidi" w:hAnsiTheme="minorBidi"/>
          <w:b/>
          <w:bCs/>
          <w:sz w:val="28"/>
          <w:szCs w:val="28"/>
        </w:rPr>
        <w:t>.</w:t>
      </w:r>
      <w:r>
        <w:rPr>
          <w:rFonts w:asciiTheme="minorBidi" w:hAnsiTheme="minorBidi"/>
          <w:b/>
          <w:bCs/>
          <w:sz w:val="28"/>
          <w:szCs w:val="28"/>
        </w:rPr>
        <w:t>3</w:t>
      </w:r>
      <w:r w:rsidR="00623C5B" w:rsidRPr="000C7C28">
        <w:rPr>
          <w:rFonts w:asciiTheme="minorBidi" w:hAnsiTheme="minorBidi"/>
          <w:b/>
          <w:bCs/>
          <w:sz w:val="28"/>
          <w:szCs w:val="28"/>
        </w:rPr>
        <w:t xml:space="preserve">. Diagrammes des Efforts tranchants et des moments </w:t>
      </w:r>
      <w:proofErr w:type="spellStart"/>
      <w:r w:rsidR="00623C5B" w:rsidRPr="000C7C28">
        <w:rPr>
          <w:rFonts w:asciiTheme="minorBidi" w:hAnsiTheme="minorBidi"/>
          <w:b/>
          <w:bCs/>
          <w:sz w:val="28"/>
          <w:szCs w:val="28"/>
        </w:rPr>
        <w:t>fléchissants</w:t>
      </w:r>
      <w:proofErr w:type="spellEnd"/>
    </w:p>
    <w:p w:rsidR="00623C5B" w:rsidRDefault="00623C5B" w:rsidP="00F169A9">
      <w:pPr>
        <w:autoSpaceDE w:val="0"/>
        <w:autoSpaceDN w:val="0"/>
        <w:adjustRightInd w:val="0"/>
        <w:spacing w:after="0" w:line="360" w:lineRule="auto"/>
        <w:jc w:val="both"/>
        <w:rPr>
          <w:rFonts w:asciiTheme="minorBidi" w:hAnsiTheme="minorBidi"/>
          <w:sz w:val="24"/>
          <w:szCs w:val="24"/>
        </w:rPr>
      </w:pPr>
      <w:r w:rsidRPr="00F61913">
        <w:rPr>
          <w:rFonts w:asciiTheme="minorBidi" w:hAnsiTheme="minorBidi"/>
          <w:sz w:val="24"/>
          <w:szCs w:val="24"/>
        </w:rPr>
        <w:t xml:space="preserve">Le diagramme des efforts tranchants est la courbe représentative de la fonction T(x) et le diagramme des moments </w:t>
      </w:r>
      <w:proofErr w:type="spellStart"/>
      <w:r w:rsidRPr="00F61913">
        <w:rPr>
          <w:rFonts w:asciiTheme="minorBidi" w:hAnsiTheme="minorBidi"/>
          <w:sz w:val="24"/>
          <w:szCs w:val="24"/>
        </w:rPr>
        <w:t>fléchissants</w:t>
      </w:r>
      <w:proofErr w:type="spellEnd"/>
      <w:r w:rsidRPr="00F61913">
        <w:rPr>
          <w:rFonts w:asciiTheme="minorBidi" w:hAnsiTheme="minorBidi"/>
          <w:sz w:val="24"/>
          <w:szCs w:val="24"/>
        </w:rPr>
        <w:t xml:space="preserve"> est la courbe représentative de la fonction M(x), où x est l’abscisse de la poutre de l’une de ses extrémités.</w:t>
      </w:r>
    </w:p>
    <w:p w:rsidR="001051C4" w:rsidRPr="00F61913" w:rsidRDefault="001051C4" w:rsidP="00F169A9">
      <w:pPr>
        <w:autoSpaceDE w:val="0"/>
        <w:autoSpaceDN w:val="0"/>
        <w:adjustRightInd w:val="0"/>
        <w:spacing w:after="0" w:line="360" w:lineRule="auto"/>
        <w:jc w:val="both"/>
        <w:rPr>
          <w:rFonts w:asciiTheme="minorBidi" w:hAnsiTheme="minorBidi"/>
          <w:sz w:val="24"/>
          <w:szCs w:val="24"/>
        </w:rPr>
      </w:pPr>
    </w:p>
    <w:p w:rsidR="00623C5B" w:rsidRPr="000C7C28" w:rsidRDefault="00F528C7" w:rsidP="00F528C7">
      <w:pPr>
        <w:autoSpaceDE w:val="0"/>
        <w:autoSpaceDN w:val="0"/>
        <w:adjustRightInd w:val="0"/>
        <w:spacing w:after="0" w:line="360" w:lineRule="auto"/>
        <w:rPr>
          <w:rFonts w:asciiTheme="minorBidi" w:hAnsiTheme="minorBidi"/>
          <w:b/>
          <w:bCs/>
          <w:sz w:val="28"/>
          <w:szCs w:val="28"/>
        </w:rPr>
      </w:pPr>
      <w:r>
        <w:rPr>
          <w:rFonts w:asciiTheme="minorBidi" w:hAnsiTheme="minorBidi"/>
          <w:b/>
          <w:bCs/>
          <w:sz w:val="28"/>
          <w:szCs w:val="28"/>
        </w:rPr>
        <w:t>6</w:t>
      </w:r>
      <w:r w:rsidR="00623C5B" w:rsidRPr="000C7C28">
        <w:rPr>
          <w:rFonts w:asciiTheme="minorBidi" w:hAnsiTheme="minorBidi"/>
          <w:b/>
          <w:bCs/>
          <w:sz w:val="28"/>
          <w:szCs w:val="28"/>
        </w:rPr>
        <w:t>.</w:t>
      </w:r>
      <w:r>
        <w:rPr>
          <w:rFonts w:asciiTheme="minorBidi" w:hAnsiTheme="minorBidi"/>
          <w:b/>
          <w:bCs/>
          <w:sz w:val="28"/>
          <w:szCs w:val="28"/>
        </w:rPr>
        <w:t>6</w:t>
      </w:r>
      <w:r w:rsidR="00623C5B" w:rsidRPr="000C7C28">
        <w:rPr>
          <w:rFonts w:asciiTheme="minorBidi" w:hAnsiTheme="minorBidi"/>
          <w:b/>
          <w:bCs/>
          <w:sz w:val="28"/>
          <w:szCs w:val="28"/>
        </w:rPr>
        <w:t>. Déformée d'une poutre soumise à la flexion simple (flèche)</w:t>
      </w:r>
    </w:p>
    <w:p w:rsidR="00623C5B" w:rsidRDefault="00623C5B" w:rsidP="00A75559">
      <w:pPr>
        <w:spacing w:line="360" w:lineRule="auto"/>
        <w:jc w:val="both"/>
        <w:rPr>
          <w:rFonts w:asciiTheme="minorBidi" w:hAnsiTheme="minorBidi"/>
          <w:sz w:val="24"/>
          <w:szCs w:val="24"/>
        </w:rPr>
      </w:pPr>
      <w:r w:rsidRPr="00DD7878">
        <w:rPr>
          <w:rFonts w:asciiTheme="minorBidi" w:hAnsiTheme="minorBidi"/>
          <w:sz w:val="24"/>
          <w:szCs w:val="24"/>
        </w:rPr>
        <w:t xml:space="preserve">On désigne par flèche à l'abscisse x, le déplacement du centre de gravité de la section correspondant à cette abscisse. Elle est comptée positivement si le déplacement s'effectue vers le bas. Le nouveau lieu des centres de gravité de toutes les sections de la poutre prend le nom de déformée </w:t>
      </w:r>
      <w:r w:rsidR="00BC207F">
        <w:rPr>
          <w:rFonts w:ascii="Arial" w:hAnsi="Arial" w:cs="Arial"/>
          <w:color w:val="000000"/>
          <w:sz w:val="23"/>
          <w:szCs w:val="23"/>
        </w:rPr>
        <w:t>(</w:t>
      </w:r>
      <w:r w:rsidR="00BC207F" w:rsidRPr="00A75559">
        <w:rPr>
          <w:rFonts w:asciiTheme="minorBidi" w:hAnsiTheme="minorBidi"/>
          <w:sz w:val="24"/>
          <w:szCs w:val="24"/>
        </w:rPr>
        <w:t>Fig. 6.</w:t>
      </w:r>
      <w:r w:rsidR="00A75559" w:rsidRPr="00A75559">
        <w:rPr>
          <w:rFonts w:asciiTheme="minorBidi" w:hAnsiTheme="minorBidi"/>
          <w:sz w:val="24"/>
          <w:szCs w:val="24"/>
        </w:rPr>
        <w:t>3</w:t>
      </w:r>
      <w:r w:rsidR="00BC207F" w:rsidRPr="00A75559">
        <w:rPr>
          <w:rFonts w:ascii="Arial" w:hAnsi="Arial" w:cs="Arial"/>
          <w:sz w:val="23"/>
          <w:szCs w:val="23"/>
        </w:rPr>
        <w:t>)</w:t>
      </w:r>
      <w:r w:rsidRPr="00A75559">
        <w:rPr>
          <w:rFonts w:asciiTheme="minorBidi" w:hAnsiTheme="minorBidi"/>
          <w:sz w:val="24"/>
          <w:szCs w:val="24"/>
        </w:rPr>
        <w:t>.</w:t>
      </w:r>
    </w:p>
    <w:p w:rsidR="00623C5B" w:rsidRPr="008C1A4B" w:rsidRDefault="00623C5B" w:rsidP="00623C5B">
      <w:pPr>
        <w:spacing w:line="360" w:lineRule="auto"/>
        <w:jc w:val="center"/>
        <w:rPr>
          <w:rFonts w:ascii="Times New Roman" w:hAnsi="Times New Roman" w:cs="Times New Roman"/>
          <w:sz w:val="28"/>
          <w:szCs w:val="28"/>
        </w:rPr>
      </w:pPr>
      <w:r w:rsidRPr="008C1A4B">
        <w:rPr>
          <w:rFonts w:ascii="Times New Roman" w:hAnsi="Times New Roman" w:cs="Times New Roman"/>
          <w:noProof/>
          <w:sz w:val="28"/>
          <w:szCs w:val="28"/>
        </w:rPr>
        <w:drawing>
          <wp:inline distT="0" distB="0" distL="0" distR="0">
            <wp:extent cx="4983040" cy="1600200"/>
            <wp:effectExtent l="19050" t="0" r="8060" b="0"/>
            <wp:docPr id="2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4981575" cy="1599730"/>
                    </a:xfrm>
                    <a:prstGeom prst="rect">
                      <a:avLst/>
                    </a:prstGeom>
                    <a:noFill/>
                    <a:ln w="9525">
                      <a:noFill/>
                      <a:miter lim="800000"/>
                      <a:headEnd/>
                      <a:tailEnd/>
                    </a:ln>
                  </pic:spPr>
                </pic:pic>
              </a:graphicData>
            </a:graphic>
          </wp:inline>
        </w:drawing>
      </w:r>
    </w:p>
    <w:p w:rsidR="00623C5B" w:rsidRDefault="00BE6EA3" w:rsidP="00A75559">
      <w:pPr>
        <w:autoSpaceDE w:val="0"/>
        <w:autoSpaceDN w:val="0"/>
        <w:adjustRightInd w:val="0"/>
        <w:spacing w:after="0" w:line="360" w:lineRule="auto"/>
        <w:jc w:val="center"/>
        <w:rPr>
          <w:rFonts w:asciiTheme="minorBidi" w:hAnsiTheme="minorBidi"/>
          <w:sz w:val="24"/>
          <w:szCs w:val="24"/>
        </w:rPr>
      </w:pPr>
      <w:r w:rsidRPr="00A75559">
        <w:rPr>
          <w:rFonts w:asciiTheme="minorBidi" w:hAnsiTheme="minorBidi"/>
          <w:sz w:val="24"/>
          <w:szCs w:val="24"/>
        </w:rPr>
        <w:t>Fig. 6.</w:t>
      </w:r>
      <w:r w:rsidR="00A75559" w:rsidRPr="00A75559">
        <w:rPr>
          <w:rFonts w:asciiTheme="minorBidi" w:hAnsiTheme="minorBidi"/>
          <w:sz w:val="24"/>
          <w:szCs w:val="24"/>
        </w:rPr>
        <w:t>3</w:t>
      </w:r>
      <w:r w:rsidRPr="00A75559">
        <w:rPr>
          <w:rFonts w:asciiTheme="minorBidi" w:hAnsiTheme="minorBidi"/>
          <w:sz w:val="24"/>
          <w:szCs w:val="24"/>
        </w:rPr>
        <w:t xml:space="preserve"> :</w:t>
      </w:r>
      <w:r w:rsidRPr="002513EA">
        <w:rPr>
          <w:rFonts w:asciiTheme="minorBidi" w:hAnsiTheme="minorBidi"/>
          <w:sz w:val="24"/>
          <w:szCs w:val="24"/>
        </w:rPr>
        <w:t xml:space="preserve"> </w:t>
      </w:r>
      <w:r w:rsidR="00623C5B" w:rsidRPr="00BE6EA3">
        <w:rPr>
          <w:rFonts w:asciiTheme="minorBidi" w:hAnsiTheme="minorBidi"/>
          <w:sz w:val="24"/>
          <w:szCs w:val="24"/>
        </w:rPr>
        <w:t>Poutre déformée.</w:t>
      </w:r>
    </w:p>
    <w:p w:rsidR="00BE6EA3" w:rsidRDefault="00623C5B" w:rsidP="00DD7878">
      <w:pPr>
        <w:spacing w:line="360" w:lineRule="auto"/>
        <w:jc w:val="both"/>
        <w:rPr>
          <w:rFonts w:asciiTheme="minorBidi" w:hAnsiTheme="minorBidi"/>
          <w:sz w:val="24"/>
          <w:szCs w:val="24"/>
        </w:rPr>
      </w:pPr>
      <w:r w:rsidRPr="00DD7878">
        <w:rPr>
          <w:rFonts w:asciiTheme="minorBidi" w:hAnsiTheme="minorBidi"/>
          <w:sz w:val="24"/>
          <w:szCs w:val="24"/>
        </w:rPr>
        <w:t>On admet la relation suivante qui permet le calcul de la déformée</w:t>
      </w:r>
    </w:p>
    <w:p w:rsidR="00623C5B" w:rsidRPr="00BE6EA3" w:rsidRDefault="00BE6EA3" w:rsidP="00BE6EA3">
      <w:pPr>
        <w:rPr>
          <w:rFonts w:asciiTheme="minorBidi" w:hAnsiTheme="minorBidi"/>
          <w:sz w:val="24"/>
          <w:szCs w:val="24"/>
        </w:rPr>
      </w:pPr>
      <w:r w:rsidRPr="00BE6EA3">
        <w:rPr>
          <w:rFonts w:asciiTheme="minorBidi" w:hAnsiTheme="minorBidi"/>
          <w:position w:val="-24"/>
          <w:sz w:val="24"/>
          <w:szCs w:val="24"/>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31.15pt" o:ole="">
            <v:imagedata r:id="rId11" o:title=""/>
          </v:shape>
          <o:OLEObject Type="Embed" ProgID="Equation.3" ShapeID="_x0000_i1025" DrawAspect="Content" ObjectID="_1647504949" r:id="rId12"/>
        </w:object>
      </w:r>
      <w:r>
        <w:rPr>
          <w:rFonts w:asciiTheme="minorBidi" w:hAnsiTheme="minorBidi"/>
          <w:sz w:val="24"/>
          <w:szCs w:val="24"/>
        </w:rPr>
        <w:t xml:space="preserve">                                                                                                                          (6.3)</w:t>
      </w:r>
    </w:p>
    <w:p w:rsidR="00623C5B" w:rsidRPr="00DD7878" w:rsidRDefault="00623C5B" w:rsidP="00623C5B">
      <w:pPr>
        <w:autoSpaceDE w:val="0"/>
        <w:autoSpaceDN w:val="0"/>
        <w:adjustRightInd w:val="0"/>
        <w:spacing w:after="0" w:line="360" w:lineRule="auto"/>
        <w:rPr>
          <w:rFonts w:asciiTheme="minorBidi" w:hAnsiTheme="minorBidi"/>
          <w:sz w:val="24"/>
          <w:szCs w:val="24"/>
        </w:rPr>
      </w:pPr>
      <w:proofErr w:type="gramStart"/>
      <w:r w:rsidRPr="008C1A4B">
        <w:rPr>
          <w:rFonts w:ascii="Times New Roman" w:hAnsi="Times New Roman" w:cs="Times New Roman"/>
          <w:i/>
          <w:iCs/>
          <w:sz w:val="28"/>
          <w:szCs w:val="28"/>
        </w:rPr>
        <w:t>y</w:t>
      </w:r>
      <w:proofErr w:type="gramEnd"/>
      <w:r w:rsidRPr="008C1A4B">
        <w:rPr>
          <w:rFonts w:ascii="Times New Roman" w:hAnsi="Times New Roman" w:cs="Times New Roman"/>
          <w:sz w:val="28"/>
          <w:szCs w:val="28"/>
        </w:rPr>
        <w:t>´´(</w:t>
      </w:r>
      <w:r w:rsidRPr="008C1A4B">
        <w:rPr>
          <w:rFonts w:ascii="Times New Roman" w:hAnsi="Times New Roman" w:cs="Times New Roman"/>
          <w:i/>
          <w:iCs/>
          <w:sz w:val="28"/>
          <w:szCs w:val="28"/>
        </w:rPr>
        <w:t>x</w:t>
      </w:r>
      <w:r w:rsidRPr="008C1A4B">
        <w:rPr>
          <w:rFonts w:ascii="Times New Roman" w:hAnsi="Times New Roman" w:cs="Times New Roman"/>
          <w:sz w:val="28"/>
          <w:szCs w:val="28"/>
        </w:rPr>
        <w:t xml:space="preserve">) </w:t>
      </w:r>
      <w:r w:rsidRPr="00DD7878">
        <w:rPr>
          <w:rFonts w:asciiTheme="minorBidi" w:hAnsiTheme="minorBidi"/>
          <w:sz w:val="24"/>
          <w:szCs w:val="24"/>
        </w:rPr>
        <w:t>est la dérivée seconde de la flèche par rapport à x</w:t>
      </w:r>
    </w:p>
    <w:p w:rsidR="00623C5B" w:rsidRPr="00DD7878" w:rsidRDefault="00623C5B" w:rsidP="00623C5B">
      <w:pPr>
        <w:autoSpaceDE w:val="0"/>
        <w:autoSpaceDN w:val="0"/>
        <w:adjustRightInd w:val="0"/>
        <w:spacing w:after="0" w:line="360" w:lineRule="auto"/>
        <w:rPr>
          <w:rFonts w:asciiTheme="minorBidi" w:hAnsiTheme="minorBidi"/>
          <w:sz w:val="24"/>
          <w:szCs w:val="24"/>
        </w:rPr>
      </w:pPr>
      <w:r w:rsidRPr="008C1A4B">
        <w:rPr>
          <w:rFonts w:ascii="Times New Roman" w:hAnsi="Times New Roman" w:cs="Times New Roman"/>
          <w:i/>
          <w:iCs/>
          <w:sz w:val="28"/>
          <w:szCs w:val="28"/>
        </w:rPr>
        <w:t>M(x)</w:t>
      </w:r>
      <w:r w:rsidRPr="008C1A4B">
        <w:rPr>
          <w:rFonts w:ascii="Times New Roman" w:hAnsi="Times New Roman" w:cs="Times New Roman"/>
          <w:sz w:val="28"/>
          <w:szCs w:val="28"/>
        </w:rPr>
        <w:t xml:space="preserve">, </w:t>
      </w:r>
      <w:r w:rsidRPr="00DD7878">
        <w:rPr>
          <w:rFonts w:asciiTheme="minorBidi" w:hAnsiTheme="minorBidi"/>
          <w:sz w:val="24"/>
          <w:szCs w:val="24"/>
        </w:rPr>
        <w:t>le moment fléchissant à la section d'abscisse x.</w:t>
      </w:r>
    </w:p>
    <w:p w:rsidR="00623C5B" w:rsidRPr="008C1A4B" w:rsidRDefault="00623C5B" w:rsidP="00623C5B">
      <w:pPr>
        <w:autoSpaceDE w:val="0"/>
        <w:autoSpaceDN w:val="0"/>
        <w:adjustRightInd w:val="0"/>
        <w:spacing w:after="0" w:line="360" w:lineRule="auto"/>
        <w:rPr>
          <w:rFonts w:ascii="Times New Roman" w:hAnsi="Times New Roman" w:cs="Times New Roman"/>
          <w:sz w:val="28"/>
          <w:szCs w:val="28"/>
        </w:rPr>
      </w:pPr>
      <w:proofErr w:type="gramStart"/>
      <w:r w:rsidRPr="008C1A4B">
        <w:rPr>
          <w:rFonts w:ascii="Times New Roman" w:hAnsi="Times New Roman" w:cs="Times New Roman"/>
          <w:i/>
          <w:iCs/>
          <w:sz w:val="28"/>
          <w:szCs w:val="28"/>
        </w:rPr>
        <w:t xml:space="preserve">E </w:t>
      </w:r>
      <w:r w:rsidRPr="00DD7878">
        <w:rPr>
          <w:rFonts w:asciiTheme="minorBidi" w:hAnsiTheme="minorBidi"/>
          <w:sz w:val="24"/>
          <w:szCs w:val="24"/>
        </w:rPr>
        <w:t>,</w:t>
      </w:r>
      <w:proofErr w:type="gramEnd"/>
      <w:r w:rsidRPr="00DD7878">
        <w:rPr>
          <w:rFonts w:asciiTheme="minorBidi" w:hAnsiTheme="minorBidi"/>
          <w:sz w:val="24"/>
          <w:szCs w:val="24"/>
        </w:rPr>
        <w:t xml:space="preserve"> le module d'élasticité longitudinale (module d'Young).</w:t>
      </w:r>
    </w:p>
    <w:p w:rsidR="00D377E9" w:rsidRPr="00DD7878" w:rsidRDefault="00623C5B" w:rsidP="00A75559">
      <w:pPr>
        <w:autoSpaceDE w:val="0"/>
        <w:autoSpaceDN w:val="0"/>
        <w:adjustRightInd w:val="0"/>
        <w:spacing w:after="0" w:line="360" w:lineRule="auto"/>
        <w:jc w:val="both"/>
        <w:rPr>
          <w:rFonts w:asciiTheme="minorBidi" w:hAnsiTheme="minorBidi"/>
          <w:sz w:val="24"/>
          <w:szCs w:val="24"/>
        </w:rPr>
      </w:pPr>
      <w:r w:rsidRPr="008C1A4B">
        <w:rPr>
          <w:rFonts w:ascii="Times New Roman" w:hAnsi="Times New Roman" w:cs="Times New Roman"/>
          <w:i/>
          <w:iCs/>
          <w:sz w:val="28"/>
          <w:szCs w:val="28"/>
        </w:rPr>
        <w:lastRenderedPageBreak/>
        <w:t>I</w:t>
      </w:r>
      <w:r w:rsidRPr="008C1A4B">
        <w:rPr>
          <w:rFonts w:ascii="Times New Roman" w:hAnsi="Times New Roman" w:cs="Times New Roman"/>
          <w:sz w:val="28"/>
          <w:szCs w:val="28"/>
        </w:rPr>
        <w:t xml:space="preserve">, </w:t>
      </w:r>
      <w:r w:rsidRPr="00DD7878">
        <w:rPr>
          <w:rFonts w:asciiTheme="minorBidi" w:hAnsiTheme="minorBidi"/>
          <w:sz w:val="24"/>
          <w:szCs w:val="24"/>
        </w:rPr>
        <w:t>le moment d'inertie de la section par rapport à l'axe</w:t>
      </w:r>
      <w:r w:rsidRPr="008C1A4B">
        <w:rPr>
          <w:rFonts w:ascii="Times New Roman" w:hAnsi="Times New Roman" w:cs="Times New Roman"/>
          <w:sz w:val="28"/>
          <w:szCs w:val="28"/>
        </w:rPr>
        <w:t xml:space="preserve"> </w:t>
      </w:r>
      <w:r w:rsidRPr="00DD7878">
        <w:rPr>
          <w:rFonts w:asciiTheme="minorBidi" w:hAnsiTheme="minorBidi"/>
          <w:sz w:val="24"/>
          <w:szCs w:val="24"/>
        </w:rPr>
        <w:t xml:space="preserve">passant par le centre de gravité et perpendiculaire au plan moyen de la poutre. </w:t>
      </w:r>
    </w:p>
    <w:p w:rsidR="00623C5B" w:rsidRPr="000C7C28" w:rsidRDefault="00C266A6" w:rsidP="00C266A6">
      <w:pPr>
        <w:autoSpaceDE w:val="0"/>
        <w:autoSpaceDN w:val="0"/>
        <w:adjustRightInd w:val="0"/>
        <w:spacing w:after="0" w:line="360" w:lineRule="auto"/>
        <w:rPr>
          <w:rFonts w:asciiTheme="minorBidi" w:hAnsiTheme="minorBidi"/>
          <w:b/>
          <w:bCs/>
          <w:sz w:val="28"/>
          <w:szCs w:val="28"/>
        </w:rPr>
      </w:pPr>
      <w:r>
        <w:rPr>
          <w:rFonts w:asciiTheme="minorBidi" w:hAnsiTheme="minorBidi"/>
          <w:b/>
          <w:bCs/>
          <w:sz w:val="28"/>
          <w:szCs w:val="28"/>
        </w:rPr>
        <w:t>6</w:t>
      </w:r>
      <w:r w:rsidR="00623C5B" w:rsidRPr="000C7C28">
        <w:rPr>
          <w:rFonts w:asciiTheme="minorBidi" w:hAnsiTheme="minorBidi"/>
          <w:b/>
          <w:bCs/>
          <w:sz w:val="28"/>
          <w:szCs w:val="28"/>
        </w:rPr>
        <w:t>.</w:t>
      </w:r>
      <w:r>
        <w:rPr>
          <w:rFonts w:asciiTheme="minorBidi" w:hAnsiTheme="minorBidi"/>
          <w:b/>
          <w:bCs/>
          <w:sz w:val="28"/>
          <w:szCs w:val="28"/>
        </w:rPr>
        <w:t>7</w:t>
      </w:r>
      <w:r w:rsidR="00623C5B" w:rsidRPr="000C7C28">
        <w:rPr>
          <w:rFonts w:asciiTheme="minorBidi" w:hAnsiTheme="minorBidi"/>
          <w:b/>
          <w:bCs/>
          <w:sz w:val="28"/>
          <w:szCs w:val="28"/>
        </w:rPr>
        <w:t>. Calcul des contraintes</w:t>
      </w:r>
    </w:p>
    <w:p w:rsidR="009C2F99" w:rsidRPr="0093306F" w:rsidRDefault="009C2F99" w:rsidP="00103F70">
      <w:pPr>
        <w:autoSpaceDE w:val="0"/>
        <w:autoSpaceDN w:val="0"/>
        <w:adjustRightInd w:val="0"/>
        <w:spacing w:after="0" w:line="360" w:lineRule="auto"/>
        <w:jc w:val="both"/>
        <w:rPr>
          <w:rFonts w:asciiTheme="minorBidi" w:hAnsiTheme="minorBidi"/>
          <w:sz w:val="24"/>
          <w:szCs w:val="24"/>
        </w:rPr>
      </w:pPr>
      <w:r w:rsidRPr="0093306F">
        <w:rPr>
          <w:rFonts w:asciiTheme="minorBidi" w:hAnsiTheme="minorBidi"/>
          <w:sz w:val="24"/>
          <w:szCs w:val="24"/>
        </w:rPr>
        <w:t>Dans le cas de la flexion plane simple, les contraintes se réduisent essentiellement à des contraintes normales ϭ.</w:t>
      </w:r>
      <w:r w:rsidR="00C266A6">
        <w:rPr>
          <w:rFonts w:asciiTheme="minorBidi" w:hAnsiTheme="minorBidi"/>
          <w:sz w:val="24"/>
          <w:szCs w:val="24"/>
        </w:rPr>
        <w:t xml:space="preserve"> </w:t>
      </w:r>
      <w:r w:rsidRPr="0093306F">
        <w:rPr>
          <w:rFonts w:asciiTheme="minorBidi" w:hAnsiTheme="minorBidi"/>
          <w:sz w:val="24"/>
          <w:szCs w:val="24"/>
        </w:rPr>
        <w:t xml:space="preserve">Les contraintes de cisaillement </w:t>
      </w:r>
      <w:r w:rsidR="00C266A6" w:rsidRPr="00C266A6">
        <w:rPr>
          <w:rFonts w:asciiTheme="minorBidi" w:hAnsiTheme="minorBidi"/>
          <w:position w:val="-6"/>
          <w:sz w:val="24"/>
          <w:szCs w:val="24"/>
        </w:rPr>
        <w:object w:dxaOrig="200" w:dyaOrig="220">
          <v:shape id="_x0000_i1026" type="#_x0000_t75" style="width:9.7pt;height:11.1pt" o:ole="">
            <v:imagedata r:id="rId13" o:title=""/>
          </v:shape>
          <o:OLEObject Type="Embed" ProgID="Equation.3" ShapeID="_x0000_i1026" DrawAspect="Content" ObjectID="_1647504950" r:id="rId14"/>
        </w:object>
      </w:r>
      <w:r w:rsidRPr="0093306F">
        <w:rPr>
          <w:rFonts w:asciiTheme="minorBidi" w:hAnsiTheme="minorBidi"/>
          <w:sz w:val="24"/>
          <w:szCs w:val="24"/>
        </w:rPr>
        <w:t xml:space="preserve"> sont négligeables.</w:t>
      </w:r>
      <w:r w:rsidR="00C266A6">
        <w:rPr>
          <w:rFonts w:asciiTheme="minorBidi" w:hAnsiTheme="minorBidi"/>
          <w:sz w:val="24"/>
          <w:szCs w:val="24"/>
        </w:rPr>
        <w:t xml:space="preserve"> </w:t>
      </w:r>
      <w:r w:rsidRPr="0093306F">
        <w:rPr>
          <w:rFonts w:asciiTheme="minorBidi" w:hAnsiTheme="minorBidi"/>
          <w:sz w:val="24"/>
          <w:szCs w:val="24"/>
        </w:rPr>
        <w:t xml:space="preserve">La contrainte normale </w:t>
      </w:r>
      <w:r w:rsidR="00103F70" w:rsidRPr="0093306F">
        <w:rPr>
          <w:rFonts w:asciiTheme="minorBidi" w:hAnsiTheme="minorBidi"/>
          <w:sz w:val="24"/>
          <w:szCs w:val="24"/>
        </w:rPr>
        <w:t>ϭ</w:t>
      </w:r>
      <w:r w:rsidRPr="0093306F">
        <w:rPr>
          <w:rFonts w:asciiTheme="minorBidi" w:hAnsiTheme="minorBidi"/>
          <w:sz w:val="24"/>
          <w:szCs w:val="24"/>
        </w:rPr>
        <w:t xml:space="preserve"> en un point M d'une section droite (s) est proportionnelle</w:t>
      </w:r>
      <w:r w:rsidR="00C266A6">
        <w:rPr>
          <w:rFonts w:asciiTheme="minorBidi" w:hAnsiTheme="minorBidi"/>
          <w:sz w:val="24"/>
          <w:szCs w:val="24"/>
        </w:rPr>
        <w:t xml:space="preserve"> </w:t>
      </w:r>
      <w:r w:rsidRPr="0093306F">
        <w:rPr>
          <w:rFonts w:asciiTheme="minorBidi" w:hAnsiTheme="minorBidi"/>
          <w:sz w:val="24"/>
          <w:szCs w:val="24"/>
        </w:rPr>
        <w:t>à la distance y entre ce point et le plan moyen passant par G.</w:t>
      </w:r>
    </w:p>
    <w:p w:rsidR="009C2F99" w:rsidRDefault="00D24DF0" w:rsidP="009C2F99">
      <w:pPr>
        <w:autoSpaceDE w:val="0"/>
        <w:autoSpaceDN w:val="0"/>
        <w:adjustRightInd w:val="0"/>
        <w:spacing w:after="0" w:line="240" w:lineRule="auto"/>
      </w:pPr>
      <w:r>
        <w:rPr>
          <w:rFonts w:ascii="Times New Roman" w:hAnsi="Times New Roman" w:cs="Times New Roman"/>
          <w:sz w:val="24"/>
          <w:szCs w:val="24"/>
        </w:rPr>
        <w:fldChar w:fldCharType="begin"/>
      </w:r>
      <w:r w:rsidR="009C2F99">
        <w:rPr>
          <w:rFonts w:ascii="Times New Roman" w:hAnsi="Times New Roman" w:cs="Times New Roman"/>
          <w:sz w:val="24"/>
          <w:szCs w:val="24"/>
        </w:rPr>
        <w:instrText xml:space="preserve"> EQ </w:instrText>
      </w:r>
      <w:r>
        <w:rPr>
          <w:rFonts w:ascii="Times New Roman" w:hAnsi="Times New Roman" w:cs="Times New Roman"/>
          <w:sz w:val="24"/>
          <w:szCs w:val="24"/>
        </w:rPr>
        <w:fldChar w:fldCharType="end"/>
      </w:r>
      <w:r w:rsidR="009C2F99" w:rsidRPr="00961002">
        <w:rPr>
          <w:rFonts w:ascii="Times New Roman" w:hAnsi="Times New Roman" w:cs="Times New Roman"/>
          <w:position w:val="-30"/>
          <w:sz w:val="24"/>
          <w:szCs w:val="24"/>
        </w:rPr>
        <w:object w:dxaOrig="1080" w:dyaOrig="720">
          <v:shape id="_x0000_i1027" type="#_x0000_t75" style="width:54pt;height:36pt" o:ole="">
            <v:imagedata r:id="rId15" o:title=""/>
          </v:shape>
          <o:OLEObject Type="Embed" ProgID="Equation.3" ShapeID="_x0000_i1027" DrawAspect="Content" ObjectID="_1647504951" r:id="rId16"/>
        </w:object>
      </w:r>
    </w:p>
    <w:p w:rsidR="009C2F99" w:rsidRDefault="009C2F99" w:rsidP="009C2F99">
      <w:pPr>
        <w:jc w:val="center"/>
      </w:pPr>
      <w:r>
        <w:rPr>
          <w:noProof/>
        </w:rPr>
        <w:drawing>
          <wp:inline distT="0" distB="0" distL="0" distR="0">
            <wp:extent cx="4869473" cy="2417885"/>
            <wp:effectExtent l="19050" t="0" r="7327" b="0"/>
            <wp:docPr id="5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4865370" cy="2415848"/>
                    </a:xfrm>
                    <a:prstGeom prst="rect">
                      <a:avLst/>
                    </a:prstGeom>
                    <a:noFill/>
                    <a:ln w="9525">
                      <a:noFill/>
                      <a:miter lim="800000"/>
                      <a:headEnd/>
                      <a:tailEnd/>
                    </a:ln>
                  </pic:spPr>
                </pic:pic>
              </a:graphicData>
            </a:graphic>
          </wp:inline>
        </w:drawing>
      </w:r>
    </w:p>
    <w:p w:rsidR="00C266A6" w:rsidRPr="007952D0" w:rsidRDefault="00C266A6" w:rsidP="00A75559">
      <w:pPr>
        <w:autoSpaceDE w:val="0"/>
        <w:autoSpaceDN w:val="0"/>
        <w:adjustRightInd w:val="0"/>
        <w:spacing w:after="0" w:line="360" w:lineRule="auto"/>
        <w:jc w:val="center"/>
        <w:rPr>
          <w:rFonts w:asciiTheme="minorBidi" w:hAnsiTheme="minorBidi"/>
          <w:sz w:val="24"/>
          <w:szCs w:val="24"/>
        </w:rPr>
      </w:pPr>
      <w:r w:rsidRPr="00A75559">
        <w:rPr>
          <w:rFonts w:asciiTheme="minorBidi" w:hAnsiTheme="minorBidi"/>
          <w:sz w:val="24"/>
          <w:szCs w:val="24"/>
        </w:rPr>
        <w:t>Fig. 6.</w:t>
      </w:r>
      <w:r w:rsidR="00A75559" w:rsidRPr="00A75559">
        <w:rPr>
          <w:rFonts w:asciiTheme="minorBidi" w:hAnsiTheme="minorBidi"/>
          <w:sz w:val="24"/>
          <w:szCs w:val="24"/>
        </w:rPr>
        <w:t>4</w:t>
      </w:r>
      <w:r w:rsidRPr="00A75559">
        <w:rPr>
          <w:rFonts w:asciiTheme="minorBidi" w:hAnsiTheme="minorBidi"/>
          <w:sz w:val="24"/>
          <w:szCs w:val="24"/>
        </w:rPr>
        <w:t>:</w:t>
      </w:r>
      <w:r w:rsidRPr="002513EA">
        <w:rPr>
          <w:rFonts w:asciiTheme="minorBidi" w:hAnsiTheme="minorBidi"/>
          <w:sz w:val="24"/>
          <w:szCs w:val="24"/>
        </w:rPr>
        <w:t xml:space="preserve"> </w:t>
      </w:r>
      <w:r w:rsidRPr="007952D0">
        <w:rPr>
          <w:rFonts w:asciiTheme="minorBidi" w:hAnsiTheme="minorBidi"/>
          <w:sz w:val="24"/>
          <w:szCs w:val="24"/>
        </w:rPr>
        <w:t xml:space="preserve">Exemples de </w:t>
      </w:r>
      <w:r>
        <w:rPr>
          <w:rFonts w:asciiTheme="minorBidi" w:hAnsiTheme="minorBidi"/>
          <w:sz w:val="24"/>
          <w:szCs w:val="24"/>
        </w:rPr>
        <w:t>contrainte</w:t>
      </w:r>
      <w:r w:rsidRPr="007952D0">
        <w:rPr>
          <w:rFonts w:asciiTheme="minorBidi" w:hAnsiTheme="minorBidi"/>
          <w:sz w:val="24"/>
          <w:szCs w:val="24"/>
        </w:rPr>
        <w:t>.</w:t>
      </w:r>
    </w:p>
    <w:p w:rsidR="009C2F99" w:rsidRPr="000C7C28" w:rsidRDefault="00557B3F" w:rsidP="00EF505F">
      <w:pPr>
        <w:autoSpaceDE w:val="0"/>
        <w:autoSpaceDN w:val="0"/>
        <w:adjustRightInd w:val="0"/>
        <w:spacing w:after="0" w:line="360" w:lineRule="auto"/>
        <w:rPr>
          <w:rFonts w:asciiTheme="minorBidi" w:hAnsiTheme="minorBidi"/>
          <w:b/>
          <w:bCs/>
          <w:sz w:val="28"/>
          <w:szCs w:val="28"/>
        </w:rPr>
      </w:pPr>
      <w:r>
        <w:rPr>
          <w:rFonts w:asciiTheme="minorBidi" w:hAnsiTheme="minorBidi"/>
          <w:b/>
          <w:bCs/>
          <w:sz w:val="28"/>
          <w:szCs w:val="28"/>
        </w:rPr>
        <w:t>6</w:t>
      </w:r>
      <w:r w:rsidR="009C2F99" w:rsidRPr="000C7C28">
        <w:rPr>
          <w:rFonts w:asciiTheme="minorBidi" w:hAnsiTheme="minorBidi"/>
          <w:b/>
          <w:bCs/>
          <w:sz w:val="28"/>
          <w:szCs w:val="28"/>
        </w:rPr>
        <w:t>.</w:t>
      </w:r>
      <w:r w:rsidR="00EF505F">
        <w:rPr>
          <w:rFonts w:asciiTheme="minorBidi" w:hAnsiTheme="minorBidi"/>
          <w:b/>
          <w:bCs/>
          <w:sz w:val="28"/>
          <w:szCs w:val="28"/>
        </w:rPr>
        <w:t>8.</w:t>
      </w:r>
      <w:r w:rsidR="009C2F99" w:rsidRPr="000C7C28">
        <w:rPr>
          <w:rFonts w:asciiTheme="minorBidi" w:hAnsiTheme="minorBidi"/>
          <w:b/>
          <w:bCs/>
          <w:sz w:val="28"/>
          <w:szCs w:val="28"/>
        </w:rPr>
        <w:t xml:space="preserve"> Conditions de résistance</w:t>
      </w:r>
    </w:p>
    <w:p w:rsidR="009C2F99" w:rsidRPr="0093306F" w:rsidRDefault="009C2F99" w:rsidP="007F5791">
      <w:pPr>
        <w:autoSpaceDE w:val="0"/>
        <w:autoSpaceDN w:val="0"/>
        <w:adjustRightInd w:val="0"/>
        <w:spacing w:after="0" w:line="360" w:lineRule="auto"/>
        <w:jc w:val="both"/>
        <w:rPr>
          <w:rFonts w:asciiTheme="minorBidi" w:hAnsiTheme="minorBidi"/>
          <w:sz w:val="24"/>
          <w:szCs w:val="24"/>
        </w:rPr>
      </w:pPr>
      <w:r w:rsidRPr="0093306F">
        <w:rPr>
          <w:rFonts w:asciiTheme="minorBidi" w:hAnsiTheme="minorBidi"/>
          <w:sz w:val="24"/>
          <w:szCs w:val="24"/>
        </w:rPr>
        <w:t>Pour des raisons de sécurité, la contrainte normale ϭ doit rester inférieure à une valeur</w:t>
      </w:r>
      <w:r>
        <w:rPr>
          <w:rFonts w:asciiTheme="minorBidi" w:hAnsiTheme="minorBidi"/>
          <w:sz w:val="24"/>
          <w:szCs w:val="24"/>
        </w:rPr>
        <w:t xml:space="preserve"> </w:t>
      </w:r>
      <w:r w:rsidRPr="0093306F">
        <w:rPr>
          <w:rFonts w:asciiTheme="minorBidi" w:hAnsiTheme="minorBidi"/>
          <w:sz w:val="24"/>
          <w:szCs w:val="24"/>
        </w:rPr>
        <w:t xml:space="preserve">limite appelée contrainte pratique </w:t>
      </w:r>
      <w:proofErr w:type="spellStart"/>
      <w:r w:rsidRPr="0093306F">
        <w:rPr>
          <w:rFonts w:asciiTheme="minorBidi" w:hAnsiTheme="minorBidi"/>
          <w:sz w:val="24"/>
          <w:szCs w:val="24"/>
        </w:rPr>
        <w:t>ϭ</w:t>
      </w:r>
      <w:r w:rsidRPr="00F9736E">
        <w:rPr>
          <w:rFonts w:asciiTheme="minorBidi" w:hAnsiTheme="minorBidi"/>
          <w:sz w:val="20"/>
          <w:szCs w:val="20"/>
          <w:vertAlign w:val="subscript"/>
        </w:rPr>
        <w:t>pe</w:t>
      </w:r>
      <w:proofErr w:type="spellEnd"/>
      <w:r w:rsidRPr="0093306F">
        <w:rPr>
          <w:rFonts w:asciiTheme="minorBidi" w:hAnsiTheme="minorBidi"/>
          <w:sz w:val="24"/>
          <w:szCs w:val="24"/>
        </w:rPr>
        <w:t>.</w:t>
      </w:r>
    </w:p>
    <w:p w:rsidR="009C2F99" w:rsidRPr="0093306F" w:rsidRDefault="009C2F99" w:rsidP="009C2F99">
      <w:pPr>
        <w:autoSpaceDE w:val="0"/>
        <w:autoSpaceDN w:val="0"/>
        <w:adjustRightInd w:val="0"/>
        <w:spacing w:after="0" w:line="360" w:lineRule="auto"/>
        <w:jc w:val="both"/>
        <w:rPr>
          <w:rFonts w:asciiTheme="minorBidi" w:hAnsiTheme="minorBidi"/>
          <w:sz w:val="24"/>
          <w:szCs w:val="24"/>
        </w:rPr>
      </w:pPr>
      <w:r w:rsidRPr="0093306F">
        <w:rPr>
          <w:rFonts w:asciiTheme="minorBidi" w:hAnsiTheme="minorBidi"/>
          <w:sz w:val="24"/>
          <w:szCs w:val="24"/>
        </w:rPr>
        <w:t>On a :</w:t>
      </w:r>
    </w:p>
    <w:p w:rsidR="009C2F99" w:rsidRDefault="009C2F99" w:rsidP="009C2F99">
      <w:pPr>
        <w:rPr>
          <w:rFonts w:ascii="Times New Roman" w:hAnsi="Times New Roman" w:cs="Times New Roman"/>
          <w:sz w:val="24"/>
          <w:szCs w:val="24"/>
        </w:rPr>
      </w:pPr>
      <w:r w:rsidRPr="007476FD">
        <w:rPr>
          <w:rFonts w:ascii="Times New Roman" w:hAnsi="Times New Roman" w:cs="Times New Roman"/>
          <w:position w:val="-24"/>
          <w:sz w:val="24"/>
          <w:szCs w:val="24"/>
        </w:rPr>
        <w:object w:dxaOrig="960" w:dyaOrig="620">
          <v:shape id="_x0000_i1028" type="#_x0000_t75" style="width:47.75pt;height:31.15pt" o:ole="">
            <v:imagedata r:id="rId18" o:title=""/>
          </v:shape>
          <o:OLEObject Type="Embed" ProgID="Equation.3" ShapeID="_x0000_i1028" DrawAspect="Content" ObjectID="_1647504952" r:id="rId19"/>
        </w:object>
      </w:r>
    </w:p>
    <w:p w:rsidR="009C2F99" w:rsidRPr="0093306F" w:rsidRDefault="009C2F99" w:rsidP="009C2F99">
      <w:pPr>
        <w:autoSpaceDE w:val="0"/>
        <w:autoSpaceDN w:val="0"/>
        <w:adjustRightInd w:val="0"/>
        <w:spacing w:after="0" w:line="360" w:lineRule="auto"/>
        <w:jc w:val="both"/>
        <w:rPr>
          <w:rFonts w:asciiTheme="minorBidi" w:hAnsiTheme="minorBidi"/>
          <w:sz w:val="24"/>
          <w:szCs w:val="24"/>
        </w:rPr>
      </w:pPr>
      <w:r w:rsidRPr="0093306F">
        <w:rPr>
          <w:rFonts w:asciiTheme="minorBidi" w:hAnsiTheme="minorBidi"/>
          <w:sz w:val="24"/>
          <w:szCs w:val="24"/>
        </w:rPr>
        <w:t>S</w:t>
      </w:r>
      <w:r w:rsidR="00441FEF">
        <w:rPr>
          <w:rFonts w:asciiTheme="minorBidi" w:hAnsiTheme="minorBidi"/>
          <w:sz w:val="24"/>
          <w:szCs w:val="24"/>
        </w:rPr>
        <w:t> :</w:t>
      </w:r>
      <w:r w:rsidRPr="0093306F">
        <w:rPr>
          <w:rFonts w:asciiTheme="minorBidi" w:hAnsiTheme="minorBidi"/>
          <w:sz w:val="24"/>
          <w:szCs w:val="24"/>
        </w:rPr>
        <w:t xml:space="preserve"> est un coefficient de sécurité</w:t>
      </w:r>
      <w:r w:rsidR="0036493F">
        <w:rPr>
          <w:rFonts w:asciiTheme="minorBidi" w:hAnsiTheme="minorBidi"/>
          <w:sz w:val="24"/>
          <w:szCs w:val="24"/>
        </w:rPr>
        <w:t>.</w:t>
      </w:r>
    </w:p>
    <w:p w:rsidR="009C2F99" w:rsidRPr="0093306F" w:rsidRDefault="009C2F99" w:rsidP="009C2F99">
      <w:pPr>
        <w:autoSpaceDE w:val="0"/>
        <w:autoSpaceDN w:val="0"/>
        <w:adjustRightInd w:val="0"/>
        <w:spacing w:after="0" w:line="360" w:lineRule="auto"/>
        <w:jc w:val="both"/>
        <w:rPr>
          <w:rFonts w:asciiTheme="minorBidi" w:hAnsiTheme="minorBidi"/>
          <w:sz w:val="24"/>
          <w:szCs w:val="24"/>
        </w:rPr>
      </w:pPr>
      <w:r w:rsidRPr="0093306F">
        <w:rPr>
          <w:rFonts w:asciiTheme="minorBidi" w:hAnsiTheme="minorBidi"/>
          <w:sz w:val="24"/>
          <w:szCs w:val="24"/>
        </w:rPr>
        <w:t>La condition de résistance traduit simplement le fait que la contrainte réelle ne doit pas dépasser le seuil précédent, soit :</w:t>
      </w:r>
    </w:p>
    <w:p w:rsidR="009C2F99" w:rsidRDefault="009C2F99" w:rsidP="009C2F99">
      <w:pPr>
        <w:autoSpaceDE w:val="0"/>
        <w:autoSpaceDN w:val="0"/>
        <w:adjustRightInd w:val="0"/>
        <w:spacing w:after="0" w:line="240" w:lineRule="auto"/>
        <w:rPr>
          <w:rFonts w:ascii="Times New Roman" w:hAnsi="Times New Roman" w:cs="Times New Roman"/>
          <w:sz w:val="24"/>
          <w:szCs w:val="24"/>
        </w:rPr>
      </w:pPr>
    </w:p>
    <w:p w:rsidR="00557B3F" w:rsidRDefault="0036493F" w:rsidP="00557B3F">
      <w:r w:rsidRPr="00794970">
        <w:rPr>
          <w:position w:val="-68"/>
        </w:rPr>
        <w:object w:dxaOrig="2040" w:dyaOrig="1100">
          <v:shape id="_x0000_i1029" type="#_x0000_t75" style="width:101.75pt;height:54.7pt" o:ole="">
            <v:imagedata r:id="rId20" o:title=""/>
          </v:shape>
          <o:OLEObject Type="Embed" ProgID="Equation.3" ShapeID="_x0000_i1029" DrawAspect="Content" ObjectID="_1647504953" r:id="rId21"/>
        </w:object>
      </w:r>
    </w:p>
    <w:p w:rsidR="009C2F99" w:rsidRDefault="009C2F99" w:rsidP="009C2F99">
      <w:pPr>
        <w:pStyle w:val="Paragraphedeliste"/>
        <w:autoSpaceDE w:val="0"/>
        <w:autoSpaceDN w:val="0"/>
        <w:adjustRightInd w:val="0"/>
        <w:spacing w:after="0" w:line="360" w:lineRule="auto"/>
        <w:ind w:left="6" w:firstLine="709"/>
        <w:jc w:val="both"/>
        <w:rPr>
          <w:rFonts w:asciiTheme="minorBidi" w:hAnsiTheme="minorBidi"/>
          <w:b/>
          <w:bCs/>
          <w:sz w:val="24"/>
          <w:szCs w:val="24"/>
        </w:rPr>
      </w:pPr>
    </w:p>
    <w:p w:rsidR="00E204B5" w:rsidRDefault="00E204B5" w:rsidP="009C2F99">
      <w:pPr>
        <w:pStyle w:val="Paragraphedeliste"/>
        <w:autoSpaceDE w:val="0"/>
        <w:autoSpaceDN w:val="0"/>
        <w:adjustRightInd w:val="0"/>
        <w:spacing w:after="0" w:line="360" w:lineRule="auto"/>
        <w:ind w:left="6" w:firstLine="709"/>
        <w:jc w:val="both"/>
        <w:rPr>
          <w:rFonts w:asciiTheme="minorBidi" w:hAnsiTheme="minorBidi"/>
          <w:b/>
          <w:bCs/>
          <w:sz w:val="24"/>
          <w:szCs w:val="24"/>
        </w:rPr>
      </w:pPr>
    </w:p>
    <w:p w:rsidR="00E204B5" w:rsidRDefault="00E204B5" w:rsidP="009C2F99">
      <w:pPr>
        <w:pStyle w:val="Paragraphedeliste"/>
        <w:autoSpaceDE w:val="0"/>
        <w:autoSpaceDN w:val="0"/>
        <w:adjustRightInd w:val="0"/>
        <w:spacing w:after="0" w:line="360" w:lineRule="auto"/>
        <w:ind w:left="6" w:firstLine="709"/>
        <w:jc w:val="both"/>
        <w:rPr>
          <w:rFonts w:asciiTheme="minorBidi" w:hAnsiTheme="minorBidi"/>
          <w:b/>
          <w:bCs/>
          <w:sz w:val="24"/>
          <w:szCs w:val="24"/>
        </w:rPr>
      </w:pPr>
    </w:p>
    <w:p w:rsidR="00E204B5" w:rsidRDefault="00E204B5" w:rsidP="009C2F99">
      <w:pPr>
        <w:pStyle w:val="Paragraphedeliste"/>
        <w:autoSpaceDE w:val="0"/>
        <w:autoSpaceDN w:val="0"/>
        <w:adjustRightInd w:val="0"/>
        <w:spacing w:after="0" w:line="360" w:lineRule="auto"/>
        <w:ind w:left="6" w:firstLine="709"/>
        <w:jc w:val="both"/>
        <w:rPr>
          <w:rFonts w:asciiTheme="minorBidi" w:hAnsiTheme="minorBidi"/>
          <w:b/>
          <w:bCs/>
          <w:sz w:val="24"/>
          <w:szCs w:val="24"/>
        </w:rPr>
      </w:pPr>
    </w:p>
    <w:sectPr w:rsidR="00E204B5" w:rsidSect="00CB665F">
      <w:footerReference w:type="default" r:id="rId22"/>
      <w:pgSz w:w="11906" w:h="16838"/>
      <w:pgMar w:top="567"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8DC" w:rsidRDefault="005C18DC" w:rsidP="007F324E">
      <w:pPr>
        <w:spacing w:after="0" w:line="240" w:lineRule="auto"/>
      </w:pPr>
      <w:r>
        <w:separator/>
      </w:r>
    </w:p>
  </w:endnote>
  <w:endnote w:type="continuationSeparator" w:id="0">
    <w:p w:rsidR="005C18DC" w:rsidRDefault="005C18DC" w:rsidP="007F3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843"/>
      <w:docPartObj>
        <w:docPartGallery w:val="Page Numbers (Bottom of Page)"/>
        <w:docPartUnique/>
      </w:docPartObj>
    </w:sdtPr>
    <w:sdtContent>
      <w:p w:rsidR="00A75559" w:rsidRDefault="00A75559">
        <w:pPr>
          <w:pStyle w:val="Pieddepage"/>
          <w:jc w:val="center"/>
        </w:pPr>
        <w:fldSimple w:instr=" PAGE   \* MERGEFORMAT ">
          <w:r>
            <w:rPr>
              <w:noProof/>
            </w:rPr>
            <w:t>4</w:t>
          </w:r>
        </w:fldSimple>
      </w:p>
    </w:sdtContent>
  </w:sdt>
  <w:p w:rsidR="00A75559" w:rsidRDefault="00A75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8DC" w:rsidRDefault="005C18DC" w:rsidP="007F324E">
      <w:pPr>
        <w:spacing w:after="0" w:line="240" w:lineRule="auto"/>
      </w:pPr>
      <w:r>
        <w:separator/>
      </w:r>
    </w:p>
  </w:footnote>
  <w:footnote w:type="continuationSeparator" w:id="0">
    <w:p w:rsidR="005C18DC" w:rsidRDefault="005C18DC" w:rsidP="007F3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C8AB4C"/>
    <w:lvl w:ilvl="0">
      <w:numFmt w:val="bullet"/>
      <w:lvlText w:val="*"/>
      <w:lvlJc w:val="left"/>
    </w:lvl>
  </w:abstractNum>
  <w:abstractNum w:abstractNumId="1">
    <w:nsid w:val="022F7603"/>
    <w:multiLevelType w:val="multilevel"/>
    <w:tmpl w:val="632031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452E0A"/>
    <w:multiLevelType w:val="hybridMultilevel"/>
    <w:tmpl w:val="CF6602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D95246"/>
    <w:multiLevelType w:val="hybridMultilevel"/>
    <w:tmpl w:val="AF6895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0F2541"/>
    <w:multiLevelType w:val="hybridMultilevel"/>
    <w:tmpl w:val="7C240C72"/>
    <w:lvl w:ilvl="0" w:tplc="D494B46A">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863"/>
    <w:multiLevelType w:val="hybridMultilevel"/>
    <w:tmpl w:val="29061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6F6F28"/>
    <w:multiLevelType w:val="hybridMultilevel"/>
    <w:tmpl w:val="84F4F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A444AA"/>
    <w:multiLevelType w:val="hybridMultilevel"/>
    <w:tmpl w:val="6F36E1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383C9A"/>
    <w:multiLevelType w:val="hybridMultilevel"/>
    <w:tmpl w:val="FFB8E558"/>
    <w:lvl w:ilvl="0" w:tplc="80721246">
      <w:start w:val="1"/>
      <w:numFmt w:val="bullet"/>
      <w:lvlText w:val=""/>
      <w:lvlJc w:val="left"/>
      <w:pPr>
        <w:tabs>
          <w:tab w:val="num" w:pos="360"/>
        </w:tabs>
        <w:ind w:left="360" w:hanging="360"/>
      </w:pPr>
      <w:rPr>
        <w:rFonts w:ascii="Wingdings" w:hAnsi="Wingdings" w:hint="default"/>
      </w:rPr>
    </w:lvl>
    <w:lvl w:ilvl="1" w:tplc="A380D500">
      <w:start w:val="1"/>
      <w:numFmt w:val="bullet"/>
      <w:lvlText w:val=""/>
      <w:lvlJc w:val="left"/>
      <w:pPr>
        <w:tabs>
          <w:tab w:val="num" w:pos="1020"/>
        </w:tabs>
        <w:ind w:left="1020" w:hanging="360"/>
      </w:pPr>
      <w:rPr>
        <w:rFonts w:ascii="Symbol" w:hAnsi="Symbol"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9">
    <w:nsid w:val="18ED6FA2"/>
    <w:multiLevelType w:val="hybridMultilevel"/>
    <w:tmpl w:val="9182A400"/>
    <w:lvl w:ilvl="0" w:tplc="B074D3A4">
      <w:start w:val="1"/>
      <w:numFmt w:val="bullet"/>
      <w:lvlText w:val=""/>
      <w:lvlJc w:val="left"/>
      <w:pPr>
        <w:ind w:left="763" w:hanging="360"/>
      </w:pPr>
      <w:rPr>
        <w:rFonts w:ascii="Symbol" w:hAnsi="Symbol" w:hint="default"/>
        <w:color w:val="000000" w:themeColor="text1"/>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0">
    <w:nsid w:val="20AB7A48"/>
    <w:multiLevelType w:val="hybridMultilevel"/>
    <w:tmpl w:val="7ABE4548"/>
    <w:lvl w:ilvl="0" w:tplc="B074D3A4">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1D2F88"/>
    <w:multiLevelType w:val="hybridMultilevel"/>
    <w:tmpl w:val="FEE2C0FA"/>
    <w:lvl w:ilvl="0" w:tplc="B210864E">
      <w:start w:val="1"/>
      <w:numFmt w:val="lowerLetter"/>
      <w:lvlText w:val="%1."/>
      <w:lvlJc w:val="left"/>
      <w:pPr>
        <w:ind w:left="720" w:hanging="360"/>
      </w:pPr>
      <w:rPr>
        <w:rFonts w:hint="default"/>
        <w:b/>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2E444C"/>
    <w:multiLevelType w:val="hybridMultilevel"/>
    <w:tmpl w:val="CB00548A"/>
    <w:lvl w:ilvl="0" w:tplc="0409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9E3188D"/>
    <w:multiLevelType w:val="hybridMultilevel"/>
    <w:tmpl w:val="A1D879BC"/>
    <w:lvl w:ilvl="0" w:tplc="C1EE5F0C">
      <w:start w:val="1"/>
      <w:numFmt w:val="bullet"/>
      <w:lvlText w:val=""/>
      <w:lvlJc w:val="left"/>
      <w:pPr>
        <w:ind w:left="720" w:hanging="360"/>
      </w:pPr>
      <w:rPr>
        <w:rFonts w:ascii="Symbol" w:hAnsi="Symbol" w:hint="default"/>
        <w:b w:val="0"/>
        <w:bCs w:val="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21709D"/>
    <w:multiLevelType w:val="multilevel"/>
    <w:tmpl w:val="47C6D5D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3CC66B3"/>
    <w:multiLevelType w:val="hybridMultilevel"/>
    <w:tmpl w:val="2E72421E"/>
    <w:lvl w:ilvl="0" w:tplc="B074D3A4">
      <w:start w:val="1"/>
      <w:numFmt w:val="bullet"/>
      <w:lvlText w:val=""/>
      <w:lvlJc w:val="left"/>
      <w:pPr>
        <w:ind w:left="502" w:hanging="360"/>
      </w:pPr>
      <w:rPr>
        <w:rFonts w:ascii="Symbol" w:hAnsi="Symbol" w:hint="default"/>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4926F9"/>
    <w:multiLevelType w:val="hybridMultilevel"/>
    <w:tmpl w:val="83FE4CC2"/>
    <w:lvl w:ilvl="0" w:tplc="B074D3A4">
      <w:start w:val="1"/>
      <w:numFmt w:val="bullet"/>
      <w:lvlText w:val=""/>
      <w:lvlJc w:val="left"/>
      <w:pPr>
        <w:ind w:left="786" w:hanging="360"/>
      </w:pPr>
      <w:rPr>
        <w:rFonts w:ascii="Symbol" w:hAnsi="Symbol" w:hint="default"/>
        <w:b w:val="0"/>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F97DDC"/>
    <w:multiLevelType w:val="hybridMultilevel"/>
    <w:tmpl w:val="E872E916"/>
    <w:lvl w:ilvl="0" w:tplc="75EAF918">
      <w:start w:val="1"/>
      <w:numFmt w:val="bullet"/>
      <w:lvlText w:val=""/>
      <w:lvlJc w:val="left"/>
      <w:pPr>
        <w:ind w:left="760" w:hanging="360"/>
      </w:pPr>
      <w:rPr>
        <w:rFonts w:ascii="Wingdings" w:hAnsi="Wingdings" w:hint="default"/>
        <w:sz w:val="24"/>
        <w:szCs w:val="24"/>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8">
    <w:nsid w:val="3B0320EA"/>
    <w:multiLevelType w:val="hybridMultilevel"/>
    <w:tmpl w:val="F568478E"/>
    <w:lvl w:ilvl="0" w:tplc="B074D3A4">
      <w:start w:val="1"/>
      <w:numFmt w:val="bullet"/>
      <w:lvlText w:val=""/>
      <w:lvlJc w:val="left"/>
      <w:pPr>
        <w:ind w:left="744" w:hanging="360"/>
      </w:pPr>
      <w:rPr>
        <w:rFonts w:ascii="Symbol" w:hAnsi="Symbol" w:hint="default"/>
        <w:color w:val="000000" w:themeColor="text1"/>
        <w:sz w:val="24"/>
        <w:szCs w:val="24"/>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19">
    <w:nsid w:val="3B1840F2"/>
    <w:multiLevelType w:val="hybridMultilevel"/>
    <w:tmpl w:val="8F0EB344"/>
    <w:lvl w:ilvl="0" w:tplc="B074D3A4">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292727"/>
    <w:multiLevelType w:val="hybridMultilevel"/>
    <w:tmpl w:val="C87493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681216"/>
    <w:multiLevelType w:val="hybridMultilevel"/>
    <w:tmpl w:val="FB407126"/>
    <w:lvl w:ilvl="0" w:tplc="354C3404">
      <w:start w:val="1"/>
      <w:numFmt w:val="bullet"/>
      <w:lvlText w:val="-"/>
      <w:lvlJc w:val="left"/>
      <w:pPr>
        <w:ind w:left="786" w:hanging="360"/>
      </w:pPr>
      <w:rPr>
        <w:rFonts w:ascii="Verdana" w:eastAsiaTheme="minorEastAsia" w:hAnsi="Verdana" w:cs="Verdana" w:hint="default"/>
        <w:b w:val="0"/>
        <w:color w:val="333333"/>
        <w:sz w:val="2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nsid w:val="3CA30147"/>
    <w:multiLevelType w:val="hybridMultilevel"/>
    <w:tmpl w:val="98D4A51E"/>
    <w:lvl w:ilvl="0" w:tplc="AB6860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B7264"/>
    <w:multiLevelType w:val="hybridMultilevel"/>
    <w:tmpl w:val="8AD8095A"/>
    <w:lvl w:ilvl="0" w:tplc="E144A154">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4011EC"/>
    <w:multiLevelType w:val="hybridMultilevel"/>
    <w:tmpl w:val="5EC888B6"/>
    <w:lvl w:ilvl="0" w:tplc="004A8E32">
      <w:start w:val="1"/>
      <w:numFmt w:val="bullet"/>
      <w:lvlText w:val=""/>
      <w:lvlJc w:val="left"/>
      <w:pPr>
        <w:tabs>
          <w:tab w:val="num" w:pos="360"/>
        </w:tabs>
        <w:ind w:left="360" w:hanging="360"/>
      </w:pPr>
      <w:rPr>
        <w:rFonts w:ascii="Symbol" w:hAnsi="Symbol" w:hint="default"/>
        <w:sz w:val="24"/>
        <w:szCs w:val="24"/>
      </w:rPr>
    </w:lvl>
    <w:lvl w:ilvl="1" w:tplc="A380D500">
      <w:start w:val="1"/>
      <w:numFmt w:val="bullet"/>
      <w:lvlText w:val=""/>
      <w:lvlJc w:val="left"/>
      <w:pPr>
        <w:tabs>
          <w:tab w:val="num" w:pos="1440"/>
        </w:tabs>
        <w:ind w:left="1440" w:hanging="360"/>
      </w:pPr>
      <w:rPr>
        <w:rFonts w:ascii="Symbol" w:hAnsi="Symbol" w:hint="default"/>
      </w:rPr>
    </w:lvl>
    <w:lvl w:ilvl="2" w:tplc="96363F20" w:tentative="1">
      <w:start w:val="1"/>
      <w:numFmt w:val="bullet"/>
      <w:lvlText w:val=""/>
      <w:lvlJc w:val="left"/>
      <w:pPr>
        <w:tabs>
          <w:tab w:val="num" w:pos="2160"/>
        </w:tabs>
        <w:ind w:left="2160" w:hanging="360"/>
      </w:pPr>
      <w:rPr>
        <w:rFonts w:ascii="Wingdings" w:hAnsi="Wingdings" w:hint="default"/>
      </w:rPr>
    </w:lvl>
    <w:lvl w:ilvl="3" w:tplc="1D080A70" w:tentative="1">
      <w:start w:val="1"/>
      <w:numFmt w:val="bullet"/>
      <w:lvlText w:val=""/>
      <w:lvlJc w:val="left"/>
      <w:pPr>
        <w:tabs>
          <w:tab w:val="num" w:pos="2880"/>
        </w:tabs>
        <w:ind w:left="2880" w:hanging="360"/>
      </w:pPr>
      <w:rPr>
        <w:rFonts w:ascii="Wingdings" w:hAnsi="Wingdings" w:hint="default"/>
      </w:rPr>
    </w:lvl>
    <w:lvl w:ilvl="4" w:tplc="B8F4EBFA" w:tentative="1">
      <w:start w:val="1"/>
      <w:numFmt w:val="bullet"/>
      <w:lvlText w:val=""/>
      <w:lvlJc w:val="left"/>
      <w:pPr>
        <w:tabs>
          <w:tab w:val="num" w:pos="3600"/>
        </w:tabs>
        <w:ind w:left="3600" w:hanging="360"/>
      </w:pPr>
      <w:rPr>
        <w:rFonts w:ascii="Wingdings" w:hAnsi="Wingdings" w:hint="default"/>
      </w:rPr>
    </w:lvl>
    <w:lvl w:ilvl="5" w:tplc="8856F45C" w:tentative="1">
      <w:start w:val="1"/>
      <w:numFmt w:val="bullet"/>
      <w:lvlText w:val=""/>
      <w:lvlJc w:val="left"/>
      <w:pPr>
        <w:tabs>
          <w:tab w:val="num" w:pos="4320"/>
        </w:tabs>
        <w:ind w:left="4320" w:hanging="360"/>
      </w:pPr>
      <w:rPr>
        <w:rFonts w:ascii="Wingdings" w:hAnsi="Wingdings" w:hint="default"/>
      </w:rPr>
    </w:lvl>
    <w:lvl w:ilvl="6" w:tplc="1A76709C" w:tentative="1">
      <w:start w:val="1"/>
      <w:numFmt w:val="bullet"/>
      <w:lvlText w:val=""/>
      <w:lvlJc w:val="left"/>
      <w:pPr>
        <w:tabs>
          <w:tab w:val="num" w:pos="5040"/>
        </w:tabs>
        <w:ind w:left="5040" w:hanging="360"/>
      </w:pPr>
      <w:rPr>
        <w:rFonts w:ascii="Wingdings" w:hAnsi="Wingdings" w:hint="default"/>
      </w:rPr>
    </w:lvl>
    <w:lvl w:ilvl="7" w:tplc="757C8D00" w:tentative="1">
      <w:start w:val="1"/>
      <w:numFmt w:val="bullet"/>
      <w:lvlText w:val=""/>
      <w:lvlJc w:val="left"/>
      <w:pPr>
        <w:tabs>
          <w:tab w:val="num" w:pos="5760"/>
        </w:tabs>
        <w:ind w:left="5760" w:hanging="360"/>
      </w:pPr>
      <w:rPr>
        <w:rFonts w:ascii="Wingdings" w:hAnsi="Wingdings" w:hint="default"/>
      </w:rPr>
    </w:lvl>
    <w:lvl w:ilvl="8" w:tplc="BFE07BB0" w:tentative="1">
      <w:start w:val="1"/>
      <w:numFmt w:val="bullet"/>
      <w:lvlText w:val=""/>
      <w:lvlJc w:val="left"/>
      <w:pPr>
        <w:tabs>
          <w:tab w:val="num" w:pos="6480"/>
        </w:tabs>
        <w:ind w:left="6480" w:hanging="360"/>
      </w:pPr>
      <w:rPr>
        <w:rFonts w:ascii="Wingdings" w:hAnsi="Wingdings" w:hint="default"/>
      </w:rPr>
    </w:lvl>
  </w:abstractNum>
  <w:abstractNum w:abstractNumId="25">
    <w:nsid w:val="448A376B"/>
    <w:multiLevelType w:val="hybridMultilevel"/>
    <w:tmpl w:val="46AA4426"/>
    <w:lvl w:ilvl="0" w:tplc="9CCCC8A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1455D7"/>
    <w:multiLevelType w:val="hybridMultilevel"/>
    <w:tmpl w:val="8FFEB0CA"/>
    <w:lvl w:ilvl="0" w:tplc="B074D3A4">
      <w:start w:val="1"/>
      <w:numFmt w:val="bullet"/>
      <w:lvlText w:val=""/>
      <w:lvlJc w:val="left"/>
      <w:pPr>
        <w:ind w:left="786" w:hanging="360"/>
      </w:pPr>
      <w:rPr>
        <w:rFonts w:ascii="Symbol" w:hAnsi="Symbol" w:hint="default"/>
        <w:b w:val="0"/>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95A5114"/>
    <w:multiLevelType w:val="hybridMultilevel"/>
    <w:tmpl w:val="7098FC2A"/>
    <w:lvl w:ilvl="0" w:tplc="04090001">
      <w:start w:val="1"/>
      <w:numFmt w:val="bullet"/>
      <w:lvlText w:val=""/>
      <w:lvlJc w:val="left"/>
      <w:pPr>
        <w:tabs>
          <w:tab w:val="num" w:pos="720"/>
        </w:tabs>
        <w:ind w:left="720" w:hanging="360"/>
      </w:pPr>
      <w:rPr>
        <w:rFonts w:ascii="Symbol" w:hAnsi="Symbol" w:hint="default"/>
      </w:rPr>
    </w:lvl>
    <w:lvl w:ilvl="1" w:tplc="FB1285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C1151C"/>
    <w:multiLevelType w:val="hybridMultilevel"/>
    <w:tmpl w:val="0900827C"/>
    <w:lvl w:ilvl="0" w:tplc="3D46F25E">
      <w:start w:val="1"/>
      <w:numFmt w:val="bullet"/>
      <w:lvlText w:val=""/>
      <w:lvlJc w:val="left"/>
      <w:pPr>
        <w:ind w:left="730" w:hanging="360"/>
      </w:pPr>
      <w:rPr>
        <w:rFonts w:ascii="Symbol" w:hAnsi="Symbol" w:hint="default"/>
        <w:sz w:val="24"/>
        <w:szCs w:val="24"/>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29">
    <w:nsid w:val="50725D31"/>
    <w:multiLevelType w:val="hybridMultilevel"/>
    <w:tmpl w:val="9DA68C96"/>
    <w:lvl w:ilvl="0" w:tplc="040C0005">
      <w:start w:val="1"/>
      <w:numFmt w:val="bullet"/>
      <w:lvlText w:val=""/>
      <w:lvlJc w:val="left"/>
      <w:pPr>
        <w:ind w:left="1740" w:hanging="360"/>
      </w:pPr>
      <w:rPr>
        <w:rFonts w:ascii="Wingdings" w:hAnsi="Wingdings"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30">
    <w:nsid w:val="51AB5DFC"/>
    <w:multiLevelType w:val="hybridMultilevel"/>
    <w:tmpl w:val="84706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2E56B0D"/>
    <w:multiLevelType w:val="hybridMultilevel"/>
    <w:tmpl w:val="CC8CD26C"/>
    <w:lvl w:ilvl="0" w:tplc="A380D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54417BA4"/>
    <w:multiLevelType w:val="hybridMultilevel"/>
    <w:tmpl w:val="31004F40"/>
    <w:lvl w:ilvl="0" w:tplc="ADDA1846">
      <w:start w:val="65535"/>
      <w:numFmt w:val="bullet"/>
      <w:lvlText w:val="•"/>
      <w:lvlJc w:val="left"/>
      <w:pPr>
        <w:ind w:left="720" w:hanging="360"/>
      </w:pPr>
      <w:rPr>
        <w:rFonts w:ascii="Times New Roman" w:hAnsi="Times New Roman" w:cs="Times New Roman" w:hint="default"/>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CE0D35"/>
    <w:multiLevelType w:val="hybridMultilevel"/>
    <w:tmpl w:val="A8FC5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1511E9"/>
    <w:multiLevelType w:val="hybridMultilevel"/>
    <w:tmpl w:val="72A8F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108454D"/>
    <w:multiLevelType w:val="hybridMultilevel"/>
    <w:tmpl w:val="E18EB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BA7B88"/>
    <w:multiLevelType w:val="hybridMultilevel"/>
    <w:tmpl w:val="1D8E42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6F50EE8"/>
    <w:multiLevelType w:val="hybridMultilevel"/>
    <w:tmpl w:val="88A00BC0"/>
    <w:lvl w:ilvl="0" w:tplc="270699DA">
      <w:start w:val="1"/>
      <w:numFmt w:val="bullet"/>
      <w:lvlText w:val=""/>
      <w:lvlJc w:val="left"/>
      <w:pPr>
        <w:ind w:left="1740" w:hanging="360"/>
      </w:pPr>
      <w:rPr>
        <w:rFonts w:ascii="Wingdings" w:hAnsi="Wingdings" w:hint="default"/>
        <w:color w:val="auto"/>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38">
    <w:nsid w:val="713C5DFA"/>
    <w:multiLevelType w:val="hybridMultilevel"/>
    <w:tmpl w:val="F3C690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18A7F08"/>
    <w:multiLevelType w:val="hybridMultilevel"/>
    <w:tmpl w:val="37C855C6"/>
    <w:lvl w:ilvl="0" w:tplc="A380D500">
      <w:start w:val="1"/>
      <w:numFmt w:val="bullet"/>
      <w:lvlText w:val=""/>
      <w:lvlJc w:val="left"/>
      <w:pPr>
        <w:ind w:left="1360" w:hanging="360"/>
      </w:pPr>
      <w:rPr>
        <w:rFonts w:ascii="Symbol" w:hAnsi="Symbol" w:hint="default"/>
      </w:rPr>
    </w:lvl>
    <w:lvl w:ilvl="1" w:tplc="040C0003" w:tentative="1">
      <w:start w:val="1"/>
      <w:numFmt w:val="bullet"/>
      <w:lvlText w:val="o"/>
      <w:lvlJc w:val="left"/>
      <w:pPr>
        <w:ind w:left="2080" w:hanging="360"/>
      </w:pPr>
      <w:rPr>
        <w:rFonts w:ascii="Courier New" w:hAnsi="Courier New" w:cs="Courier New" w:hint="default"/>
      </w:rPr>
    </w:lvl>
    <w:lvl w:ilvl="2" w:tplc="040C0005" w:tentative="1">
      <w:start w:val="1"/>
      <w:numFmt w:val="bullet"/>
      <w:lvlText w:val=""/>
      <w:lvlJc w:val="left"/>
      <w:pPr>
        <w:ind w:left="2800" w:hanging="360"/>
      </w:pPr>
      <w:rPr>
        <w:rFonts w:ascii="Wingdings" w:hAnsi="Wingdings" w:hint="default"/>
      </w:rPr>
    </w:lvl>
    <w:lvl w:ilvl="3" w:tplc="040C0001" w:tentative="1">
      <w:start w:val="1"/>
      <w:numFmt w:val="bullet"/>
      <w:lvlText w:val=""/>
      <w:lvlJc w:val="left"/>
      <w:pPr>
        <w:ind w:left="3520" w:hanging="360"/>
      </w:pPr>
      <w:rPr>
        <w:rFonts w:ascii="Symbol" w:hAnsi="Symbol" w:hint="default"/>
      </w:rPr>
    </w:lvl>
    <w:lvl w:ilvl="4" w:tplc="040C0003" w:tentative="1">
      <w:start w:val="1"/>
      <w:numFmt w:val="bullet"/>
      <w:lvlText w:val="o"/>
      <w:lvlJc w:val="left"/>
      <w:pPr>
        <w:ind w:left="4240" w:hanging="360"/>
      </w:pPr>
      <w:rPr>
        <w:rFonts w:ascii="Courier New" w:hAnsi="Courier New" w:cs="Courier New" w:hint="default"/>
      </w:rPr>
    </w:lvl>
    <w:lvl w:ilvl="5" w:tplc="040C0005" w:tentative="1">
      <w:start w:val="1"/>
      <w:numFmt w:val="bullet"/>
      <w:lvlText w:val=""/>
      <w:lvlJc w:val="left"/>
      <w:pPr>
        <w:ind w:left="4960" w:hanging="360"/>
      </w:pPr>
      <w:rPr>
        <w:rFonts w:ascii="Wingdings" w:hAnsi="Wingdings" w:hint="default"/>
      </w:rPr>
    </w:lvl>
    <w:lvl w:ilvl="6" w:tplc="040C0001" w:tentative="1">
      <w:start w:val="1"/>
      <w:numFmt w:val="bullet"/>
      <w:lvlText w:val=""/>
      <w:lvlJc w:val="left"/>
      <w:pPr>
        <w:ind w:left="5680" w:hanging="360"/>
      </w:pPr>
      <w:rPr>
        <w:rFonts w:ascii="Symbol" w:hAnsi="Symbol" w:hint="default"/>
      </w:rPr>
    </w:lvl>
    <w:lvl w:ilvl="7" w:tplc="040C0003" w:tentative="1">
      <w:start w:val="1"/>
      <w:numFmt w:val="bullet"/>
      <w:lvlText w:val="o"/>
      <w:lvlJc w:val="left"/>
      <w:pPr>
        <w:ind w:left="6400" w:hanging="360"/>
      </w:pPr>
      <w:rPr>
        <w:rFonts w:ascii="Courier New" w:hAnsi="Courier New" w:cs="Courier New" w:hint="default"/>
      </w:rPr>
    </w:lvl>
    <w:lvl w:ilvl="8" w:tplc="040C0005" w:tentative="1">
      <w:start w:val="1"/>
      <w:numFmt w:val="bullet"/>
      <w:lvlText w:val=""/>
      <w:lvlJc w:val="left"/>
      <w:pPr>
        <w:ind w:left="7120" w:hanging="360"/>
      </w:pPr>
      <w:rPr>
        <w:rFonts w:ascii="Wingdings" w:hAnsi="Wingdings" w:hint="default"/>
      </w:rPr>
    </w:lvl>
  </w:abstractNum>
  <w:abstractNum w:abstractNumId="40">
    <w:nsid w:val="71E404E8"/>
    <w:multiLevelType w:val="hybridMultilevel"/>
    <w:tmpl w:val="F056A9EE"/>
    <w:lvl w:ilvl="0" w:tplc="ADDA1846">
      <w:start w:val="65535"/>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D6235B"/>
    <w:multiLevelType w:val="hybridMultilevel"/>
    <w:tmpl w:val="2CD2BF26"/>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7F785E"/>
    <w:multiLevelType w:val="hybridMultilevel"/>
    <w:tmpl w:val="F1FC10A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F45D28"/>
    <w:multiLevelType w:val="hybridMultilevel"/>
    <w:tmpl w:val="149AD562"/>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2E6B9C"/>
    <w:multiLevelType w:val="hybridMultilevel"/>
    <w:tmpl w:val="8612E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FB366A"/>
    <w:multiLevelType w:val="hybridMultilevel"/>
    <w:tmpl w:val="4C8AA9D8"/>
    <w:lvl w:ilvl="0" w:tplc="776628B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4"/>
  </w:num>
  <w:num w:numId="4">
    <w:abstractNumId w:val="12"/>
  </w:num>
  <w:num w:numId="5">
    <w:abstractNumId w:val="21"/>
  </w:num>
  <w:num w:numId="6">
    <w:abstractNumId w:val="28"/>
  </w:num>
  <w:num w:numId="7">
    <w:abstractNumId w:val="44"/>
  </w:num>
  <w:num w:numId="8">
    <w:abstractNumId w:val="10"/>
  </w:num>
  <w:num w:numId="9">
    <w:abstractNumId w:val="38"/>
  </w:num>
  <w:num w:numId="10">
    <w:abstractNumId w:val="15"/>
  </w:num>
  <w:num w:numId="11">
    <w:abstractNumId w:val="19"/>
  </w:num>
  <w:num w:numId="12">
    <w:abstractNumId w:val="16"/>
  </w:num>
  <w:num w:numId="13">
    <w:abstractNumId w:val="14"/>
  </w:num>
  <w:num w:numId="14">
    <w:abstractNumId w:val="7"/>
  </w:num>
  <w:num w:numId="15">
    <w:abstractNumId w:val="43"/>
  </w:num>
  <w:num w:numId="16">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7">
    <w:abstractNumId w:val="26"/>
  </w:num>
  <w:num w:numId="18">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0">
    <w:abstractNumId w:val="20"/>
  </w:num>
  <w:num w:numId="21">
    <w:abstractNumId w:val="18"/>
  </w:num>
  <w:num w:numId="22">
    <w:abstractNumId w:val="36"/>
  </w:num>
  <w:num w:numId="23">
    <w:abstractNumId w:val="32"/>
  </w:num>
  <w:num w:numId="24">
    <w:abstractNumId w:val="40"/>
  </w:num>
  <w:num w:numId="25">
    <w:abstractNumId w:val="2"/>
  </w:num>
  <w:num w:numId="26">
    <w:abstractNumId w:val="9"/>
  </w:num>
  <w:num w:numId="27">
    <w:abstractNumId w:val="27"/>
  </w:num>
  <w:num w:numId="28">
    <w:abstractNumId w:val="31"/>
  </w:num>
  <w:num w:numId="29">
    <w:abstractNumId w:val="17"/>
  </w:num>
  <w:num w:numId="30">
    <w:abstractNumId w:val="13"/>
  </w:num>
  <w:num w:numId="31">
    <w:abstractNumId w:val="22"/>
  </w:num>
  <w:num w:numId="32">
    <w:abstractNumId w:val="35"/>
  </w:num>
  <w:num w:numId="33">
    <w:abstractNumId w:val="30"/>
  </w:num>
  <w:num w:numId="34">
    <w:abstractNumId w:val="42"/>
  </w:num>
  <w:num w:numId="35">
    <w:abstractNumId w:val="33"/>
  </w:num>
  <w:num w:numId="36">
    <w:abstractNumId w:val="3"/>
  </w:num>
  <w:num w:numId="37">
    <w:abstractNumId w:val="6"/>
  </w:num>
  <w:num w:numId="38">
    <w:abstractNumId w:val="41"/>
  </w:num>
  <w:num w:numId="39">
    <w:abstractNumId w:val="5"/>
  </w:num>
  <w:num w:numId="40">
    <w:abstractNumId w:val="8"/>
  </w:num>
  <w:num w:numId="41">
    <w:abstractNumId w:val="39"/>
  </w:num>
  <w:num w:numId="42">
    <w:abstractNumId w:val="29"/>
  </w:num>
  <w:num w:numId="43">
    <w:abstractNumId w:val="37"/>
  </w:num>
  <w:num w:numId="44">
    <w:abstractNumId w:val="34"/>
  </w:num>
  <w:num w:numId="45">
    <w:abstractNumId w:val="11"/>
  </w:num>
  <w:num w:numId="46">
    <w:abstractNumId w:val="25"/>
  </w:num>
  <w:num w:numId="47">
    <w:abstractNumId w:val="45"/>
  </w:num>
  <w:num w:numId="48">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51202">
      <o:colormru v:ext="edit" colors="blue,#d60093"/>
      <o:colormenu v:ext="edit" strokecolor="red"/>
    </o:shapedefaults>
  </w:hdrShapeDefaults>
  <w:footnotePr>
    <w:footnote w:id="-1"/>
    <w:footnote w:id="0"/>
  </w:footnotePr>
  <w:endnotePr>
    <w:endnote w:id="-1"/>
    <w:endnote w:id="0"/>
  </w:endnotePr>
  <w:compat>
    <w:useFELayout/>
  </w:compat>
  <w:rsids>
    <w:rsidRoot w:val="007F324E"/>
    <w:rsid w:val="00000CAE"/>
    <w:rsid w:val="0000655E"/>
    <w:rsid w:val="00006779"/>
    <w:rsid w:val="00010DC6"/>
    <w:rsid w:val="00011BD9"/>
    <w:rsid w:val="00013A4A"/>
    <w:rsid w:val="00020907"/>
    <w:rsid w:val="00024A0D"/>
    <w:rsid w:val="00025830"/>
    <w:rsid w:val="0002749C"/>
    <w:rsid w:val="000305B5"/>
    <w:rsid w:val="00030636"/>
    <w:rsid w:val="00032FC9"/>
    <w:rsid w:val="00033FCA"/>
    <w:rsid w:val="00041488"/>
    <w:rsid w:val="000418FB"/>
    <w:rsid w:val="0004409D"/>
    <w:rsid w:val="000524C5"/>
    <w:rsid w:val="00055B10"/>
    <w:rsid w:val="000565CB"/>
    <w:rsid w:val="00056C7C"/>
    <w:rsid w:val="000616FB"/>
    <w:rsid w:val="0006270D"/>
    <w:rsid w:val="00065F5C"/>
    <w:rsid w:val="00066BDE"/>
    <w:rsid w:val="000709A9"/>
    <w:rsid w:val="00070B7D"/>
    <w:rsid w:val="000719F7"/>
    <w:rsid w:val="0007209B"/>
    <w:rsid w:val="00073B1E"/>
    <w:rsid w:val="00075752"/>
    <w:rsid w:val="00077FB4"/>
    <w:rsid w:val="0008285B"/>
    <w:rsid w:val="000B1CBD"/>
    <w:rsid w:val="000B6318"/>
    <w:rsid w:val="000C03F7"/>
    <w:rsid w:val="000C2616"/>
    <w:rsid w:val="000C456E"/>
    <w:rsid w:val="000C7214"/>
    <w:rsid w:val="000C7C28"/>
    <w:rsid w:val="000D23A5"/>
    <w:rsid w:val="000D2425"/>
    <w:rsid w:val="000E2E89"/>
    <w:rsid w:val="000E5DD4"/>
    <w:rsid w:val="000E7B7C"/>
    <w:rsid w:val="000F0E3B"/>
    <w:rsid w:val="000F3B36"/>
    <w:rsid w:val="000F56D2"/>
    <w:rsid w:val="0010302F"/>
    <w:rsid w:val="00103F70"/>
    <w:rsid w:val="001051C4"/>
    <w:rsid w:val="001058CE"/>
    <w:rsid w:val="0011023A"/>
    <w:rsid w:val="0011078F"/>
    <w:rsid w:val="00120506"/>
    <w:rsid w:val="00122D72"/>
    <w:rsid w:val="00127A07"/>
    <w:rsid w:val="001301F3"/>
    <w:rsid w:val="00130EA8"/>
    <w:rsid w:val="00131EC7"/>
    <w:rsid w:val="0013473A"/>
    <w:rsid w:val="00136300"/>
    <w:rsid w:val="00137B70"/>
    <w:rsid w:val="00145AC3"/>
    <w:rsid w:val="00153B8B"/>
    <w:rsid w:val="00155998"/>
    <w:rsid w:val="00156370"/>
    <w:rsid w:val="001565DD"/>
    <w:rsid w:val="00165E5A"/>
    <w:rsid w:val="00173942"/>
    <w:rsid w:val="00175075"/>
    <w:rsid w:val="001761C6"/>
    <w:rsid w:val="00185747"/>
    <w:rsid w:val="001939FF"/>
    <w:rsid w:val="001954EB"/>
    <w:rsid w:val="001A19FA"/>
    <w:rsid w:val="001A5C1F"/>
    <w:rsid w:val="001A6075"/>
    <w:rsid w:val="001A7FD8"/>
    <w:rsid w:val="001B0568"/>
    <w:rsid w:val="001B4319"/>
    <w:rsid w:val="001B667F"/>
    <w:rsid w:val="001C1316"/>
    <w:rsid w:val="001C2357"/>
    <w:rsid w:val="001C4D65"/>
    <w:rsid w:val="001D3EEE"/>
    <w:rsid w:val="001D44FC"/>
    <w:rsid w:val="001D4F25"/>
    <w:rsid w:val="001D750F"/>
    <w:rsid w:val="001E012F"/>
    <w:rsid w:val="001E2021"/>
    <w:rsid w:val="001E289B"/>
    <w:rsid w:val="001F0EA2"/>
    <w:rsid w:val="001F16E1"/>
    <w:rsid w:val="001F22A4"/>
    <w:rsid w:val="001F3A96"/>
    <w:rsid w:val="00206AF2"/>
    <w:rsid w:val="00213799"/>
    <w:rsid w:val="002137DA"/>
    <w:rsid w:val="00214764"/>
    <w:rsid w:val="0021480D"/>
    <w:rsid w:val="002179D1"/>
    <w:rsid w:val="00220FDC"/>
    <w:rsid w:val="00221E94"/>
    <w:rsid w:val="002236FE"/>
    <w:rsid w:val="00231030"/>
    <w:rsid w:val="00233237"/>
    <w:rsid w:val="00237A49"/>
    <w:rsid w:val="002416FE"/>
    <w:rsid w:val="00243EFA"/>
    <w:rsid w:val="00245887"/>
    <w:rsid w:val="00246809"/>
    <w:rsid w:val="002513EA"/>
    <w:rsid w:val="00251ECC"/>
    <w:rsid w:val="00253BDE"/>
    <w:rsid w:val="002567DD"/>
    <w:rsid w:val="00257044"/>
    <w:rsid w:val="002576B2"/>
    <w:rsid w:val="00265F61"/>
    <w:rsid w:val="00266D41"/>
    <w:rsid w:val="00266FA8"/>
    <w:rsid w:val="002715EE"/>
    <w:rsid w:val="0027291F"/>
    <w:rsid w:val="00272A98"/>
    <w:rsid w:val="00272E15"/>
    <w:rsid w:val="00274C0E"/>
    <w:rsid w:val="00275933"/>
    <w:rsid w:val="0028620D"/>
    <w:rsid w:val="0028747E"/>
    <w:rsid w:val="00290567"/>
    <w:rsid w:val="00295736"/>
    <w:rsid w:val="002A45EE"/>
    <w:rsid w:val="002A5007"/>
    <w:rsid w:val="002A539C"/>
    <w:rsid w:val="002A68C2"/>
    <w:rsid w:val="002A79DF"/>
    <w:rsid w:val="002B0E1C"/>
    <w:rsid w:val="002B32C5"/>
    <w:rsid w:val="002C1A3A"/>
    <w:rsid w:val="002D15CD"/>
    <w:rsid w:val="002D32D3"/>
    <w:rsid w:val="002D3A92"/>
    <w:rsid w:val="002D52FF"/>
    <w:rsid w:val="002D7848"/>
    <w:rsid w:val="002E258F"/>
    <w:rsid w:val="002E40F6"/>
    <w:rsid w:val="002E64A1"/>
    <w:rsid w:val="002F19AC"/>
    <w:rsid w:val="002F31BF"/>
    <w:rsid w:val="002F3466"/>
    <w:rsid w:val="002F4BA4"/>
    <w:rsid w:val="002F73A5"/>
    <w:rsid w:val="00303667"/>
    <w:rsid w:val="003149A8"/>
    <w:rsid w:val="00315897"/>
    <w:rsid w:val="003230A9"/>
    <w:rsid w:val="003259D5"/>
    <w:rsid w:val="00334C8A"/>
    <w:rsid w:val="00335005"/>
    <w:rsid w:val="003370B2"/>
    <w:rsid w:val="00343675"/>
    <w:rsid w:val="003445D5"/>
    <w:rsid w:val="00346EB2"/>
    <w:rsid w:val="0035299E"/>
    <w:rsid w:val="00352D29"/>
    <w:rsid w:val="00353171"/>
    <w:rsid w:val="00356BD2"/>
    <w:rsid w:val="00361571"/>
    <w:rsid w:val="00363970"/>
    <w:rsid w:val="00363E44"/>
    <w:rsid w:val="0036493F"/>
    <w:rsid w:val="003665D9"/>
    <w:rsid w:val="00367A48"/>
    <w:rsid w:val="003805FF"/>
    <w:rsid w:val="00381A20"/>
    <w:rsid w:val="00382131"/>
    <w:rsid w:val="00390A46"/>
    <w:rsid w:val="003A2D4F"/>
    <w:rsid w:val="003A3FED"/>
    <w:rsid w:val="003A46A3"/>
    <w:rsid w:val="003B1447"/>
    <w:rsid w:val="003B14C0"/>
    <w:rsid w:val="003B4173"/>
    <w:rsid w:val="003B666E"/>
    <w:rsid w:val="003C3262"/>
    <w:rsid w:val="003C54F6"/>
    <w:rsid w:val="003D0011"/>
    <w:rsid w:val="003D0A4D"/>
    <w:rsid w:val="003D6375"/>
    <w:rsid w:val="003E12AF"/>
    <w:rsid w:val="003E2BD9"/>
    <w:rsid w:val="003F308E"/>
    <w:rsid w:val="003F41B6"/>
    <w:rsid w:val="003F7053"/>
    <w:rsid w:val="0040701A"/>
    <w:rsid w:val="00407F77"/>
    <w:rsid w:val="00420B57"/>
    <w:rsid w:val="004210B6"/>
    <w:rsid w:val="00422B6F"/>
    <w:rsid w:val="0043714D"/>
    <w:rsid w:val="00441FEF"/>
    <w:rsid w:val="00453130"/>
    <w:rsid w:val="00455F82"/>
    <w:rsid w:val="00462A89"/>
    <w:rsid w:val="00467841"/>
    <w:rsid w:val="00473296"/>
    <w:rsid w:val="004747DB"/>
    <w:rsid w:val="00476E12"/>
    <w:rsid w:val="00477102"/>
    <w:rsid w:val="00481EFE"/>
    <w:rsid w:val="00481F08"/>
    <w:rsid w:val="004840AC"/>
    <w:rsid w:val="00491BC4"/>
    <w:rsid w:val="00491D15"/>
    <w:rsid w:val="0049319F"/>
    <w:rsid w:val="00494E01"/>
    <w:rsid w:val="004A2C8A"/>
    <w:rsid w:val="004A6A97"/>
    <w:rsid w:val="004B0391"/>
    <w:rsid w:val="004C16AB"/>
    <w:rsid w:val="004C2AE0"/>
    <w:rsid w:val="004C4728"/>
    <w:rsid w:val="004C6C69"/>
    <w:rsid w:val="004D04DC"/>
    <w:rsid w:val="004D0F9B"/>
    <w:rsid w:val="004D275B"/>
    <w:rsid w:val="004D7818"/>
    <w:rsid w:val="004E24BA"/>
    <w:rsid w:val="004E36E6"/>
    <w:rsid w:val="004E7706"/>
    <w:rsid w:val="004F1BDD"/>
    <w:rsid w:val="004F2973"/>
    <w:rsid w:val="004F303F"/>
    <w:rsid w:val="004F6C01"/>
    <w:rsid w:val="00500642"/>
    <w:rsid w:val="005029AC"/>
    <w:rsid w:val="00504093"/>
    <w:rsid w:val="00507655"/>
    <w:rsid w:val="00511D51"/>
    <w:rsid w:val="00514CD5"/>
    <w:rsid w:val="0052578D"/>
    <w:rsid w:val="00542326"/>
    <w:rsid w:val="0054295E"/>
    <w:rsid w:val="005505B9"/>
    <w:rsid w:val="00553CFB"/>
    <w:rsid w:val="00557B3F"/>
    <w:rsid w:val="005609C3"/>
    <w:rsid w:val="00572C55"/>
    <w:rsid w:val="005847D8"/>
    <w:rsid w:val="00584842"/>
    <w:rsid w:val="005858D9"/>
    <w:rsid w:val="00587436"/>
    <w:rsid w:val="00587533"/>
    <w:rsid w:val="005877D1"/>
    <w:rsid w:val="005A06D5"/>
    <w:rsid w:val="005A1AA7"/>
    <w:rsid w:val="005A63A4"/>
    <w:rsid w:val="005A6503"/>
    <w:rsid w:val="005B4A24"/>
    <w:rsid w:val="005C18DC"/>
    <w:rsid w:val="005C6677"/>
    <w:rsid w:val="005C6C93"/>
    <w:rsid w:val="005D0C1A"/>
    <w:rsid w:val="005E208A"/>
    <w:rsid w:val="005E4309"/>
    <w:rsid w:val="005F16DA"/>
    <w:rsid w:val="005F256E"/>
    <w:rsid w:val="005F2C1D"/>
    <w:rsid w:val="005F4E63"/>
    <w:rsid w:val="005F4F8A"/>
    <w:rsid w:val="005F5782"/>
    <w:rsid w:val="0060390B"/>
    <w:rsid w:val="00605A4D"/>
    <w:rsid w:val="00613410"/>
    <w:rsid w:val="00613994"/>
    <w:rsid w:val="00616957"/>
    <w:rsid w:val="00617080"/>
    <w:rsid w:val="006214E9"/>
    <w:rsid w:val="0062262A"/>
    <w:rsid w:val="006239B1"/>
    <w:rsid w:val="00623C5B"/>
    <w:rsid w:val="00625136"/>
    <w:rsid w:val="0062739A"/>
    <w:rsid w:val="00633D1D"/>
    <w:rsid w:val="00636432"/>
    <w:rsid w:val="00642C99"/>
    <w:rsid w:val="00644B71"/>
    <w:rsid w:val="00647101"/>
    <w:rsid w:val="00651C9E"/>
    <w:rsid w:val="00653027"/>
    <w:rsid w:val="00657610"/>
    <w:rsid w:val="00666299"/>
    <w:rsid w:val="0066665B"/>
    <w:rsid w:val="00671757"/>
    <w:rsid w:val="0067401E"/>
    <w:rsid w:val="006747A8"/>
    <w:rsid w:val="0068097C"/>
    <w:rsid w:val="00681B4A"/>
    <w:rsid w:val="0068217A"/>
    <w:rsid w:val="00683D0F"/>
    <w:rsid w:val="006848D5"/>
    <w:rsid w:val="00687160"/>
    <w:rsid w:val="0069192F"/>
    <w:rsid w:val="006929E5"/>
    <w:rsid w:val="00694424"/>
    <w:rsid w:val="006A0E3B"/>
    <w:rsid w:val="006B1281"/>
    <w:rsid w:val="006B416A"/>
    <w:rsid w:val="006B59D1"/>
    <w:rsid w:val="006C6D08"/>
    <w:rsid w:val="006D1601"/>
    <w:rsid w:val="006D1A06"/>
    <w:rsid w:val="006D3BB0"/>
    <w:rsid w:val="006D503D"/>
    <w:rsid w:val="006D58DB"/>
    <w:rsid w:val="006D6E3C"/>
    <w:rsid w:val="006E18A2"/>
    <w:rsid w:val="006F0494"/>
    <w:rsid w:val="006F1A46"/>
    <w:rsid w:val="006F2AA1"/>
    <w:rsid w:val="006F57FB"/>
    <w:rsid w:val="006F5AAE"/>
    <w:rsid w:val="00710EBA"/>
    <w:rsid w:val="007118A9"/>
    <w:rsid w:val="00721D0A"/>
    <w:rsid w:val="00725232"/>
    <w:rsid w:val="00725393"/>
    <w:rsid w:val="00725608"/>
    <w:rsid w:val="00731333"/>
    <w:rsid w:val="00733520"/>
    <w:rsid w:val="00733B62"/>
    <w:rsid w:val="00734798"/>
    <w:rsid w:val="00734AC8"/>
    <w:rsid w:val="00735F9E"/>
    <w:rsid w:val="0074079B"/>
    <w:rsid w:val="007512CB"/>
    <w:rsid w:val="00751983"/>
    <w:rsid w:val="00751ABC"/>
    <w:rsid w:val="00752511"/>
    <w:rsid w:val="0075746E"/>
    <w:rsid w:val="00761E38"/>
    <w:rsid w:val="00762872"/>
    <w:rsid w:val="00766DE2"/>
    <w:rsid w:val="00767E68"/>
    <w:rsid w:val="00770442"/>
    <w:rsid w:val="0077115B"/>
    <w:rsid w:val="007730CE"/>
    <w:rsid w:val="007752A8"/>
    <w:rsid w:val="007756D6"/>
    <w:rsid w:val="00776424"/>
    <w:rsid w:val="00791615"/>
    <w:rsid w:val="00792DE2"/>
    <w:rsid w:val="007952D0"/>
    <w:rsid w:val="007A1812"/>
    <w:rsid w:val="007A2F9A"/>
    <w:rsid w:val="007B2D35"/>
    <w:rsid w:val="007B51A1"/>
    <w:rsid w:val="007C5C86"/>
    <w:rsid w:val="007C6B93"/>
    <w:rsid w:val="007C7260"/>
    <w:rsid w:val="007D1454"/>
    <w:rsid w:val="007D79AE"/>
    <w:rsid w:val="007E5409"/>
    <w:rsid w:val="007E6C46"/>
    <w:rsid w:val="007E7055"/>
    <w:rsid w:val="007F18AD"/>
    <w:rsid w:val="007F324E"/>
    <w:rsid w:val="007F55E4"/>
    <w:rsid w:val="007F5791"/>
    <w:rsid w:val="007F63A1"/>
    <w:rsid w:val="007F68BB"/>
    <w:rsid w:val="008034B6"/>
    <w:rsid w:val="008046E5"/>
    <w:rsid w:val="0080649B"/>
    <w:rsid w:val="00806ED2"/>
    <w:rsid w:val="008148FB"/>
    <w:rsid w:val="008178E5"/>
    <w:rsid w:val="008233A4"/>
    <w:rsid w:val="0083154B"/>
    <w:rsid w:val="008324C7"/>
    <w:rsid w:val="008352DC"/>
    <w:rsid w:val="00845B0B"/>
    <w:rsid w:val="00852567"/>
    <w:rsid w:val="00856A5F"/>
    <w:rsid w:val="008572CB"/>
    <w:rsid w:val="0085733B"/>
    <w:rsid w:val="00862E23"/>
    <w:rsid w:val="00862F3A"/>
    <w:rsid w:val="0086518C"/>
    <w:rsid w:val="00866DF5"/>
    <w:rsid w:val="0087440C"/>
    <w:rsid w:val="008773D3"/>
    <w:rsid w:val="00877A0D"/>
    <w:rsid w:val="00893D0F"/>
    <w:rsid w:val="00894EBD"/>
    <w:rsid w:val="00896DB5"/>
    <w:rsid w:val="008A6FAA"/>
    <w:rsid w:val="008B5E1A"/>
    <w:rsid w:val="008B63DC"/>
    <w:rsid w:val="008C2A6A"/>
    <w:rsid w:val="008C4351"/>
    <w:rsid w:val="008C6407"/>
    <w:rsid w:val="008D0072"/>
    <w:rsid w:val="008D3C5B"/>
    <w:rsid w:val="008E003B"/>
    <w:rsid w:val="008E1E88"/>
    <w:rsid w:val="008E212E"/>
    <w:rsid w:val="008E23F1"/>
    <w:rsid w:val="008F48A0"/>
    <w:rsid w:val="008F4C9F"/>
    <w:rsid w:val="008F5E9B"/>
    <w:rsid w:val="008F6172"/>
    <w:rsid w:val="008F7A86"/>
    <w:rsid w:val="00900209"/>
    <w:rsid w:val="00900DC5"/>
    <w:rsid w:val="00902505"/>
    <w:rsid w:val="00904D9D"/>
    <w:rsid w:val="0090698E"/>
    <w:rsid w:val="00906E42"/>
    <w:rsid w:val="0090759B"/>
    <w:rsid w:val="0091017C"/>
    <w:rsid w:val="00910535"/>
    <w:rsid w:val="00910619"/>
    <w:rsid w:val="00911123"/>
    <w:rsid w:val="00912D34"/>
    <w:rsid w:val="00914D1D"/>
    <w:rsid w:val="0091624B"/>
    <w:rsid w:val="0091718C"/>
    <w:rsid w:val="009205CB"/>
    <w:rsid w:val="00923645"/>
    <w:rsid w:val="00923F13"/>
    <w:rsid w:val="00934CD9"/>
    <w:rsid w:val="00935CA5"/>
    <w:rsid w:val="00936DF2"/>
    <w:rsid w:val="00937457"/>
    <w:rsid w:val="00946D5A"/>
    <w:rsid w:val="00947712"/>
    <w:rsid w:val="00952279"/>
    <w:rsid w:val="00954FF9"/>
    <w:rsid w:val="00960D8D"/>
    <w:rsid w:val="00963537"/>
    <w:rsid w:val="0096463A"/>
    <w:rsid w:val="00975E6D"/>
    <w:rsid w:val="00980C9B"/>
    <w:rsid w:val="00984FAF"/>
    <w:rsid w:val="00995307"/>
    <w:rsid w:val="00995F3B"/>
    <w:rsid w:val="009A5A2E"/>
    <w:rsid w:val="009A609A"/>
    <w:rsid w:val="009A6C42"/>
    <w:rsid w:val="009B432F"/>
    <w:rsid w:val="009B456C"/>
    <w:rsid w:val="009B517D"/>
    <w:rsid w:val="009B7587"/>
    <w:rsid w:val="009C05A5"/>
    <w:rsid w:val="009C1AC5"/>
    <w:rsid w:val="009C2F99"/>
    <w:rsid w:val="009C6193"/>
    <w:rsid w:val="009C7BD0"/>
    <w:rsid w:val="009D6179"/>
    <w:rsid w:val="009D629B"/>
    <w:rsid w:val="009E0CB6"/>
    <w:rsid w:val="009E6B88"/>
    <w:rsid w:val="009F02EC"/>
    <w:rsid w:val="009F0ED7"/>
    <w:rsid w:val="009F546C"/>
    <w:rsid w:val="009F792D"/>
    <w:rsid w:val="009F7DEB"/>
    <w:rsid w:val="00A10385"/>
    <w:rsid w:val="00A1101A"/>
    <w:rsid w:val="00A124D1"/>
    <w:rsid w:val="00A12B61"/>
    <w:rsid w:val="00A135CC"/>
    <w:rsid w:val="00A13F8D"/>
    <w:rsid w:val="00A168F7"/>
    <w:rsid w:val="00A234B7"/>
    <w:rsid w:val="00A33D9E"/>
    <w:rsid w:val="00A3501E"/>
    <w:rsid w:val="00A372AB"/>
    <w:rsid w:val="00A376AD"/>
    <w:rsid w:val="00A4253C"/>
    <w:rsid w:val="00A42A06"/>
    <w:rsid w:val="00A43575"/>
    <w:rsid w:val="00A437AC"/>
    <w:rsid w:val="00A451B8"/>
    <w:rsid w:val="00A46716"/>
    <w:rsid w:val="00A54B3C"/>
    <w:rsid w:val="00A569DF"/>
    <w:rsid w:val="00A63B7E"/>
    <w:rsid w:val="00A72362"/>
    <w:rsid w:val="00A75559"/>
    <w:rsid w:val="00A75B04"/>
    <w:rsid w:val="00A83362"/>
    <w:rsid w:val="00A84733"/>
    <w:rsid w:val="00A869B3"/>
    <w:rsid w:val="00A95481"/>
    <w:rsid w:val="00A9673D"/>
    <w:rsid w:val="00AA0176"/>
    <w:rsid w:val="00AA033D"/>
    <w:rsid w:val="00AA4839"/>
    <w:rsid w:val="00AA6AE9"/>
    <w:rsid w:val="00AA7384"/>
    <w:rsid w:val="00AA78E7"/>
    <w:rsid w:val="00AB1E47"/>
    <w:rsid w:val="00AB21B5"/>
    <w:rsid w:val="00AB6DB4"/>
    <w:rsid w:val="00AC2A6A"/>
    <w:rsid w:val="00AC59E6"/>
    <w:rsid w:val="00AD1ABA"/>
    <w:rsid w:val="00AD2D4F"/>
    <w:rsid w:val="00AD5C30"/>
    <w:rsid w:val="00AD6585"/>
    <w:rsid w:val="00AE1341"/>
    <w:rsid w:val="00AF2F99"/>
    <w:rsid w:val="00B04FA5"/>
    <w:rsid w:val="00B1193C"/>
    <w:rsid w:val="00B1267A"/>
    <w:rsid w:val="00B214D8"/>
    <w:rsid w:val="00B25C01"/>
    <w:rsid w:val="00B269F4"/>
    <w:rsid w:val="00B27165"/>
    <w:rsid w:val="00B309C9"/>
    <w:rsid w:val="00B311B3"/>
    <w:rsid w:val="00B327DE"/>
    <w:rsid w:val="00B373D5"/>
    <w:rsid w:val="00B45345"/>
    <w:rsid w:val="00B46AD7"/>
    <w:rsid w:val="00B51338"/>
    <w:rsid w:val="00B519DB"/>
    <w:rsid w:val="00B51D2A"/>
    <w:rsid w:val="00B53129"/>
    <w:rsid w:val="00B62586"/>
    <w:rsid w:val="00B663DF"/>
    <w:rsid w:val="00B67CE1"/>
    <w:rsid w:val="00B72781"/>
    <w:rsid w:val="00B76023"/>
    <w:rsid w:val="00B77309"/>
    <w:rsid w:val="00B80C47"/>
    <w:rsid w:val="00B82916"/>
    <w:rsid w:val="00B906D0"/>
    <w:rsid w:val="00B93D70"/>
    <w:rsid w:val="00BA3227"/>
    <w:rsid w:val="00BA3C5B"/>
    <w:rsid w:val="00BA56A0"/>
    <w:rsid w:val="00BA69E5"/>
    <w:rsid w:val="00BA6DC5"/>
    <w:rsid w:val="00BB6570"/>
    <w:rsid w:val="00BB7B9C"/>
    <w:rsid w:val="00BC207F"/>
    <w:rsid w:val="00BD50C6"/>
    <w:rsid w:val="00BD5D3D"/>
    <w:rsid w:val="00BD6A5D"/>
    <w:rsid w:val="00BE545E"/>
    <w:rsid w:val="00BE6EA3"/>
    <w:rsid w:val="00BF025F"/>
    <w:rsid w:val="00BF0585"/>
    <w:rsid w:val="00BF2064"/>
    <w:rsid w:val="00BF29F3"/>
    <w:rsid w:val="00BF3A88"/>
    <w:rsid w:val="00BF48EA"/>
    <w:rsid w:val="00BF5618"/>
    <w:rsid w:val="00BF56CB"/>
    <w:rsid w:val="00C03B0B"/>
    <w:rsid w:val="00C04D39"/>
    <w:rsid w:val="00C10B07"/>
    <w:rsid w:val="00C11F2D"/>
    <w:rsid w:val="00C22133"/>
    <w:rsid w:val="00C23D74"/>
    <w:rsid w:val="00C266A6"/>
    <w:rsid w:val="00C32C06"/>
    <w:rsid w:val="00C333FF"/>
    <w:rsid w:val="00C35021"/>
    <w:rsid w:val="00C36856"/>
    <w:rsid w:val="00C42478"/>
    <w:rsid w:val="00C53411"/>
    <w:rsid w:val="00C60A05"/>
    <w:rsid w:val="00C62505"/>
    <w:rsid w:val="00C66407"/>
    <w:rsid w:val="00C70B97"/>
    <w:rsid w:val="00C72293"/>
    <w:rsid w:val="00C73900"/>
    <w:rsid w:val="00C74C94"/>
    <w:rsid w:val="00C811C7"/>
    <w:rsid w:val="00C814BA"/>
    <w:rsid w:val="00C866C4"/>
    <w:rsid w:val="00C86C66"/>
    <w:rsid w:val="00C92DB0"/>
    <w:rsid w:val="00C93E99"/>
    <w:rsid w:val="00C94931"/>
    <w:rsid w:val="00C96244"/>
    <w:rsid w:val="00CA59E7"/>
    <w:rsid w:val="00CB1773"/>
    <w:rsid w:val="00CB3008"/>
    <w:rsid w:val="00CB44B9"/>
    <w:rsid w:val="00CB4B18"/>
    <w:rsid w:val="00CB665F"/>
    <w:rsid w:val="00CC0CFC"/>
    <w:rsid w:val="00CC4953"/>
    <w:rsid w:val="00CC610D"/>
    <w:rsid w:val="00CC64C8"/>
    <w:rsid w:val="00CD2439"/>
    <w:rsid w:val="00CE75E2"/>
    <w:rsid w:val="00CF2034"/>
    <w:rsid w:val="00CF37F6"/>
    <w:rsid w:val="00CF6535"/>
    <w:rsid w:val="00D02711"/>
    <w:rsid w:val="00D02C44"/>
    <w:rsid w:val="00D06F86"/>
    <w:rsid w:val="00D073E2"/>
    <w:rsid w:val="00D24DF0"/>
    <w:rsid w:val="00D25D0D"/>
    <w:rsid w:val="00D32CC1"/>
    <w:rsid w:val="00D32FDE"/>
    <w:rsid w:val="00D34353"/>
    <w:rsid w:val="00D3567E"/>
    <w:rsid w:val="00D35A82"/>
    <w:rsid w:val="00D36216"/>
    <w:rsid w:val="00D377E9"/>
    <w:rsid w:val="00D37F19"/>
    <w:rsid w:val="00D45317"/>
    <w:rsid w:val="00D514FD"/>
    <w:rsid w:val="00D56278"/>
    <w:rsid w:val="00D6568D"/>
    <w:rsid w:val="00D65881"/>
    <w:rsid w:val="00D741DD"/>
    <w:rsid w:val="00D76D3B"/>
    <w:rsid w:val="00D774AD"/>
    <w:rsid w:val="00D86D83"/>
    <w:rsid w:val="00D9266D"/>
    <w:rsid w:val="00D9285B"/>
    <w:rsid w:val="00D95BA4"/>
    <w:rsid w:val="00DA027D"/>
    <w:rsid w:val="00DA2E88"/>
    <w:rsid w:val="00DA74A8"/>
    <w:rsid w:val="00DB25D4"/>
    <w:rsid w:val="00DC0B45"/>
    <w:rsid w:val="00DD003B"/>
    <w:rsid w:val="00DD341B"/>
    <w:rsid w:val="00DD3C35"/>
    <w:rsid w:val="00DD6ACD"/>
    <w:rsid w:val="00DD7878"/>
    <w:rsid w:val="00DE0BE1"/>
    <w:rsid w:val="00DF488D"/>
    <w:rsid w:val="00E01927"/>
    <w:rsid w:val="00E06180"/>
    <w:rsid w:val="00E1107A"/>
    <w:rsid w:val="00E115BB"/>
    <w:rsid w:val="00E147CD"/>
    <w:rsid w:val="00E204B5"/>
    <w:rsid w:val="00E204DD"/>
    <w:rsid w:val="00E2196B"/>
    <w:rsid w:val="00E24E3B"/>
    <w:rsid w:val="00E25FB7"/>
    <w:rsid w:val="00E31A0C"/>
    <w:rsid w:val="00E33DA7"/>
    <w:rsid w:val="00E35962"/>
    <w:rsid w:val="00E36635"/>
    <w:rsid w:val="00E36E5C"/>
    <w:rsid w:val="00E43105"/>
    <w:rsid w:val="00E45965"/>
    <w:rsid w:val="00E503ED"/>
    <w:rsid w:val="00E511FA"/>
    <w:rsid w:val="00E513E8"/>
    <w:rsid w:val="00E5165B"/>
    <w:rsid w:val="00E60964"/>
    <w:rsid w:val="00E634AD"/>
    <w:rsid w:val="00E80155"/>
    <w:rsid w:val="00E82F79"/>
    <w:rsid w:val="00E83EE2"/>
    <w:rsid w:val="00E92295"/>
    <w:rsid w:val="00E9521A"/>
    <w:rsid w:val="00E97EB8"/>
    <w:rsid w:val="00EA12E9"/>
    <w:rsid w:val="00EA5D7F"/>
    <w:rsid w:val="00EA7D4E"/>
    <w:rsid w:val="00EB00C3"/>
    <w:rsid w:val="00EB261D"/>
    <w:rsid w:val="00EB6CD8"/>
    <w:rsid w:val="00EC183F"/>
    <w:rsid w:val="00EC1EF9"/>
    <w:rsid w:val="00EC562F"/>
    <w:rsid w:val="00ED20CF"/>
    <w:rsid w:val="00EE1E49"/>
    <w:rsid w:val="00EE2217"/>
    <w:rsid w:val="00EE6EE2"/>
    <w:rsid w:val="00EF021D"/>
    <w:rsid w:val="00EF505F"/>
    <w:rsid w:val="00EF6251"/>
    <w:rsid w:val="00F04C44"/>
    <w:rsid w:val="00F134A4"/>
    <w:rsid w:val="00F14B0E"/>
    <w:rsid w:val="00F15C65"/>
    <w:rsid w:val="00F169A9"/>
    <w:rsid w:val="00F23CFE"/>
    <w:rsid w:val="00F31E7F"/>
    <w:rsid w:val="00F528C7"/>
    <w:rsid w:val="00F536E1"/>
    <w:rsid w:val="00F5629F"/>
    <w:rsid w:val="00F564B9"/>
    <w:rsid w:val="00F613CE"/>
    <w:rsid w:val="00F61913"/>
    <w:rsid w:val="00F7404E"/>
    <w:rsid w:val="00F77283"/>
    <w:rsid w:val="00F836AA"/>
    <w:rsid w:val="00F87CAD"/>
    <w:rsid w:val="00F956A2"/>
    <w:rsid w:val="00F9736E"/>
    <w:rsid w:val="00FA1EB2"/>
    <w:rsid w:val="00FA51BE"/>
    <w:rsid w:val="00FA5FB2"/>
    <w:rsid w:val="00FB0A72"/>
    <w:rsid w:val="00FB2720"/>
    <w:rsid w:val="00FB4C24"/>
    <w:rsid w:val="00FC280F"/>
    <w:rsid w:val="00FC504D"/>
    <w:rsid w:val="00FD1263"/>
    <w:rsid w:val="00FD3B5D"/>
    <w:rsid w:val="00FE19C4"/>
    <w:rsid w:val="00FE2F4D"/>
    <w:rsid w:val="00FE5B54"/>
    <w:rsid w:val="00FF22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02">
      <o:colormru v:ext="edit" colors="blue,#d60093"/>
      <o:colormenu v:ext="edit" strokecolor="red"/>
    </o:shapedefaults>
    <o:shapelayout v:ext="edit">
      <o:idmap v:ext="edit" data="1"/>
      <o:regrouptable v:ext="edit">
        <o:entry new="1" old="0"/>
        <o:entry new="2" old="0"/>
        <o:entry new="3" old="0"/>
        <o:entry new="4" old="0"/>
        <o:entry new="5" old="0"/>
        <o:entry new="6" old="0"/>
        <o:entry new="7" old="0"/>
        <o:entry new="8" old="0"/>
        <o:entry new="9" old="0"/>
        <o:entry new="10" old="9"/>
        <o:entry new="11" old="0"/>
        <o:entry new="12" old="11"/>
        <o:entry new="13" old="0"/>
        <o:entry new="14" old="0"/>
        <o:entry new="1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7D"/>
  </w:style>
  <w:style w:type="paragraph" w:styleId="Titre2">
    <w:name w:val="heading 2"/>
    <w:basedOn w:val="Normal"/>
    <w:next w:val="Normal2"/>
    <w:link w:val="Titre2Car"/>
    <w:qFormat/>
    <w:rsid w:val="00642C99"/>
    <w:pPr>
      <w:spacing w:before="120" w:after="120" w:line="240" w:lineRule="auto"/>
      <w:ind w:left="357"/>
      <w:jc w:val="both"/>
      <w:outlineLvl w:val="1"/>
    </w:pPr>
    <w:rPr>
      <w:rFonts w:ascii="Arial" w:eastAsia="Times New Roman" w:hAnsi="Arial" w:cs="Times New Roman"/>
      <w:b/>
      <w:i/>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324E"/>
    <w:pPr>
      <w:tabs>
        <w:tab w:val="center" w:pos="4536"/>
        <w:tab w:val="right" w:pos="9072"/>
      </w:tabs>
      <w:spacing w:after="0" w:line="240" w:lineRule="auto"/>
    </w:pPr>
  </w:style>
  <w:style w:type="character" w:customStyle="1" w:styleId="En-tteCar">
    <w:name w:val="En-tête Car"/>
    <w:basedOn w:val="Policepardfaut"/>
    <w:link w:val="En-tte"/>
    <w:uiPriority w:val="99"/>
    <w:rsid w:val="007F324E"/>
  </w:style>
  <w:style w:type="paragraph" w:styleId="Pieddepage">
    <w:name w:val="footer"/>
    <w:basedOn w:val="Normal"/>
    <w:link w:val="PieddepageCar"/>
    <w:uiPriority w:val="99"/>
    <w:unhideWhenUsed/>
    <w:rsid w:val="007F32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24E"/>
  </w:style>
  <w:style w:type="paragraph" w:styleId="Textedebulles">
    <w:name w:val="Balloon Text"/>
    <w:basedOn w:val="Normal"/>
    <w:link w:val="TextedebullesCar"/>
    <w:uiPriority w:val="99"/>
    <w:semiHidden/>
    <w:unhideWhenUsed/>
    <w:rsid w:val="007F32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24E"/>
    <w:rPr>
      <w:rFonts w:ascii="Tahoma" w:hAnsi="Tahoma" w:cs="Tahoma"/>
      <w:sz w:val="16"/>
      <w:szCs w:val="16"/>
    </w:rPr>
  </w:style>
  <w:style w:type="paragraph" w:customStyle="1" w:styleId="Tiret-Domaine">
    <w:name w:val="Tiret-Domaine"/>
    <w:basedOn w:val="Normal"/>
    <w:uiPriority w:val="99"/>
    <w:qFormat/>
    <w:rsid w:val="001D44FC"/>
    <w:pPr>
      <w:numPr>
        <w:numId w:val="1"/>
      </w:numPr>
      <w:autoSpaceDE w:val="0"/>
      <w:autoSpaceDN w:val="0"/>
      <w:adjustRightInd w:val="0"/>
      <w:spacing w:after="0" w:line="240" w:lineRule="auto"/>
      <w:jc w:val="both"/>
    </w:pPr>
    <w:rPr>
      <w:rFonts w:ascii="Calibri" w:eastAsia="SimSun" w:hAnsi="Calibri" w:cs="Cambria"/>
      <w:sz w:val="24"/>
      <w:szCs w:val="24"/>
      <w:lang w:eastAsia="zh-CN"/>
    </w:rPr>
  </w:style>
  <w:style w:type="paragraph" w:styleId="Paragraphedeliste">
    <w:name w:val="List Paragraph"/>
    <w:basedOn w:val="Normal"/>
    <w:uiPriority w:val="34"/>
    <w:qFormat/>
    <w:rsid w:val="001D4F25"/>
    <w:pPr>
      <w:ind w:left="720"/>
      <w:contextualSpacing/>
    </w:pPr>
  </w:style>
  <w:style w:type="paragraph" w:styleId="NormalWeb">
    <w:name w:val="Normal (Web)"/>
    <w:basedOn w:val="Normal"/>
    <w:rsid w:val="00DA74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Textedelespacerserv">
    <w:name w:val="Placeholder Text"/>
    <w:basedOn w:val="Policepardfaut"/>
    <w:uiPriority w:val="99"/>
    <w:semiHidden/>
    <w:rsid w:val="0067401E"/>
    <w:rPr>
      <w:color w:val="808080"/>
    </w:rPr>
  </w:style>
  <w:style w:type="table" w:styleId="Grilledutableau">
    <w:name w:val="Table Grid"/>
    <w:basedOn w:val="TableauNormal"/>
    <w:uiPriority w:val="59"/>
    <w:rsid w:val="002A7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14CD5"/>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2">
    <w:name w:val="Normal 2"/>
    <w:rsid w:val="00733B62"/>
    <w:pPr>
      <w:spacing w:before="120" w:after="0" w:line="240" w:lineRule="auto"/>
      <w:ind w:left="357"/>
      <w:jc w:val="both"/>
      <w:outlineLvl w:val="1"/>
    </w:pPr>
    <w:rPr>
      <w:rFonts w:ascii="Arial" w:eastAsia="Times New Roman" w:hAnsi="Arial" w:cs="Arial"/>
      <w:sz w:val="24"/>
      <w:szCs w:val="20"/>
    </w:rPr>
  </w:style>
  <w:style w:type="character" w:customStyle="1" w:styleId="Titre2Car">
    <w:name w:val="Titre 2 Car"/>
    <w:basedOn w:val="Policepardfaut"/>
    <w:link w:val="Titre2"/>
    <w:rsid w:val="00642C99"/>
    <w:rPr>
      <w:rFonts w:ascii="Arial" w:eastAsia="Times New Roman" w:hAnsi="Arial" w:cs="Times New Roman"/>
      <w:b/>
      <w:i/>
      <w:sz w:val="28"/>
      <w:szCs w:val="20"/>
      <w:u w:val="single"/>
    </w:rPr>
  </w:style>
  <w:style w:type="character" w:styleId="Accentuation">
    <w:name w:val="Emphasis"/>
    <w:basedOn w:val="Policepardfaut"/>
    <w:uiPriority w:val="20"/>
    <w:qFormat/>
    <w:rsid w:val="00494E01"/>
    <w:rPr>
      <w:i/>
      <w:iCs/>
    </w:rPr>
  </w:style>
  <w:style w:type="character" w:customStyle="1" w:styleId="apple-converted-space">
    <w:name w:val="apple-converted-space"/>
    <w:basedOn w:val="Policepardfaut"/>
    <w:rsid w:val="00494E01"/>
  </w:style>
  <w:style w:type="paragraph" w:styleId="Titre">
    <w:name w:val="Title"/>
    <w:basedOn w:val="Normal"/>
    <w:next w:val="Normal"/>
    <w:link w:val="TitreCar"/>
    <w:uiPriority w:val="10"/>
    <w:qFormat/>
    <w:rsid w:val="009F7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792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35911319">
      <w:bodyDiv w:val="1"/>
      <w:marLeft w:val="0"/>
      <w:marRight w:val="0"/>
      <w:marTop w:val="0"/>
      <w:marBottom w:val="0"/>
      <w:divBdr>
        <w:top w:val="none" w:sz="0" w:space="0" w:color="auto"/>
        <w:left w:val="none" w:sz="0" w:space="0" w:color="auto"/>
        <w:bottom w:val="none" w:sz="0" w:space="0" w:color="auto"/>
        <w:right w:val="none" w:sz="0" w:space="0" w:color="auto"/>
      </w:divBdr>
      <w:divsChild>
        <w:div w:id="225998703">
          <w:marLeft w:val="547"/>
          <w:marRight w:val="0"/>
          <w:marTop w:val="125"/>
          <w:marBottom w:val="0"/>
          <w:divBdr>
            <w:top w:val="none" w:sz="0" w:space="0" w:color="auto"/>
            <w:left w:val="none" w:sz="0" w:space="0" w:color="auto"/>
            <w:bottom w:val="none" w:sz="0" w:space="0" w:color="auto"/>
            <w:right w:val="none" w:sz="0" w:space="0" w:color="auto"/>
          </w:divBdr>
        </w:div>
        <w:div w:id="387731012">
          <w:marLeft w:val="1166"/>
          <w:marRight w:val="0"/>
          <w:marTop w:val="115"/>
          <w:marBottom w:val="0"/>
          <w:divBdr>
            <w:top w:val="none" w:sz="0" w:space="0" w:color="auto"/>
            <w:left w:val="none" w:sz="0" w:space="0" w:color="auto"/>
            <w:bottom w:val="none" w:sz="0" w:space="0" w:color="auto"/>
            <w:right w:val="none" w:sz="0" w:space="0" w:color="auto"/>
          </w:divBdr>
        </w:div>
        <w:div w:id="627903439">
          <w:marLeft w:val="547"/>
          <w:marRight w:val="0"/>
          <w:marTop w:val="125"/>
          <w:marBottom w:val="0"/>
          <w:divBdr>
            <w:top w:val="none" w:sz="0" w:space="0" w:color="auto"/>
            <w:left w:val="none" w:sz="0" w:space="0" w:color="auto"/>
            <w:bottom w:val="none" w:sz="0" w:space="0" w:color="auto"/>
            <w:right w:val="none" w:sz="0" w:space="0" w:color="auto"/>
          </w:divBdr>
        </w:div>
        <w:div w:id="659693301">
          <w:marLeft w:val="1166"/>
          <w:marRight w:val="0"/>
          <w:marTop w:val="115"/>
          <w:marBottom w:val="0"/>
          <w:divBdr>
            <w:top w:val="none" w:sz="0" w:space="0" w:color="auto"/>
            <w:left w:val="none" w:sz="0" w:space="0" w:color="auto"/>
            <w:bottom w:val="none" w:sz="0" w:space="0" w:color="auto"/>
            <w:right w:val="none" w:sz="0" w:space="0" w:color="auto"/>
          </w:divBdr>
        </w:div>
        <w:div w:id="872160058">
          <w:marLeft w:val="547"/>
          <w:marRight w:val="0"/>
          <w:marTop w:val="125"/>
          <w:marBottom w:val="0"/>
          <w:divBdr>
            <w:top w:val="none" w:sz="0" w:space="0" w:color="auto"/>
            <w:left w:val="none" w:sz="0" w:space="0" w:color="auto"/>
            <w:bottom w:val="none" w:sz="0" w:space="0" w:color="auto"/>
            <w:right w:val="none" w:sz="0" w:space="0" w:color="auto"/>
          </w:divBdr>
        </w:div>
        <w:div w:id="1284002316">
          <w:marLeft w:val="547"/>
          <w:marRight w:val="0"/>
          <w:marTop w:val="125"/>
          <w:marBottom w:val="0"/>
          <w:divBdr>
            <w:top w:val="none" w:sz="0" w:space="0" w:color="auto"/>
            <w:left w:val="none" w:sz="0" w:space="0" w:color="auto"/>
            <w:bottom w:val="none" w:sz="0" w:space="0" w:color="auto"/>
            <w:right w:val="none" w:sz="0" w:space="0" w:color="auto"/>
          </w:divBdr>
        </w:div>
      </w:divsChild>
    </w:div>
    <w:div w:id="61239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A91B9-BF2D-4402-8838-73551119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4</Pages>
  <Words>566</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Chapitre 1 : Généralités sur le béton armé</vt:lpstr>
    </vt:vector>
  </TitlesOfParts>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Généralités sur le béton armé</dc:title>
  <dc:creator>BACHIR</dc:creator>
  <cp:lastModifiedBy>PC0312</cp:lastModifiedBy>
  <cp:revision>207</cp:revision>
  <cp:lastPrinted>2017-01-11T10:28:00Z</cp:lastPrinted>
  <dcterms:created xsi:type="dcterms:W3CDTF">2015-12-09T17:55:00Z</dcterms:created>
  <dcterms:modified xsi:type="dcterms:W3CDTF">2020-04-04T09:25:00Z</dcterms:modified>
</cp:coreProperties>
</file>