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BAC" w:rsidRPr="00873856" w:rsidRDefault="004F5F38" w:rsidP="00873856">
      <w:pPr>
        <w:pStyle w:val="Paragraphedeliste"/>
        <w:numPr>
          <w:ilvl w:val="0"/>
          <w:numId w:val="16"/>
        </w:numPr>
        <w:spacing w:before="72"/>
        <w:ind w:right="2567"/>
        <w:jc w:val="left"/>
        <w:rPr>
          <w:rFonts w:asciiTheme="majorBidi" w:eastAsia="Arial" w:hAnsiTheme="majorBidi" w:cstheme="majorBidi"/>
          <w:sz w:val="24"/>
          <w:szCs w:val="24"/>
          <w:lang w:val="fr-FR"/>
        </w:rPr>
      </w:pPr>
      <w:r w:rsidRPr="00873856">
        <w:rPr>
          <w:rFonts w:asciiTheme="majorBidi" w:eastAsia="Arial" w:hAnsiTheme="majorBidi" w:cstheme="majorBidi"/>
          <w:b/>
          <w:spacing w:val="20"/>
          <w:sz w:val="24"/>
          <w:szCs w:val="24"/>
          <w:lang w:val="fr-FR"/>
        </w:rPr>
        <w:t>PRESENTATIO</w:t>
      </w:r>
      <w:r w:rsidRPr="00873856">
        <w:rPr>
          <w:rFonts w:asciiTheme="majorBidi" w:eastAsia="Arial" w:hAnsiTheme="majorBidi" w:cstheme="majorBidi"/>
          <w:b/>
          <w:sz w:val="24"/>
          <w:szCs w:val="24"/>
          <w:lang w:val="fr-FR"/>
        </w:rPr>
        <w:t xml:space="preserve">N </w:t>
      </w:r>
      <w:r w:rsidRPr="00873856">
        <w:rPr>
          <w:rFonts w:asciiTheme="majorBidi" w:eastAsia="Arial" w:hAnsiTheme="majorBidi" w:cstheme="majorBidi"/>
          <w:b/>
          <w:spacing w:val="-25"/>
          <w:sz w:val="24"/>
          <w:szCs w:val="24"/>
          <w:lang w:val="fr-FR"/>
        </w:rPr>
        <w:t xml:space="preserve"> </w:t>
      </w:r>
      <w:r w:rsidRPr="00873856">
        <w:rPr>
          <w:rFonts w:asciiTheme="majorBidi" w:eastAsia="Arial" w:hAnsiTheme="majorBidi" w:cstheme="majorBidi"/>
          <w:b/>
          <w:spacing w:val="20"/>
          <w:sz w:val="24"/>
          <w:szCs w:val="24"/>
          <w:lang w:val="fr-FR"/>
        </w:rPr>
        <w:t>D</w:t>
      </w:r>
      <w:r w:rsidRPr="00873856">
        <w:rPr>
          <w:rFonts w:asciiTheme="majorBidi" w:eastAsia="Arial" w:hAnsiTheme="majorBidi" w:cstheme="majorBidi"/>
          <w:b/>
          <w:sz w:val="24"/>
          <w:szCs w:val="24"/>
          <w:lang w:val="fr-FR"/>
        </w:rPr>
        <w:t xml:space="preserve">E </w:t>
      </w:r>
      <w:r w:rsidRPr="00873856">
        <w:rPr>
          <w:rFonts w:asciiTheme="majorBidi" w:eastAsia="Arial" w:hAnsiTheme="majorBidi" w:cstheme="majorBidi"/>
          <w:b/>
          <w:spacing w:val="-25"/>
          <w:sz w:val="24"/>
          <w:szCs w:val="24"/>
          <w:lang w:val="fr-FR"/>
        </w:rPr>
        <w:t xml:space="preserve"> </w:t>
      </w:r>
      <w:r w:rsidRPr="00873856">
        <w:rPr>
          <w:rFonts w:asciiTheme="majorBidi" w:eastAsia="Arial" w:hAnsiTheme="majorBidi" w:cstheme="majorBidi"/>
          <w:b/>
          <w:spacing w:val="20"/>
          <w:sz w:val="24"/>
          <w:szCs w:val="24"/>
          <w:lang w:val="fr-FR"/>
        </w:rPr>
        <w:t>L'INTERFAC</w:t>
      </w:r>
      <w:r w:rsidRPr="00873856">
        <w:rPr>
          <w:rFonts w:asciiTheme="majorBidi" w:eastAsia="Arial" w:hAnsiTheme="majorBidi" w:cstheme="majorBidi"/>
          <w:b/>
          <w:sz w:val="24"/>
          <w:szCs w:val="24"/>
          <w:lang w:val="fr-FR"/>
        </w:rPr>
        <w:t>E</w:t>
      </w:r>
      <w:r w:rsidRPr="00873856">
        <w:rPr>
          <w:rFonts w:asciiTheme="majorBidi" w:eastAsia="Arial" w:hAnsiTheme="majorBidi" w:cstheme="majorBidi"/>
          <w:b/>
          <w:spacing w:val="-46"/>
          <w:sz w:val="24"/>
          <w:szCs w:val="24"/>
          <w:lang w:val="fr-FR"/>
        </w:rPr>
        <w:t xml:space="preserve"> </w:t>
      </w:r>
    </w:p>
    <w:p w:rsidR="00221BAC" w:rsidRPr="005B3812" w:rsidRDefault="00221BAC">
      <w:pPr>
        <w:spacing w:line="200" w:lineRule="exact"/>
        <w:rPr>
          <w:lang w:val="fr-FR"/>
        </w:rPr>
      </w:pPr>
    </w:p>
    <w:p w:rsidR="00221BAC" w:rsidRPr="005B3812" w:rsidRDefault="00221BAC">
      <w:pPr>
        <w:spacing w:line="260" w:lineRule="exact"/>
        <w:rPr>
          <w:sz w:val="26"/>
          <w:szCs w:val="26"/>
          <w:lang w:val="fr-FR"/>
        </w:rPr>
      </w:pPr>
    </w:p>
    <w:p w:rsidR="00221BAC" w:rsidRPr="005B3812" w:rsidRDefault="004F5F38">
      <w:pPr>
        <w:ind w:left="114"/>
        <w:rPr>
          <w:rFonts w:asciiTheme="majorBidi" w:eastAsia="Arial" w:hAnsiTheme="majorBidi" w:cstheme="majorBidi"/>
          <w:sz w:val="24"/>
          <w:szCs w:val="24"/>
          <w:lang w:val="fr-FR"/>
        </w:rPr>
      </w:pPr>
      <w:r w:rsidRPr="005B3812">
        <w:rPr>
          <w:rFonts w:asciiTheme="majorBidi" w:eastAsia="Arial" w:hAnsiTheme="majorBidi" w:cstheme="majorBidi"/>
          <w:b/>
          <w:sz w:val="24"/>
          <w:szCs w:val="24"/>
          <w:lang w:val="fr-FR"/>
        </w:rPr>
        <w:t>1</w:t>
      </w:r>
      <w:r w:rsidR="00DF4F86">
        <w:rPr>
          <w:rFonts w:asciiTheme="majorBidi" w:eastAsia="Arial" w:hAnsiTheme="majorBidi" w:cstheme="majorBidi"/>
          <w:b/>
          <w:sz w:val="24"/>
          <w:szCs w:val="24"/>
          <w:lang w:val="fr-FR"/>
        </w:rPr>
        <w:t>.1</w:t>
      </w:r>
      <w:r w:rsidRPr="005B3812">
        <w:rPr>
          <w:rFonts w:asciiTheme="majorBidi" w:eastAsia="Arial" w:hAnsiTheme="majorBidi" w:cstheme="majorBidi"/>
          <w:b/>
          <w:sz w:val="24"/>
          <w:szCs w:val="24"/>
          <w:lang w:val="fr-FR"/>
        </w:rPr>
        <w:t xml:space="preserve">. </w:t>
      </w:r>
      <w:r w:rsidR="00383F6A" w:rsidRPr="005B3812">
        <w:rPr>
          <w:rFonts w:asciiTheme="majorBidi" w:eastAsia="Arial" w:hAnsiTheme="majorBidi" w:cstheme="majorBidi"/>
          <w:b/>
          <w:sz w:val="24"/>
          <w:szCs w:val="24"/>
          <w:lang w:val="fr-FR"/>
        </w:rPr>
        <w:t>Présentation de l'interface</w:t>
      </w:r>
    </w:p>
    <w:p w:rsidR="00221BAC" w:rsidRPr="005B3812" w:rsidRDefault="00221BAC">
      <w:pPr>
        <w:spacing w:before="10" w:line="220" w:lineRule="exact"/>
        <w:rPr>
          <w:sz w:val="22"/>
          <w:szCs w:val="22"/>
          <w:lang w:val="fr-FR"/>
        </w:rPr>
      </w:pPr>
    </w:p>
    <w:p w:rsidR="00221BAC" w:rsidRPr="005B3812" w:rsidRDefault="004F5F38" w:rsidP="00383F6A">
      <w:pPr>
        <w:spacing w:before="2" w:line="220" w:lineRule="exact"/>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Depuis les dernières versions, l'espace de travail d'AutoCAD peut se présenter de différentes manières... On retrouve ces différents affichages dans le menu "Outils &gt; Espaces de travail" ou simplement en cliquant sur l'icône avec un symbole d'engrenage en bas à droite de l'interface.</w:t>
      </w:r>
    </w:p>
    <w:p w:rsidR="00221BAC" w:rsidRPr="005B3812" w:rsidRDefault="00221BAC" w:rsidP="00383F6A">
      <w:pPr>
        <w:spacing w:before="2" w:line="220" w:lineRule="exact"/>
        <w:ind w:left="294" w:right="78"/>
        <w:rPr>
          <w:rFonts w:asciiTheme="majorBidi" w:eastAsia="Arial" w:hAnsiTheme="majorBidi" w:cstheme="majorBidi"/>
          <w:sz w:val="24"/>
          <w:szCs w:val="24"/>
          <w:lang w:val="fr-FR"/>
        </w:rPr>
      </w:pPr>
    </w:p>
    <w:p w:rsidR="00221BAC" w:rsidRPr="005B3812" w:rsidRDefault="004F5F38" w:rsidP="00383F6A">
      <w:pPr>
        <w:spacing w:before="2" w:line="220" w:lineRule="exact"/>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L'interface par défaut sur la version 200</w:t>
      </w:r>
      <w:r w:rsidR="0076072C" w:rsidRPr="005B3812">
        <w:rPr>
          <w:rFonts w:asciiTheme="majorBidi" w:eastAsia="Arial" w:hAnsiTheme="majorBidi" w:cstheme="majorBidi"/>
          <w:sz w:val="24"/>
          <w:szCs w:val="24"/>
          <w:lang w:val="fr-FR"/>
        </w:rPr>
        <w:t>7</w:t>
      </w:r>
      <w:r w:rsidRPr="005B3812">
        <w:rPr>
          <w:rFonts w:asciiTheme="majorBidi" w:eastAsia="Arial" w:hAnsiTheme="majorBidi" w:cstheme="majorBidi"/>
          <w:sz w:val="24"/>
          <w:szCs w:val="24"/>
          <w:lang w:val="fr-FR"/>
        </w:rPr>
        <w:t>, l'espace de travail "Dessin 2D et Annotation" avec son ruban :</w:t>
      </w:r>
    </w:p>
    <w:p w:rsidR="00221BAC" w:rsidRPr="005B3812" w:rsidRDefault="00221BAC">
      <w:pPr>
        <w:spacing w:line="200" w:lineRule="exact"/>
        <w:rPr>
          <w:lang w:val="fr-FR"/>
        </w:rPr>
      </w:pPr>
    </w:p>
    <w:p w:rsidR="00221BAC" w:rsidRPr="005B3812" w:rsidRDefault="0076072C">
      <w:pPr>
        <w:spacing w:line="200" w:lineRule="exact"/>
        <w:rPr>
          <w:lang w:val="fr-FR"/>
        </w:rPr>
      </w:pPr>
      <w:r w:rsidRPr="005B3812">
        <w:rPr>
          <w:noProof/>
          <w:lang w:val="fr-FR" w:eastAsia="fr-FR"/>
        </w:rPr>
        <w:drawing>
          <wp:anchor distT="0" distB="0" distL="114300" distR="114300" simplePos="0" relativeHeight="251660288" behindDoc="1" locked="0" layoutInCell="1" allowOverlap="1">
            <wp:simplePos x="0" y="0"/>
            <wp:positionH relativeFrom="column">
              <wp:posOffset>723900</wp:posOffset>
            </wp:positionH>
            <wp:positionV relativeFrom="paragraph">
              <wp:posOffset>10795</wp:posOffset>
            </wp:positionV>
            <wp:extent cx="4943475" cy="3543300"/>
            <wp:effectExtent l="19050" t="0" r="9525" b="0"/>
            <wp:wrapTight wrapText="bothSides">
              <wp:wrapPolygon edited="0">
                <wp:start x="-83" y="0"/>
                <wp:lineTo x="-83" y="21484"/>
                <wp:lineTo x="21642" y="21484"/>
                <wp:lineTo x="21642" y="0"/>
                <wp:lineTo x="-83" y="0"/>
              </wp:wrapPolygon>
            </wp:wrapTight>
            <wp:docPr id="2" name="Image 0" descr="Inte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jpg"/>
                    <pic:cNvPicPr/>
                  </pic:nvPicPr>
                  <pic:blipFill>
                    <a:blip r:embed="rId7"/>
                    <a:stretch>
                      <a:fillRect/>
                    </a:stretch>
                  </pic:blipFill>
                  <pic:spPr>
                    <a:xfrm>
                      <a:off x="0" y="0"/>
                      <a:ext cx="4943475" cy="3543300"/>
                    </a:xfrm>
                    <a:prstGeom prst="rect">
                      <a:avLst/>
                    </a:prstGeom>
                  </pic:spPr>
                </pic:pic>
              </a:graphicData>
            </a:graphic>
          </wp:anchor>
        </w:drawing>
      </w: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rsidP="0076072C">
      <w:pPr>
        <w:spacing w:line="200" w:lineRule="exact"/>
        <w:jc w:val="center"/>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before="12" w:line="240" w:lineRule="exact"/>
        <w:rPr>
          <w:sz w:val="24"/>
          <w:szCs w:val="24"/>
          <w:lang w:val="fr-FR"/>
        </w:rPr>
      </w:pPr>
    </w:p>
    <w:p w:rsidR="00221BAC" w:rsidRPr="005B3812" w:rsidRDefault="00221BAC">
      <w:pPr>
        <w:spacing w:before="11" w:line="220" w:lineRule="exact"/>
        <w:rPr>
          <w:sz w:val="22"/>
          <w:szCs w:val="22"/>
          <w:lang w:val="fr-FR"/>
        </w:rPr>
      </w:pPr>
    </w:p>
    <w:p w:rsidR="00221BAC" w:rsidRPr="005B3812" w:rsidRDefault="004F5F38" w:rsidP="00FC6A5F">
      <w:pPr>
        <w:spacing w:before="2" w:line="220" w:lineRule="exact"/>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Il est également possible de personnaliser facilement son espace de travail en positionnant les boîtes d'outils favorites ou les boutons de commandes les plus utilisés à des emplacements spécifiques et de sauvegarder ces préférences dans un nouvel espace.</w:t>
      </w:r>
    </w:p>
    <w:p w:rsidR="00221BAC" w:rsidRPr="005B3812" w:rsidRDefault="00221BAC" w:rsidP="00FC6A5F">
      <w:pPr>
        <w:spacing w:before="2" w:line="220" w:lineRule="exact"/>
        <w:ind w:left="294" w:right="78"/>
        <w:rPr>
          <w:rFonts w:asciiTheme="majorBidi" w:eastAsia="Arial" w:hAnsiTheme="majorBidi" w:cstheme="majorBidi"/>
          <w:sz w:val="24"/>
          <w:szCs w:val="24"/>
          <w:lang w:val="fr-FR"/>
        </w:rPr>
      </w:pPr>
    </w:p>
    <w:p w:rsidR="00221BAC" w:rsidRPr="005B3812" w:rsidRDefault="00DF4F86">
      <w:pPr>
        <w:spacing w:before="72"/>
        <w:ind w:left="114"/>
        <w:rPr>
          <w:rFonts w:asciiTheme="majorBidi" w:eastAsia="Arial" w:hAnsiTheme="majorBidi" w:cstheme="majorBidi"/>
          <w:sz w:val="24"/>
          <w:szCs w:val="24"/>
          <w:lang w:val="fr-FR"/>
        </w:rPr>
      </w:pPr>
      <w:r>
        <w:rPr>
          <w:rFonts w:asciiTheme="majorBidi" w:eastAsia="Arial" w:hAnsiTheme="majorBidi" w:cstheme="majorBidi"/>
          <w:b/>
          <w:sz w:val="24"/>
          <w:szCs w:val="24"/>
          <w:lang w:val="fr-FR"/>
        </w:rPr>
        <w:t>1.</w:t>
      </w:r>
      <w:r w:rsidR="004F5F38" w:rsidRPr="005B3812">
        <w:rPr>
          <w:rFonts w:asciiTheme="majorBidi" w:eastAsia="Arial" w:hAnsiTheme="majorBidi" w:cstheme="majorBidi"/>
          <w:b/>
          <w:sz w:val="24"/>
          <w:szCs w:val="24"/>
          <w:lang w:val="fr-FR"/>
        </w:rPr>
        <w:t xml:space="preserve">2. </w:t>
      </w:r>
      <w:r w:rsidR="00FC6A5F" w:rsidRPr="005B3812">
        <w:rPr>
          <w:rFonts w:asciiTheme="majorBidi" w:eastAsia="Arial" w:hAnsiTheme="majorBidi" w:cstheme="majorBidi"/>
          <w:b/>
          <w:sz w:val="24"/>
          <w:szCs w:val="24"/>
          <w:lang w:val="fr-FR"/>
        </w:rPr>
        <w:t>Principes de base</w:t>
      </w:r>
    </w:p>
    <w:p w:rsidR="00221BAC" w:rsidRPr="005B3812" w:rsidRDefault="00221BAC">
      <w:pPr>
        <w:spacing w:before="9" w:line="220" w:lineRule="exact"/>
        <w:rPr>
          <w:sz w:val="22"/>
          <w:szCs w:val="22"/>
          <w:lang w:val="fr-FR"/>
        </w:rPr>
      </w:pPr>
    </w:p>
    <w:p w:rsidR="00221BAC" w:rsidRPr="005B3812" w:rsidRDefault="004F5F38" w:rsidP="00FC6A5F">
      <w:pPr>
        <w:spacing w:before="2" w:line="220" w:lineRule="exact"/>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La gestion des fichiers sous AutoCAD</w:t>
      </w:r>
      <w:r w:rsidR="00B01CF0" w:rsidRPr="005B3812">
        <w:rPr>
          <w:rFonts w:asciiTheme="majorBidi" w:eastAsia="Arial" w:hAnsiTheme="majorBidi" w:cstheme="majorBidi"/>
          <w:sz w:val="24"/>
          <w:szCs w:val="24"/>
          <w:lang w:val="fr-FR"/>
        </w:rPr>
        <w:t xml:space="preserve"> 2007</w:t>
      </w:r>
      <w:r w:rsidRPr="005B3812">
        <w:rPr>
          <w:rFonts w:asciiTheme="majorBidi" w:eastAsia="Arial" w:hAnsiTheme="majorBidi" w:cstheme="majorBidi"/>
          <w:sz w:val="24"/>
          <w:szCs w:val="24"/>
          <w:lang w:val="fr-FR"/>
        </w:rPr>
        <w:t xml:space="preserve"> est très </w:t>
      </w:r>
      <w:r w:rsidR="00B01CF0" w:rsidRPr="005B3812">
        <w:rPr>
          <w:rFonts w:asciiTheme="majorBidi" w:eastAsia="Arial" w:hAnsiTheme="majorBidi" w:cstheme="majorBidi"/>
          <w:sz w:val="24"/>
          <w:szCs w:val="24"/>
          <w:lang w:val="fr-FR"/>
        </w:rPr>
        <w:t>simple</w:t>
      </w:r>
      <w:r w:rsidRPr="005B3812">
        <w:rPr>
          <w:rFonts w:asciiTheme="majorBidi" w:eastAsia="Arial" w:hAnsiTheme="majorBidi" w:cstheme="majorBidi"/>
          <w:sz w:val="24"/>
          <w:szCs w:val="24"/>
          <w:lang w:val="fr-FR"/>
        </w:rPr>
        <w:t>. Il n'est pas nécessaire de créer un dossier pour chaque nouveau projet comme parfois dans certains logiciel. Cependant, il est conseillé d'être un minimum méthodique et organisé, en prenant l'habitude de classer ou nommer vos fichiers selon une certaine logique.</w:t>
      </w:r>
    </w:p>
    <w:p w:rsidR="00221BAC" w:rsidRPr="005B3812" w:rsidRDefault="00221BAC" w:rsidP="00FC6A5F">
      <w:pPr>
        <w:spacing w:before="2" w:line="220" w:lineRule="exact"/>
        <w:ind w:left="294" w:right="78"/>
        <w:rPr>
          <w:rFonts w:asciiTheme="majorBidi" w:eastAsia="Arial" w:hAnsiTheme="majorBidi" w:cstheme="majorBidi"/>
          <w:sz w:val="24"/>
          <w:szCs w:val="24"/>
          <w:lang w:val="fr-FR"/>
        </w:rPr>
      </w:pPr>
    </w:p>
    <w:p w:rsidR="00221BAC" w:rsidRPr="005B3812" w:rsidRDefault="004F5F38" w:rsidP="00FC6A5F">
      <w:pPr>
        <w:spacing w:before="2" w:line="220" w:lineRule="exact"/>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Le fichier natif d'AutoCAD est le DWG, mais il est possible de sauvegarder ou d'exporter son travail dans d'autres formats (comme DXF, DGN, WMF, EPS, etc.)</w:t>
      </w:r>
    </w:p>
    <w:p w:rsidR="00221BAC" w:rsidRPr="005B3812" w:rsidRDefault="00221BAC" w:rsidP="00FC6A5F">
      <w:pPr>
        <w:spacing w:before="2" w:line="220" w:lineRule="exact"/>
        <w:ind w:left="294" w:right="78"/>
        <w:rPr>
          <w:rFonts w:asciiTheme="majorBidi" w:eastAsia="Arial" w:hAnsiTheme="majorBidi" w:cstheme="majorBidi"/>
          <w:sz w:val="24"/>
          <w:szCs w:val="24"/>
          <w:lang w:val="fr-FR"/>
        </w:rPr>
      </w:pPr>
    </w:p>
    <w:p w:rsidR="00221BAC" w:rsidRPr="005B3812" w:rsidRDefault="00221BAC" w:rsidP="00FC6A5F">
      <w:pPr>
        <w:spacing w:before="2" w:line="220" w:lineRule="exact"/>
        <w:ind w:left="294" w:right="78"/>
        <w:rPr>
          <w:rFonts w:asciiTheme="majorBidi" w:eastAsia="Arial" w:hAnsiTheme="majorBidi" w:cstheme="majorBidi"/>
          <w:sz w:val="24"/>
          <w:szCs w:val="24"/>
          <w:lang w:val="fr-FR"/>
        </w:rPr>
      </w:pPr>
    </w:p>
    <w:p w:rsidR="00221BAC" w:rsidRPr="005B3812" w:rsidRDefault="004F5F38" w:rsidP="00FC6A5F">
      <w:pPr>
        <w:spacing w:before="2" w:line="220" w:lineRule="exact"/>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De même, pour faciliter une première approche du logiciel, choisissez de commencer avec un espace de travail "AutoCAD classique". L'interface se retrouve alors simplifiée ne laissant apparaître que les principaux éléments dont vous aurez besoin pour bien débuter.</w:t>
      </w:r>
    </w:p>
    <w:p w:rsidR="003F15A1" w:rsidRPr="005B3812" w:rsidRDefault="003F15A1">
      <w:pPr>
        <w:ind w:left="294" w:right="77"/>
        <w:rPr>
          <w:rFonts w:ascii="Arial" w:eastAsia="Arial" w:hAnsi="Arial" w:cs="Arial"/>
          <w:lang w:val="fr-FR"/>
        </w:rPr>
      </w:pPr>
      <w:r w:rsidRPr="005B3812">
        <w:rPr>
          <w:rFonts w:ascii="Arial" w:eastAsia="Arial" w:hAnsi="Arial" w:cs="Arial"/>
          <w:noProof/>
          <w:lang w:val="fr-FR" w:eastAsia="fr-FR"/>
        </w:rPr>
        <w:drawing>
          <wp:anchor distT="0" distB="0" distL="114300" distR="114300" simplePos="0" relativeHeight="251661312" behindDoc="1" locked="0" layoutInCell="1" allowOverlap="1">
            <wp:simplePos x="0" y="0"/>
            <wp:positionH relativeFrom="column">
              <wp:posOffset>2085975</wp:posOffset>
            </wp:positionH>
            <wp:positionV relativeFrom="paragraph">
              <wp:posOffset>112395</wp:posOffset>
            </wp:positionV>
            <wp:extent cx="2333625" cy="666750"/>
            <wp:effectExtent l="19050" t="0" r="9525" b="0"/>
            <wp:wrapTight wrapText="bothSides">
              <wp:wrapPolygon edited="0">
                <wp:start x="-176" y="0"/>
                <wp:lineTo x="-176" y="20983"/>
                <wp:lineTo x="21688" y="20983"/>
                <wp:lineTo x="21688" y="0"/>
                <wp:lineTo x="-176" y="0"/>
              </wp:wrapPolygon>
            </wp:wrapTight>
            <wp:docPr id="4" name="Image 2" descr="Inte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jpg"/>
                    <pic:cNvPicPr/>
                  </pic:nvPicPr>
                  <pic:blipFill>
                    <a:blip r:embed="rId8"/>
                    <a:stretch>
                      <a:fillRect/>
                    </a:stretch>
                  </pic:blipFill>
                  <pic:spPr>
                    <a:xfrm>
                      <a:off x="0" y="0"/>
                      <a:ext cx="2333625" cy="666750"/>
                    </a:xfrm>
                    <a:prstGeom prst="rect">
                      <a:avLst/>
                    </a:prstGeom>
                  </pic:spPr>
                </pic:pic>
              </a:graphicData>
            </a:graphic>
          </wp:anchor>
        </w:drawing>
      </w:r>
    </w:p>
    <w:p w:rsidR="003F15A1" w:rsidRPr="005B3812" w:rsidRDefault="003F15A1">
      <w:pPr>
        <w:ind w:left="294" w:right="77"/>
        <w:rPr>
          <w:rFonts w:ascii="Arial" w:eastAsia="Arial" w:hAnsi="Arial" w:cs="Arial"/>
          <w:lang w:val="fr-FR"/>
        </w:rPr>
      </w:pPr>
    </w:p>
    <w:p w:rsidR="00221BAC" w:rsidRPr="005B3812" w:rsidRDefault="00221BAC">
      <w:pPr>
        <w:spacing w:before="9" w:line="180" w:lineRule="exact"/>
        <w:rPr>
          <w:sz w:val="19"/>
          <w:szCs w:val="19"/>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4F5F38" w:rsidP="00412900">
      <w:pPr>
        <w:spacing w:before="2" w:line="220" w:lineRule="exact"/>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lastRenderedPageBreak/>
        <w:t>Les icônes standards apparaissent horizontalement sous les menus. On y retrouve les commandes de base (nouveau, ouvrir, sauver, imprimer, aperçu, copier/coller, annuler, pan, zoom, propriétés, etc.)</w:t>
      </w:r>
    </w:p>
    <w:p w:rsidR="00221BAC" w:rsidRPr="005B3812" w:rsidRDefault="00221BAC">
      <w:pPr>
        <w:spacing w:before="4" w:line="160" w:lineRule="exact"/>
        <w:rPr>
          <w:sz w:val="17"/>
          <w:szCs w:val="17"/>
          <w:lang w:val="fr-FR"/>
        </w:rPr>
      </w:pPr>
    </w:p>
    <w:p w:rsidR="00221BAC" w:rsidRPr="005B3812" w:rsidRDefault="0066247B">
      <w:pPr>
        <w:spacing w:line="200" w:lineRule="exact"/>
        <w:rPr>
          <w:lang w:val="fr-FR"/>
        </w:rPr>
      </w:pPr>
      <w:r w:rsidRPr="005B3812">
        <w:rPr>
          <w:noProof/>
          <w:lang w:val="fr-FR" w:eastAsia="fr-FR"/>
        </w:rPr>
        <w:drawing>
          <wp:anchor distT="0" distB="0" distL="114300" distR="114300" simplePos="0" relativeHeight="251662336" behindDoc="1" locked="0" layoutInCell="1" allowOverlap="1">
            <wp:simplePos x="0" y="0"/>
            <wp:positionH relativeFrom="column">
              <wp:posOffset>85725</wp:posOffset>
            </wp:positionH>
            <wp:positionV relativeFrom="paragraph">
              <wp:posOffset>63500</wp:posOffset>
            </wp:positionV>
            <wp:extent cx="6276975" cy="666750"/>
            <wp:effectExtent l="19050" t="0" r="9525" b="0"/>
            <wp:wrapTight wrapText="bothSides">
              <wp:wrapPolygon edited="0">
                <wp:start x="-66" y="0"/>
                <wp:lineTo x="-66" y="20983"/>
                <wp:lineTo x="21633" y="20983"/>
                <wp:lineTo x="21633" y="0"/>
                <wp:lineTo x="-66" y="0"/>
              </wp:wrapPolygon>
            </wp:wrapTight>
            <wp:docPr id="5" name="Image 4" descr="Inte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jpg"/>
                    <pic:cNvPicPr/>
                  </pic:nvPicPr>
                  <pic:blipFill>
                    <a:blip r:embed="rId9"/>
                    <a:stretch>
                      <a:fillRect/>
                    </a:stretch>
                  </pic:blipFill>
                  <pic:spPr>
                    <a:xfrm>
                      <a:off x="0" y="0"/>
                      <a:ext cx="6276975" cy="666750"/>
                    </a:xfrm>
                    <a:prstGeom prst="rect">
                      <a:avLst/>
                    </a:prstGeom>
                  </pic:spPr>
                </pic:pic>
              </a:graphicData>
            </a:graphic>
          </wp:anchor>
        </w:drawing>
      </w:r>
    </w:p>
    <w:p w:rsidR="00221BAC" w:rsidRPr="005B3812" w:rsidRDefault="00221BAC">
      <w:pPr>
        <w:spacing w:line="200" w:lineRule="exact"/>
        <w:rPr>
          <w:lang w:val="fr-FR"/>
        </w:rPr>
      </w:pPr>
    </w:p>
    <w:p w:rsidR="00221BAC" w:rsidRPr="005B3812" w:rsidRDefault="004F5F38" w:rsidP="00412900">
      <w:pPr>
        <w:spacing w:before="2" w:line="220" w:lineRule="exact"/>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Les principaux outils de dessin et d'édition sont affichés par défaut aux abords de l'interface. Néanmoins, il est possible de choisir les barres d'outils à afficher ou à masquer (dans le menu "Outils &gt; Barre d'outils &gt; AutoCAD") et de les positionner où l'on veut (fenêtres flottantes ou ancrées sur les côtés).</w:t>
      </w:r>
    </w:p>
    <w:p w:rsidR="006517D0" w:rsidRPr="005B3812" w:rsidRDefault="006517D0">
      <w:pPr>
        <w:spacing w:before="35"/>
        <w:ind w:left="294" w:right="77"/>
        <w:rPr>
          <w:rFonts w:ascii="Arial" w:eastAsia="Arial" w:hAnsi="Arial" w:cs="Arial"/>
          <w:noProof/>
          <w:lang w:val="fr-FR" w:eastAsia="fr-FR"/>
        </w:rPr>
      </w:pPr>
    </w:p>
    <w:p w:rsidR="006A0448" w:rsidRPr="005B3812" w:rsidRDefault="006A0448">
      <w:pPr>
        <w:spacing w:before="35"/>
        <w:ind w:left="294" w:right="77"/>
        <w:rPr>
          <w:rFonts w:ascii="Arial" w:eastAsia="Arial" w:hAnsi="Arial" w:cs="Arial"/>
          <w:lang w:val="fr-FR"/>
        </w:rPr>
      </w:pPr>
      <w:r w:rsidRPr="005B3812">
        <w:rPr>
          <w:rFonts w:ascii="Arial" w:eastAsia="Arial" w:hAnsi="Arial" w:cs="Arial"/>
          <w:noProof/>
          <w:lang w:val="fr-FR" w:eastAsia="fr-FR"/>
        </w:rPr>
        <w:drawing>
          <wp:anchor distT="0" distB="0" distL="114300" distR="114300" simplePos="0" relativeHeight="251663360" behindDoc="1" locked="0" layoutInCell="1" allowOverlap="1">
            <wp:simplePos x="0" y="0"/>
            <wp:positionH relativeFrom="column">
              <wp:posOffset>2000250</wp:posOffset>
            </wp:positionH>
            <wp:positionV relativeFrom="paragraph">
              <wp:posOffset>82550</wp:posOffset>
            </wp:positionV>
            <wp:extent cx="2914650" cy="2524125"/>
            <wp:effectExtent l="19050" t="0" r="0" b="0"/>
            <wp:wrapTight wrapText="bothSides">
              <wp:wrapPolygon edited="0">
                <wp:start x="-141" y="0"/>
                <wp:lineTo x="-141" y="21518"/>
                <wp:lineTo x="21600" y="21518"/>
                <wp:lineTo x="21600" y="0"/>
                <wp:lineTo x="-141" y="0"/>
              </wp:wrapPolygon>
            </wp:wrapTight>
            <wp:docPr id="6" name="Image 5" descr="Inte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jpg"/>
                    <pic:cNvPicPr/>
                  </pic:nvPicPr>
                  <pic:blipFill>
                    <a:blip r:embed="rId10"/>
                    <a:stretch>
                      <a:fillRect/>
                    </a:stretch>
                  </pic:blipFill>
                  <pic:spPr>
                    <a:xfrm>
                      <a:off x="0" y="0"/>
                      <a:ext cx="2914650" cy="2524125"/>
                    </a:xfrm>
                    <a:prstGeom prst="rect">
                      <a:avLst/>
                    </a:prstGeom>
                  </pic:spPr>
                </pic:pic>
              </a:graphicData>
            </a:graphic>
          </wp:anchor>
        </w:drawing>
      </w:r>
    </w:p>
    <w:p w:rsidR="006517D0" w:rsidRPr="005B3812" w:rsidRDefault="006517D0">
      <w:pPr>
        <w:spacing w:before="35"/>
        <w:ind w:left="294" w:right="77"/>
        <w:rPr>
          <w:rFonts w:ascii="Arial" w:eastAsia="Arial" w:hAnsi="Arial" w:cs="Arial"/>
          <w:lang w:val="fr-FR"/>
        </w:rPr>
      </w:pPr>
    </w:p>
    <w:p w:rsidR="006517D0" w:rsidRPr="005B3812" w:rsidRDefault="006517D0">
      <w:pPr>
        <w:spacing w:before="35"/>
        <w:ind w:left="294" w:right="77"/>
        <w:rPr>
          <w:rFonts w:ascii="Arial" w:eastAsia="Arial" w:hAnsi="Arial" w:cs="Arial"/>
          <w:lang w:val="fr-FR"/>
        </w:rPr>
      </w:pPr>
    </w:p>
    <w:p w:rsidR="006517D0" w:rsidRPr="005B3812" w:rsidRDefault="006517D0">
      <w:pPr>
        <w:spacing w:before="35"/>
        <w:ind w:left="294" w:right="77"/>
        <w:rPr>
          <w:rFonts w:ascii="Arial" w:eastAsia="Arial" w:hAnsi="Arial" w:cs="Arial"/>
          <w:lang w:val="fr-FR"/>
        </w:rPr>
      </w:pPr>
    </w:p>
    <w:p w:rsidR="006A0448" w:rsidRPr="005B3812" w:rsidRDefault="006A0448">
      <w:pPr>
        <w:spacing w:before="35"/>
        <w:ind w:left="294" w:right="77"/>
        <w:rPr>
          <w:rFonts w:ascii="Arial" w:eastAsia="Arial" w:hAnsi="Arial" w:cs="Arial"/>
          <w:lang w:val="fr-FR"/>
        </w:rPr>
      </w:pPr>
    </w:p>
    <w:p w:rsidR="006A0448" w:rsidRPr="005B3812" w:rsidRDefault="006A0448">
      <w:pPr>
        <w:spacing w:before="35"/>
        <w:ind w:left="294" w:right="77"/>
        <w:rPr>
          <w:rFonts w:ascii="Arial" w:eastAsia="Arial" w:hAnsi="Arial" w:cs="Arial"/>
          <w:lang w:val="fr-FR"/>
        </w:rPr>
      </w:pPr>
    </w:p>
    <w:p w:rsidR="006A0448" w:rsidRPr="005B3812" w:rsidRDefault="006A0448">
      <w:pPr>
        <w:spacing w:before="35"/>
        <w:ind w:left="294" w:right="77"/>
        <w:rPr>
          <w:rFonts w:ascii="Arial" w:eastAsia="Arial" w:hAnsi="Arial" w:cs="Arial"/>
          <w:lang w:val="fr-FR"/>
        </w:rPr>
      </w:pPr>
    </w:p>
    <w:p w:rsidR="006A0448" w:rsidRPr="005B3812" w:rsidRDefault="006A0448">
      <w:pPr>
        <w:spacing w:before="35"/>
        <w:ind w:left="294" w:right="77"/>
        <w:rPr>
          <w:rFonts w:ascii="Arial" w:eastAsia="Arial" w:hAnsi="Arial" w:cs="Arial"/>
          <w:lang w:val="fr-FR"/>
        </w:rPr>
      </w:pPr>
    </w:p>
    <w:p w:rsidR="006A0448" w:rsidRPr="005B3812" w:rsidRDefault="006A0448">
      <w:pPr>
        <w:spacing w:before="35"/>
        <w:ind w:left="294" w:right="77"/>
        <w:rPr>
          <w:rFonts w:ascii="Arial" w:eastAsia="Arial" w:hAnsi="Arial" w:cs="Arial"/>
          <w:lang w:val="fr-FR"/>
        </w:rPr>
      </w:pPr>
    </w:p>
    <w:p w:rsidR="006A0448" w:rsidRPr="005B3812" w:rsidRDefault="006A0448">
      <w:pPr>
        <w:spacing w:before="35"/>
        <w:ind w:left="294" w:right="77"/>
        <w:rPr>
          <w:rFonts w:ascii="Arial" w:eastAsia="Arial" w:hAnsi="Arial" w:cs="Arial"/>
          <w:lang w:val="fr-FR"/>
        </w:rPr>
      </w:pPr>
    </w:p>
    <w:p w:rsidR="006A0448" w:rsidRPr="005B3812" w:rsidRDefault="006A0448">
      <w:pPr>
        <w:spacing w:before="35"/>
        <w:ind w:left="294" w:right="77"/>
        <w:rPr>
          <w:rFonts w:ascii="Arial" w:eastAsia="Arial" w:hAnsi="Arial" w:cs="Arial"/>
          <w:lang w:val="fr-FR"/>
        </w:rPr>
      </w:pPr>
    </w:p>
    <w:p w:rsidR="006A0448" w:rsidRPr="005B3812" w:rsidRDefault="006A0448">
      <w:pPr>
        <w:spacing w:before="35"/>
        <w:ind w:left="294" w:right="77"/>
        <w:rPr>
          <w:rFonts w:ascii="Arial" w:eastAsia="Arial" w:hAnsi="Arial" w:cs="Arial"/>
          <w:lang w:val="fr-FR"/>
        </w:rPr>
      </w:pPr>
    </w:p>
    <w:p w:rsidR="006A0448" w:rsidRPr="005B3812" w:rsidRDefault="006A0448">
      <w:pPr>
        <w:spacing w:before="35"/>
        <w:ind w:left="294" w:right="77"/>
        <w:rPr>
          <w:rFonts w:ascii="Arial" w:eastAsia="Arial" w:hAnsi="Arial" w:cs="Arial"/>
          <w:lang w:val="fr-FR"/>
        </w:rPr>
      </w:pPr>
    </w:p>
    <w:p w:rsidR="006A0448" w:rsidRPr="005B3812" w:rsidRDefault="006A0448">
      <w:pPr>
        <w:spacing w:before="35"/>
        <w:ind w:left="294" w:right="77"/>
        <w:rPr>
          <w:rFonts w:ascii="Arial" w:eastAsia="Arial" w:hAnsi="Arial" w:cs="Arial"/>
          <w:lang w:val="fr-FR"/>
        </w:rPr>
      </w:pPr>
    </w:p>
    <w:p w:rsidR="006A0448" w:rsidRPr="005B3812" w:rsidRDefault="006A0448">
      <w:pPr>
        <w:spacing w:before="35"/>
        <w:ind w:left="294" w:right="77"/>
        <w:rPr>
          <w:rFonts w:ascii="Arial" w:eastAsia="Arial" w:hAnsi="Arial" w:cs="Arial"/>
          <w:lang w:val="fr-FR"/>
        </w:rPr>
      </w:pPr>
    </w:p>
    <w:p w:rsidR="006A0448" w:rsidRPr="005B3812" w:rsidRDefault="006A0448">
      <w:pPr>
        <w:spacing w:before="35"/>
        <w:ind w:left="294" w:right="77"/>
        <w:rPr>
          <w:rFonts w:ascii="Arial" w:eastAsia="Arial" w:hAnsi="Arial" w:cs="Arial"/>
          <w:lang w:val="fr-FR"/>
        </w:rPr>
      </w:pPr>
    </w:p>
    <w:p w:rsidR="006A0448" w:rsidRPr="005B3812" w:rsidRDefault="006A0448">
      <w:pPr>
        <w:spacing w:before="35"/>
        <w:ind w:left="294" w:right="77"/>
        <w:rPr>
          <w:rFonts w:ascii="Arial" w:eastAsia="Arial" w:hAnsi="Arial" w:cs="Arial"/>
          <w:lang w:val="fr-FR"/>
        </w:rPr>
      </w:pPr>
    </w:p>
    <w:p w:rsidR="00221BAC" w:rsidRPr="005B3812" w:rsidRDefault="00221BAC">
      <w:pPr>
        <w:spacing w:before="20" w:line="240" w:lineRule="exact"/>
        <w:rPr>
          <w:sz w:val="24"/>
          <w:szCs w:val="24"/>
          <w:lang w:val="fr-FR"/>
        </w:rPr>
      </w:pPr>
    </w:p>
    <w:p w:rsidR="00221BAC" w:rsidRPr="005B3812" w:rsidRDefault="0024258A" w:rsidP="00412900">
      <w:pPr>
        <w:spacing w:before="2" w:line="220" w:lineRule="exact"/>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xml:space="preserve">La fenêtre de commandes </w:t>
      </w:r>
      <w:r w:rsidR="004F5F38" w:rsidRPr="005B3812">
        <w:rPr>
          <w:rFonts w:asciiTheme="majorBidi" w:eastAsia="Arial" w:hAnsiTheme="majorBidi" w:cstheme="majorBidi"/>
          <w:sz w:val="24"/>
          <w:szCs w:val="24"/>
          <w:lang w:val="fr-FR"/>
        </w:rPr>
        <w:t xml:space="preserve">est </w:t>
      </w:r>
      <w:r w:rsidRPr="005B3812">
        <w:rPr>
          <w:rFonts w:asciiTheme="majorBidi" w:eastAsia="Arial" w:hAnsiTheme="majorBidi" w:cstheme="majorBidi"/>
          <w:sz w:val="24"/>
          <w:szCs w:val="24"/>
          <w:lang w:val="fr-FR"/>
        </w:rPr>
        <w:t>très importante</w:t>
      </w:r>
      <w:r w:rsidR="004F5F38" w:rsidRPr="005B3812">
        <w:rPr>
          <w:rFonts w:asciiTheme="majorBidi" w:eastAsia="Arial" w:hAnsiTheme="majorBidi" w:cstheme="majorBidi"/>
          <w:sz w:val="24"/>
          <w:szCs w:val="24"/>
          <w:lang w:val="fr-FR"/>
        </w:rPr>
        <w:t xml:space="preserve"> de se familiariser à son utilisation</w:t>
      </w:r>
      <w:r w:rsidRPr="005B3812">
        <w:rPr>
          <w:rFonts w:asciiTheme="majorBidi" w:eastAsia="Arial" w:hAnsiTheme="majorBidi" w:cstheme="majorBidi"/>
          <w:sz w:val="24"/>
          <w:szCs w:val="24"/>
          <w:lang w:val="fr-FR"/>
        </w:rPr>
        <w:t>, n</w:t>
      </w:r>
      <w:r w:rsidR="004F5F38" w:rsidRPr="005B3812">
        <w:rPr>
          <w:rFonts w:asciiTheme="majorBidi" w:eastAsia="Arial" w:hAnsiTheme="majorBidi" w:cstheme="majorBidi"/>
          <w:sz w:val="24"/>
          <w:szCs w:val="24"/>
          <w:lang w:val="fr-FR"/>
        </w:rPr>
        <w:t>on seulement pour s'habituer aux outils grâce à l'assistance étape  par  étape, mais surtout  pour  gagner  en  temps et en</w:t>
      </w:r>
      <w:r w:rsidRPr="005B3812">
        <w:rPr>
          <w:rFonts w:asciiTheme="majorBidi" w:eastAsia="Arial" w:hAnsiTheme="majorBidi" w:cstheme="majorBidi"/>
          <w:sz w:val="24"/>
          <w:szCs w:val="24"/>
          <w:lang w:val="fr-FR"/>
        </w:rPr>
        <w:t xml:space="preserve"> </w:t>
      </w:r>
      <w:r w:rsidR="004F5F38" w:rsidRPr="005B3812">
        <w:rPr>
          <w:rFonts w:asciiTheme="majorBidi" w:eastAsia="Arial" w:hAnsiTheme="majorBidi" w:cstheme="majorBidi"/>
          <w:sz w:val="24"/>
          <w:szCs w:val="24"/>
          <w:lang w:val="fr-FR"/>
        </w:rPr>
        <w:t>précision en limitant les actions de la souris</w:t>
      </w:r>
      <w:r w:rsidRPr="005B3812">
        <w:rPr>
          <w:rFonts w:asciiTheme="majorBidi" w:eastAsia="Arial" w:hAnsiTheme="majorBidi" w:cstheme="majorBidi"/>
          <w:sz w:val="24"/>
          <w:szCs w:val="24"/>
          <w:lang w:val="fr-FR"/>
        </w:rPr>
        <w:t>.</w:t>
      </w:r>
    </w:p>
    <w:p w:rsidR="00221BAC" w:rsidRPr="005B3812" w:rsidRDefault="00221BAC" w:rsidP="00412900">
      <w:pPr>
        <w:spacing w:before="2" w:line="220" w:lineRule="exact"/>
        <w:ind w:left="294" w:right="78"/>
        <w:rPr>
          <w:rFonts w:asciiTheme="majorBidi" w:eastAsia="Arial" w:hAnsiTheme="majorBidi" w:cstheme="majorBidi"/>
          <w:sz w:val="24"/>
          <w:szCs w:val="24"/>
          <w:lang w:val="fr-FR"/>
        </w:rPr>
      </w:pPr>
    </w:p>
    <w:p w:rsidR="00AD5D7F" w:rsidRPr="005B3812" w:rsidRDefault="00FD578D" w:rsidP="00412900">
      <w:pPr>
        <w:spacing w:before="2" w:line="220" w:lineRule="exact"/>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Le système de coordonnées</w:t>
      </w:r>
      <w:r w:rsidR="00AD5D7F" w:rsidRPr="005B3812">
        <w:rPr>
          <w:rFonts w:asciiTheme="majorBidi" w:eastAsia="Arial" w:hAnsiTheme="majorBidi" w:cstheme="majorBidi"/>
          <w:sz w:val="24"/>
          <w:szCs w:val="24"/>
          <w:lang w:val="fr-FR"/>
        </w:rPr>
        <w:t xml:space="preserve"> : </w:t>
      </w:r>
    </w:p>
    <w:p w:rsidR="00AD5D7F" w:rsidRPr="005B3812" w:rsidRDefault="00AD5D7F" w:rsidP="00412900">
      <w:pPr>
        <w:spacing w:before="2" w:line="220" w:lineRule="exact"/>
        <w:ind w:left="294" w:right="78"/>
        <w:rPr>
          <w:rFonts w:asciiTheme="majorBidi" w:eastAsia="Arial" w:hAnsiTheme="majorBidi" w:cstheme="majorBidi"/>
          <w:sz w:val="24"/>
          <w:szCs w:val="24"/>
          <w:lang w:val="fr-FR"/>
        </w:rPr>
      </w:pPr>
    </w:p>
    <w:p w:rsidR="00221BAC" w:rsidRPr="005B3812" w:rsidRDefault="004F5F38" w:rsidP="00412900">
      <w:pPr>
        <w:spacing w:before="2" w:line="220" w:lineRule="exact"/>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Tout point dans l'espace AutoCAD est donc connu par :</w:t>
      </w:r>
    </w:p>
    <w:p w:rsidR="00221BAC" w:rsidRPr="005B3812" w:rsidRDefault="004F5F38" w:rsidP="00412900">
      <w:pPr>
        <w:spacing w:before="2" w:line="220" w:lineRule="exact"/>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Ses coordonnées cartésiennes : X,Y (et Z pour les environnements 3D) ;</w:t>
      </w:r>
    </w:p>
    <w:p w:rsidR="00221BAC" w:rsidRPr="005B3812" w:rsidRDefault="004F5F38" w:rsidP="00412900">
      <w:pPr>
        <w:spacing w:before="2" w:line="220" w:lineRule="exact"/>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Ses coordonnées polaires : Distance &lt; Angle ;</w:t>
      </w:r>
    </w:p>
    <w:p w:rsidR="00221BAC" w:rsidRPr="005B3812" w:rsidRDefault="004F5F38" w:rsidP="00412900">
      <w:pPr>
        <w:spacing w:before="2" w:line="220" w:lineRule="exact"/>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Ses coordonnées cylindriques ou sphériques.</w:t>
      </w:r>
    </w:p>
    <w:p w:rsidR="00127A55" w:rsidRPr="005B3812" w:rsidRDefault="00127A55" w:rsidP="00412900">
      <w:pPr>
        <w:spacing w:before="2" w:line="220" w:lineRule="exact"/>
        <w:ind w:left="294" w:right="78"/>
        <w:rPr>
          <w:rFonts w:asciiTheme="majorBidi" w:eastAsia="Arial" w:hAnsiTheme="majorBidi" w:cstheme="majorBidi"/>
          <w:sz w:val="24"/>
          <w:szCs w:val="24"/>
          <w:lang w:val="fr-FR"/>
        </w:rPr>
      </w:pPr>
    </w:p>
    <w:p w:rsidR="00127A55" w:rsidRPr="005B3812" w:rsidRDefault="007B7B9F" w:rsidP="00412900">
      <w:pPr>
        <w:spacing w:before="2" w:line="220" w:lineRule="exact"/>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xml:space="preserve">Il est également possible de préciser un positionnement RELATIF au point précédent, par le signe «@» (arobase).Exemple </w:t>
      </w:r>
      <w:r w:rsidR="0070639F" w:rsidRPr="005B3812">
        <w:rPr>
          <w:rFonts w:asciiTheme="majorBidi" w:eastAsia="Arial" w:hAnsiTheme="majorBidi" w:cstheme="majorBidi"/>
          <w:sz w:val="24"/>
          <w:szCs w:val="24"/>
          <w:lang w:val="fr-FR"/>
        </w:rPr>
        <w:t>: Rectangle</w:t>
      </w:r>
      <w:r w:rsidRPr="005B3812">
        <w:rPr>
          <w:rFonts w:asciiTheme="majorBidi" w:eastAsia="Arial" w:hAnsiTheme="majorBidi" w:cstheme="majorBidi"/>
          <w:sz w:val="24"/>
          <w:szCs w:val="24"/>
          <w:lang w:val="fr-FR"/>
        </w:rPr>
        <w:t xml:space="preserve"> - 1er point: cliquer2ème point @20,35ceci crée un rectangle de 20 par 35</w:t>
      </w:r>
    </w:p>
    <w:p w:rsidR="00221BAC" w:rsidRPr="005B3812" w:rsidRDefault="00221BAC" w:rsidP="00412900">
      <w:pPr>
        <w:spacing w:before="2" w:line="220" w:lineRule="exact"/>
        <w:ind w:left="294" w:right="78"/>
        <w:rPr>
          <w:rFonts w:asciiTheme="majorBidi" w:eastAsia="Arial" w:hAnsiTheme="majorBidi" w:cstheme="majorBidi"/>
          <w:sz w:val="24"/>
          <w:szCs w:val="24"/>
          <w:lang w:val="fr-FR"/>
        </w:rPr>
      </w:pPr>
    </w:p>
    <w:p w:rsidR="00221BAC" w:rsidRPr="005B3812" w:rsidRDefault="004F5F38" w:rsidP="00412900">
      <w:pPr>
        <w:spacing w:before="2" w:line="220" w:lineRule="exact"/>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On retrouve la plupart de ces données dans la barre d'état (en bas à gauche de l'interface) ou lors de la création de l'objet. Ces informations sont souvent capitales pour la réalisation d'un projet professionnel, d'un plan de précision.</w:t>
      </w:r>
    </w:p>
    <w:p w:rsidR="0070639F" w:rsidRPr="005B3812" w:rsidRDefault="0070639F" w:rsidP="00AD5D7F">
      <w:pPr>
        <w:rPr>
          <w:rFonts w:ascii="Arial" w:eastAsia="Arial" w:hAnsi="Arial" w:cs="Arial"/>
          <w:lang w:val="fr-FR"/>
        </w:rPr>
      </w:pPr>
    </w:p>
    <w:p w:rsidR="0070639F" w:rsidRPr="005B3812" w:rsidRDefault="0070639F" w:rsidP="0070639F">
      <w:pPr>
        <w:jc w:val="center"/>
        <w:rPr>
          <w:rFonts w:ascii="Arial" w:eastAsia="Arial" w:hAnsi="Arial" w:cs="Arial"/>
          <w:lang w:val="fr-FR"/>
        </w:rPr>
      </w:pPr>
      <w:r w:rsidRPr="005B3812">
        <w:rPr>
          <w:rFonts w:ascii="Arial" w:eastAsia="Arial" w:hAnsi="Arial" w:cs="Arial"/>
          <w:noProof/>
          <w:lang w:val="fr-FR" w:eastAsia="fr-FR"/>
        </w:rPr>
        <w:lastRenderedPageBreak/>
        <w:drawing>
          <wp:inline distT="0" distB="0" distL="0" distR="0">
            <wp:extent cx="2286000" cy="2819400"/>
            <wp:effectExtent l="1905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srcRect/>
                    <a:stretch>
                      <a:fillRect/>
                    </a:stretch>
                  </pic:blipFill>
                  <pic:spPr bwMode="auto">
                    <a:xfrm>
                      <a:off x="0" y="0"/>
                      <a:ext cx="2286000" cy="2819400"/>
                    </a:xfrm>
                    <a:prstGeom prst="rect">
                      <a:avLst/>
                    </a:prstGeom>
                    <a:noFill/>
                    <a:ln w="9525">
                      <a:noFill/>
                      <a:miter lim="800000"/>
                      <a:headEnd/>
                      <a:tailEnd/>
                    </a:ln>
                  </pic:spPr>
                </pic:pic>
              </a:graphicData>
            </a:graphic>
          </wp:inline>
        </w:drawing>
      </w:r>
    </w:p>
    <w:p w:rsidR="00EF3AFF" w:rsidRPr="005B3812" w:rsidRDefault="00EF3AFF">
      <w:pPr>
        <w:ind w:left="294" w:right="78"/>
        <w:rPr>
          <w:rFonts w:ascii="Arial" w:eastAsia="Arial" w:hAnsi="Arial" w:cs="Arial"/>
          <w:lang w:val="fr-FR"/>
        </w:rPr>
      </w:pPr>
    </w:p>
    <w:p w:rsidR="00EF3AFF" w:rsidRPr="005B3812" w:rsidRDefault="00EF3AFF">
      <w:pPr>
        <w:ind w:left="294" w:right="78"/>
        <w:rPr>
          <w:rFonts w:ascii="Arial" w:eastAsia="Arial" w:hAnsi="Arial" w:cs="Arial"/>
          <w:lang w:val="fr-FR"/>
        </w:rPr>
        <w:sectPr w:rsidR="00EF3AFF" w:rsidRPr="005B3812">
          <w:footerReference w:type="default" r:id="rId12"/>
          <w:pgSz w:w="11920" w:h="16840"/>
          <w:pgMar w:top="1060" w:right="1020" w:bottom="280" w:left="1020" w:header="0" w:footer="758" w:gutter="0"/>
          <w:cols w:space="720"/>
        </w:sectPr>
      </w:pPr>
    </w:p>
    <w:p w:rsidR="00221BAC" w:rsidRPr="005B3812" w:rsidRDefault="00DF4F86" w:rsidP="00AF4640">
      <w:pPr>
        <w:spacing w:before="72" w:line="220" w:lineRule="exact"/>
        <w:ind w:left="114"/>
        <w:rPr>
          <w:rFonts w:asciiTheme="majorBidi" w:eastAsia="Arial" w:hAnsiTheme="majorBidi" w:cstheme="majorBidi"/>
          <w:sz w:val="24"/>
          <w:szCs w:val="24"/>
          <w:lang w:val="fr-FR"/>
        </w:rPr>
      </w:pPr>
      <w:r>
        <w:rPr>
          <w:rFonts w:asciiTheme="majorBidi" w:eastAsia="Arial" w:hAnsiTheme="majorBidi" w:cstheme="majorBidi"/>
          <w:b/>
          <w:position w:val="-1"/>
          <w:sz w:val="24"/>
          <w:szCs w:val="24"/>
          <w:lang w:val="fr-FR"/>
        </w:rPr>
        <w:lastRenderedPageBreak/>
        <w:t>1.</w:t>
      </w:r>
      <w:r w:rsidR="004F5F38" w:rsidRPr="005B3812">
        <w:rPr>
          <w:rFonts w:asciiTheme="majorBidi" w:eastAsia="Arial" w:hAnsiTheme="majorBidi" w:cstheme="majorBidi"/>
          <w:b/>
          <w:position w:val="-1"/>
          <w:sz w:val="24"/>
          <w:szCs w:val="24"/>
          <w:lang w:val="fr-FR"/>
        </w:rPr>
        <w:t xml:space="preserve">3. </w:t>
      </w:r>
      <w:r w:rsidR="00AF4640" w:rsidRPr="005B3812">
        <w:rPr>
          <w:rFonts w:asciiTheme="majorBidi" w:eastAsia="Arial" w:hAnsiTheme="majorBidi" w:cstheme="majorBidi"/>
          <w:b/>
          <w:position w:val="-1"/>
          <w:sz w:val="24"/>
          <w:szCs w:val="24"/>
          <w:lang w:val="fr-FR"/>
        </w:rPr>
        <w:t>Les aides aux dessins</w:t>
      </w:r>
    </w:p>
    <w:p w:rsidR="00221BAC" w:rsidRPr="005B3812" w:rsidRDefault="00221BAC">
      <w:pPr>
        <w:spacing w:before="6" w:line="100" w:lineRule="exact"/>
        <w:rPr>
          <w:sz w:val="10"/>
          <w:szCs w:val="10"/>
          <w:lang w:val="fr-FR"/>
        </w:rPr>
      </w:pPr>
    </w:p>
    <w:p w:rsidR="00221BAC" w:rsidRPr="005B3812" w:rsidRDefault="00221BAC">
      <w:pPr>
        <w:spacing w:line="200" w:lineRule="exact"/>
        <w:rPr>
          <w:lang w:val="fr-FR"/>
        </w:rPr>
      </w:pPr>
    </w:p>
    <w:p w:rsidR="00221BAC" w:rsidRPr="005B3812" w:rsidRDefault="00AF4640" w:rsidP="00412900">
      <w:pPr>
        <w:spacing w:before="2" w:line="220" w:lineRule="exact"/>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Sont</w:t>
      </w:r>
      <w:r w:rsidR="004F5F38" w:rsidRPr="005B3812">
        <w:rPr>
          <w:rFonts w:asciiTheme="majorBidi" w:eastAsia="Arial" w:hAnsiTheme="majorBidi" w:cstheme="majorBidi"/>
          <w:sz w:val="24"/>
          <w:szCs w:val="24"/>
          <w:lang w:val="fr-FR"/>
        </w:rPr>
        <w:t xml:space="preserve"> des raccourcis de navigation fournis par la souris, on retrouve dans la barre d'état les i</w:t>
      </w:r>
      <w:r w:rsidRPr="005B3812">
        <w:rPr>
          <w:rFonts w:asciiTheme="majorBidi" w:eastAsia="Arial" w:hAnsiTheme="majorBidi" w:cstheme="majorBidi"/>
          <w:sz w:val="24"/>
          <w:szCs w:val="24"/>
          <w:lang w:val="fr-FR"/>
        </w:rPr>
        <w:t xml:space="preserve">cônes de navigation classiques </w:t>
      </w:r>
      <w:r w:rsidR="004F5F38" w:rsidRPr="005B3812">
        <w:rPr>
          <w:rFonts w:asciiTheme="majorBidi" w:eastAsia="Arial" w:hAnsiTheme="majorBidi" w:cstheme="majorBidi"/>
          <w:sz w:val="24"/>
          <w:szCs w:val="24"/>
          <w:lang w:val="fr-FR"/>
        </w:rPr>
        <w:t>l'ic</w:t>
      </w:r>
      <w:r w:rsidRPr="005B3812">
        <w:rPr>
          <w:rFonts w:asciiTheme="majorBidi" w:eastAsia="Arial" w:hAnsiTheme="majorBidi" w:cstheme="majorBidi"/>
          <w:sz w:val="24"/>
          <w:szCs w:val="24"/>
          <w:lang w:val="fr-FR"/>
        </w:rPr>
        <w:t xml:space="preserve">ône </w:t>
      </w:r>
      <w:r w:rsidR="004F5F38" w:rsidRPr="005B3812">
        <w:rPr>
          <w:rFonts w:asciiTheme="majorBidi" w:eastAsia="Arial" w:hAnsiTheme="majorBidi" w:cstheme="majorBidi"/>
          <w:sz w:val="24"/>
          <w:szCs w:val="24"/>
          <w:lang w:val="fr-FR"/>
        </w:rPr>
        <w:t>main</w:t>
      </w:r>
      <w:r w:rsidRPr="005B3812">
        <w:rPr>
          <w:rFonts w:asciiTheme="majorBidi" w:eastAsia="Arial" w:hAnsiTheme="majorBidi" w:cstheme="majorBidi"/>
          <w:sz w:val="24"/>
          <w:szCs w:val="24"/>
          <w:lang w:val="fr-FR"/>
        </w:rPr>
        <w:t xml:space="preserve"> (Panoramique)  et la </w:t>
      </w:r>
      <w:r w:rsidR="004F5F38" w:rsidRPr="005B3812">
        <w:rPr>
          <w:rFonts w:asciiTheme="majorBidi" w:eastAsia="Arial" w:hAnsiTheme="majorBidi" w:cstheme="majorBidi"/>
          <w:sz w:val="24"/>
          <w:szCs w:val="24"/>
          <w:lang w:val="fr-FR"/>
        </w:rPr>
        <w:t>loupe</w:t>
      </w:r>
      <w:r w:rsidRPr="005B3812">
        <w:rPr>
          <w:rFonts w:asciiTheme="majorBidi" w:eastAsia="Arial" w:hAnsiTheme="majorBidi" w:cstheme="majorBidi"/>
          <w:sz w:val="24"/>
          <w:szCs w:val="24"/>
          <w:lang w:val="fr-FR"/>
        </w:rPr>
        <w:t xml:space="preserve"> (Zoom)</w:t>
      </w:r>
      <w:r w:rsidR="004F5F38" w:rsidRPr="005B3812">
        <w:rPr>
          <w:rFonts w:asciiTheme="majorBidi" w:eastAsia="Arial" w:hAnsiTheme="majorBidi" w:cstheme="majorBidi"/>
          <w:sz w:val="24"/>
          <w:szCs w:val="24"/>
          <w:lang w:val="fr-FR"/>
        </w:rPr>
        <w:t>.</w:t>
      </w:r>
    </w:p>
    <w:p w:rsidR="00C92618" w:rsidRPr="005B3812" w:rsidRDefault="00C92618">
      <w:pPr>
        <w:spacing w:before="3" w:line="220" w:lineRule="exact"/>
        <w:ind w:left="294" w:right="158"/>
        <w:rPr>
          <w:rFonts w:ascii="Arial" w:eastAsia="Arial" w:hAnsi="Arial" w:cs="Arial"/>
          <w:lang w:val="fr-FR"/>
        </w:rPr>
      </w:pPr>
    </w:p>
    <w:p w:rsidR="00221BAC" w:rsidRPr="005B3812" w:rsidRDefault="00693515" w:rsidP="00412900">
      <w:pPr>
        <w:spacing w:before="2" w:line="220" w:lineRule="exact"/>
        <w:ind w:left="294" w:right="78"/>
        <w:rPr>
          <w:rFonts w:asciiTheme="majorBidi" w:eastAsia="Arial" w:hAnsiTheme="majorBidi" w:cstheme="majorBidi"/>
          <w:sz w:val="24"/>
          <w:szCs w:val="24"/>
          <w:lang w:val="fr-FR"/>
        </w:rPr>
      </w:pPr>
      <w:r w:rsidRPr="005B3812">
        <w:rPr>
          <w:rFonts w:asciiTheme="majorBidi" w:eastAsia="Arial" w:hAnsiTheme="majorBidi" w:cstheme="majorBidi"/>
          <w:noProof/>
          <w:sz w:val="24"/>
          <w:szCs w:val="24"/>
          <w:lang w:val="fr-FR" w:eastAsia="fr-FR"/>
        </w:rPr>
        <w:drawing>
          <wp:anchor distT="0" distB="0" distL="114300" distR="114300" simplePos="0" relativeHeight="251669504" behindDoc="1" locked="0" layoutInCell="1" allowOverlap="1">
            <wp:simplePos x="0" y="0"/>
            <wp:positionH relativeFrom="column">
              <wp:posOffset>47625</wp:posOffset>
            </wp:positionH>
            <wp:positionV relativeFrom="paragraph">
              <wp:posOffset>121285</wp:posOffset>
            </wp:positionV>
            <wp:extent cx="6162675" cy="1666875"/>
            <wp:effectExtent l="19050" t="0" r="9525" b="0"/>
            <wp:wrapTight wrapText="bothSides">
              <wp:wrapPolygon edited="0">
                <wp:start x="-67" y="0"/>
                <wp:lineTo x="-67" y="21477"/>
                <wp:lineTo x="21633" y="21477"/>
                <wp:lineTo x="21633" y="0"/>
                <wp:lineTo x="-67" y="0"/>
              </wp:wrapPolygon>
            </wp:wrapTight>
            <wp:docPr id="3"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srcRect t="6915" r="1821"/>
                    <a:stretch>
                      <a:fillRect/>
                    </a:stretch>
                  </pic:blipFill>
                  <pic:spPr bwMode="auto">
                    <a:xfrm>
                      <a:off x="0" y="0"/>
                      <a:ext cx="6162675" cy="1666875"/>
                    </a:xfrm>
                    <a:prstGeom prst="rect">
                      <a:avLst/>
                    </a:prstGeom>
                    <a:noFill/>
                    <a:ln w="9525">
                      <a:noFill/>
                      <a:miter lim="800000"/>
                      <a:headEnd/>
                      <a:tailEnd/>
                    </a:ln>
                  </pic:spPr>
                </pic:pic>
              </a:graphicData>
            </a:graphic>
          </wp:anchor>
        </w:drawing>
      </w:r>
      <w:r w:rsidR="004F5F38" w:rsidRPr="005B3812">
        <w:rPr>
          <w:rFonts w:asciiTheme="majorBidi" w:eastAsia="Arial" w:hAnsiTheme="majorBidi" w:cstheme="majorBidi"/>
          <w:sz w:val="24"/>
          <w:szCs w:val="24"/>
          <w:lang w:val="fr-FR"/>
        </w:rPr>
        <w:t xml:space="preserve">L'outil </w:t>
      </w:r>
      <w:r w:rsidR="00AF4640" w:rsidRPr="005B3812">
        <w:rPr>
          <w:rFonts w:asciiTheme="majorBidi" w:eastAsia="Arial" w:hAnsiTheme="majorBidi" w:cstheme="majorBidi"/>
          <w:sz w:val="24"/>
          <w:szCs w:val="24"/>
          <w:lang w:val="fr-FR"/>
        </w:rPr>
        <w:t xml:space="preserve"> Main « </w:t>
      </w:r>
      <w:r w:rsidR="004F5F38" w:rsidRPr="005B3812">
        <w:rPr>
          <w:rFonts w:asciiTheme="majorBidi" w:eastAsia="Arial" w:hAnsiTheme="majorBidi" w:cstheme="majorBidi"/>
          <w:sz w:val="24"/>
          <w:szCs w:val="24"/>
          <w:lang w:val="fr-FR"/>
        </w:rPr>
        <w:t>Pan</w:t>
      </w:r>
      <w:r w:rsidR="00AF4640" w:rsidRPr="005B3812">
        <w:rPr>
          <w:rFonts w:asciiTheme="majorBidi" w:eastAsia="Arial" w:hAnsiTheme="majorBidi" w:cstheme="majorBidi"/>
          <w:sz w:val="24"/>
          <w:szCs w:val="24"/>
          <w:lang w:val="fr-FR"/>
        </w:rPr>
        <w:t>oramique » ou « Pan »</w:t>
      </w:r>
      <w:r w:rsidR="004F5F38" w:rsidRPr="005B3812">
        <w:rPr>
          <w:rFonts w:asciiTheme="majorBidi" w:eastAsia="Arial" w:hAnsiTheme="majorBidi" w:cstheme="majorBidi"/>
          <w:sz w:val="24"/>
          <w:szCs w:val="24"/>
          <w:lang w:val="fr-FR"/>
        </w:rPr>
        <w:t xml:space="preserve"> permet des déplacements panoramiques de la zone de travail. L'outil </w:t>
      </w:r>
      <w:r w:rsidR="00AF4640" w:rsidRPr="005B3812">
        <w:rPr>
          <w:rFonts w:asciiTheme="majorBidi" w:eastAsia="Arial" w:hAnsiTheme="majorBidi" w:cstheme="majorBidi"/>
          <w:sz w:val="24"/>
          <w:szCs w:val="24"/>
          <w:lang w:val="fr-FR"/>
        </w:rPr>
        <w:t>Loupe « </w:t>
      </w:r>
      <w:r w:rsidR="004F5F38" w:rsidRPr="005B3812">
        <w:rPr>
          <w:rFonts w:asciiTheme="majorBidi" w:eastAsia="Arial" w:hAnsiTheme="majorBidi" w:cstheme="majorBidi"/>
          <w:sz w:val="24"/>
          <w:szCs w:val="24"/>
          <w:lang w:val="fr-FR"/>
        </w:rPr>
        <w:t>Zoom</w:t>
      </w:r>
      <w:r w:rsidR="00AF4640" w:rsidRPr="005B3812">
        <w:rPr>
          <w:rFonts w:asciiTheme="majorBidi" w:eastAsia="Arial" w:hAnsiTheme="majorBidi" w:cstheme="majorBidi"/>
          <w:sz w:val="24"/>
          <w:szCs w:val="24"/>
          <w:lang w:val="fr-FR"/>
        </w:rPr>
        <w:t> »</w:t>
      </w:r>
      <w:r w:rsidR="004F5F38" w:rsidRPr="005B3812">
        <w:rPr>
          <w:rFonts w:asciiTheme="majorBidi" w:eastAsia="Arial" w:hAnsiTheme="majorBidi" w:cstheme="majorBidi"/>
          <w:sz w:val="24"/>
          <w:szCs w:val="24"/>
          <w:lang w:val="fr-FR"/>
        </w:rPr>
        <w:t xml:space="preserve"> permet quant à lui plusieurs fonctionnalités selon les besoins (zoom fenêtre, dynamique, échelle, centre, avant-arrière, étendu et zoom tout).</w:t>
      </w:r>
    </w:p>
    <w:p w:rsidR="00221BAC" w:rsidRPr="005B3812" w:rsidRDefault="00AF4640">
      <w:pPr>
        <w:spacing w:before="10" w:line="180" w:lineRule="exact"/>
        <w:rPr>
          <w:sz w:val="18"/>
          <w:szCs w:val="18"/>
          <w:lang w:val="fr-FR"/>
        </w:rPr>
      </w:pPr>
      <w:r w:rsidRPr="005B3812">
        <w:rPr>
          <w:noProof/>
          <w:sz w:val="18"/>
          <w:szCs w:val="18"/>
          <w:lang w:val="fr-FR" w:eastAsia="fr-FR"/>
        </w:rPr>
        <w:drawing>
          <wp:anchor distT="0" distB="0" distL="114300" distR="114300" simplePos="0" relativeHeight="251664384" behindDoc="1" locked="0" layoutInCell="1" allowOverlap="1">
            <wp:simplePos x="0" y="0"/>
            <wp:positionH relativeFrom="column">
              <wp:posOffset>2781300</wp:posOffset>
            </wp:positionH>
            <wp:positionV relativeFrom="paragraph">
              <wp:posOffset>114300</wp:posOffset>
            </wp:positionV>
            <wp:extent cx="1043940" cy="2905125"/>
            <wp:effectExtent l="19050" t="0" r="3810" b="0"/>
            <wp:wrapTight wrapText="bothSides">
              <wp:wrapPolygon edited="0">
                <wp:start x="-394" y="0"/>
                <wp:lineTo x="-394" y="21529"/>
                <wp:lineTo x="21679" y="21529"/>
                <wp:lineTo x="21679" y="0"/>
                <wp:lineTo x="-394"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l="44126" t="32440" r="48494" b="31635"/>
                    <a:stretch>
                      <a:fillRect/>
                    </a:stretch>
                  </pic:blipFill>
                  <pic:spPr bwMode="auto">
                    <a:xfrm>
                      <a:off x="0" y="0"/>
                      <a:ext cx="1043940" cy="2905125"/>
                    </a:xfrm>
                    <a:prstGeom prst="rect">
                      <a:avLst/>
                    </a:prstGeom>
                    <a:noFill/>
                    <a:ln w="9525">
                      <a:noFill/>
                      <a:miter lim="800000"/>
                      <a:headEnd/>
                      <a:tailEnd/>
                    </a:ln>
                  </pic:spPr>
                </pic:pic>
              </a:graphicData>
            </a:graphic>
          </wp:anchor>
        </w:drawing>
      </w: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line="200" w:lineRule="exact"/>
        <w:rPr>
          <w:lang w:val="fr-FR"/>
        </w:rPr>
      </w:pPr>
    </w:p>
    <w:p w:rsidR="00221BAC" w:rsidRPr="005B3812" w:rsidRDefault="00221BAC">
      <w:pPr>
        <w:spacing w:before="12" w:line="280" w:lineRule="exact"/>
        <w:rPr>
          <w:sz w:val="28"/>
          <w:szCs w:val="28"/>
          <w:lang w:val="fr-FR"/>
        </w:rPr>
      </w:pPr>
    </w:p>
    <w:p w:rsidR="00AF4640" w:rsidRPr="005B3812" w:rsidRDefault="00AF4640">
      <w:pPr>
        <w:spacing w:line="220" w:lineRule="exact"/>
        <w:ind w:left="114"/>
        <w:rPr>
          <w:rFonts w:ascii="Arial" w:eastAsia="Arial" w:hAnsi="Arial" w:cs="Arial"/>
          <w:b/>
          <w:position w:val="-1"/>
          <w:lang w:val="fr-FR"/>
        </w:rPr>
      </w:pPr>
    </w:p>
    <w:p w:rsidR="00AF4640" w:rsidRPr="005B3812" w:rsidRDefault="00AF4640">
      <w:pPr>
        <w:spacing w:line="220" w:lineRule="exact"/>
        <w:ind w:left="114"/>
        <w:rPr>
          <w:rFonts w:ascii="Arial" w:eastAsia="Arial" w:hAnsi="Arial" w:cs="Arial"/>
          <w:b/>
          <w:position w:val="-1"/>
          <w:lang w:val="fr-FR"/>
        </w:rPr>
      </w:pPr>
    </w:p>
    <w:p w:rsidR="00AF4640" w:rsidRPr="005B3812" w:rsidRDefault="00AF4640">
      <w:pPr>
        <w:spacing w:line="220" w:lineRule="exact"/>
        <w:ind w:left="114"/>
        <w:rPr>
          <w:rFonts w:ascii="Arial" w:eastAsia="Arial" w:hAnsi="Arial" w:cs="Arial"/>
          <w:b/>
          <w:position w:val="-1"/>
          <w:lang w:val="fr-FR"/>
        </w:rPr>
      </w:pPr>
    </w:p>
    <w:p w:rsidR="00AF4640" w:rsidRPr="005B3812" w:rsidRDefault="00AF4640">
      <w:pPr>
        <w:spacing w:line="220" w:lineRule="exact"/>
        <w:ind w:left="114"/>
        <w:rPr>
          <w:rFonts w:ascii="Arial" w:eastAsia="Arial" w:hAnsi="Arial" w:cs="Arial"/>
          <w:b/>
          <w:position w:val="-1"/>
          <w:lang w:val="fr-FR"/>
        </w:rPr>
      </w:pPr>
    </w:p>
    <w:p w:rsidR="00AF4640" w:rsidRPr="005B3812" w:rsidRDefault="00AF4640">
      <w:pPr>
        <w:spacing w:line="220" w:lineRule="exact"/>
        <w:ind w:left="114"/>
        <w:rPr>
          <w:rFonts w:ascii="Arial" w:eastAsia="Arial" w:hAnsi="Arial" w:cs="Arial"/>
          <w:b/>
          <w:position w:val="-1"/>
          <w:lang w:val="fr-FR"/>
        </w:rPr>
      </w:pPr>
    </w:p>
    <w:p w:rsidR="00AF4640" w:rsidRPr="005B3812" w:rsidRDefault="00AF4640">
      <w:pPr>
        <w:spacing w:line="220" w:lineRule="exact"/>
        <w:ind w:left="114"/>
        <w:rPr>
          <w:rFonts w:ascii="Arial" w:eastAsia="Arial" w:hAnsi="Arial" w:cs="Arial"/>
          <w:b/>
          <w:position w:val="-1"/>
          <w:lang w:val="fr-FR"/>
        </w:rPr>
      </w:pPr>
    </w:p>
    <w:p w:rsidR="00AF4640" w:rsidRPr="005B3812" w:rsidRDefault="00AF4640">
      <w:pPr>
        <w:spacing w:line="220" w:lineRule="exact"/>
        <w:ind w:left="114"/>
        <w:rPr>
          <w:rFonts w:ascii="Arial" w:eastAsia="Arial" w:hAnsi="Arial" w:cs="Arial"/>
          <w:b/>
          <w:position w:val="-1"/>
          <w:lang w:val="fr-FR"/>
        </w:rPr>
      </w:pPr>
    </w:p>
    <w:p w:rsidR="00AF4640" w:rsidRPr="005B3812" w:rsidRDefault="00AF4640">
      <w:pPr>
        <w:spacing w:line="220" w:lineRule="exact"/>
        <w:ind w:left="114"/>
        <w:rPr>
          <w:rFonts w:ascii="Arial" w:eastAsia="Arial" w:hAnsi="Arial" w:cs="Arial"/>
          <w:b/>
          <w:position w:val="-1"/>
          <w:lang w:val="fr-FR"/>
        </w:rPr>
      </w:pPr>
    </w:p>
    <w:p w:rsidR="00AF4640" w:rsidRPr="005B3812" w:rsidRDefault="00AF4640">
      <w:pPr>
        <w:spacing w:line="220" w:lineRule="exact"/>
        <w:ind w:left="114"/>
        <w:rPr>
          <w:rFonts w:ascii="Arial" w:eastAsia="Arial" w:hAnsi="Arial" w:cs="Arial"/>
          <w:b/>
          <w:position w:val="-1"/>
          <w:lang w:val="fr-FR"/>
        </w:rPr>
      </w:pPr>
    </w:p>
    <w:p w:rsidR="00AF4640" w:rsidRPr="005B3812" w:rsidRDefault="00AF4640">
      <w:pPr>
        <w:spacing w:line="220" w:lineRule="exact"/>
        <w:ind w:left="114"/>
        <w:rPr>
          <w:rFonts w:ascii="Arial" w:eastAsia="Arial" w:hAnsi="Arial" w:cs="Arial"/>
          <w:b/>
          <w:position w:val="-1"/>
          <w:lang w:val="fr-FR"/>
        </w:rPr>
      </w:pPr>
    </w:p>
    <w:p w:rsidR="00AF4640" w:rsidRPr="005B3812" w:rsidRDefault="00AF4640">
      <w:pPr>
        <w:spacing w:line="220" w:lineRule="exact"/>
        <w:ind w:left="114"/>
        <w:rPr>
          <w:rFonts w:ascii="Arial" w:eastAsia="Arial" w:hAnsi="Arial" w:cs="Arial"/>
          <w:b/>
          <w:position w:val="-1"/>
          <w:lang w:val="fr-FR"/>
        </w:rPr>
      </w:pPr>
    </w:p>
    <w:p w:rsidR="00AF4640" w:rsidRPr="005B3812" w:rsidRDefault="00AF4640">
      <w:pPr>
        <w:spacing w:line="220" w:lineRule="exact"/>
        <w:ind w:left="114"/>
        <w:rPr>
          <w:rFonts w:ascii="Arial" w:eastAsia="Arial" w:hAnsi="Arial" w:cs="Arial"/>
          <w:b/>
          <w:position w:val="-1"/>
          <w:lang w:val="fr-FR"/>
        </w:rPr>
      </w:pPr>
    </w:p>
    <w:p w:rsidR="00AF4640" w:rsidRPr="005B3812" w:rsidRDefault="00AF4640">
      <w:pPr>
        <w:spacing w:line="220" w:lineRule="exact"/>
        <w:ind w:left="114"/>
        <w:rPr>
          <w:rFonts w:ascii="Arial" w:eastAsia="Arial" w:hAnsi="Arial" w:cs="Arial"/>
          <w:b/>
          <w:position w:val="-1"/>
          <w:lang w:val="fr-FR"/>
        </w:rPr>
      </w:pPr>
    </w:p>
    <w:p w:rsidR="00AF4640" w:rsidRPr="005B3812" w:rsidRDefault="00AF4640">
      <w:pPr>
        <w:spacing w:line="220" w:lineRule="exact"/>
        <w:ind w:left="114"/>
        <w:rPr>
          <w:rFonts w:ascii="Arial" w:eastAsia="Arial" w:hAnsi="Arial" w:cs="Arial"/>
          <w:b/>
          <w:position w:val="-1"/>
          <w:lang w:val="fr-FR"/>
        </w:rPr>
      </w:pPr>
    </w:p>
    <w:p w:rsidR="00AF4640" w:rsidRPr="005B3812" w:rsidRDefault="00AF4640">
      <w:pPr>
        <w:spacing w:line="220" w:lineRule="exact"/>
        <w:ind w:left="114"/>
        <w:rPr>
          <w:rFonts w:ascii="Arial" w:eastAsia="Arial" w:hAnsi="Arial" w:cs="Arial"/>
          <w:b/>
          <w:position w:val="-1"/>
          <w:lang w:val="fr-FR"/>
        </w:rPr>
      </w:pPr>
    </w:p>
    <w:p w:rsidR="00AF4640" w:rsidRPr="005B3812" w:rsidRDefault="00AF4640">
      <w:pPr>
        <w:spacing w:line="220" w:lineRule="exact"/>
        <w:ind w:left="114"/>
        <w:rPr>
          <w:rFonts w:ascii="Arial" w:eastAsia="Arial" w:hAnsi="Arial" w:cs="Arial"/>
          <w:b/>
          <w:position w:val="-1"/>
          <w:lang w:val="fr-FR"/>
        </w:rPr>
      </w:pPr>
    </w:p>
    <w:p w:rsidR="00221BAC" w:rsidRPr="005B3812" w:rsidRDefault="00221BAC">
      <w:pPr>
        <w:spacing w:line="221" w:lineRule="auto"/>
        <w:ind w:left="294" w:right="153"/>
        <w:rPr>
          <w:rFonts w:ascii="Arial" w:eastAsia="Arial" w:hAnsi="Arial" w:cs="Arial"/>
          <w:lang w:val="fr-FR"/>
        </w:rPr>
        <w:sectPr w:rsidR="00221BAC" w:rsidRPr="005B3812">
          <w:type w:val="continuous"/>
          <w:pgSz w:w="11920" w:h="16840"/>
          <w:pgMar w:top="1580" w:right="940" w:bottom="280" w:left="1020" w:header="720" w:footer="720" w:gutter="0"/>
          <w:cols w:space="720"/>
        </w:sectPr>
      </w:pPr>
    </w:p>
    <w:p w:rsidR="00221BAC" w:rsidRPr="005B3812" w:rsidRDefault="00DF4F86">
      <w:pPr>
        <w:spacing w:before="73"/>
        <w:ind w:left="114"/>
        <w:rPr>
          <w:rFonts w:asciiTheme="majorBidi" w:eastAsia="Arial" w:hAnsiTheme="majorBidi" w:cstheme="majorBidi"/>
          <w:sz w:val="24"/>
          <w:szCs w:val="24"/>
          <w:lang w:val="fr-FR"/>
        </w:rPr>
      </w:pPr>
      <w:r>
        <w:rPr>
          <w:rFonts w:asciiTheme="majorBidi" w:eastAsia="Arial" w:hAnsiTheme="majorBidi" w:cstheme="majorBidi"/>
          <w:b/>
          <w:sz w:val="24"/>
          <w:szCs w:val="24"/>
          <w:lang w:val="fr-FR"/>
        </w:rPr>
        <w:lastRenderedPageBreak/>
        <w:t>1.</w:t>
      </w:r>
      <w:r w:rsidR="008F1554" w:rsidRPr="005B3812">
        <w:rPr>
          <w:rFonts w:asciiTheme="majorBidi" w:eastAsia="Arial" w:hAnsiTheme="majorBidi" w:cstheme="majorBidi"/>
          <w:b/>
          <w:sz w:val="24"/>
          <w:szCs w:val="24"/>
          <w:lang w:val="fr-FR"/>
        </w:rPr>
        <w:t>4</w:t>
      </w:r>
      <w:r w:rsidR="004F5F38" w:rsidRPr="005B3812">
        <w:rPr>
          <w:rFonts w:asciiTheme="majorBidi" w:eastAsia="Arial" w:hAnsiTheme="majorBidi" w:cstheme="majorBidi"/>
          <w:b/>
          <w:sz w:val="24"/>
          <w:szCs w:val="24"/>
          <w:lang w:val="fr-FR"/>
        </w:rPr>
        <w:t xml:space="preserve">. </w:t>
      </w:r>
      <w:r w:rsidR="00C67828" w:rsidRPr="005B3812">
        <w:rPr>
          <w:rFonts w:asciiTheme="majorBidi" w:eastAsia="Arial" w:hAnsiTheme="majorBidi" w:cstheme="majorBidi"/>
          <w:b/>
          <w:sz w:val="24"/>
          <w:szCs w:val="24"/>
          <w:lang w:val="fr-FR"/>
        </w:rPr>
        <w:t>Les alias</w:t>
      </w:r>
    </w:p>
    <w:p w:rsidR="00221BAC" w:rsidRPr="005B3812" w:rsidRDefault="00221BAC">
      <w:pPr>
        <w:spacing w:before="8" w:line="220" w:lineRule="exact"/>
        <w:rPr>
          <w:sz w:val="22"/>
          <w:szCs w:val="22"/>
          <w:lang w:val="fr-FR"/>
        </w:rPr>
      </w:pPr>
    </w:p>
    <w:p w:rsidR="00591B18" w:rsidRPr="005B3812" w:rsidRDefault="00591B18" w:rsidP="00591B18">
      <w:pPr>
        <w:spacing w:before="2" w:line="220" w:lineRule="exact"/>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L’utilisation</w:t>
      </w:r>
      <w:r w:rsidR="004F5F38" w:rsidRPr="005B3812">
        <w:rPr>
          <w:rFonts w:asciiTheme="majorBidi" w:eastAsia="Arial" w:hAnsiTheme="majorBidi" w:cstheme="majorBidi"/>
          <w:spacing w:val="1"/>
          <w:sz w:val="24"/>
          <w:szCs w:val="24"/>
          <w:lang w:val="fr-FR"/>
        </w:rPr>
        <w:t xml:space="preserve"> </w:t>
      </w:r>
      <w:r w:rsidR="004F5F38" w:rsidRPr="005B3812">
        <w:rPr>
          <w:rFonts w:asciiTheme="majorBidi" w:eastAsia="Arial" w:hAnsiTheme="majorBidi" w:cstheme="majorBidi"/>
          <w:sz w:val="24"/>
          <w:szCs w:val="24"/>
          <w:lang w:val="fr-FR"/>
        </w:rPr>
        <w:t>des</w:t>
      </w:r>
      <w:r w:rsidR="004F5F38" w:rsidRPr="005B3812">
        <w:rPr>
          <w:rFonts w:asciiTheme="majorBidi" w:eastAsia="Arial" w:hAnsiTheme="majorBidi" w:cstheme="majorBidi"/>
          <w:spacing w:val="1"/>
          <w:sz w:val="24"/>
          <w:szCs w:val="24"/>
          <w:lang w:val="fr-FR"/>
        </w:rPr>
        <w:t xml:space="preserve"> </w:t>
      </w:r>
      <w:r w:rsidR="004F5F38" w:rsidRPr="005B3812">
        <w:rPr>
          <w:rFonts w:asciiTheme="majorBidi" w:eastAsia="Arial" w:hAnsiTheme="majorBidi" w:cstheme="majorBidi"/>
          <w:sz w:val="24"/>
          <w:szCs w:val="24"/>
          <w:lang w:val="fr-FR"/>
        </w:rPr>
        <w:t>alias</w:t>
      </w:r>
      <w:r w:rsidR="004F5F38" w:rsidRPr="005B3812">
        <w:rPr>
          <w:rFonts w:asciiTheme="majorBidi" w:eastAsia="Arial" w:hAnsiTheme="majorBidi" w:cstheme="majorBidi"/>
          <w:spacing w:val="1"/>
          <w:sz w:val="24"/>
          <w:szCs w:val="24"/>
          <w:lang w:val="fr-FR"/>
        </w:rPr>
        <w:t xml:space="preserve"> </w:t>
      </w:r>
      <w:r w:rsidR="004F5F38" w:rsidRPr="005B3812">
        <w:rPr>
          <w:rFonts w:asciiTheme="majorBidi" w:eastAsia="Arial" w:hAnsiTheme="majorBidi" w:cstheme="majorBidi"/>
          <w:sz w:val="24"/>
          <w:szCs w:val="24"/>
          <w:lang w:val="fr-FR"/>
        </w:rPr>
        <w:t>est</w:t>
      </w:r>
      <w:r w:rsidR="004F5F38" w:rsidRPr="005B3812">
        <w:rPr>
          <w:rFonts w:asciiTheme="majorBidi" w:eastAsia="Arial" w:hAnsiTheme="majorBidi" w:cstheme="majorBidi"/>
          <w:spacing w:val="1"/>
          <w:sz w:val="24"/>
          <w:szCs w:val="24"/>
          <w:lang w:val="fr-FR"/>
        </w:rPr>
        <w:t xml:space="preserve"> </w:t>
      </w:r>
      <w:r w:rsidR="00EC5811" w:rsidRPr="005B3812">
        <w:rPr>
          <w:rFonts w:asciiTheme="majorBidi" w:eastAsia="Arial" w:hAnsiTheme="majorBidi" w:cstheme="majorBidi"/>
          <w:sz w:val="24"/>
          <w:szCs w:val="24"/>
          <w:lang w:val="fr-FR"/>
        </w:rPr>
        <w:t>très simple</w:t>
      </w:r>
      <w:r w:rsidRPr="005B3812">
        <w:rPr>
          <w:rFonts w:asciiTheme="majorBidi" w:eastAsia="Arial" w:hAnsiTheme="majorBidi" w:cstheme="majorBidi"/>
          <w:sz w:val="24"/>
          <w:szCs w:val="24"/>
          <w:lang w:val="fr-FR"/>
        </w:rPr>
        <w:t xml:space="preserve"> duquel il existe de multiples raccourcis dans l'installation de base d'AutoCAD et il est possible de les modifier autant</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que</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l'on</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souhaite</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(cfr.</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options),</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d’autant</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qu</w:t>
      </w:r>
      <w:r w:rsidRPr="005B3812">
        <w:rPr>
          <w:rFonts w:asciiTheme="majorBidi" w:eastAsia="Arial" w:hAnsiTheme="majorBidi" w:cstheme="majorBidi"/>
          <w:spacing w:val="1"/>
          <w:sz w:val="24"/>
          <w:szCs w:val="24"/>
          <w:lang w:val="fr-FR"/>
        </w:rPr>
        <w:t>’</w:t>
      </w:r>
      <w:r w:rsidRPr="005B3812">
        <w:rPr>
          <w:rFonts w:asciiTheme="majorBidi" w:eastAsia="Arial" w:hAnsiTheme="majorBidi" w:cstheme="majorBidi"/>
          <w:sz w:val="24"/>
          <w:szCs w:val="24"/>
          <w:lang w:val="fr-FR"/>
        </w:rPr>
        <w:t>Autodesk,</w:t>
      </w:r>
      <w:r w:rsidRPr="005B3812">
        <w:rPr>
          <w:rFonts w:asciiTheme="majorBidi" w:eastAsia="Arial" w:hAnsiTheme="majorBidi" w:cstheme="majorBidi"/>
          <w:spacing w:val="2"/>
          <w:sz w:val="24"/>
          <w:szCs w:val="24"/>
          <w:lang w:val="fr-FR"/>
        </w:rPr>
        <w:t xml:space="preserve"> </w:t>
      </w:r>
      <w:r w:rsidRPr="005B3812">
        <w:rPr>
          <w:rFonts w:asciiTheme="majorBidi" w:eastAsia="Arial" w:hAnsiTheme="majorBidi" w:cstheme="majorBidi"/>
          <w:sz w:val="24"/>
          <w:szCs w:val="24"/>
          <w:lang w:val="fr-FR"/>
        </w:rPr>
        <w:t>change parfois certaines commandes (par exemple "RC" pour rectangle est devenu "REC" depuis la version 2007).</w:t>
      </w:r>
    </w:p>
    <w:p w:rsidR="00221BAC" w:rsidRPr="005B3812" w:rsidRDefault="00591B18" w:rsidP="00591B18">
      <w:pPr>
        <w:spacing w:line="220" w:lineRule="exact"/>
        <w:ind w:left="294" w:right="82"/>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De</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même,</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certains</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raccourcis</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clavier</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sont</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diffé</w:t>
      </w:r>
      <w:r w:rsidRPr="005B3812">
        <w:rPr>
          <w:rFonts w:asciiTheme="majorBidi" w:eastAsia="Arial" w:hAnsiTheme="majorBidi" w:cstheme="majorBidi"/>
          <w:spacing w:val="-1"/>
          <w:sz w:val="24"/>
          <w:szCs w:val="24"/>
          <w:lang w:val="fr-FR"/>
        </w:rPr>
        <w:t>r</w:t>
      </w:r>
      <w:r w:rsidRPr="005B3812">
        <w:rPr>
          <w:rFonts w:asciiTheme="majorBidi" w:eastAsia="Arial" w:hAnsiTheme="majorBidi" w:cstheme="majorBidi"/>
          <w:sz w:val="24"/>
          <w:szCs w:val="24"/>
          <w:lang w:val="fr-FR"/>
        </w:rPr>
        <w:t>ents</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suivant</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qu'on</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utilise</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une</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version</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 xml:space="preserve">anglaise ou française du programme. </w:t>
      </w:r>
      <w:r w:rsidR="00EC5811" w:rsidRPr="005B3812">
        <w:rPr>
          <w:rFonts w:asciiTheme="majorBidi" w:eastAsia="Arial" w:hAnsiTheme="majorBidi" w:cstheme="majorBidi"/>
          <w:sz w:val="24"/>
          <w:szCs w:val="24"/>
          <w:lang w:val="fr-FR"/>
        </w:rPr>
        <w:t xml:space="preserve">Dans le cas de </w:t>
      </w:r>
      <w:r w:rsidR="004F5F38" w:rsidRPr="005B3812">
        <w:rPr>
          <w:rFonts w:asciiTheme="majorBidi" w:eastAsia="Arial" w:hAnsiTheme="majorBidi" w:cstheme="majorBidi"/>
          <w:sz w:val="24"/>
          <w:szCs w:val="24"/>
          <w:lang w:val="fr-FR"/>
        </w:rPr>
        <w:t>la commande "Ligne", o</w:t>
      </w:r>
      <w:r w:rsidRPr="005B3812">
        <w:rPr>
          <w:rFonts w:asciiTheme="majorBidi" w:eastAsia="Arial" w:hAnsiTheme="majorBidi" w:cstheme="majorBidi"/>
          <w:sz w:val="24"/>
          <w:szCs w:val="24"/>
          <w:lang w:val="fr-FR"/>
        </w:rPr>
        <w:t>n tapera "L" et on valide.</w:t>
      </w:r>
    </w:p>
    <w:p w:rsidR="00221BAC" w:rsidRPr="005B3812" w:rsidRDefault="00221BAC">
      <w:pPr>
        <w:spacing w:before="10" w:line="220" w:lineRule="exact"/>
        <w:rPr>
          <w:rFonts w:asciiTheme="majorBidi" w:hAnsiTheme="majorBidi" w:cstheme="majorBidi"/>
          <w:sz w:val="24"/>
          <w:szCs w:val="24"/>
          <w:lang w:val="fr-FR"/>
        </w:rPr>
      </w:pPr>
    </w:p>
    <w:p w:rsidR="00221BAC" w:rsidRPr="005B3812" w:rsidRDefault="004F5F38">
      <w:pPr>
        <w:spacing w:line="220" w:lineRule="exact"/>
        <w:ind w:left="294" w:right="3515"/>
        <w:rPr>
          <w:rFonts w:asciiTheme="majorBidi" w:eastAsia="Arial" w:hAnsiTheme="majorBidi" w:cstheme="majorBidi"/>
          <w:sz w:val="24"/>
          <w:szCs w:val="24"/>
          <w:lang w:val="fr-FR"/>
        </w:rPr>
      </w:pPr>
      <w:r w:rsidRPr="005B3812">
        <w:rPr>
          <w:rFonts w:asciiTheme="majorBidi" w:eastAsia="Arial" w:hAnsiTheme="majorBidi" w:cstheme="majorBidi"/>
          <w:position w:val="-1"/>
          <w:sz w:val="24"/>
          <w:szCs w:val="24"/>
          <w:lang w:val="fr-FR"/>
        </w:rPr>
        <w:t>Voici quelques exemples de commandes</w:t>
      </w:r>
      <w:r w:rsidRPr="005B3812">
        <w:rPr>
          <w:rFonts w:asciiTheme="majorBidi" w:eastAsia="Arial" w:hAnsiTheme="majorBidi" w:cstheme="majorBidi"/>
          <w:spacing w:val="2"/>
          <w:position w:val="-1"/>
          <w:sz w:val="24"/>
          <w:szCs w:val="24"/>
          <w:lang w:val="fr-FR"/>
        </w:rPr>
        <w:t xml:space="preserve"> </w:t>
      </w:r>
      <w:r w:rsidRPr="005B3812">
        <w:rPr>
          <w:rFonts w:asciiTheme="majorBidi" w:eastAsia="Arial" w:hAnsiTheme="majorBidi" w:cstheme="majorBidi"/>
          <w:position w:val="-1"/>
          <w:sz w:val="24"/>
          <w:szCs w:val="24"/>
          <w:lang w:val="fr-FR"/>
        </w:rPr>
        <w:t>les plus souvent utilisées :</w:t>
      </w:r>
    </w:p>
    <w:p w:rsidR="00221BAC" w:rsidRPr="005B3812" w:rsidRDefault="00221BAC">
      <w:pPr>
        <w:spacing w:before="10" w:line="220" w:lineRule="exact"/>
        <w:rPr>
          <w:sz w:val="22"/>
          <w:szCs w:val="22"/>
          <w:lang w:val="fr-FR"/>
        </w:rPr>
      </w:pPr>
    </w:p>
    <w:tbl>
      <w:tblPr>
        <w:tblW w:w="5912" w:type="dxa"/>
        <w:jc w:val="center"/>
        <w:tblLayout w:type="fixed"/>
        <w:tblCellMar>
          <w:left w:w="0" w:type="dxa"/>
          <w:right w:w="0" w:type="dxa"/>
        </w:tblCellMar>
        <w:tblLook w:val="01E0"/>
      </w:tblPr>
      <w:tblGrid>
        <w:gridCol w:w="3021"/>
        <w:gridCol w:w="684"/>
        <w:gridCol w:w="1320"/>
        <w:gridCol w:w="887"/>
      </w:tblGrid>
      <w:tr w:rsidR="007A2FBD" w:rsidRPr="005B3812" w:rsidTr="007A2FBD">
        <w:trPr>
          <w:trHeight w:hRule="exact" w:val="294"/>
          <w:jc w:val="center"/>
        </w:trPr>
        <w:tc>
          <w:tcPr>
            <w:tcW w:w="3021" w:type="dxa"/>
            <w:tcBorders>
              <w:top w:val="single" w:sz="5" w:space="0" w:color="000000"/>
              <w:left w:val="single" w:sz="5" w:space="0" w:color="000000"/>
              <w:bottom w:val="single" w:sz="5" w:space="0" w:color="000000"/>
              <w:right w:val="single" w:sz="5" w:space="0" w:color="000000"/>
            </w:tcBorders>
          </w:tcPr>
          <w:p w:rsidR="007A2FBD" w:rsidRPr="005B3812" w:rsidRDefault="007A2FBD">
            <w:pPr>
              <w:spacing w:before="23"/>
              <w:ind w:left="119"/>
              <w:rPr>
                <w:rFonts w:asciiTheme="majorBidi" w:eastAsia="Arial" w:hAnsiTheme="majorBidi" w:cstheme="majorBidi"/>
                <w:b/>
                <w:bCs/>
                <w:iCs/>
                <w:sz w:val="24"/>
                <w:szCs w:val="24"/>
              </w:rPr>
            </w:pPr>
            <w:r w:rsidRPr="005B3812">
              <w:rPr>
                <w:rFonts w:asciiTheme="majorBidi" w:eastAsia="Arial" w:hAnsiTheme="majorBidi" w:cstheme="majorBidi"/>
                <w:b/>
                <w:bCs/>
                <w:iCs/>
                <w:sz w:val="24"/>
                <w:szCs w:val="24"/>
              </w:rPr>
              <w:t>Commande</w:t>
            </w:r>
          </w:p>
        </w:tc>
        <w:tc>
          <w:tcPr>
            <w:tcW w:w="684" w:type="dxa"/>
            <w:tcBorders>
              <w:top w:val="single" w:sz="5" w:space="0" w:color="000000"/>
              <w:left w:val="single" w:sz="5" w:space="0" w:color="000000"/>
              <w:bottom w:val="single" w:sz="5" w:space="0" w:color="000000"/>
              <w:right w:val="single" w:sz="5" w:space="0" w:color="000000"/>
            </w:tcBorders>
            <w:shd w:val="clear" w:color="auto" w:fill="auto"/>
          </w:tcPr>
          <w:p w:rsidR="007A2FBD" w:rsidRPr="005B3812" w:rsidRDefault="007A2FBD" w:rsidP="007A2FBD">
            <w:pPr>
              <w:jc w:val="center"/>
              <w:rPr>
                <w:rFonts w:asciiTheme="majorBidi" w:eastAsia="Arial" w:hAnsiTheme="majorBidi" w:cstheme="majorBidi"/>
                <w:b/>
                <w:sz w:val="24"/>
                <w:szCs w:val="24"/>
              </w:rPr>
            </w:pPr>
            <w:r w:rsidRPr="005B3812">
              <w:rPr>
                <w:rFonts w:asciiTheme="majorBidi" w:eastAsia="Arial" w:hAnsiTheme="majorBidi" w:cstheme="majorBidi"/>
                <w:b/>
                <w:sz w:val="24"/>
                <w:szCs w:val="24"/>
              </w:rPr>
              <w:t>ABV</w:t>
            </w:r>
          </w:p>
        </w:tc>
        <w:tc>
          <w:tcPr>
            <w:tcW w:w="1320"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spacing w:before="23"/>
              <w:ind w:left="119"/>
              <w:jc w:val="center"/>
              <w:rPr>
                <w:rFonts w:asciiTheme="majorBidi" w:eastAsia="Arial" w:hAnsiTheme="majorBidi" w:cstheme="majorBidi"/>
                <w:b/>
                <w:bCs/>
                <w:iCs/>
                <w:sz w:val="24"/>
                <w:szCs w:val="24"/>
              </w:rPr>
            </w:pPr>
            <w:r w:rsidRPr="005B3812">
              <w:rPr>
                <w:rFonts w:asciiTheme="majorBidi" w:eastAsia="Arial" w:hAnsiTheme="majorBidi" w:cstheme="majorBidi"/>
                <w:b/>
                <w:bCs/>
                <w:iCs/>
                <w:sz w:val="24"/>
                <w:szCs w:val="24"/>
              </w:rPr>
              <w:t>Commande</w:t>
            </w:r>
          </w:p>
        </w:tc>
        <w:tc>
          <w:tcPr>
            <w:tcW w:w="887" w:type="dxa"/>
            <w:tcBorders>
              <w:top w:val="single" w:sz="5" w:space="0" w:color="000000"/>
              <w:left w:val="single" w:sz="5" w:space="0" w:color="000000"/>
              <w:bottom w:val="single" w:sz="5" w:space="0" w:color="000000"/>
              <w:right w:val="single" w:sz="5" w:space="0" w:color="000000"/>
            </w:tcBorders>
          </w:tcPr>
          <w:p w:rsidR="007A2FBD" w:rsidRPr="005B3812" w:rsidRDefault="007A2FBD" w:rsidP="009C0534">
            <w:pPr>
              <w:jc w:val="center"/>
              <w:rPr>
                <w:rFonts w:asciiTheme="majorBidi" w:eastAsia="Arial" w:hAnsiTheme="majorBidi" w:cstheme="majorBidi"/>
                <w:b/>
                <w:sz w:val="24"/>
                <w:szCs w:val="24"/>
              </w:rPr>
            </w:pPr>
            <w:r w:rsidRPr="005B3812">
              <w:rPr>
                <w:rFonts w:asciiTheme="majorBidi" w:eastAsia="Arial" w:hAnsiTheme="majorBidi" w:cstheme="majorBidi"/>
                <w:b/>
                <w:sz w:val="24"/>
                <w:szCs w:val="24"/>
              </w:rPr>
              <w:t>ABV</w:t>
            </w:r>
          </w:p>
        </w:tc>
      </w:tr>
      <w:tr w:rsidR="007A2FBD" w:rsidRPr="005B3812" w:rsidTr="007A2FBD">
        <w:trPr>
          <w:trHeight w:hRule="exact" w:val="294"/>
          <w:jc w:val="center"/>
        </w:trPr>
        <w:tc>
          <w:tcPr>
            <w:tcW w:w="3021"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Ligne</w:t>
            </w:r>
          </w:p>
        </w:tc>
        <w:tc>
          <w:tcPr>
            <w:tcW w:w="684" w:type="dxa"/>
            <w:tcBorders>
              <w:top w:val="single" w:sz="5" w:space="0" w:color="000000"/>
              <w:left w:val="single" w:sz="5" w:space="0" w:color="000000"/>
              <w:bottom w:val="single" w:sz="5" w:space="0" w:color="000000"/>
              <w:right w:val="single" w:sz="5" w:space="0" w:color="000000"/>
            </w:tcBorders>
            <w:shd w:val="clear" w:color="auto" w:fill="auto"/>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L</w:t>
            </w:r>
          </w:p>
        </w:tc>
        <w:tc>
          <w:tcPr>
            <w:tcW w:w="1320"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Texte</w:t>
            </w:r>
          </w:p>
        </w:tc>
        <w:tc>
          <w:tcPr>
            <w:tcW w:w="887"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T</w:t>
            </w:r>
          </w:p>
        </w:tc>
      </w:tr>
      <w:tr w:rsidR="007A2FBD" w:rsidRPr="005B3812" w:rsidTr="007A2FBD">
        <w:trPr>
          <w:trHeight w:hRule="exact" w:val="294"/>
          <w:jc w:val="center"/>
        </w:trPr>
        <w:tc>
          <w:tcPr>
            <w:tcW w:w="3021"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Droite</w:t>
            </w:r>
          </w:p>
        </w:tc>
        <w:tc>
          <w:tcPr>
            <w:tcW w:w="684" w:type="dxa"/>
            <w:tcBorders>
              <w:top w:val="single" w:sz="5" w:space="0" w:color="000000"/>
              <w:left w:val="single" w:sz="5" w:space="0" w:color="000000"/>
              <w:bottom w:val="single" w:sz="5" w:space="0" w:color="000000"/>
              <w:right w:val="single" w:sz="5" w:space="0" w:color="000000"/>
            </w:tcBorders>
            <w:shd w:val="clear" w:color="auto" w:fill="auto"/>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DO</w:t>
            </w:r>
          </w:p>
        </w:tc>
        <w:tc>
          <w:tcPr>
            <w:tcW w:w="1320"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Hachure</w:t>
            </w:r>
          </w:p>
        </w:tc>
        <w:tc>
          <w:tcPr>
            <w:tcW w:w="887"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H</w:t>
            </w:r>
          </w:p>
        </w:tc>
      </w:tr>
      <w:tr w:rsidR="007A2FBD" w:rsidRPr="005B3812" w:rsidTr="007A2FBD">
        <w:trPr>
          <w:trHeight w:hRule="exact" w:val="294"/>
          <w:jc w:val="center"/>
        </w:trPr>
        <w:tc>
          <w:tcPr>
            <w:tcW w:w="3021"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Polyligne</w:t>
            </w:r>
          </w:p>
        </w:tc>
        <w:tc>
          <w:tcPr>
            <w:tcW w:w="684" w:type="dxa"/>
            <w:tcBorders>
              <w:top w:val="single" w:sz="5" w:space="0" w:color="000000"/>
              <w:left w:val="single" w:sz="5" w:space="0" w:color="000000"/>
              <w:bottom w:val="single" w:sz="5" w:space="0" w:color="000000"/>
              <w:right w:val="single" w:sz="5" w:space="0" w:color="000000"/>
            </w:tcBorders>
            <w:shd w:val="clear" w:color="auto" w:fill="auto"/>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PO</w:t>
            </w:r>
          </w:p>
        </w:tc>
        <w:tc>
          <w:tcPr>
            <w:tcW w:w="1320"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Etirer</w:t>
            </w:r>
          </w:p>
        </w:tc>
        <w:tc>
          <w:tcPr>
            <w:tcW w:w="887"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E</w:t>
            </w:r>
          </w:p>
        </w:tc>
      </w:tr>
      <w:tr w:rsidR="007A2FBD" w:rsidRPr="005B3812" w:rsidTr="007A2FBD">
        <w:trPr>
          <w:trHeight w:hRule="exact" w:val="294"/>
          <w:jc w:val="center"/>
        </w:trPr>
        <w:tc>
          <w:tcPr>
            <w:tcW w:w="3021"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Arc de cercle</w:t>
            </w:r>
          </w:p>
        </w:tc>
        <w:tc>
          <w:tcPr>
            <w:tcW w:w="684" w:type="dxa"/>
            <w:tcBorders>
              <w:top w:val="single" w:sz="5" w:space="0" w:color="000000"/>
              <w:left w:val="single" w:sz="5" w:space="0" w:color="000000"/>
              <w:bottom w:val="single" w:sz="5" w:space="0" w:color="000000"/>
              <w:right w:val="single" w:sz="5" w:space="0" w:color="000000"/>
            </w:tcBorders>
            <w:shd w:val="clear" w:color="auto" w:fill="auto"/>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A</w:t>
            </w:r>
          </w:p>
        </w:tc>
        <w:tc>
          <w:tcPr>
            <w:tcW w:w="1320"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Extrusion</w:t>
            </w:r>
          </w:p>
        </w:tc>
        <w:tc>
          <w:tcPr>
            <w:tcW w:w="887"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ES</w:t>
            </w:r>
          </w:p>
        </w:tc>
      </w:tr>
      <w:tr w:rsidR="007A2FBD" w:rsidRPr="005B3812" w:rsidTr="007A2FBD">
        <w:trPr>
          <w:trHeight w:hRule="exact" w:val="294"/>
          <w:jc w:val="center"/>
        </w:trPr>
        <w:tc>
          <w:tcPr>
            <w:tcW w:w="3021"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Cercle</w:t>
            </w:r>
          </w:p>
        </w:tc>
        <w:tc>
          <w:tcPr>
            <w:tcW w:w="684" w:type="dxa"/>
            <w:tcBorders>
              <w:top w:val="single" w:sz="5" w:space="0" w:color="000000"/>
              <w:left w:val="single" w:sz="5" w:space="0" w:color="000000"/>
              <w:bottom w:val="single" w:sz="5" w:space="0" w:color="000000"/>
              <w:right w:val="single" w:sz="5" w:space="0" w:color="000000"/>
            </w:tcBorders>
            <w:shd w:val="clear" w:color="auto" w:fill="auto"/>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C</w:t>
            </w:r>
          </w:p>
        </w:tc>
        <w:tc>
          <w:tcPr>
            <w:tcW w:w="1320"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Echelle</w:t>
            </w:r>
          </w:p>
        </w:tc>
        <w:tc>
          <w:tcPr>
            <w:tcW w:w="887"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EH</w:t>
            </w:r>
          </w:p>
        </w:tc>
      </w:tr>
      <w:tr w:rsidR="007A2FBD" w:rsidRPr="005B3812" w:rsidTr="007A2FBD">
        <w:trPr>
          <w:trHeight w:hRule="exact" w:val="294"/>
          <w:jc w:val="center"/>
        </w:trPr>
        <w:tc>
          <w:tcPr>
            <w:tcW w:w="3021"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Ellipse</w:t>
            </w:r>
          </w:p>
        </w:tc>
        <w:tc>
          <w:tcPr>
            <w:tcW w:w="684" w:type="dxa"/>
            <w:tcBorders>
              <w:top w:val="single" w:sz="5" w:space="0" w:color="000000"/>
              <w:left w:val="single" w:sz="5" w:space="0" w:color="000000"/>
              <w:bottom w:val="single" w:sz="5" w:space="0" w:color="000000"/>
              <w:right w:val="single" w:sz="5" w:space="0" w:color="000000"/>
            </w:tcBorders>
            <w:shd w:val="clear" w:color="auto" w:fill="auto"/>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EL</w:t>
            </w:r>
          </w:p>
        </w:tc>
        <w:tc>
          <w:tcPr>
            <w:tcW w:w="1320"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Mesurer</w:t>
            </w:r>
          </w:p>
        </w:tc>
        <w:tc>
          <w:tcPr>
            <w:tcW w:w="887"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ME</w:t>
            </w:r>
          </w:p>
        </w:tc>
      </w:tr>
      <w:tr w:rsidR="007A2FBD" w:rsidRPr="005B3812" w:rsidTr="007A2FBD">
        <w:trPr>
          <w:trHeight w:hRule="exact" w:val="294"/>
          <w:jc w:val="center"/>
        </w:trPr>
        <w:tc>
          <w:tcPr>
            <w:tcW w:w="3021"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Cylindre</w:t>
            </w:r>
          </w:p>
        </w:tc>
        <w:tc>
          <w:tcPr>
            <w:tcW w:w="684" w:type="dxa"/>
            <w:tcBorders>
              <w:top w:val="single" w:sz="5" w:space="0" w:color="000000"/>
              <w:left w:val="single" w:sz="5" w:space="0" w:color="000000"/>
              <w:bottom w:val="single" w:sz="5" w:space="0" w:color="000000"/>
              <w:right w:val="single" w:sz="5" w:space="0" w:color="000000"/>
            </w:tcBorders>
            <w:shd w:val="clear" w:color="auto" w:fill="auto"/>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CYL</w:t>
            </w:r>
          </w:p>
        </w:tc>
        <w:tc>
          <w:tcPr>
            <w:tcW w:w="1320"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Ajuster</w:t>
            </w:r>
          </w:p>
        </w:tc>
        <w:tc>
          <w:tcPr>
            <w:tcW w:w="887"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AJ</w:t>
            </w:r>
          </w:p>
        </w:tc>
      </w:tr>
      <w:tr w:rsidR="007A2FBD" w:rsidRPr="005B3812" w:rsidTr="007A2FBD">
        <w:trPr>
          <w:trHeight w:hRule="exact" w:val="294"/>
          <w:jc w:val="center"/>
        </w:trPr>
        <w:tc>
          <w:tcPr>
            <w:tcW w:w="3021"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Rectangle</w:t>
            </w:r>
          </w:p>
        </w:tc>
        <w:tc>
          <w:tcPr>
            <w:tcW w:w="684" w:type="dxa"/>
            <w:tcBorders>
              <w:top w:val="single" w:sz="5" w:space="0" w:color="000000"/>
              <w:left w:val="single" w:sz="5" w:space="0" w:color="000000"/>
              <w:bottom w:val="single" w:sz="5" w:space="0" w:color="000000"/>
              <w:right w:val="single" w:sz="5" w:space="0" w:color="000000"/>
            </w:tcBorders>
            <w:shd w:val="clear" w:color="auto" w:fill="auto"/>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REC</w:t>
            </w:r>
          </w:p>
        </w:tc>
        <w:tc>
          <w:tcPr>
            <w:tcW w:w="1320"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Aligner</w:t>
            </w:r>
          </w:p>
        </w:tc>
        <w:tc>
          <w:tcPr>
            <w:tcW w:w="887"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ALI</w:t>
            </w:r>
          </w:p>
        </w:tc>
      </w:tr>
      <w:tr w:rsidR="007A2FBD" w:rsidRPr="005B3812" w:rsidTr="007A2FBD">
        <w:trPr>
          <w:trHeight w:hRule="exact" w:val="294"/>
          <w:jc w:val="center"/>
        </w:trPr>
        <w:tc>
          <w:tcPr>
            <w:tcW w:w="3021"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Bloc (dans le fichier actuel)</w:t>
            </w:r>
          </w:p>
        </w:tc>
        <w:tc>
          <w:tcPr>
            <w:tcW w:w="684" w:type="dxa"/>
            <w:tcBorders>
              <w:top w:val="single" w:sz="5" w:space="0" w:color="000000"/>
              <w:left w:val="single" w:sz="5" w:space="0" w:color="000000"/>
              <w:bottom w:val="single" w:sz="5" w:space="0" w:color="000000"/>
              <w:right w:val="single" w:sz="5" w:space="0" w:color="000000"/>
            </w:tcBorders>
            <w:shd w:val="clear" w:color="auto" w:fill="auto"/>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B</w:t>
            </w:r>
          </w:p>
        </w:tc>
        <w:tc>
          <w:tcPr>
            <w:tcW w:w="1320"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Déplacer</w:t>
            </w:r>
          </w:p>
        </w:tc>
        <w:tc>
          <w:tcPr>
            <w:tcW w:w="887"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DP</w:t>
            </w:r>
          </w:p>
        </w:tc>
      </w:tr>
      <w:tr w:rsidR="007A2FBD" w:rsidRPr="005B3812" w:rsidTr="007A2FBD">
        <w:trPr>
          <w:trHeight w:hRule="exact" w:val="294"/>
          <w:jc w:val="center"/>
        </w:trPr>
        <w:tc>
          <w:tcPr>
            <w:tcW w:w="3021"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WBloc (dans un fichier externe)</w:t>
            </w:r>
          </w:p>
        </w:tc>
        <w:tc>
          <w:tcPr>
            <w:tcW w:w="684" w:type="dxa"/>
            <w:tcBorders>
              <w:top w:val="single" w:sz="5" w:space="0" w:color="000000"/>
              <w:left w:val="single" w:sz="5" w:space="0" w:color="000000"/>
              <w:bottom w:val="single" w:sz="5" w:space="0" w:color="000000"/>
              <w:right w:val="single" w:sz="5" w:space="0" w:color="000000"/>
            </w:tcBorders>
            <w:shd w:val="clear" w:color="auto" w:fill="auto"/>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W</w:t>
            </w:r>
          </w:p>
        </w:tc>
        <w:tc>
          <w:tcPr>
            <w:tcW w:w="1320"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Décaler</w:t>
            </w:r>
          </w:p>
        </w:tc>
        <w:tc>
          <w:tcPr>
            <w:tcW w:w="887"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DC</w:t>
            </w:r>
          </w:p>
        </w:tc>
      </w:tr>
      <w:tr w:rsidR="007A2FBD" w:rsidRPr="005B3812" w:rsidTr="007A2FBD">
        <w:trPr>
          <w:trHeight w:hRule="exact" w:val="294"/>
          <w:jc w:val="center"/>
        </w:trPr>
        <w:tc>
          <w:tcPr>
            <w:tcW w:w="3021"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Aire</w:t>
            </w:r>
          </w:p>
        </w:tc>
        <w:tc>
          <w:tcPr>
            <w:tcW w:w="684" w:type="dxa"/>
            <w:tcBorders>
              <w:top w:val="single" w:sz="5" w:space="0" w:color="000000"/>
              <w:left w:val="single" w:sz="5" w:space="0" w:color="000000"/>
              <w:bottom w:val="single" w:sz="5" w:space="0" w:color="000000"/>
              <w:right w:val="single" w:sz="5" w:space="0" w:color="000000"/>
            </w:tcBorders>
            <w:shd w:val="clear" w:color="auto" w:fill="auto"/>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AI</w:t>
            </w:r>
          </w:p>
        </w:tc>
        <w:tc>
          <w:tcPr>
            <w:tcW w:w="1320"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Rotation</w:t>
            </w:r>
          </w:p>
        </w:tc>
        <w:tc>
          <w:tcPr>
            <w:tcW w:w="887"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RRI</w:t>
            </w:r>
          </w:p>
        </w:tc>
      </w:tr>
      <w:tr w:rsidR="007A2FBD" w:rsidRPr="005B3812" w:rsidTr="007A2FBD">
        <w:trPr>
          <w:trHeight w:hRule="exact" w:val="294"/>
          <w:jc w:val="center"/>
        </w:trPr>
        <w:tc>
          <w:tcPr>
            <w:tcW w:w="3021"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Biseau</w:t>
            </w:r>
          </w:p>
        </w:tc>
        <w:tc>
          <w:tcPr>
            <w:tcW w:w="684" w:type="dxa"/>
            <w:tcBorders>
              <w:top w:val="single" w:sz="5" w:space="0" w:color="000000"/>
              <w:left w:val="single" w:sz="5" w:space="0" w:color="000000"/>
              <w:bottom w:val="single" w:sz="5" w:space="0" w:color="000000"/>
              <w:right w:val="single" w:sz="5" w:space="0" w:color="000000"/>
            </w:tcBorders>
            <w:shd w:val="clear" w:color="auto" w:fill="auto"/>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BI</w:t>
            </w:r>
          </w:p>
        </w:tc>
        <w:tc>
          <w:tcPr>
            <w:tcW w:w="1320"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Miroir</w:t>
            </w:r>
          </w:p>
        </w:tc>
        <w:tc>
          <w:tcPr>
            <w:tcW w:w="887"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MI</w:t>
            </w:r>
          </w:p>
        </w:tc>
      </w:tr>
      <w:tr w:rsidR="007A2FBD" w:rsidRPr="005B3812" w:rsidTr="007A2FBD">
        <w:trPr>
          <w:trHeight w:hRule="exact" w:val="294"/>
          <w:jc w:val="center"/>
        </w:trPr>
        <w:tc>
          <w:tcPr>
            <w:tcW w:w="3021"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Contour</w:t>
            </w:r>
          </w:p>
        </w:tc>
        <w:tc>
          <w:tcPr>
            <w:tcW w:w="684" w:type="dxa"/>
            <w:tcBorders>
              <w:top w:val="single" w:sz="5" w:space="0" w:color="000000"/>
              <w:left w:val="single" w:sz="5" w:space="0" w:color="000000"/>
              <w:bottom w:val="single" w:sz="5" w:space="0" w:color="000000"/>
              <w:right w:val="single" w:sz="5" w:space="0" w:color="000000"/>
            </w:tcBorders>
            <w:shd w:val="clear" w:color="auto" w:fill="auto"/>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CN</w:t>
            </w:r>
          </w:p>
        </w:tc>
        <w:tc>
          <w:tcPr>
            <w:tcW w:w="1320"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Régénérer</w:t>
            </w:r>
          </w:p>
        </w:tc>
        <w:tc>
          <w:tcPr>
            <w:tcW w:w="887"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RG</w:t>
            </w:r>
          </w:p>
        </w:tc>
      </w:tr>
      <w:tr w:rsidR="007A2FBD" w:rsidRPr="005B3812" w:rsidTr="007A2FBD">
        <w:trPr>
          <w:trHeight w:hRule="exact" w:val="294"/>
          <w:jc w:val="center"/>
        </w:trPr>
        <w:tc>
          <w:tcPr>
            <w:tcW w:w="3021"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Couleur</w:t>
            </w:r>
          </w:p>
        </w:tc>
        <w:tc>
          <w:tcPr>
            <w:tcW w:w="684" w:type="dxa"/>
            <w:tcBorders>
              <w:top w:val="single" w:sz="5" w:space="0" w:color="000000"/>
              <w:left w:val="single" w:sz="5" w:space="0" w:color="000000"/>
              <w:bottom w:val="single" w:sz="5" w:space="0" w:color="000000"/>
              <w:right w:val="single" w:sz="5" w:space="0" w:color="000000"/>
            </w:tcBorders>
            <w:shd w:val="clear" w:color="auto" w:fill="auto"/>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CL</w:t>
            </w:r>
          </w:p>
        </w:tc>
        <w:tc>
          <w:tcPr>
            <w:tcW w:w="1320"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Matériaux</w:t>
            </w:r>
          </w:p>
        </w:tc>
        <w:tc>
          <w:tcPr>
            <w:tcW w:w="887"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MAT</w:t>
            </w:r>
          </w:p>
        </w:tc>
      </w:tr>
      <w:tr w:rsidR="007A2FBD" w:rsidRPr="005B3812" w:rsidTr="007A2FBD">
        <w:trPr>
          <w:trHeight w:hRule="exact" w:val="294"/>
          <w:jc w:val="center"/>
        </w:trPr>
        <w:tc>
          <w:tcPr>
            <w:tcW w:w="3021"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Grouper</w:t>
            </w:r>
          </w:p>
        </w:tc>
        <w:tc>
          <w:tcPr>
            <w:tcW w:w="684" w:type="dxa"/>
            <w:tcBorders>
              <w:top w:val="single" w:sz="5" w:space="0" w:color="000000"/>
              <w:left w:val="single" w:sz="5" w:space="0" w:color="000000"/>
              <w:bottom w:val="single" w:sz="5" w:space="0" w:color="000000"/>
              <w:right w:val="single" w:sz="5" w:space="0" w:color="000000"/>
            </w:tcBorders>
            <w:shd w:val="clear" w:color="auto" w:fill="auto"/>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GR</w:t>
            </w:r>
          </w:p>
        </w:tc>
        <w:tc>
          <w:tcPr>
            <w:tcW w:w="1320"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Aperçu</w:t>
            </w:r>
          </w:p>
        </w:tc>
        <w:tc>
          <w:tcPr>
            <w:tcW w:w="887"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AP</w:t>
            </w:r>
          </w:p>
        </w:tc>
      </w:tr>
      <w:tr w:rsidR="007A2FBD" w:rsidRPr="005B3812" w:rsidTr="007A2FBD">
        <w:trPr>
          <w:trHeight w:hRule="exact" w:val="294"/>
          <w:jc w:val="center"/>
        </w:trPr>
        <w:tc>
          <w:tcPr>
            <w:tcW w:w="3021"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Copier</w:t>
            </w:r>
          </w:p>
        </w:tc>
        <w:tc>
          <w:tcPr>
            <w:tcW w:w="684" w:type="dxa"/>
            <w:tcBorders>
              <w:top w:val="single" w:sz="5" w:space="0" w:color="000000"/>
              <w:left w:val="single" w:sz="5" w:space="0" w:color="000000"/>
              <w:bottom w:val="single" w:sz="5" w:space="0" w:color="000000"/>
              <w:right w:val="single" w:sz="5" w:space="0" w:color="000000"/>
            </w:tcBorders>
            <w:shd w:val="clear" w:color="auto" w:fill="auto"/>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CP</w:t>
            </w:r>
          </w:p>
        </w:tc>
        <w:tc>
          <w:tcPr>
            <w:tcW w:w="1320"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Options</w:t>
            </w:r>
          </w:p>
        </w:tc>
        <w:tc>
          <w:tcPr>
            <w:tcW w:w="887"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OP</w:t>
            </w:r>
          </w:p>
        </w:tc>
      </w:tr>
      <w:tr w:rsidR="007A2FBD" w:rsidRPr="005B3812" w:rsidTr="007A2FBD">
        <w:trPr>
          <w:trHeight w:hRule="exact" w:val="294"/>
          <w:jc w:val="center"/>
        </w:trPr>
        <w:tc>
          <w:tcPr>
            <w:tcW w:w="3021"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Insérer</w:t>
            </w:r>
          </w:p>
        </w:tc>
        <w:tc>
          <w:tcPr>
            <w:tcW w:w="684" w:type="dxa"/>
            <w:tcBorders>
              <w:top w:val="single" w:sz="5" w:space="0" w:color="000000"/>
              <w:left w:val="single" w:sz="5" w:space="0" w:color="000000"/>
              <w:bottom w:val="single" w:sz="5" w:space="0" w:color="000000"/>
              <w:right w:val="single" w:sz="5" w:space="0" w:color="000000"/>
            </w:tcBorders>
            <w:shd w:val="clear" w:color="auto" w:fill="auto"/>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I</w:t>
            </w:r>
          </w:p>
        </w:tc>
        <w:tc>
          <w:tcPr>
            <w:tcW w:w="1320"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Pan</w:t>
            </w:r>
          </w:p>
        </w:tc>
        <w:tc>
          <w:tcPr>
            <w:tcW w:w="887"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P</w:t>
            </w:r>
          </w:p>
        </w:tc>
      </w:tr>
      <w:tr w:rsidR="007A2FBD" w:rsidRPr="005B3812" w:rsidTr="007A2FBD">
        <w:trPr>
          <w:trHeight w:hRule="exact" w:val="295"/>
          <w:jc w:val="center"/>
        </w:trPr>
        <w:tc>
          <w:tcPr>
            <w:tcW w:w="3021"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Effacer</w:t>
            </w:r>
          </w:p>
        </w:tc>
        <w:tc>
          <w:tcPr>
            <w:tcW w:w="684" w:type="dxa"/>
            <w:tcBorders>
              <w:top w:val="single" w:sz="5" w:space="0" w:color="000000"/>
              <w:left w:val="single" w:sz="5" w:space="0" w:color="000000"/>
              <w:bottom w:val="single" w:sz="5" w:space="0" w:color="000000"/>
              <w:right w:val="single" w:sz="5" w:space="0" w:color="000000"/>
            </w:tcBorders>
            <w:shd w:val="clear" w:color="auto" w:fill="auto"/>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EF</w:t>
            </w:r>
          </w:p>
        </w:tc>
        <w:tc>
          <w:tcPr>
            <w:tcW w:w="1320"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Zoom</w:t>
            </w:r>
          </w:p>
        </w:tc>
        <w:tc>
          <w:tcPr>
            <w:tcW w:w="887" w:type="dxa"/>
            <w:tcBorders>
              <w:top w:val="single" w:sz="5" w:space="0" w:color="000000"/>
              <w:left w:val="single" w:sz="5" w:space="0" w:color="000000"/>
              <w:bottom w:val="single" w:sz="5" w:space="0" w:color="000000"/>
              <w:right w:val="single" w:sz="5" w:space="0" w:color="000000"/>
            </w:tcBorders>
          </w:tcPr>
          <w:p w:rsidR="007A2FBD" w:rsidRPr="005B3812" w:rsidRDefault="007A2FBD" w:rsidP="00412900">
            <w:pPr>
              <w:jc w:val="center"/>
              <w:rPr>
                <w:rFonts w:asciiTheme="majorBidi" w:eastAsia="Arial" w:hAnsiTheme="majorBidi" w:cstheme="majorBidi"/>
                <w:position w:val="-1"/>
                <w:sz w:val="24"/>
                <w:szCs w:val="24"/>
                <w:lang w:val="fr-FR"/>
              </w:rPr>
            </w:pPr>
            <w:r w:rsidRPr="005B3812">
              <w:rPr>
                <w:rFonts w:asciiTheme="majorBidi" w:eastAsia="Arial" w:hAnsiTheme="majorBidi" w:cstheme="majorBidi"/>
                <w:position w:val="-1"/>
                <w:sz w:val="24"/>
                <w:szCs w:val="24"/>
                <w:lang w:val="fr-FR"/>
              </w:rPr>
              <w:t>Z</w:t>
            </w:r>
          </w:p>
        </w:tc>
      </w:tr>
    </w:tbl>
    <w:p w:rsidR="00221BAC" w:rsidRPr="005B3812" w:rsidRDefault="00221BAC">
      <w:pPr>
        <w:spacing w:line="200" w:lineRule="exact"/>
      </w:pPr>
    </w:p>
    <w:p w:rsidR="00221BAC" w:rsidRPr="005B3812" w:rsidRDefault="00221BAC">
      <w:pPr>
        <w:spacing w:line="200" w:lineRule="exact"/>
      </w:pPr>
    </w:p>
    <w:p w:rsidR="00221BAC" w:rsidRPr="005B3812" w:rsidRDefault="00221BAC">
      <w:pPr>
        <w:spacing w:before="8" w:line="240" w:lineRule="exact"/>
        <w:rPr>
          <w:sz w:val="24"/>
          <w:szCs w:val="24"/>
        </w:rPr>
      </w:pPr>
    </w:p>
    <w:p w:rsidR="00221BAC" w:rsidRPr="005B3812" w:rsidRDefault="00DF4F86" w:rsidP="00412900">
      <w:pPr>
        <w:spacing w:before="73"/>
        <w:ind w:left="114"/>
        <w:rPr>
          <w:rFonts w:asciiTheme="majorBidi" w:eastAsia="Arial" w:hAnsiTheme="majorBidi" w:cstheme="majorBidi"/>
          <w:b/>
          <w:sz w:val="24"/>
          <w:szCs w:val="24"/>
          <w:lang w:val="fr-FR"/>
        </w:rPr>
      </w:pPr>
      <w:r>
        <w:rPr>
          <w:rFonts w:asciiTheme="majorBidi" w:eastAsia="Arial" w:hAnsiTheme="majorBidi" w:cstheme="majorBidi"/>
          <w:b/>
          <w:sz w:val="24"/>
          <w:szCs w:val="24"/>
          <w:lang w:val="fr-FR"/>
        </w:rPr>
        <w:t>1.</w:t>
      </w:r>
      <w:r w:rsidR="008F1554" w:rsidRPr="005B3812">
        <w:rPr>
          <w:rFonts w:asciiTheme="majorBidi" w:eastAsia="Arial" w:hAnsiTheme="majorBidi" w:cstheme="majorBidi"/>
          <w:b/>
          <w:sz w:val="24"/>
          <w:szCs w:val="24"/>
          <w:lang w:val="fr-FR"/>
        </w:rPr>
        <w:t>5</w:t>
      </w:r>
      <w:r w:rsidR="004F5F38" w:rsidRPr="005B3812">
        <w:rPr>
          <w:rFonts w:asciiTheme="majorBidi" w:eastAsia="Arial" w:hAnsiTheme="majorBidi" w:cstheme="majorBidi"/>
          <w:b/>
          <w:sz w:val="24"/>
          <w:szCs w:val="24"/>
          <w:lang w:val="fr-FR"/>
        </w:rPr>
        <w:t xml:space="preserve">. </w:t>
      </w:r>
      <w:r w:rsidR="00693515" w:rsidRPr="005B3812">
        <w:rPr>
          <w:rFonts w:asciiTheme="majorBidi" w:eastAsia="Arial" w:hAnsiTheme="majorBidi" w:cstheme="majorBidi"/>
          <w:b/>
          <w:sz w:val="24"/>
          <w:szCs w:val="24"/>
          <w:lang w:val="fr-FR"/>
        </w:rPr>
        <w:t xml:space="preserve">Les accrochages d'objets </w:t>
      </w:r>
    </w:p>
    <w:p w:rsidR="00221BAC" w:rsidRPr="005B3812" w:rsidRDefault="00221BAC">
      <w:pPr>
        <w:spacing w:before="9" w:line="220" w:lineRule="exact"/>
        <w:rPr>
          <w:sz w:val="24"/>
          <w:szCs w:val="24"/>
        </w:rPr>
      </w:pPr>
    </w:p>
    <w:p w:rsidR="00EE048B" w:rsidRPr="005B3812" w:rsidRDefault="00EE048B">
      <w:pPr>
        <w:ind w:left="294" w:right="78"/>
        <w:rPr>
          <w:rFonts w:ascii="Arial" w:eastAsia="Arial" w:hAnsi="Arial" w:cs="Arial"/>
          <w:sz w:val="24"/>
          <w:szCs w:val="24"/>
          <w:lang w:val="fr-FR"/>
        </w:rPr>
      </w:pPr>
      <w:r w:rsidRPr="005B3812">
        <w:rPr>
          <w:sz w:val="24"/>
          <w:szCs w:val="24"/>
          <w:lang w:val="fr-FR"/>
        </w:rPr>
        <w:t>Les accrochages aux objets permettent d'y spécifier des emplacements précis à chaque fois que vous êtes invité à saisir un point dans une commande. Vous pouvez spécifier un accrochage aux objets chaque fois que vous êtes invité à définir un point. Par défaut, un marqueur et une info-bulle s'affichent lorsque vous déplacez le curseur sur le point d'accrochage d'un objet. Cette fonctionnalité, appelée AutoSnap, permet d'un simple coup d'œil de confirmer quel accrochage aux objets est appliqué.</w:t>
      </w:r>
    </w:p>
    <w:p w:rsidR="00EE048B" w:rsidRPr="005B3812" w:rsidRDefault="00EE048B" w:rsidP="00EE048B">
      <w:pPr>
        <w:spacing w:before="100" w:beforeAutospacing="1" w:after="100" w:afterAutospacing="1"/>
        <w:rPr>
          <w:sz w:val="24"/>
          <w:szCs w:val="24"/>
          <w:lang w:val="fr-FR" w:eastAsia="fr-FR"/>
        </w:rPr>
      </w:pPr>
      <w:r w:rsidRPr="005B3812">
        <w:rPr>
          <w:sz w:val="24"/>
          <w:szCs w:val="24"/>
          <w:lang w:val="fr-FR" w:eastAsia="fr-FR"/>
        </w:rPr>
        <w:t xml:space="preserve">Pour afficher </w:t>
      </w:r>
      <w:r w:rsidR="00412900" w:rsidRPr="005B3812">
        <w:rPr>
          <w:sz w:val="24"/>
          <w:szCs w:val="24"/>
          <w:lang w:val="fr-FR" w:eastAsia="fr-FR"/>
        </w:rPr>
        <w:t>le menu Paramètres d’accrochage :</w:t>
      </w:r>
    </w:p>
    <w:p w:rsidR="00EE048B" w:rsidRPr="005B3812" w:rsidRDefault="00EE048B" w:rsidP="00EE048B">
      <w:pPr>
        <w:numPr>
          <w:ilvl w:val="0"/>
          <w:numId w:val="3"/>
        </w:numPr>
        <w:spacing w:before="100" w:beforeAutospacing="1" w:after="100" w:afterAutospacing="1"/>
        <w:rPr>
          <w:sz w:val="24"/>
          <w:szCs w:val="24"/>
          <w:lang w:val="fr-FR" w:eastAsia="fr-FR"/>
        </w:rPr>
      </w:pPr>
      <w:r w:rsidRPr="005B3812">
        <w:rPr>
          <w:sz w:val="24"/>
          <w:szCs w:val="24"/>
          <w:lang w:val="fr-FR" w:eastAsia="fr-FR"/>
        </w:rPr>
        <w:t>Cliquer sur le lien Paramètres d’accrochage</w:t>
      </w:r>
    </w:p>
    <w:p w:rsidR="00EE048B" w:rsidRPr="005B3812" w:rsidRDefault="00EE048B" w:rsidP="00EE048B">
      <w:pPr>
        <w:numPr>
          <w:ilvl w:val="0"/>
          <w:numId w:val="3"/>
        </w:numPr>
        <w:spacing w:before="100" w:beforeAutospacing="1" w:after="100" w:afterAutospacing="1"/>
        <w:rPr>
          <w:sz w:val="24"/>
          <w:szCs w:val="24"/>
          <w:lang w:val="fr-FR" w:eastAsia="fr-FR"/>
        </w:rPr>
      </w:pPr>
      <w:r w:rsidRPr="005B3812">
        <w:rPr>
          <w:sz w:val="24"/>
          <w:szCs w:val="24"/>
          <w:lang w:val="fr-FR" w:eastAsia="fr-FR"/>
        </w:rPr>
        <w:t>Naviger sur Accrochage aux objets</w:t>
      </w:r>
    </w:p>
    <w:p w:rsidR="00EE048B" w:rsidRPr="005B3812" w:rsidRDefault="00EE048B" w:rsidP="00EE048B">
      <w:pPr>
        <w:numPr>
          <w:ilvl w:val="0"/>
          <w:numId w:val="3"/>
        </w:numPr>
        <w:spacing w:before="100" w:beforeAutospacing="1" w:after="100" w:afterAutospacing="1"/>
        <w:rPr>
          <w:sz w:val="24"/>
          <w:szCs w:val="24"/>
          <w:lang w:val="fr-FR" w:eastAsia="fr-FR"/>
        </w:rPr>
      </w:pPr>
      <w:r w:rsidRPr="005B3812">
        <w:rPr>
          <w:sz w:val="24"/>
          <w:szCs w:val="24"/>
          <w:lang w:val="fr-FR" w:eastAsia="fr-FR"/>
        </w:rPr>
        <w:t>Activer l’accrochage qui vous convient.</w:t>
      </w:r>
    </w:p>
    <w:p w:rsidR="00EE048B" w:rsidRPr="005B3812" w:rsidRDefault="00EE048B" w:rsidP="00EE048B">
      <w:pPr>
        <w:ind w:left="294" w:right="78"/>
        <w:jc w:val="center"/>
        <w:rPr>
          <w:rFonts w:ascii="Arial" w:eastAsia="Arial" w:hAnsi="Arial" w:cs="Arial"/>
          <w:lang w:val="fr-FR"/>
        </w:rPr>
      </w:pPr>
      <w:r w:rsidRPr="005B3812">
        <w:rPr>
          <w:rFonts w:ascii="Arial" w:eastAsia="Arial" w:hAnsi="Arial" w:cs="Arial"/>
          <w:noProof/>
          <w:lang w:val="fr-FR" w:eastAsia="fr-FR"/>
        </w:rPr>
        <w:lastRenderedPageBreak/>
        <w:drawing>
          <wp:inline distT="0" distB="0" distL="0" distR="0">
            <wp:extent cx="4320000" cy="3697643"/>
            <wp:effectExtent l="19050" t="0" r="435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srcRect l="30494" t="16487" r="30364" b="22162"/>
                    <a:stretch>
                      <a:fillRect/>
                    </a:stretch>
                  </pic:blipFill>
                  <pic:spPr bwMode="auto">
                    <a:xfrm>
                      <a:off x="0" y="0"/>
                      <a:ext cx="4320000" cy="3697643"/>
                    </a:xfrm>
                    <a:prstGeom prst="rect">
                      <a:avLst/>
                    </a:prstGeom>
                    <a:noFill/>
                    <a:ln w="9525">
                      <a:noFill/>
                      <a:miter lim="800000"/>
                      <a:headEnd/>
                      <a:tailEnd/>
                    </a:ln>
                  </pic:spPr>
                </pic:pic>
              </a:graphicData>
            </a:graphic>
          </wp:inline>
        </w:drawing>
      </w:r>
    </w:p>
    <w:p w:rsidR="00DF4F86" w:rsidRDefault="00DF4F86">
      <w:pPr>
        <w:ind w:left="294" w:right="78"/>
        <w:rPr>
          <w:rFonts w:ascii="Arial" w:eastAsia="Arial" w:hAnsi="Arial" w:cs="Arial"/>
          <w:lang w:val="fr-FR"/>
        </w:rPr>
      </w:pPr>
    </w:p>
    <w:p w:rsidR="00DF4F86" w:rsidRPr="00DF4F86" w:rsidRDefault="00DF4F86" w:rsidP="00DF4F86">
      <w:pPr>
        <w:rPr>
          <w:rFonts w:ascii="Arial" w:eastAsia="Arial" w:hAnsi="Arial" w:cs="Arial"/>
          <w:lang w:val="fr-FR"/>
        </w:rPr>
      </w:pPr>
    </w:p>
    <w:p w:rsidR="00221BAC" w:rsidRPr="005B3812" w:rsidRDefault="00DF4F86">
      <w:pPr>
        <w:spacing w:before="72" w:line="220" w:lineRule="exact"/>
        <w:ind w:left="114"/>
        <w:rPr>
          <w:rFonts w:asciiTheme="majorBidi" w:eastAsia="Arial" w:hAnsiTheme="majorBidi" w:cstheme="majorBidi"/>
          <w:sz w:val="24"/>
          <w:szCs w:val="24"/>
          <w:lang w:val="fr-FR"/>
        </w:rPr>
      </w:pPr>
      <w:r>
        <w:rPr>
          <w:rFonts w:asciiTheme="majorBidi" w:eastAsia="Arial" w:hAnsiTheme="majorBidi" w:cstheme="majorBidi"/>
          <w:b/>
          <w:position w:val="-1"/>
          <w:sz w:val="24"/>
          <w:szCs w:val="24"/>
          <w:lang w:val="fr-FR"/>
        </w:rPr>
        <w:t>1.</w:t>
      </w:r>
      <w:r w:rsidR="008F1554" w:rsidRPr="005B3812">
        <w:rPr>
          <w:rFonts w:asciiTheme="majorBidi" w:eastAsia="Arial" w:hAnsiTheme="majorBidi" w:cstheme="majorBidi"/>
          <w:b/>
          <w:position w:val="-1"/>
          <w:sz w:val="24"/>
          <w:szCs w:val="24"/>
          <w:lang w:val="fr-FR"/>
        </w:rPr>
        <w:t>6</w:t>
      </w:r>
      <w:r w:rsidR="004F5F38" w:rsidRPr="005B3812">
        <w:rPr>
          <w:rFonts w:asciiTheme="majorBidi" w:eastAsia="Arial" w:hAnsiTheme="majorBidi" w:cstheme="majorBidi"/>
          <w:b/>
          <w:position w:val="-1"/>
          <w:sz w:val="24"/>
          <w:szCs w:val="24"/>
          <w:lang w:val="fr-FR"/>
        </w:rPr>
        <w:t xml:space="preserve">. </w:t>
      </w:r>
      <w:r w:rsidR="00693515" w:rsidRPr="005B3812">
        <w:rPr>
          <w:rFonts w:asciiTheme="majorBidi" w:eastAsia="Arial" w:hAnsiTheme="majorBidi" w:cstheme="majorBidi"/>
          <w:b/>
          <w:position w:val="-1"/>
          <w:sz w:val="24"/>
          <w:szCs w:val="24"/>
          <w:lang w:val="fr-FR"/>
        </w:rPr>
        <w:t>Le mode polaire</w:t>
      </w:r>
    </w:p>
    <w:p w:rsidR="00221BAC" w:rsidRPr="005B3812" w:rsidRDefault="00221BAC">
      <w:pPr>
        <w:spacing w:before="8" w:line="180" w:lineRule="exact"/>
        <w:rPr>
          <w:rFonts w:asciiTheme="majorBidi" w:hAnsiTheme="majorBidi" w:cstheme="majorBidi"/>
          <w:sz w:val="24"/>
          <w:szCs w:val="24"/>
          <w:lang w:val="fr-FR"/>
        </w:rPr>
      </w:pPr>
    </w:p>
    <w:p w:rsidR="00221BAC" w:rsidRPr="005B3812" w:rsidRDefault="004F5F38">
      <w:pPr>
        <w:spacing w:before="34"/>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Avec</w:t>
      </w:r>
      <w:r w:rsidRPr="005B3812">
        <w:rPr>
          <w:rFonts w:asciiTheme="majorBidi" w:eastAsia="Arial" w:hAnsiTheme="majorBidi" w:cstheme="majorBidi"/>
          <w:spacing w:val="33"/>
          <w:sz w:val="24"/>
          <w:szCs w:val="24"/>
          <w:lang w:val="fr-FR"/>
        </w:rPr>
        <w:t xml:space="preserve"> </w:t>
      </w:r>
      <w:r w:rsidRPr="005B3812">
        <w:rPr>
          <w:rFonts w:asciiTheme="majorBidi" w:eastAsia="Arial" w:hAnsiTheme="majorBidi" w:cstheme="majorBidi"/>
          <w:sz w:val="24"/>
          <w:szCs w:val="24"/>
          <w:lang w:val="fr-FR"/>
        </w:rPr>
        <w:t>AutoCAD,</w:t>
      </w:r>
      <w:r w:rsidRPr="005B3812">
        <w:rPr>
          <w:rFonts w:asciiTheme="majorBidi" w:eastAsia="Arial" w:hAnsiTheme="majorBidi" w:cstheme="majorBidi"/>
          <w:spacing w:val="32"/>
          <w:sz w:val="24"/>
          <w:szCs w:val="24"/>
          <w:lang w:val="fr-FR"/>
        </w:rPr>
        <w:t xml:space="preserve"> </w:t>
      </w:r>
      <w:r w:rsidRPr="005B3812">
        <w:rPr>
          <w:rFonts w:asciiTheme="majorBidi" w:eastAsia="Arial" w:hAnsiTheme="majorBidi" w:cstheme="majorBidi"/>
          <w:sz w:val="24"/>
          <w:szCs w:val="24"/>
          <w:lang w:val="fr-FR"/>
        </w:rPr>
        <w:t>on</w:t>
      </w:r>
      <w:r w:rsidRPr="005B3812">
        <w:rPr>
          <w:rFonts w:asciiTheme="majorBidi" w:eastAsia="Arial" w:hAnsiTheme="majorBidi" w:cstheme="majorBidi"/>
          <w:spacing w:val="32"/>
          <w:sz w:val="24"/>
          <w:szCs w:val="24"/>
          <w:lang w:val="fr-FR"/>
        </w:rPr>
        <w:t xml:space="preserve"> </w:t>
      </w:r>
      <w:r w:rsidRPr="005B3812">
        <w:rPr>
          <w:rFonts w:asciiTheme="majorBidi" w:eastAsia="Arial" w:hAnsiTheme="majorBidi" w:cstheme="majorBidi"/>
          <w:sz w:val="24"/>
          <w:szCs w:val="24"/>
          <w:lang w:val="fr-FR"/>
        </w:rPr>
        <w:t>remarque</w:t>
      </w:r>
      <w:r w:rsidRPr="005B3812">
        <w:rPr>
          <w:rFonts w:asciiTheme="majorBidi" w:eastAsia="Arial" w:hAnsiTheme="majorBidi" w:cstheme="majorBidi"/>
          <w:spacing w:val="32"/>
          <w:sz w:val="24"/>
          <w:szCs w:val="24"/>
          <w:lang w:val="fr-FR"/>
        </w:rPr>
        <w:t xml:space="preserve"> </w:t>
      </w:r>
      <w:r w:rsidRPr="005B3812">
        <w:rPr>
          <w:rFonts w:asciiTheme="majorBidi" w:eastAsia="Arial" w:hAnsiTheme="majorBidi" w:cstheme="majorBidi"/>
          <w:sz w:val="24"/>
          <w:szCs w:val="24"/>
          <w:lang w:val="fr-FR"/>
        </w:rPr>
        <w:t>rapidement</w:t>
      </w:r>
      <w:r w:rsidRPr="005B3812">
        <w:rPr>
          <w:rFonts w:asciiTheme="majorBidi" w:eastAsia="Arial" w:hAnsiTheme="majorBidi" w:cstheme="majorBidi"/>
          <w:spacing w:val="32"/>
          <w:sz w:val="24"/>
          <w:szCs w:val="24"/>
          <w:lang w:val="fr-FR"/>
        </w:rPr>
        <w:t xml:space="preserve"> </w:t>
      </w:r>
      <w:r w:rsidRPr="005B3812">
        <w:rPr>
          <w:rFonts w:asciiTheme="majorBidi" w:eastAsia="Arial" w:hAnsiTheme="majorBidi" w:cstheme="majorBidi"/>
          <w:sz w:val="24"/>
          <w:szCs w:val="24"/>
          <w:lang w:val="fr-FR"/>
        </w:rPr>
        <w:t>que</w:t>
      </w:r>
      <w:r w:rsidRPr="005B3812">
        <w:rPr>
          <w:rFonts w:asciiTheme="majorBidi" w:eastAsia="Arial" w:hAnsiTheme="majorBidi" w:cstheme="majorBidi"/>
          <w:spacing w:val="32"/>
          <w:sz w:val="24"/>
          <w:szCs w:val="24"/>
          <w:lang w:val="fr-FR"/>
        </w:rPr>
        <w:t xml:space="preserve"> </w:t>
      </w:r>
      <w:r w:rsidRPr="005B3812">
        <w:rPr>
          <w:rFonts w:asciiTheme="majorBidi" w:eastAsia="Arial" w:hAnsiTheme="majorBidi" w:cstheme="majorBidi"/>
          <w:sz w:val="24"/>
          <w:szCs w:val="24"/>
          <w:lang w:val="fr-FR"/>
        </w:rPr>
        <w:t>les</w:t>
      </w:r>
      <w:r w:rsidRPr="005B3812">
        <w:rPr>
          <w:rFonts w:asciiTheme="majorBidi" w:eastAsia="Arial" w:hAnsiTheme="majorBidi" w:cstheme="majorBidi"/>
          <w:spacing w:val="32"/>
          <w:sz w:val="24"/>
          <w:szCs w:val="24"/>
          <w:lang w:val="fr-FR"/>
        </w:rPr>
        <w:t xml:space="preserve"> </w:t>
      </w:r>
      <w:r w:rsidRPr="005B3812">
        <w:rPr>
          <w:rFonts w:asciiTheme="majorBidi" w:eastAsia="Arial" w:hAnsiTheme="majorBidi" w:cstheme="majorBidi"/>
          <w:sz w:val="24"/>
          <w:szCs w:val="24"/>
          <w:lang w:val="fr-FR"/>
        </w:rPr>
        <w:t>directions</w:t>
      </w:r>
      <w:r w:rsidRPr="005B3812">
        <w:rPr>
          <w:rFonts w:asciiTheme="majorBidi" w:eastAsia="Arial" w:hAnsiTheme="majorBidi" w:cstheme="majorBidi"/>
          <w:spacing w:val="32"/>
          <w:sz w:val="24"/>
          <w:szCs w:val="24"/>
          <w:lang w:val="fr-FR"/>
        </w:rPr>
        <w:t xml:space="preserve"> </w:t>
      </w:r>
      <w:r w:rsidRPr="005B3812">
        <w:rPr>
          <w:rFonts w:asciiTheme="majorBidi" w:eastAsia="Arial" w:hAnsiTheme="majorBidi" w:cstheme="majorBidi"/>
          <w:sz w:val="24"/>
          <w:szCs w:val="24"/>
          <w:lang w:val="fr-FR"/>
        </w:rPr>
        <w:t>horizontales</w:t>
      </w:r>
      <w:r w:rsidRPr="005B3812">
        <w:rPr>
          <w:rFonts w:asciiTheme="majorBidi" w:eastAsia="Arial" w:hAnsiTheme="majorBidi" w:cstheme="majorBidi"/>
          <w:spacing w:val="32"/>
          <w:sz w:val="24"/>
          <w:szCs w:val="24"/>
          <w:lang w:val="fr-FR"/>
        </w:rPr>
        <w:t xml:space="preserve"> </w:t>
      </w:r>
      <w:r w:rsidRPr="005B3812">
        <w:rPr>
          <w:rFonts w:asciiTheme="majorBidi" w:eastAsia="Arial" w:hAnsiTheme="majorBidi" w:cstheme="majorBidi"/>
          <w:sz w:val="24"/>
          <w:szCs w:val="24"/>
          <w:lang w:val="fr-FR"/>
        </w:rPr>
        <w:t>et</w:t>
      </w:r>
      <w:r w:rsidRPr="005B3812">
        <w:rPr>
          <w:rFonts w:asciiTheme="majorBidi" w:eastAsia="Arial" w:hAnsiTheme="majorBidi" w:cstheme="majorBidi"/>
          <w:spacing w:val="32"/>
          <w:sz w:val="24"/>
          <w:szCs w:val="24"/>
          <w:lang w:val="fr-FR"/>
        </w:rPr>
        <w:t xml:space="preserve"> </w:t>
      </w:r>
      <w:r w:rsidRPr="005B3812">
        <w:rPr>
          <w:rFonts w:asciiTheme="majorBidi" w:eastAsia="Arial" w:hAnsiTheme="majorBidi" w:cstheme="majorBidi"/>
          <w:sz w:val="24"/>
          <w:szCs w:val="24"/>
          <w:lang w:val="fr-FR"/>
        </w:rPr>
        <w:t>verti</w:t>
      </w:r>
      <w:r w:rsidRPr="005B3812">
        <w:rPr>
          <w:rFonts w:asciiTheme="majorBidi" w:eastAsia="Arial" w:hAnsiTheme="majorBidi" w:cstheme="majorBidi"/>
          <w:spacing w:val="1"/>
          <w:sz w:val="24"/>
          <w:szCs w:val="24"/>
          <w:lang w:val="fr-FR"/>
        </w:rPr>
        <w:t>c</w:t>
      </w:r>
      <w:r w:rsidRPr="005B3812">
        <w:rPr>
          <w:rFonts w:asciiTheme="majorBidi" w:eastAsia="Arial" w:hAnsiTheme="majorBidi" w:cstheme="majorBidi"/>
          <w:sz w:val="24"/>
          <w:szCs w:val="24"/>
          <w:lang w:val="fr-FR"/>
        </w:rPr>
        <w:t>ales</w:t>
      </w:r>
      <w:r w:rsidRPr="005B3812">
        <w:rPr>
          <w:rFonts w:asciiTheme="majorBidi" w:eastAsia="Arial" w:hAnsiTheme="majorBidi" w:cstheme="majorBidi"/>
          <w:spacing w:val="32"/>
          <w:sz w:val="24"/>
          <w:szCs w:val="24"/>
          <w:lang w:val="fr-FR"/>
        </w:rPr>
        <w:t xml:space="preserve"> </w:t>
      </w:r>
      <w:r w:rsidRPr="005B3812">
        <w:rPr>
          <w:rFonts w:asciiTheme="majorBidi" w:eastAsia="Arial" w:hAnsiTheme="majorBidi" w:cstheme="majorBidi"/>
          <w:sz w:val="24"/>
          <w:szCs w:val="24"/>
          <w:lang w:val="fr-FR"/>
        </w:rPr>
        <w:t>sont</w:t>
      </w:r>
      <w:r w:rsidRPr="005B3812">
        <w:rPr>
          <w:rFonts w:asciiTheme="majorBidi" w:eastAsia="Arial" w:hAnsiTheme="majorBidi" w:cstheme="majorBidi"/>
          <w:spacing w:val="32"/>
          <w:sz w:val="24"/>
          <w:szCs w:val="24"/>
          <w:lang w:val="fr-FR"/>
        </w:rPr>
        <w:t xml:space="preserve"> </w:t>
      </w:r>
      <w:r w:rsidRPr="005B3812">
        <w:rPr>
          <w:rFonts w:asciiTheme="majorBidi" w:eastAsia="Arial" w:hAnsiTheme="majorBidi" w:cstheme="majorBidi"/>
          <w:sz w:val="24"/>
          <w:szCs w:val="24"/>
          <w:lang w:val="fr-FR"/>
        </w:rPr>
        <w:t>privilégiées. Ceci est dû à l’activation du mode polaire (voir icônes de la barre d’état).</w:t>
      </w:r>
      <w:r w:rsidR="009F33A3" w:rsidRPr="005B3812">
        <w:rPr>
          <w:rFonts w:asciiTheme="majorBidi" w:eastAsia="Arial" w:hAnsiTheme="majorBidi" w:cstheme="majorBidi"/>
          <w:sz w:val="24"/>
          <w:szCs w:val="24"/>
          <w:lang w:val="fr-FR"/>
        </w:rPr>
        <w:t xml:space="preserve"> clic droit sur le bouton "polaire pour </w:t>
      </w:r>
      <w:r w:rsidR="009F33A3" w:rsidRPr="005B3812">
        <w:rPr>
          <w:rFonts w:asciiTheme="majorBidi" w:eastAsia="Arial" w:hAnsiTheme="majorBidi" w:cstheme="majorBidi"/>
          <w:spacing w:val="3"/>
          <w:sz w:val="24"/>
          <w:szCs w:val="24"/>
          <w:lang w:val="fr-FR"/>
        </w:rPr>
        <w:t>c</w:t>
      </w:r>
      <w:r w:rsidR="009F33A3" w:rsidRPr="005B3812">
        <w:rPr>
          <w:rFonts w:asciiTheme="majorBidi" w:eastAsia="Arial" w:hAnsiTheme="majorBidi" w:cstheme="majorBidi"/>
          <w:sz w:val="24"/>
          <w:szCs w:val="24"/>
          <w:lang w:val="fr-FR"/>
        </w:rPr>
        <w:t>hanger la valeur des angles de référence, activer ou désactiver le mode polaire.</w:t>
      </w:r>
    </w:p>
    <w:p w:rsidR="00221BAC" w:rsidRPr="005B3812" w:rsidRDefault="00221BAC">
      <w:pPr>
        <w:spacing w:line="200" w:lineRule="exact"/>
        <w:rPr>
          <w:lang w:val="fr-FR"/>
        </w:rPr>
      </w:pPr>
    </w:p>
    <w:p w:rsidR="00221BAC" w:rsidRPr="005B3812" w:rsidRDefault="009F33A3">
      <w:pPr>
        <w:spacing w:line="200" w:lineRule="exact"/>
        <w:rPr>
          <w:lang w:val="fr-FR"/>
        </w:rPr>
      </w:pPr>
      <w:r w:rsidRPr="005B3812">
        <w:rPr>
          <w:noProof/>
          <w:lang w:val="fr-FR" w:eastAsia="fr-FR"/>
        </w:rPr>
        <w:drawing>
          <wp:anchor distT="0" distB="0" distL="114300" distR="114300" simplePos="0" relativeHeight="251665408" behindDoc="1" locked="0" layoutInCell="1" allowOverlap="1">
            <wp:simplePos x="0" y="0"/>
            <wp:positionH relativeFrom="column">
              <wp:posOffset>1295400</wp:posOffset>
            </wp:positionH>
            <wp:positionV relativeFrom="paragraph">
              <wp:posOffset>635</wp:posOffset>
            </wp:positionV>
            <wp:extent cx="3995420" cy="1809750"/>
            <wp:effectExtent l="19050" t="0" r="5080" b="0"/>
            <wp:wrapTight wrapText="bothSides">
              <wp:wrapPolygon edited="0">
                <wp:start x="-103" y="0"/>
                <wp:lineTo x="-103" y="21373"/>
                <wp:lineTo x="21627" y="21373"/>
                <wp:lineTo x="21627" y="0"/>
                <wp:lineTo x="-103" y="0"/>
              </wp:wrapPolygon>
            </wp:wrapTight>
            <wp:docPr id="8" name="Image 7" descr="Inte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jpg"/>
                    <pic:cNvPicPr/>
                  </pic:nvPicPr>
                  <pic:blipFill>
                    <a:blip r:embed="rId16"/>
                    <a:srcRect t="64054" r="53718"/>
                    <a:stretch>
                      <a:fillRect/>
                    </a:stretch>
                  </pic:blipFill>
                  <pic:spPr>
                    <a:xfrm>
                      <a:off x="0" y="0"/>
                      <a:ext cx="3995420" cy="1809750"/>
                    </a:xfrm>
                    <a:prstGeom prst="rect">
                      <a:avLst/>
                    </a:prstGeom>
                  </pic:spPr>
                </pic:pic>
              </a:graphicData>
            </a:graphic>
          </wp:anchor>
        </w:drawing>
      </w:r>
    </w:p>
    <w:p w:rsidR="00221BAC" w:rsidRPr="005B3812" w:rsidRDefault="00221BAC">
      <w:pPr>
        <w:spacing w:line="200" w:lineRule="exact"/>
        <w:rPr>
          <w:lang w:val="fr-FR"/>
        </w:rPr>
      </w:pPr>
    </w:p>
    <w:p w:rsidR="00221BAC" w:rsidRPr="005B3812" w:rsidRDefault="00221BAC">
      <w:pPr>
        <w:spacing w:before="15" w:line="200" w:lineRule="exact"/>
        <w:rPr>
          <w:lang w:val="fr-FR"/>
        </w:rPr>
      </w:pPr>
    </w:p>
    <w:p w:rsidR="009F33A3" w:rsidRPr="005B3812" w:rsidRDefault="009F33A3">
      <w:pPr>
        <w:spacing w:before="34"/>
        <w:ind w:left="294"/>
        <w:rPr>
          <w:rFonts w:ascii="Arial" w:eastAsia="Arial" w:hAnsi="Arial" w:cs="Arial"/>
          <w:lang w:val="fr-FR"/>
        </w:rPr>
      </w:pPr>
    </w:p>
    <w:p w:rsidR="009F33A3" w:rsidRPr="005B3812" w:rsidRDefault="009F33A3">
      <w:pPr>
        <w:spacing w:before="34"/>
        <w:ind w:left="294"/>
        <w:rPr>
          <w:rFonts w:ascii="Arial" w:eastAsia="Arial" w:hAnsi="Arial" w:cs="Arial"/>
          <w:lang w:val="fr-FR"/>
        </w:rPr>
      </w:pPr>
    </w:p>
    <w:p w:rsidR="009F33A3" w:rsidRPr="005B3812" w:rsidRDefault="009F33A3">
      <w:pPr>
        <w:spacing w:before="34"/>
        <w:ind w:left="294"/>
        <w:rPr>
          <w:rFonts w:ascii="Arial" w:eastAsia="Arial" w:hAnsi="Arial" w:cs="Arial"/>
          <w:lang w:val="fr-FR"/>
        </w:rPr>
      </w:pPr>
    </w:p>
    <w:p w:rsidR="009F33A3" w:rsidRPr="005B3812" w:rsidRDefault="009F33A3">
      <w:pPr>
        <w:spacing w:before="34"/>
        <w:ind w:left="294"/>
        <w:rPr>
          <w:rFonts w:ascii="Arial" w:eastAsia="Arial" w:hAnsi="Arial" w:cs="Arial"/>
          <w:lang w:val="fr-FR"/>
        </w:rPr>
      </w:pPr>
    </w:p>
    <w:p w:rsidR="009F33A3" w:rsidRPr="005B3812" w:rsidRDefault="009F33A3">
      <w:pPr>
        <w:spacing w:before="34"/>
        <w:ind w:left="294"/>
        <w:rPr>
          <w:rFonts w:ascii="Arial" w:eastAsia="Arial" w:hAnsi="Arial" w:cs="Arial"/>
          <w:lang w:val="fr-FR"/>
        </w:rPr>
      </w:pPr>
    </w:p>
    <w:p w:rsidR="009F33A3" w:rsidRPr="005B3812" w:rsidRDefault="009F33A3">
      <w:pPr>
        <w:spacing w:before="34"/>
        <w:ind w:left="294"/>
        <w:rPr>
          <w:rFonts w:ascii="Arial" w:eastAsia="Arial" w:hAnsi="Arial" w:cs="Arial"/>
          <w:lang w:val="fr-FR"/>
        </w:rPr>
      </w:pPr>
    </w:p>
    <w:p w:rsidR="009F33A3" w:rsidRPr="005B3812" w:rsidRDefault="009F33A3">
      <w:pPr>
        <w:spacing w:before="34"/>
        <w:ind w:left="294"/>
        <w:rPr>
          <w:rFonts w:ascii="Arial" w:eastAsia="Arial" w:hAnsi="Arial" w:cs="Arial"/>
          <w:lang w:val="fr-FR"/>
        </w:rPr>
      </w:pPr>
    </w:p>
    <w:p w:rsidR="009F33A3" w:rsidRPr="005B3812" w:rsidRDefault="009F33A3">
      <w:pPr>
        <w:spacing w:before="34"/>
        <w:ind w:left="294"/>
        <w:rPr>
          <w:rFonts w:ascii="Arial" w:eastAsia="Arial" w:hAnsi="Arial" w:cs="Arial"/>
          <w:lang w:val="fr-FR"/>
        </w:rPr>
      </w:pPr>
    </w:p>
    <w:p w:rsidR="009F33A3" w:rsidRPr="005B3812" w:rsidRDefault="009F33A3">
      <w:pPr>
        <w:spacing w:before="34"/>
        <w:ind w:left="294"/>
        <w:rPr>
          <w:rFonts w:ascii="Arial" w:eastAsia="Arial" w:hAnsi="Arial" w:cs="Arial"/>
          <w:lang w:val="fr-FR"/>
        </w:rPr>
      </w:pPr>
    </w:p>
    <w:p w:rsidR="00221BAC" w:rsidRPr="005B3812" w:rsidRDefault="00DF4F86" w:rsidP="00693515">
      <w:pPr>
        <w:ind w:left="114"/>
        <w:rPr>
          <w:rFonts w:asciiTheme="majorBidi" w:eastAsia="Arial" w:hAnsiTheme="majorBidi" w:cstheme="majorBidi"/>
          <w:sz w:val="24"/>
          <w:szCs w:val="24"/>
          <w:lang w:val="fr-FR"/>
        </w:rPr>
      </w:pPr>
      <w:r>
        <w:rPr>
          <w:rFonts w:asciiTheme="majorBidi" w:eastAsia="Arial" w:hAnsiTheme="majorBidi" w:cstheme="majorBidi"/>
          <w:b/>
          <w:sz w:val="24"/>
          <w:szCs w:val="24"/>
          <w:lang w:val="fr-FR"/>
        </w:rPr>
        <w:t>1.</w:t>
      </w:r>
      <w:r w:rsidR="008F1554" w:rsidRPr="005B3812">
        <w:rPr>
          <w:rFonts w:asciiTheme="majorBidi" w:eastAsia="Arial" w:hAnsiTheme="majorBidi" w:cstheme="majorBidi"/>
          <w:b/>
          <w:sz w:val="24"/>
          <w:szCs w:val="24"/>
          <w:lang w:val="fr-FR"/>
        </w:rPr>
        <w:t>7</w:t>
      </w:r>
      <w:r w:rsidR="004F5F38" w:rsidRPr="005B3812">
        <w:rPr>
          <w:rFonts w:asciiTheme="majorBidi" w:eastAsia="Arial" w:hAnsiTheme="majorBidi" w:cstheme="majorBidi"/>
          <w:b/>
          <w:sz w:val="24"/>
          <w:szCs w:val="24"/>
          <w:lang w:val="fr-FR"/>
        </w:rPr>
        <w:t>. L</w:t>
      </w:r>
      <w:r w:rsidR="00693515" w:rsidRPr="005B3812">
        <w:rPr>
          <w:rFonts w:asciiTheme="majorBidi" w:eastAsia="Arial" w:hAnsiTheme="majorBidi" w:cstheme="majorBidi"/>
          <w:b/>
          <w:sz w:val="24"/>
          <w:szCs w:val="24"/>
          <w:lang w:val="fr-FR"/>
        </w:rPr>
        <w:t>e</w:t>
      </w:r>
      <w:r w:rsidR="004F5F38" w:rsidRPr="005B3812">
        <w:rPr>
          <w:rFonts w:asciiTheme="majorBidi" w:eastAsia="Arial" w:hAnsiTheme="majorBidi" w:cstheme="majorBidi"/>
          <w:b/>
          <w:sz w:val="24"/>
          <w:szCs w:val="24"/>
          <w:lang w:val="fr-FR"/>
        </w:rPr>
        <w:t xml:space="preserve"> SCU</w:t>
      </w:r>
    </w:p>
    <w:p w:rsidR="00221BAC" w:rsidRPr="005B3812" w:rsidRDefault="00221BAC">
      <w:pPr>
        <w:spacing w:before="9" w:line="220" w:lineRule="exact"/>
        <w:rPr>
          <w:rFonts w:asciiTheme="majorBidi" w:hAnsiTheme="majorBidi" w:cstheme="majorBidi"/>
          <w:sz w:val="24"/>
          <w:szCs w:val="24"/>
          <w:lang w:val="fr-FR"/>
        </w:rPr>
      </w:pPr>
    </w:p>
    <w:p w:rsidR="00221BAC" w:rsidRPr="005B3812" w:rsidRDefault="004F5F38" w:rsidP="00460D33">
      <w:pPr>
        <w:ind w:left="294"/>
        <w:rPr>
          <w:rFonts w:asciiTheme="majorBidi" w:hAnsiTheme="majorBidi" w:cstheme="majorBidi"/>
          <w:sz w:val="24"/>
          <w:szCs w:val="24"/>
          <w:lang w:val="fr-FR"/>
        </w:rPr>
      </w:pPr>
      <w:r w:rsidRPr="005B3812">
        <w:rPr>
          <w:rFonts w:asciiTheme="majorBidi" w:eastAsia="Arial" w:hAnsiTheme="majorBidi" w:cstheme="majorBidi"/>
          <w:sz w:val="24"/>
          <w:szCs w:val="24"/>
          <w:lang w:val="fr-FR"/>
        </w:rPr>
        <w:t>Le</w:t>
      </w:r>
      <w:r w:rsidRPr="005B3812">
        <w:rPr>
          <w:rFonts w:asciiTheme="majorBidi" w:eastAsia="Arial" w:hAnsiTheme="majorBidi" w:cstheme="majorBidi"/>
          <w:spacing w:val="28"/>
          <w:sz w:val="24"/>
          <w:szCs w:val="24"/>
          <w:lang w:val="fr-FR"/>
        </w:rPr>
        <w:t xml:space="preserve"> </w:t>
      </w:r>
      <w:r w:rsidRPr="005B3812">
        <w:rPr>
          <w:rFonts w:asciiTheme="majorBidi" w:eastAsia="Arial" w:hAnsiTheme="majorBidi" w:cstheme="majorBidi"/>
          <w:sz w:val="24"/>
          <w:szCs w:val="24"/>
          <w:lang w:val="fr-FR"/>
        </w:rPr>
        <w:t>"SCU"</w:t>
      </w:r>
      <w:r w:rsidRPr="005B3812">
        <w:rPr>
          <w:rFonts w:asciiTheme="majorBidi" w:eastAsia="Arial" w:hAnsiTheme="majorBidi" w:cstheme="majorBidi"/>
          <w:spacing w:val="28"/>
          <w:sz w:val="24"/>
          <w:szCs w:val="24"/>
          <w:lang w:val="fr-FR"/>
        </w:rPr>
        <w:t xml:space="preserve"> </w:t>
      </w:r>
      <w:r w:rsidRPr="005B3812">
        <w:rPr>
          <w:rFonts w:asciiTheme="majorBidi" w:eastAsia="Arial" w:hAnsiTheme="majorBidi" w:cstheme="majorBidi"/>
          <w:sz w:val="24"/>
          <w:szCs w:val="24"/>
          <w:lang w:val="fr-FR"/>
        </w:rPr>
        <w:t>est</w:t>
      </w:r>
      <w:r w:rsidRPr="005B3812">
        <w:rPr>
          <w:rFonts w:asciiTheme="majorBidi" w:eastAsia="Arial" w:hAnsiTheme="majorBidi" w:cstheme="majorBidi"/>
          <w:spacing w:val="28"/>
          <w:sz w:val="24"/>
          <w:szCs w:val="24"/>
          <w:lang w:val="fr-FR"/>
        </w:rPr>
        <w:t xml:space="preserve"> </w:t>
      </w:r>
      <w:r w:rsidRPr="005B3812">
        <w:rPr>
          <w:rFonts w:asciiTheme="majorBidi" w:eastAsia="Arial" w:hAnsiTheme="majorBidi" w:cstheme="majorBidi"/>
          <w:sz w:val="24"/>
          <w:szCs w:val="24"/>
          <w:lang w:val="fr-FR"/>
        </w:rPr>
        <w:t>le</w:t>
      </w:r>
      <w:r w:rsidRPr="005B3812">
        <w:rPr>
          <w:rFonts w:asciiTheme="majorBidi" w:eastAsia="Arial" w:hAnsiTheme="majorBidi" w:cstheme="majorBidi"/>
          <w:spacing w:val="28"/>
          <w:sz w:val="24"/>
          <w:szCs w:val="24"/>
          <w:lang w:val="fr-FR"/>
        </w:rPr>
        <w:t xml:space="preserve"> </w:t>
      </w:r>
      <w:r w:rsidRPr="005B3812">
        <w:rPr>
          <w:rFonts w:asciiTheme="majorBidi" w:eastAsia="Arial" w:hAnsiTheme="majorBidi" w:cstheme="majorBidi"/>
          <w:sz w:val="24"/>
          <w:szCs w:val="24"/>
          <w:lang w:val="fr-FR"/>
        </w:rPr>
        <w:t>Système</w:t>
      </w:r>
      <w:r w:rsidRPr="005B3812">
        <w:rPr>
          <w:rFonts w:asciiTheme="majorBidi" w:eastAsia="Arial" w:hAnsiTheme="majorBidi" w:cstheme="majorBidi"/>
          <w:spacing w:val="28"/>
          <w:sz w:val="24"/>
          <w:szCs w:val="24"/>
          <w:lang w:val="fr-FR"/>
        </w:rPr>
        <w:t xml:space="preserve"> </w:t>
      </w:r>
      <w:r w:rsidRPr="005B3812">
        <w:rPr>
          <w:rFonts w:asciiTheme="majorBidi" w:eastAsia="Arial" w:hAnsiTheme="majorBidi" w:cstheme="majorBidi"/>
          <w:sz w:val="24"/>
          <w:szCs w:val="24"/>
          <w:lang w:val="fr-FR"/>
        </w:rPr>
        <w:t>de</w:t>
      </w:r>
      <w:r w:rsidRPr="005B3812">
        <w:rPr>
          <w:rFonts w:asciiTheme="majorBidi" w:eastAsia="Arial" w:hAnsiTheme="majorBidi" w:cstheme="majorBidi"/>
          <w:spacing w:val="28"/>
          <w:sz w:val="24"/>
          <w:szCs w:val="24"/>
          <w:lang w:val="fr-FR"/>
        </w:rPr>
        <w:t xml:space="preserve"> </w:t>
      </w:r>
      <w:r w:rsidRPr="005B3812">
        <w:rPr>
          <w:rFonts w:asciiTheme="majorBidi" w:eastAsia="Arial" w:hAnsiTheme="majorBidi" w:cstheme="majorBidi"/>
          <w:sz w:val="24"/>
          <w:szCs w:val="24"/>
          <w:lang w:val="fr-FR"/>
        </w:rPr>
        <w:t>Coordonnées</w:t>
      </w:r>
      <w:r w:rsidRPr="005B3812">
        <w:rPr>
          <w:rFonts w:asciiTheme="majorBidi" w:eastAsia="Arial" w:hAnsiTheme="majorBidi" w:cstheme="majorBidi"/>
          <w:spacing w:val="28"/>
          <w:sz w:val="24"/>
          <w:szCs w:val="24"/>
          <w:lang w:val="fr-FR"/>
        </w:rPr>
        <w:t xml:space="preserve"> </w:t>
      </w:r>
      <w:r w:rsidRPr="005B3812">
        <w:rPr>
          <w:rFonts w:asciiTheme="majorBidi" w:eastAsia="Arial" w:hAnsiTheme="majorBidi" w:cstheme="majorBidi"/>
          <w:sz w:val="24"/>
          <w:szCs w:val="24"/>
          <w:lang w:val="fr-FR"/>
        </w:rPr>
        <w:t>Utilisateur.</w:t>
      </w:r>
      <w:r w:rsidRPr="005B3812">
        <w:rPr>
          <w:rFonts w:asciiTheme="majorBidi" w:eastAsia="Arial" w:hAnsiTheme="majorBidi" w:cstheme="majorBidi"/>
          <w:spacing w:val="30"/>
          <w:sz w:val="24"/>
          <w:szCs w:val="24"/>
          <w:lang w:val="fr-FR"/>
        </w:rPr>
        <w:t xml:space="preserve"> </w:t>
      </w:r>
      <w:r w:rsidRPr="005B3812">
        <w:rPr>
          <w:rFonts w:asciiTheme="majorBidi" w:eastAsia="Arial" w:hAnsiTheme="majorBidi" w:cstheme="majorBidi"/>
          <w:sz w:val="24"/>
          <w:szCs w:val="24"/>
          <w:lang w:val="fr-FR"/>
        </w:rPr>
        <w:t>Autrement</w:t>
      </w:r>
      <w:r w:rsidRPr="005B3812">
        <w:rPr>
          <w:rFonts w:asciiTheme="majorBidi" w:eastAsia="Arial" w:hAnsiTheme="majorBidi" w:cstheme="majorBidi"/>
          <w:spacing w:val="27"/>
          <w:sz w:val="24"/>
          <w:szCs w:val="24"/>
          <w:lang w:val="fr-FR"/>
        </w:rPr>
        <w:t xml:space="preserve"> </w:t>
      </w:r>
      <w:r w:rsidRPr="005B3812">
        <w:rPr>
          <w:rFonts w:asciiTheme="majorBidi" w:eastAsia="Arial" w:hAnsiTheme="majorBidi" w:cstheme="majorBidi"/>
          <w:sz w:val="24"/>
          <w:szCs w:val="24"/>
          <w:lang w:val="fr-FR"/>
        </w:rPr>
        <w:t>dit,</w:t>
      </w:r>
      <w:r w:rsidRPr="005B3812">
        <w:rPr>
          <w:rFonts w:asciiTheme="majorBidi" w:eastAsia="Arial" w:hAnsiTheme="majorBidi" w:cstheme="majorBidi"/>
          <w:spacing w:val="27"/>
          <w:sz w:val="24"/>
          <w:szCs w:val="24"/>
          <w:lang w:val="fr-FR"/>
        </w:rPr>
        <w:t xml:space="preserve"> </w:t>
      </w:r>
      <w:r w:rsidRPr="005B3812">
        <w:rPr>
          <w:rFonts w:asciiTheme="majorBidi" w:eastAsia="Arial" w:hAnsiTheme="majorBidi" w:cstheme="majorBidi"/>
          <w:sz w:val="24"/>
          <w:szCs w:val="24"/>
          <w:lang w:val="fr-FR"/>
        </w:rPr>
        <w:t>le</w:t>
      </w:r>
      <w:r w:rsidRPr="005B3812">
        <w:rPr>
          <w:rFonts w:asciiTheme="majorBidi" w:eastAsia="Arial" w:hAnsiTheme="majorBidi" w:cstheme="majorBidi"/>
          <w:spacing w:val="27"/>
          <w:sz w:val="24"/>
          <w:szCs w:val="24"/>
          <w:lang w:val="fr-FR"/>
        </w:rPr>
        <w:t xml:space="preserve"> </w:t>
      </w:r>
      <w:r w:rsidRPr="005B3812">
        <w:rPr>
          <w:rFonts w:asciiTheme="majorBidi" w:eastAsia="Arial" w:hAnsiTheme="majorBidi" w:cstheme="majorBidi"/>
          <w:sz w:val="24"/>
          <w:szCs w:val="24"/>
          <w:lang w:val="fr-FR"/>
        </w:rPr>
        <w:t>repère</w:t>
      </w:r>
      <w:r w:rsidRPr="005B3812">
        <w:rPr>
          <w:rFonts w:asciiTheme="majorBidi" w:eastAsia="Arial" w:hAnsiTheme="majorBidi" w:cstheme="majorBidi"/>
          <w:spacing w:val="27"/>
          <w:sz w:val="24"/>
          <w:szCs w:val="24"/>
          <w:lang w:val="fr-FR"/>
        </w:rPr>
        <w:t xml:space="preserve"> </w:t>
      </w:r>
      <w:r w:rsidRPr="005B3812">
        <w:rPr>
          <w:rFonts w:asciiTheme="majorBidi" w:eastAsia="Arial" w:hAnsiTheme="majorBidi" w:cstheme="majorBidi"/>
          <w:sz w:val="24"/>
          <w:szCs w:val="24"/>
          <w:lang w:val="fr-FR"/>
        </w:rPr>
        <w:t>orthonormé</w:t>
      </w:r>
      <w:r w:rsidRPr="005B3812">
        <w:rPr>
          <w:rFonts w:asciiTheme="majorBidi" w:eastAsia="Arial" w:hAnsiTheme="majorBidi" w:cstheme="majorBidi"/>
          <w:spacing w:val="27"/>
          <w:sz w:val="24"/>
          <w:szCs w:val="24"/>
          <w:lang w:val="fr-FR"/>
        </w:rPr>
        <w:t xml:space="preserve"> </w:t>
      </w:r>
      <w:r w:rsidRPr="005B3812">
        <w:rPr>
          <w:rFonts w:asciiTheme="majorBidi" w:eastAsia="Arial" w:hAnsiTheme="majorBidi" w:cstheme="majorBidi"/>
          <w:sz w:val="24"/>
          <w:szCs w:val="24"/>
          <w:lang w:val="fr-FR"/>
        </w:rPr>
        <w:t>du</w:t>
      </w:r>
      <w:r w:rsidRPr="005B3812">
        <w:rPr>
          <w:rFonts w:asciiTheme="majorBidi" w:eastAsia="Arial" w:hAnsiTheme="majorBidi" w:cstheme="majorBidi"/>
          <w:spacing w:val="27"/>
          <w:sz w:val="24"/>
          <w:szCs w:val="24"/>
          <w:lang w:val="fr-FR"/>
        </w:rPr>
        <w:t xml:space="preserve"> </w:t>
      </w:r>
      <w:r w:rsidRPr="005B3812">
        <w:rPr>
          <w:rFonts w:asciiTheme="majorBidi" w:eastAsia="Arial" w:hAnsiTheme="majorBidi" w:cstheme="majorBidi"/>
          <w:sz w:val="24"/>
          <w:szCs w:val="24"/>
          <w:lang w:val="fr-FR"/>
        </w:rPr>
        <w:t>système</w:t>
      </w:r>
      <w:r w:rsidR="00460D33" w:rsidRPr="005B3812">
        <w:rPr>
          <w:rFonts w:asciiTheme="majorBidi" w:eastAsia="Arial" w:hAnsiTheme="majorBidi" w:cstheme="majorBidi"/>
          <w:sz w:val="24"/>
          <w:szCs w:val="24"/>
          <w:lang w:val="fr-FR"/>
        </w:rPr>
        <w:t xml:space="preserve"> </w:t>
      </w:r>
      <w:r w:rsidRPr="005B3812">
        <w:rPr>
          <w:rFonts w:asciiTheme="majorBidi" w:eastAsia="Arial" w:hAnsiTheme="majorBidi" w:cstheme="majorBidi"/>
          <w:position w:val="-1"/>
          <w:sz w:val="24"/>
          <w:szCs w:val="24"/>
          <w:lang w:val="fr-FR"/>
        </w:rPr>
        <w:t>AutoCAD.</w:t>
      </w:r>
      <w:r w:rsidR="00460D33" w:rsidRPr="005B3812">
        <w:rPr>
          <w:rFonts w:asciiTheme="majorBidi" w:eastAsia="Arial" w:hAnsiTheme="majorBidi" w:cstheme="majorBidi"/>
          <w:position w:val="-1"/>
          <w:sz w:val="24"/>
          <w:szCs w:val="24"/>
          <w:lang w:val="fr-FR"/>
        </w:rPr>
        <w:t xml:space="preserve"> </w:t>
      </w:r>
    </w:p>
    <w:p w:rsidR="00221BAC" w:rsidRPr="005B3812" w:rsidRDefault="004F5F38" w:rsidP="00460D33">
      <w:pPr>
        <w:spacing w:before="34"/>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Par défaut, le programme démarre avec un</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SCU</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particulier, le</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SCG</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(Général).</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L'origine</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(0,0,0)</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est</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fixée,</w:t>
      </w:r>
      <w:r w:rsidRPr="005B3812">
        <w:rPr>
          <w:rFonts w:asciiTheme="majorBidi" w:eastAsia="Arial" w:hAnsiTheme="majorBidi" w:cstheme="majorBidi"/>
          <w:spacing w:val="-1"/>
          <w:sz w:val="24"/>
          <w:szCs w:val="24"/>
          <w:lang w:val="fr-FR"/>
        </w:rPr>
        <w:t xml:space="preserve"> </w:t>
      </w:r>
      <w:r w:rsidRPr="005B3812">
        <w:rPr>
          <w:rFonts w:asciiTheme="majorBidi" w:eastAsia="Arial" w:hAnsiTheme="majorBidi" w:cstheme="majorBidi"/>
          <w:sz w:val="24"/>
          <w:szCs w:val="24"/>
          <w:lang w:val="fr-FR"/>
        </w:rPr>
        <w:t>et l'orientation des X, et Y est classique, à 0°.</w:t>
      </w:r>
    </w:p>
    <w:p w:rsidR="00221BAC" w:rsidRPr="005B3812" w:rsidRDefault="004F5F38" w:rsidP="00460D33">
      <w:pPr>
        <w:spacing w:before="4"/>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Par</w:t>
      </w:r>
      <w:r w:rsidRPr="005B3812">
        <w:rPr>
          <w:rFonts w:asciiTheme="majorBidi" w:eastAsia="Arial" w:hAnsiTheme="majorBidi" w:cstheme="majorBidi"/>
          <w:spacing w:val="18"/>
          <w:sz w:val="24"/>
          <w:szCs w:val="24"/>
          <w:lang w:val="fr-FR"/>
        </w:rPr>
        <w:t xml:space="preserve"> </w:t>
      </w:r>
      <w:r w:rsidRPr="005B3812">
        <w:rPr>
          <w:rFonts w:asciiTheme="majorBidi" w:eastAsia="Arial" w:hAnsiTheme="majorBidi" w:cstheme="majorBidi"/>
          <w:sz w:val="24"/>
          <w:szCs w:val="24"/>
          <w:lang w:val="fr-FR"/>
        </w:rPr>
        <w:t>contre,</w:t>
      </w:r>
      <w:r w:rsidRPr="005B3812">
        <w:rPr>
          <w:rFonts w:asciiTheme="majorBidi" w:eastAsia="Arial" w:hAnsiTheme="majorBidi" w:cstheme="majorBidi"/>
          <w:spacing w:val="18"/>
          <w:sz w:val="24"/>
          <w:szCs w:val="24"/>
          <w:lang w:val="fr-FR"/>
        </w:rPr>
        <w:t xml:space="preserve"> </w:t>
      </w:r>
      <w:r w:rsidRPr="005B3812">
        <w:rPr>
          <w:rFonts w:asciiTheme="majorBidi" w:eastAsia="Arial" w:hAnsiTheme="majorBidi" w:cstheme="majorBidi"/>
          <w:sz w:val="24"/>
          <w:szCs w:val="24"/>
          <w:lang w:val="fr-FR"/>
        </w:rPr>
        <w:t>comme</w:t>
      </w:r>
      <w:r w:rsidRPr="005B3812">
        <w:rPr>
          <w:rFonts w:asciiTheme="majorBidi" w:eastAsia="Arial" w:hAnsiTheme="majorBidi" w:cstheme="majorBidi"/>
          <w:spacing w:val="18"/>
          <w:sz w:val="24"/>
          <w:szCs w:val="24"/>
          <w:lang w:val="fr-FR"/>
        </w:rPr>
        <w:t xml:space="preserve"> </w:t>
      </w:r>
      <w:r w:rsidRPr="005B3812">
        <w:rPr>
          <w:rFonts w:asciiTheme="majorBidi" w:eastAsia="Arial" w:hAnsiTheme="majorBidi" w:cstheme="majorBidi"/>
          <w:sz w:val="24"/>
          <w:szCs w:val="24"/>
          <w:lang w:val="fr-FR"/>
        </w:rPr>
        <w:t>pour</w:t>
      </w:r>
      <w:r w:rsidRPr="005B3812">
        <w:rPr>
          <w:rFonts w:asciiTheme="majorBidi" w:eastAsia="Arial" w:hAnsiTheme="majorBidi" w:cstheme="majorBidi"/>
          <w:spacing w:val="17"/>
          <w:sz w:val="24"/>
          <w:szCs w:val="24"/>
          <w:lang w:val="fr-FR"/>
        </w:rPr>
        <w:t xml:space="preserve"> </w:t>
      </w:r>
      <w:r w:rsidRPr="005B3812">
        <w:rPr>
          <w:rFonts w:asciiTheme="majorBidi" w:eastAsia="Arial" w:hAnsiTheme="majorBidi" w:cstheme="majorBidi"/>
          <w:sz w:val="24"/>
          <w:szCs w:val="24"/>
          <w:lang w:val="fr-FR"/>
        </w:rPr>
        <w:t>une</w:t>
      </w:r>
      <w:r w:rsidRPr="005B3812">
        <w:rPr>
          <w:rFonts w:asciiTheme="majorBidi" w:eastAsia="Arial" w:hAnsiTheme="majorBidi" w:cstheme="majorBidi"/>
          <w:spacing w:val="17"/>
          <w:sz w:val="24"/>
          <w:szCs w:val="24"/>
          <w:lang w:val="fr-FR"/>
        </w:rPr>
        <w:t xml:space="preserve"> </w:t>
      </w:r>
      <w:r w:rsidRPr="005B3812">
        <w:rPr>
          <w:rFonts w:asciiTheme="majorBidi" w:eastAsia="Arial" w:hAnsiTheme="majorBidi" w:cstheme="majorBidi"/>
          <w:sz w:val="24"/>
          <w:szCs w:val="24"/>
          <w:lang w:val="fr-FR"/>
        </w:rPr>
        <w:t>planche</w:t>
      </w:r>
      <w:r w:rsidRPr="005B3812">
        <w:rPr>
          <w:rFonts w:asciiTheme="majorBidi" w:eastAsia="Arial" w:hAnsiTheme="majorBidi" w:cstheme="majorBidi"/>
          <w:spacing w:val="17"/>
          <w:sz w:val="24"/>
          <w:szCs w:val="24"/>
          <w:lang w:val="fr-FR"/>
        </w:rPr>
        <w:t xml:space="preserve"> </w:t>
      </w:r>
      <w:r w:rsidRPr="005B3812">
        <w:rPr>
          <w:rFonts w:asciiTheme="majorBidi" w:eastAsia="Arial" w:hAnsiTheme="majorBidi" w:cstheme="majorBidi"/>
          <w:sz w:val="24"/>
          <w:szCs w:val="24"/>
          <w:lang w:val="fr-FR"/>
        </w:rPr>
        <w:t>à</w:t>
      </w:r>
      <w:r w:rsidRPr="005B3812">
        <w:rPr>
          <w:rFonts w:asciiTheme="majorBidi" w:eastAsia="Arial" w:hAnsiTheme="majorBidi" w:cstheme="majorBidi"/>
          <w:spacing w:val="17"/>
          <w:sz w:val="24"/>
          <w:szCs w:val="24"/>
          <w:lang w:val="fr-FR"/>
        </w:rPr>
        <w:t xml:space="preserve"> </w:t>
      </w:r>
      <w:r w:rsidRPr="005B3812">
        <w:rPr>
          <w:rFonts w:asciiTheme="majorBidi" w:eastAsia="Arial" w:hAnsiTheme="majorBidi" w:cstheme="majorBidi"/>
          <w:sz w:val="24"/>
          <w:szCs w:val="24"/>
          <w:lang w:val="fr-FR"/>
        </w:rPr>
        <w:t>dessin,</w:t>
      </w:r>
      <w:r w:rsidRPr="005B3812">
        <w:rPr>
          <w:rFonts w:asciiTheme="majorBidi" w:eastAsia="Arial" w:hAnsiTheme="majorBidi" w:cstheme="majorBidi"/>
          <w:spacing w:val="17"/>
          <w:sz w:val="24"/>
          <w:szCs w:val="24"/>
          <w:lang w:val="fr-FR"/>
        </w:rPr>
        <w:t xml:space="preserve"> </w:t>
      </w:r>
      <w:r w:rsidRPr="005B3812">
        <w:rPr>
          <w:rFonts w:asciiTheme="majorBidi" w:eastAsia="Arial" w:hAnsiTheme="majorBidi" w:cstheme="majorBidi"/>
          <w:sz w:val="24"/>
          <w:szCs w:val="24"/>
          <w:lang w:val="fr-FR"/>
        </w:rPr>
        <w:t>il</w:t>
      </w:r>
      <w:r w:rsidRPr="005B3812">
        <w:rPr>
          <w:rFonts w:asciiTheme="majorBidi" w:eastAsia="Arial" w:hAnsiTheme="majorBidi" w:cstheme="majorBidi"/>
          <w:spacing w:val="17"/>
          <w:sz w:val="24"/>
          <w:szCs w:val="24"/>
          <w:lang w:val="fr-FR"/>
        </w:rPr>
        <w:t xml:space="preserve"> </w:t>
      </w:r>
      <w:r w:rsidRPr="005B3812">
        <w:rPr>
          <w:rFonts w:asciiTheme="majorBidi" w:eastAsia="Arial" w:hAnsiTheme="majorBidi" w:cstheme="majorBidi"/>
          <w:sz w:val="24"/>
          <w:szCs w:val="24"/>
          <w:lang w:val="fr-FR"/>
        </w:rPr>
        <w:t>est</w:t>
      </w:r>
      <w:r w:rsidRPr="005B3812">
        <w:rPr>
          <w:rFonts w:asciiTheme="majorBidi" w:eastAsia="Arial" w:hAnsiTheme="majorBidi" w:cstheme="majorBidi"/>
          <w:spacing w:val="18"/>
          <w:sz w:val="24"/>
          <w:szCs w:val="24"/>
          <w:lang w:val="fr-FR"/>
        </w:rPr>
        <w:t xml:space="preserve"> </w:t>
      </w:r>
      <w:r w:rsidRPr="005B3812">
        <w:rPr>
          <w:rFonts w:asciiTheme="majorBidi" w:eastAsia="Arial" w:hAnsiTheme="majorBidi" w:cstheme="majorBidi"/>
          <w:sz w:val="24"/>
          <w:szCs w:val="24"/>
          <w:lang w:val="fr-FR"/>
        </w:rPr>
        <w:t>possible</w:t>
      </w:r>
      <w:r w:rsidRPr="005B3812">
        <w:rPr>
          <w:rFonts w:asciiTheme="majorBidi" w:eastAsia="Arial" w:hAnsiTheme="majorBidi" w:cstheme="majorBidi"/>
          <w:spacing w:val="17"/>
          <w:sz w:val="24"/>
          <w:szCs w:val="24"/>
          <w:lang w:val="fr-FR"/>
        </w:rPr>
        <w:t xml:space="preserve"> </w:t>
      </w:r>
      <w:r w:rsidRPr="005B3812">
        <w:rPr>
          <w:rFonts w:asciiTheme="majorBidi" w:eastAsia="Arial" w:hAnsiTheme="majorBidi" w:cstheme="majorBidi"/>
          <w:sz w:val="24"/>
          <w:szCs w:val="24"/>
          <w:lang w:val="fr-FR"/>
        </w:rPr>
        <w:t>de</w:t>
      </w:r>
      <w:r w:rsidRPr="005B3812">
        <w:rPr>
          <w:rFonts w:asciiTheme="majorBidi" w:eastAsia="Arial" w:hAnsiTheme="majorBidi" w:cstheme="majorBidi"/>
          <w:spacing w:val="17"/>
          <w:sz w:val="24"/>
          <w:szCs w:val="24"/>
          <w:lang w:val="fr-FR"/>
        </w:rPr>
        <w:t xml:space="preserve"> </w:t>
      </w:r>
      <w:r w:rsidRPr="005B3812">
        <w:rPr>
          <w:rFonts w:asciiTheme="majorBidi" w:eastAsia="Arial" w:hAnsiTheme="majorBidi" w:cstheme="majorBidi"/>
          <w:sz w:val="24"/>
          <w:szCs w:val="24"/>
          <w:lang w:val="fr-FR"/>
        </w:rPr>
        <w:t>modifier</w:t>
      </w:r>
      <w:r w:rsidRPr="005B3812">
        <w:rPr>
          <w:rFonts w:asciiTheme="majorBidi" w:eastAsia="Arial" w:hAnsiTheme="majorBidi" w:cstheme="majorBidi"/>
          <w:spacing w:val="17"/>
          <w:sz w:val="24"/>
          <w:szCs w:val="24"/>
          <w:lang w:val="fr-FR"/>
        </w:rPr>
        <w:t xml:space="preserve"> </w:t>
      </w:r>
      <w:r w:rsidRPr="005B3812">
        <w:rPr>
          <w:rFonts w:asciiTheme="majorBidi" w:eastAsia="Arial" w:hAnsiTheme="majorBidi" w:cstheme="majorBidi"/>
          <w:sz w:val="24"/>
          <w:szCs w:val="24"/>
          <w:lang w:val="fr-FR"/>
        </w:rPr>
        <w:t>l'angle</w:t>
      </w:r>
      <w:r w:rsidRPr="005B3812">
        <w:rPr>
          <w:rFonts w:asciiTheme="majorBidi" w:eastAsia="Arial" w:hAnsiTheme="majorBidi" w:cstheme="majorBidi"/>
          <w:spacing w:val="17"/>
          <w:sz w:val="24"/>
          <w:szCs w:val="24"/>
          <w:lang w:val="fr-FR"/>
        </w:rPr>
        <w:t xml:space="preserve"> </w:t>
      </w:r>
      <w:r w:rsidRPr="005B3812">
        <w:rPr>
          <w:rFonts w:asciiTheme="majorBidi" w:eastAsia="Arial" w:hAnsiTheme="majorBidi" w:cstheme="majorBidi"/>
          <w:sz w:val="24"/>
          <w:szCs w:val="24"/>
          <w:lang w:val="fr-FR"/>
        </w:rPr>
        <w:t>des</w:t>
      </w:r>
      <w:r w:rsidRPr="005B3812">
        <w:rPr>
          <w:rFonts w:asciiTheme="majorBidi" w:eastAsia="Arial" w:hAnsiTheme="majorBidi" w:cstheme="majorBidi"/>
          <w:spacing w:val="17"/>
          <w:sz w:val="24"/>
          <w:szCs w:val="24"/>
          <w:lang w:val="fr-FR"/>
        </w:rPr>
        <w:t xml:space="preserve"> </w:t>
      </w:r>
      <w:r w:rsidRPr="005B3812">
        <w:rPr>
          <w:rFonts w:asciiTheme="majorBidi" w:eastAsia="Arial" w:hAnsiTheme="majorBidi" w:cstheme="majorBidi"/>
          <w:sz w:val="24"/>
          <w:szCs w:val="24"/>
          <w:lang w:val="fr-FR"/>
        </w:rPr>
        <w:t>règles,</w:t>
      </w:r>
      <w:r w:rsidRPr="005B3812">
        <w:rPr>
          <w:rFonts w:asciiTheme="majorBidi" w:eastAsia="Arial" w:hAnsiTheme="majorBidi" w:cstheme="majorBidi"/>
          <w:spacing w:val="17"/>
          <w:sz w:val="24"/>
          <w:szCs w:val="24"/>
          <w:lang w:val="fr-FR"/>
        </w:rPr>
        <w:t xml:space="preserve"> </w:t>
      </w:r>
      <w:r w:rsidRPr="005B3812">
        <w:rPr>
          <w:rFonts w:asciiTheme="majorBidi" w:eastAsia="Arial" w:hAnsiTheme="majorBidi" w:cstheme="majorBidi"/>
          <w:sz w:val="24"/>
          <w:szCs w:val="24"/>
          <w:lang w:val="fr-FR"/>
        </w:rPr>
        <w:t>en</w:t>
      </w:r>
      <w:r w:rsidRPr="005B3812">
        <w:rPr>
          <w:rFonts w:asciiTheme="majorBidi" w:eastAsia="Arial" w:hAnsiTheme="majorBidi" w:cstheme="majorBidi"/>
          <w:spacing w:val="17"/>
          <w:sz w:val="24"/>
          <w:szCs w:val="24"/>
          <w:lang w:val="fr-FR"/>
        </w:rPr>
        <w:t xml:space="preserve"> </w:t>
      </w:r>
      <w:r w:rsidRPr="005B3812">
        <w:rPr>
          <w:rFonts w:asciiTheme="majorBidi" w:eastAsia="Arial" w:hAnsiTheme="majorBidi" w:cstheme="majorBidi"/>
          <w:sz w:val="24"/>
          <w:szCs w:val="24"/>
          <w:lang w:val="fr-FR"/>
        </w:rPr>
        <w:t>d'autres termes, de changer de SCU...</w:t>
      </w:r>
    </w:p>
    <w:p w:rsidR="00460D33" w:rsidRPr="005B3812" w:rsidRDefault="00460D33">
      <w:pPr>
        <w:spacing w:before="4" w:line="220" w:lineRule="exact"/>
        <w:ind w:left="294" w:right="78"/>
        <w:rPr>
          <w:rFonts w:asciiTheme="majorBidi" w:eastAsia="Arial" w:hAnsiTheme="majorBidi" w:cstheme="majorBidi"/>
          <w:sz w:val="24"/>
          <w:szCs w:val="24"/>
          <w:lang w:val="fr-FR"/>
        </w:rPr>
      </w:pPr>
    </w:p>
    <w:p w:rsidR="00FD578D" w:rsidRPr="005B3812" w:rsidRDefault="00FD578D" w:rsidP="00460D33">
      <w:pPr>
        <w:spacing w:before="4" w:line="220" w:lineRule="exact"/>
        <w:ind w:left="294" w:right="78"/>
        <w:rPr>
          <w:rFonts w:ascii="Arial" w:eastAsia="Arial" w:hAnsi="Arial" w:cs="Arial"/>
          <w:lang w:val="fr-FR"/>
        </w:rPr>
      </w:pPr>
      <w:r w:rsidRPr="005B3812">
        <w:rPr>
          <w:rFonts w:ascii="Arial" w:eastAsia="Arial" w:hAnsi="Arial" w:cs="Arial"/>
          <w:noProof/>
          <w:lang w:val="fr-FR" w:eastAsia="fr-FR"/>
        </w:rPr>
        <w:drawing>
          <wp:anchor distT="0" distB="0" distL="114300" distR="114300" simplePos="0" relativeHeight="251666432" behindDoc="1" locked="0" layoutInCell="1" allowOverlap="1">
            <wp:simplePos x="0" y="0"/>
            <wp:positionH relativeFrom="column">
              <wp:posOffset>1438275</wp:posOffset>
            </wp:positionH>
            <wp:positionV relativeFrom="paragraph">
              <wp:posOffset>33020</wp:posOffset>
            </wp:positionV>
            <wp:extent cx="3781425" cy="647700"/>
            <wp:effectExtent l="19050" t="0" r="9525" b="0"/>
            <wp:wrapTight wrapText="bothSides">
              <wp:wrapPolygon edited="0">
                <wp:start x="-109" y="0"/>
                <wp:lineTo x="-109" y="20965"/>
                <wp:lineTo x="21654" y="20965"/>
                <wp:lineTo x="21654" y="0"/>
                <wp:lineTo x="-109"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srcRect l="20941" t="37027" r="52959" b="54595"/>
                    <a:stretch>
                      <a:fillRect/>
                    </a:stretch>
                  </pic:blipFill>
                  <pic:spPr bwMode="auto">
                    <a:xfrm>
                      <a:off x="0" y="0"/>
                      <a:ext cx="3781425" cy="647700"/>
                    </a:xfrm>
                    <a:prstGeom prst="rect">
                      <a:avLst/>
                    </a:prstGeom>
                    <a:noFill/>
                    <a:ln w="9525">
                      <a:noFill/>
                      <a:miter lim="800000"/>
                      <a:headEnd/>
                      <a:tailEnd/>
                    </a:ln>
                  </pic:spPr>
                </pic:pic>
              </a:graphicData>
            </a:graphic>
          </wp:anchor>
        </w:drawing>
      </w:r>
    </w:p>
    <w:p w:rsidR="00FD578D" w:rsidRPr="005B3812" w:rsidRDefault="00FD578D">
      <w:pPr>
        <w:spacing w:before="4" w:line="220" w:lineRule="exact"/>
        <w:ind w:left="294" w:right="78"/>
        <w:rPr>
          <w:rFonts w:ascii="Arial" w:eastAsia="Arial" w:hAnsi="Arial" w:cs="Arial"/>
          <w:lang w:val="fr-FR"/>
        </w:rPr>
      </w:pPr>
    </w:p>
    <w:p w:rsidR="00221BAC" w:rsidRPr="005B3812" w:rsidRDefault="00221BAC">
      <w:pPr>
        <w:spacing w:before="2" w:line="160" w:lineRule="exact"/>
        <w:rPr>
          <w:sz w:val="17"/>
          <w:szCs w:val="17"/>
          <w:lang w:val="fr-FR"/>
        </w:rPr>
      </w:pPr>
    </w:p>
    <w:p w:rsidR="00460D33" w:rsidRPr="005B3812" w:rsidRDefault="00460D33" w:rsidP="008F1554">
      <w:pPr>
        <w:spacing w:before="4" w:line="220" w:lineRule="exact"/>
        <w:ind w:left="294" w:right="78"/>
        <w:rPr>
          <w:rFonts w:asciiTheme="majorBidi" w:eastAsia="Arial" w:hAnsiTheme="majorBidi" w:cstheme="majorBidi"/>
          <w:sz w:val="24"/>
          <w:szCs w:val="24"/>
          <w:lang w:val="fr-FR"/>
        </w:rPr>
      </w:pPr>
    </w:p>
    <w:p w:rsidR="008D3668" w:rsidRDefault="008D3668" w:rsidP="00460D33">
      <w:pPr>
        <w:spacing w:before="4"/>
        <w:ind w:left="294" w:right="78"/>
        <w:rPr>
          <w:rFonts w:asciiTheme="majorBidi" w:eastAsia="Arial" w:hAnsiTheme="majorBidi" w:cstheme="majorBidi"/>
          <w:sz w:val="24"/>
          <w:szCs w:val="24"/>
          <w:lang w:val="fr-FR"/>
        </w:rPr>
      </w:pPr>
    </w:p>
    <w:p w:rsidR="00221BAC" w:rsidRPr="005B3812" w:rsidRDefault="004F5F38" w:rsidP="00460D33">
      <w:pPr>
        <w:spacing w:before="4"/>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Cette  commande  permet  aussi  de  travailler  "normalement"  sur  un</w:t>
      </w:r>
      <w:r w:rsidR="00FD578D" w:rsidRPr="005B3812">
        <w:rPr>
          <w:rFonts w:asciiTheme="majorBidi" w:eastAsia="Arial" w:hAnsiTheme="majorBidi" w:cstheme="majorBidi"/>
          <w:sz w:val="24"/>
          <w:szCs w:val="24"/>
          <w:lang w:val="fr-FR"/>
        </w:rPr>
        <w:t xml:space="preserve"> </w:t>
      </w:r>
      <w:r w:rsidRPr="005B3812">
        <w:rPr>
          <w:rFonts w:asciiTheme="majorBidi" w:eastAsia="Arial" w:hAnsiTheme="majorBidi" w:cstheme="majorBidi"/>
          <w:sz w:val="24"/>
          <w:szCs w:val="24"/>
          <w:lang w:val="fr-FR"/>
        </w:rPr>
        <w:t>projet  incliné  suivant  un  angle</w:t>
      </w:r>
      <w:r w:rsidR="00FD578D" w:rsidRPr="005B3812">
        <w:rPr>
          <w:rFonts w:asciiTheme="majorBidi" w:eastAsia="Arial" w:hAnsiTheme="majorBidi" w:cstheme="majorBidi"/>
          <w:sz w:val="24"/>
          <w:szCs w:val="24"/>
          <w:lang w:val="fr-FR"/>
        </w:rPr>
        <w:t xml:space="preserve"> </w:t>
      </w:r>
      <w:r w:rsidRPr="005B3812">
        <w:rPr>
          <w:rFonts w:asciiTheme="majorBidi" w:eastAsia="Arial" w:hAnsiTheme="majorBidi" w:cstheme="majorBidi"/>
          <w:sz w:val="24"/>
          <w:szCs w:val="24"/>
          <w:lang w:val="fr-FR"/>
        </w:rPr>
        <w:t>quelconque. On peut aussi l’utiliser pour basculer un projet à 90° dans une présentation. Cette fonction très utile est quasi indispensable dans le cas d’un projet calé sur un plan de cadastre par exemple.</w:t>
      </w:r>
    </w:p>
    <w:p w:rsidR="00221BAC" w:rsidRPr="005B3812" w:rsidRDefault="00221BAC" w:rsidP="00460D33">
      <w:pPr>
        <w:spacing w:before="4"/>
        <w:ind w:left="294" w:right="78"/>
        <w:rPr>
          <w:rFonts w:asciiTheme="majorBidi" w:eastAsia="Arial" w:hAnsiTheme="majorBidi" w:cstheme="majorBidi"/>
          <w:sz w:val="24"/>
          <w:szCs w:val="24"/>
          <w:lang w:val="fr-FR"/>
        </w:rPr>
      </w:pPr>
    </w:p>
    <w:p w:rsidR="00221BAC" w:rsidRPr="005B3812" w:rsidRDefault="004F5F38" w:rsidP="00460D33">
      <w:pPr>
        <w:spacing w:before="4"/>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On retiendra essentiellement :</w:t>
      </w:r>
    </w:p>
    <w:p w:rsidR="00221BAC" w:rsidRPr="005B3812" w:rsidRDefault="004F5F38" w:rsidP="00460D33">
      <w:pPr>
        <w:pStyle w:val="Paragraphedeliste"/>
        <w:numPr>
          <w:ilvl w:val="0"/>
          <w:numId w:val="11"/>
        </w:numPr>
        <w:spacing w:before="4"/>
        <w:ind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Axe Z : le logiciel demande alors de donner l'angle de rotation du SCU (ex. : 30).</w:t>
      </w:r>
    </w:p>
    <w:p w:rsidR="00221BAC" w:rsidRPr="005B3812" w:rsidRDefault="004F5F38" w:rsidP="00460D33">
      <w:pPr>
        <w:pStyle w:val="Paragraphedeliste"/>
        <w:numPr>
          <w:ilvl w:val="0"/>
          <w:numId w:val="11"/>
        </w:numPr>
        <w:spacing w:before="4"/>
        <w:ind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O</w:t>
      </w:r>
      <w:r w:rsidR="008F1554" w:rsidRPr="005B3812">
        <w:rPr>
          <w:rFonts w:asciiTheme="majorBidi" w:eastAsia="Arial" w:hAnsiTheme="majorBidi" w:cstheme="majorBidi"/>
          <w:sz w:val="24"/>
          <w:szCs w:val="24"/>
          <w:lang w:val="fr-FR"/>
        </w:rPr>
        <w:t>b</w:t>
      </w:r>
      <w:r w:rsidRPr="005B3812">
        <w:rPr>
          <w:rFonts w:asciiTheme="majorBidi" w:eastAsia="Arial" w:hAnsiTheme="majorBidi" w:cstheme="majorBidi"/>
          <w:sz w:val="24"/>
          <w:szCs w:val="24"/>
          <w:lang w:val="fr-FR"/>
        </w:rPr>
        <w:t>jet : il va se caler automatiquement sur l'angle d'inclinaison de l'entité sélectionnée. L'extrémité la plus proche deviendra la nouvelle origine du repère orthonormé.</w:t>
      </w:r>
    </w:p>
    <w:p w:rsidR="00221BAC" w:rsidRPr="005B3812" w:rsidRDefault="004F5F38" w:rsidP="00460D33">
      <w:pPr>
        <w:pStyle w:val="Paragraphedeliste"/>
        <w:numPr>
          <w:ilvl w:val="0"/>
          <w:numId w:val="11"/>
        </w:numPr>
        <w:spacing w:before="4"/>
        <w:ind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3 points : cette option, utilisée en 3D, définit dans ce cas un plan de construction qui devient le plan de référence.</w:t>
      </w:r>
    </w:p>
    <w:p w:rsidR="00221BAC" w:rsidRPr="005B3812" w:rsidRDefault="00221BAC" w:rsidP="00460D33">
      <w:pPr>
        <w:spacing w:before="4"/>
        <w:ind w:left="294" w:right="78"/>
        <w:rPr>
          <w:rFonts w:asciiTheme="majorBidi" w:eastAsia="Arial" w:hAnsiTheme="majorBidi" w:cstheme="majorBidi"/>
          <w:sz w:val="24"/>
          <w:szCs w:val="24"/>
          <w:lang w:val="fr-FR"/>
        </w:rPr>
      </w:pPr>
    </w:p>
    <w:p w:rsidR="00221BAC" w:rsidRPr="005B3812" w:rsidRDefault="004F5F38" w:rsidP="00460D33">
      <w:pPr>
        <w:spacing w:before="4"/>
        <w:ind w:left="294"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Depuis la version 2007, on dispose désormais du SCUD (Dynamique) qui "attrape" automatiquement une face en 3D pour travailler dessus.</w:t>
      </w:r>
    </w:p>
    <w:p w:rsidR="00221BAC" w:rsidRPr="005B3812" w:rsidRDefault="00221BAC">
      <w:pPr>
        <w:spacing w:line="200" w:lineRule="exact"/>
        <w:rPr>
          <w:lang w:val="fr-FR"/>
        </w:rPr>
      </w:pPr>
    </w:p>
    <w:p w:rsidR="00221BAC" w:rsidRPr="005B3812" w:rsidRDefault="00DF4F86">
      <w:pPr>
        <w:spacing w:line="220" w:lineRule="exact"/>
        <w:ind w:left="114"/>
        <w:rPr>
          <w:rFonts w:asciiTheme="majorBidi" w:eastAsia="Arial" w:hAnsiTheme="majorBidi" w:cstheme="majorBidi"/>
          <w:sz w:val="24"/>
          <w:szCs w:val="24"/>
          <w:lang w:val="fr-FR"/>
        </w:rPr>
      </w:pPr>
      <w:r>
        <w:rPr>
          <w:rFonts w:asciiTheme="majorBidi" w:eastAsia="Arial" w:hAnsiTheme="majorBidi" w:cstheme="majorBidi"/>
          <w:b/>
          <w:position w:val="-1"/>
          <w:sz w:val="24"/>
          <w:szCs w:val="24"/>
          <w:lang w:val="fr-FR"/>
        </w:rPr>
        <w:t>1.</w:t>
      </w:r>
      <w:r w:rsidR="008F1554" w:rsidRPr="005B3812">
        <w:rPr>
          <w:rFonts w:asciiTheme="majorBidi" w:eastAsia="Arial" w:hAnsiTheme="majorBidi" w:cstheme="majorBidi"/>
          <w:b/>
          <w:position w:val="-1"/>
          <w:sz w:val="24"/>
          <w:szCs w:val="24"/>
          <w:lang w:val="fr-FR"/>
        </w:rPr>
        <w:t>8</w:t>
      </w:r>
      <w:r w:rsidR="004F5F38" w:rsidRPr="005B3812">
        <w:rPr>
          <w:rFonts w:asciiTheme="majorBidi" w:eastAsia="Arial" w:hAnsiTheme="majorBidi" w:cstheme="majorBidi"/>
          <w:b/>
          <w:position w:val="-1"/>
          <w:sz w:val="24"/>
          <w:szCs w:val="24"/>
          <w:lang w:val="fr-FR"/>
        </w:rPr>
        <w:t xml:space="preserve">. </w:t>
      </w:r>
      <w:r w:rsidR="002C5B52" w:rsidRPr="005B3812">
        <w:rPr>
          <w:rFonts w:asciiTheme="majorBidi" w:eastAsia="Arial" w:hAnsiTheme="majorBidi" w:cstheme="majorBidi"/>
          <w:b/>
          <w:position w:val="-1"/>
          <w:sz w:val="24"/>
          <w:szCs w:val="24"/>
          <w:lang w:val="fr-FR"/>
        </w:rPr>
        <w:t>Les touches de fonctions</w:t>
      </w:r>
    </w:p>
    <w:p w:rsidR="00221BAC" w:rsidRPr="005B3812" w:rsidRDefault="00221BAC">
      <w:pPr>
        <w:spacing w:before="8" w:line="180" w:lineRule="exact"/>
        <w:rPr>
          <w:rFonts w:asciiTheme="majorBidi" w:hAnsiTheme="majorBidi" w:cstheme="majorBidi"/>
          <w:sz w:val="24"/>
          <w:szCs w:val="24"/>
          <w:lang w:val="fr-FR"/>
        </w:rPr>
      </w:pPr>
    </w:p>
    <w:p w:rsidR="00221BAC" w:rsidRPr="005B3812" w:rsidRDefault="004F5F38">
      <w:pPr>
        <w:spacing w:before="34" w:line="220" w:lineRule="exact"/>
        <w:ind w:left="294"/>
        <w:rPr>
          <w:rFonts w:asciiTheme="majorBidi" w:eastAsia="Arial" w:hAnsiTheme="majorBidi" w:cstheme="majorBidi"/>
          <w:sz w:val="24"/>
          <w:szCs w:val="24"/>
          <w:lang w:val="fr-FR"/>
        </w:rPr>
      </w:pPr>
      <w:r w:rsidRPr="005B3812">
        <w:rPr>
          <w:rFonts w:asciiTheme="majorBidi" w:eastAsia="Arial" w:hAnsiTheme="majorBidi" w:cstheme="majorBidi"/>
          <w:position w:val="-1"/>
          <w:sz w:val="24"/>
          <w:szCs w:val="24"/>
          <w:lang w:val="fr-FR"/>
        </w:rPr>
        <w:t>Ces raccourcis peuvent parfois varier</w:t>
      </w:r>
      <w:r w:rsidRPr="005B3812">
        <w:rPr>
          <w:rFonts w:asciiTheme="majorBidi" w:eastAsia="Arial" w:hAnsiTheme="majorBidi" w:cstheme="majorBidi"/>
          <w:spacing w:val="2"/>
          <w:position w:val="-1"/>
          <w:sz w:val="24"/>
          <w:szCs w:val="24"/>
          <w:lang w:val="fr-FR"/>
        </w:rPr>
        <w:t xml:space="preserve"> </w:t>
      </w:r>
      <w:r w:rsidRPr="005B3812">
        <w:rPr>
          <w:rFonts w:asciiTheme="majorBidi" w:eastAsia="Arial" w:hAnsiTheme="majorBidi" w:cstheme="majorBidi"/>
          <w:position w:val="-1"/>
          <w:sz w:val="24"/>
          <w:szCs w:val="24"/>
          <w:lang w:val="fr-FR"/>
        </w:rPr>
        <w:t>dans les anciennes version d'AutoCAD :</w:t>
      </w:r>
    </w:p>
    <w:p w:rsidR="00221BAC" w:rsidRPr="005B3812" w:rsidRDefault="00221BAC">
      <w:pPr>
        <w:spacing w:before="2" w:line="200" w:lineRule="exact"/>
        <w:rPr>
          <w:lang w:val="fr-FR"/>
        </w:rPr>
      </w:pPr>
    </w:p>
    <w:p w:rsidR="00221BAC" w:rsidRPr="005B3812" w:rsidRDefault="004F5F38">
      <w:pPr>
        <w:spacing w:before="34"/>
        <w:ind w:left="472"/>
        <w:rPr>
          <w:rFonts w:asciiTheme="majorBidi" w:eastAsia="Arial" w:hAnsiTheme="majorBidi" w:cstheme="majorBidi"/>
          <w:sz w:val="24"/>
          <w:szCs w:val="24"/>
          <w:lang w:val="fr-FR"/>
        </w:rPr>
      </w:pPr>
      <w:r w:rsidRPr="005B3812">
        <w:rPr>
          <w:rFonts w:ascii="Arial" w:eastAsia="Arial" w:hAnsi="Arial" w:cs="Arial"/>
          <w:b/>
          <w:lang w:val="fr-FR"/>
        </w:rPr>
        <w:t xml:space="preserve">F1    </w:t>
      </w:r>
      <w:r w:rsidRPr="005B3812">
        <w:rPr>
          <w:rFonts w:ascii="Arial" w:eastAsia="Arial" w:hAnsi="Arial" w:cs="Arial"/>
          <w:b/>
          <w:spacing w:val="31"/>
          <w:lang w:val="fr-FR"/>
        </w:rPr>
        <w:t xml:space="preserve"> </w:t>
      </w:r>
      <w:r w:rsidRPr="005B3812">
        <w:rPr>
          <w:rFonts w:asciiTheme="majorBidi" w:eastAsia="Arial" w:hAnsiTheme="majorBidi" w:cstheme="majorBidi"/>
          <w:sz w:val="24"/>
          <w:szCs w:val="24"/>
          <w:lang w:val="fr-FR"/>
        </w:rPr>
        <w:t>Appel l'aide du logiciel.</w:t>
      </w:r>
    </w:p>
    <w:p w:rsidR="00221BAC" w:rsidRPr="005B3812" w:rsidRDefault="004F5F38">
      <w:pPr>
        <w:spacing w:before="59"/>
        <w:ind w:left="472"/>
        <w:rPr>
          <w:rFonts w:asciiTheme="majorBidi" w:eastAsia="Arial" w:hAnsiTheme="majorBidi" w:cstheme="majorBidi"/>
          <w:sz w:val="24"/>
          <w:szCs w:val="24"/>
          <w:lang w:val="fr-FR"/>
        </w:rPr>
      </w:pPr>
      <w:r w:rsidRPr="005B3812">
        <w:rPr>
          <w:rFonts w:ascii="Arial" w:eastAsia="Arial" w:hAnsi="Arial" w:cs="Arial"/>
          <w:b/>
          <w:lang w:val="fr-FR"/>
        </w:rPr>
        <w:t xml:space="preserve">F2    </w:t>
      </w:r>
      <w:r w:rsidRPr="005B3812">
        <w:rPr>
          <w:rFonts w:ascii="Arial" w:eastAsia="Arial" w:hAnsi="Arial" w:cs="Arial"/>
          <w:b/>
          <w:spacing w:val="31"/>
          <w:lang w:val="fr-FR"/>
        </w:rPr>
        <w:t xml:space="preserve"> </w:t>
      </w:r>
      <w:r w:rsidRPr="005B3812">
        <w:rPr>
          <w:rFonts w:asciiTheme="majorBidi" w:eastAsia="Arial" w:hAnsiTheme="majorBidi" w:cstheme="majorBidi"/>
          <w:sz w:val="24"/>
          <w:szCs w:val="24"/>
          <w:lang w:val="fr-FR"/>
        </w:rPr>
        <w:t>Affichage de la liste des commandes précédemment utilisées.</w:t>
      </w:r>
    </w:p>
    <w:p w:rsidR="00221BAC" w:rsidRPr="005B3812" w:rsidRDefault="004F5F38">
      <w:pPr>
        <w:spacing w:before="60"/>
        <w:ind w:left="472"/>
        <w:rPr>
          <w:rFonts w:asciiTheme="majorBidi" w:eastAsia="Arial" w:hAnsiTheme="majorBidi" w:cstheme="majorBidi"/>
          <w:sz w:val="24"/>
          <w:szCs w:val="24"/>
          <w:lang w:val="fr-FR"/>
        </w:rPr>
      </w:pPr>
      <w:r w:rsidRPr="005B3812">
        <w:rPr>
          <w:rFonts w:ascii="Arial" w:eastAsia="Arial" w:hAnsi="Arial" w:cs="Arial"/>
          <w:b/>
          <w:lang w:val="fr-FR"/>
        </w:rPr>
        <w:t xml:space="preserve">F3    </w:t>
      </w:r>
      <w:r w:rsidRPr="005B3812">
        <w:rPr>
          <w:rFonts w:ascii="Arial" w:eastAsia="Arial" w:hAnsi="Arial" w:cs="Arial"/>
          <w:b/>
          <w:spacing w:val="31"/>
          <w:lang w:val="fr-FR"/>
        </w:rPr>
        <w:t xml:space="preserve"> </w:t>
      </w:r>
      <w:r w:rsidRPr="005B3812">
        <w:rPr>
          <w:rFonts w:asciiTheme="majorBidi" w:eastAsia="Arial" w:hAnsiTheme="majorBidi" w:cstheme="majorBidi"/>
          <w:sz w:val="24"/>
          <w:szCs w:val="24"/>
          <w:lang w:val="fr-FR"/>
        </w:rPr>
        <w:t>Active ou désactive l'accrochage aux objets.</w:t>
      </w:r>
    </w:p>
    <w:p w:rsidR="00221BAC" w:rsidRPr="005B3812" w:rsidRDefault="004F5F38">
      <w:pPr>
        <w:spacing w:before="60"/>
        <w:ind w:left="472"/>
        <w:rPr>
          <w:rFonts w:asciiTheme="majorBidi" w:eastAsia="Arial" w:hAnsiTheme="majorBidi" w:cstheme="majorBidi"/>
          <w:sz w:val="24"/>
          <w:szCs w:val="24"/>
          <w:lang w:val="fr-FR"/>
        </w:rPr>
      </w:pPr>
      <w:r w:rsidRPr="005B3812">
        <w:rPr>
          <w:rFonts w:ascii="Arial" w:eastAsia="Arial" w:hAnsi="Arial" w:cs="Arial"/>
          <w:b/>
          <w:lang w:val="fr-FR"/>
        </w:rPr>
        <w:t xml:space="preserve">F4    </w:t>
      </w:r>
      <w:r w:rsidRPr="005B3812">
        <w:rPr>
          <w:rFonts w:ascii="Arial" w:eastAsia="Arial" w:hAnsi="Arial" w:cs="Arial"/>
          <w:b/>
          <w:spacing w:val="31"/>
          <w:lang w:val="fr-FR"/>
        </w:rPr>
        <w:t xml:space="preserve"> </w:t>
      </w:r>
      <w:r w:rsidRPr="005B3812">
        <w:rPr>
          <w:rFonts w:asciiTheme="majorBidi" w:eastAsia="Arial" w:hAnsiTheme="majorBidi" w:cstheme="majorBidi"/>
          <w:sz w:val="24"/>
          <w:szCs w:val="24"/>
          <w:lang w:val="fr-FR"/>
        </w:rPr>
        <w:t>Calibrage de la tablette (pour la digitalisation).</w:t>
      </w:r>
    </w:p>
    <w:p w:rsidR="00221BAC" w:rsidRPr="005B3812" w:rsidRDefault="004F5F38">
      <w:pPr>
        <w:spacing w:before="59"/>
        <w:ind w:left="472"/>
        <w:rPr>
          <w:rFonts w:asciiTheme="majorBidi" w:eastAsia="Arial" w:hAnsiTheme="majorBidi" w:cstheme="majorBidi"/>
          <w:sz w:val="24"/>
          <w:szCs w:val="24"/>
          <w:lang w:val="fr-FR"/>
        </w:rPr>
      </w:pPr>
      <w:r w:rsidRPr="005B3812">
        <w:rPr>
          <w:rFonts w:ascii="Arial" w:eastAsia="Arial" w:hAnsi="Arial" w:cs="Arial"/>
          <w:b/>
          <w:lang w:val="fr-FR"/>
        </w:rPr>
        <w:t xml:space="preserve">F5    </w:t>
      </w:r>
      <w:r w:rsidRPr="005B3812">
        <w:rPr>
          <w:rFonts w:ascii="Arial" w:eastAsia="Arial" w:hAnsi="Arial" w:cs="Arial"/>
          <w:b/>
          <w:spacing w:val="31"/>
          <w:lang w:val="fr-FR"/>
        </w:rPr>
        <w:t xml:space="preserve"> </w:t>
      </w:r>
      <w:r w:rsidRPr="005B3812">
        <w:rPr>
          <w:rFonts w:asciiTheme="majorBidi" w:eastAsia="Arial" w:hAnsiTheme="majorBidi" w:cstheme="majorBidi"/>
          <w:sz w:val="24"/>
          <w:szCs w:val="24"/>
          <w:lang w:val="fr-FR"/>
        </w:rPr>
        <w:t>Changement de la grille isométrique (haut, droite ou gauche)</w:t>
      </w:r>
    </w:p>
    <w:p w:rsidR="00221BAC" w:rsidRPr="005B3812" w:rsidRDefault="004F5F38">
      <w:pPr>
        <w:spacing w:before="60"/>
        <w:ind w:left="472"/>
        <w:rPr>
          <w:rFonts w:asciiTheme="majorBidi" w:eastAsia="Arial" w:hAnsiTheme="majorBidi" w:cstheme="majorBidi"/>
          <w:sz w:val="24"/>
          <w:szCs w:val="24"/>
          <w:lang w:val="fr-FR"/>
        </w:rPr>
      </w:pPr>
      <w:r w:rsidRPr="005B3812">
        <w:rPr>
          <w:rFonts w:ascii="Arial" w:eastAsia="Arial" w:hAnsi="Arial" w:cs="Arial"/>
          <w:b/>
          <w:lang w:val="fr-FR"/>
        </w:rPr>
        <w:t xml:space="preserve">F6    </w:t>
      </w:r>
      <w:r w:rsidRPr="005B3812">
        <w:rPr>
          <w:rFonts w:ascii="Arial" w:eastAsia="Arial" w:hAnsi="Arial" w:cs="Arial"/>
          <w:b/>
          <w:spacing w:val="31"/>
          <w:lang w:val="fr-FR"/>
        </w:rPr>
        <w:t xml:space="preserve"> </w:t>
      </w:r>
      <w:r w:rsidRPr="005B3812">
        <w:rPr>
          <w:rFonts w:asciiTheme="majorBidi" w:eastAsia="Arial" w:hAnsiTheme="majorBidi" w:cstheme="majorBidi"/>
          <w:sz w:val="24"/>
          <w:szCs w:val="24"/>
          <w:lang w:val="fr-FR"/>
        </w:rPr>
        <w:t>Active ou désactive le SCU Dynamique.</w:t>
      </w:r>
    </w:p>
    <w:p w:rsidR="00221BAC" w:rsidRPr="005B3812" w:rsidRDefault="004F5F38">
      <w:pPr>
        <w:spacing w:before="60"/>
        <w:ind w:left="472"/>
        <w:rPr>
          <w:rFonts w:ascii="Arial" w:eastAsia="Arial" w:hAnsi="Arial" w:cs="Arial"/>
          <w:lang w:val="fr-FR"/>
        </w:rPr>
      </w:pPr>
      <w:r w:rsidRPr="005B3812">
        <w:rPr>
          <w:rFonts w:ascii="Arial" w:eastAsia="Arial" w:hAnsi="Arial" w:cs="Arial"/>
          <w:b/>
          <w:lang w:val="fr-FR"/>
        </w:rPr>
        <w:t xml:space="preserve">F7    </w:t>
      </w:r>
      <w:r w:rsidRPr="005B3812">
        <w:rPr>
          <w:rFonts w:ascii="Arial" w:eastAsia="Arial" w:hAnsi="Arial" w:cs="Arial"/>
          <w:b/>
          <w:spacing w:val="31"/>
          <w:lang w:val="fr-FR"/>
        </w:rPr>
        <w:t xml:space="preserve"> </w:t>
      </w:r>
      <w:r w:rsidRPr="005B3812">
        <w:rPr>
          <w:rFonts w:asciiTheme="majorBidi" w:eastAsia="Arial" w:hAnsiTheme="majorBidi" w:cstheme="majorBidi"/>
          <w:sz w:val="24"/>
          <w:szCs w:val="24"/>
          <w:lang w:val="fr-FR"/>
        </w:rPr>
        <w:t>Affichage de la grille</w:t>
      </w:r>
      <w:r w:rsidRPr="005B3812">
        <w:rPr>
          <w:rFonts w:ascii="Arial" w:eastAsia="Arial" w:hAnsi="Arial" w:cs="Arial"/>
          <w:i/>
          <w:lang w:val="fr-FR"/>
        </w:rPr>
        <w:t>.</w:t>
      </w:r>
    </w:p>
    <w:p w:rsidR="00221BAC" w:rsidRPr="005B3812" w:rsidRDefault="004F5F38">
      <w:pPr>
        <w:spacing w:before="59"/>
        <w:ind w:left="472"/>
        <w:rPr>
          <w:rFonts w:asciiTheme="majorBidi" w:eastAsia="Arial" w:hAnsiTheme="majorBidi" w:cstheme="majorBidi"/>
          <w:sz w:val="24"/>
          <w:szCs w:val="24"/>
          <w:lang w:val="fr-FR"/>
        </w:rPr>
      </w:pPr>
      <w:r w:rsidRPr="005B3812">
        <w:rPr>
          <w:rFonts w:ascii="Arial" w:eastAsia="Arial" w:hAnsi="Arial" w:cs="Arial"/>
          <w:b/>
          <w:lang w:val="fr-FR"/>
        </w:rPr>
        <w:t xml:space="preserve">F8    </w:t>
      </w:r>
      <w:r w:rsidRPr="005B3812">
        <w:rPr>
          <w:rFonts w:ascii="Arial" w:eastAsia="Arial" w:hAnsi="Arial" w:cs="Arial"/>
          <w:b/>
          <w:spacing w:val="31"/>
          <w:lang w:val="fr-FR"/>
        </w:rPr>
        <w:t xml:space="preserve"> </w:t>
      </w:r>
      <w:r w:rsidRPr="005B3812">
        <w:rPr>
          <w:rFonts w:asciiTheme="majorBidi" w:eastAsia="Arial" w:hAnsiTheme="majorBidi" w:cstheme="majorBidi"/>
          <w:sz w:val="24"/>
          <w:szCs w:val="24"/>
          <w:lang w:val="fr-FR"/>
        </w:rPr>
        <w:t>Active ou désactive le mode orthogonal.</w:t>
      </w:r>
    </w:p>
    <w:p w:rsidR="00221BAC" w:rsidRPr="005B3812" w:rsidRDefault="004F5F38">
      <w:pPr>
        <w:spacing w:before="60"/>
        <w:ind w:left="472"/>
        <w:rPr>
          <w:rFonts w:asciiTheme="majorBidi" w:eastAsia="Arial" w:hAnsiTheme="majorBidi" w:cstheme="majorBidi"/>
          <w:sz w:val="24"/>
          <w:szCs w:val="24"/>
          <w:lang w:val="fr-FR"/>
        </w:rPr>
      </w:pPr>
      <w:r w:rsidRPr="005B3812">
        <w:rPr>
          <w:rFonts w:ascii="Arial" w:eastAsia="Arial" w:hAnsi="Arial" w:cs="Arial"/>
          <w:b/>
          <w:lang w:val="fr-FR"/>
        </w:rPr>
        <w:t xml:space="preserve">F9    </w:t>
      </w:r>
      <w:r w:rsidRPr="005B3812">
        <w:rPr>
          <w:rFonts w:ascii="Arial" w:eastAsia="Arial" w:hAnsi="Arial" w:cs="Arial"/>
          <w:b/>
          <w:spacing w:val="31"/>
          <w:lang w:val="fr-FR"/>
        </w:rPr>
        <w:t xml:space="preserve"> </w:t>
      </w:r>
      <w:r w:rsidRPr="005B3812">
        <w:rPr>
          <w:rFonts w:asciiTheme="majorBidi" w:eastAsia="Arial" w:hAnsiTheme="majorBidi" w:cstheme="majorBidi"/>
          <w:sz w:val="24"/>
          <w:szCs w:val="24"/>
          <w:lang w:val="fr-FR"/>
        </w:rPr>
        <w:t>Active ou désactive l'accrochage à la grille (curseur "aimanté" à la résolution).</w:t>
      </w:r>
    </w:p>
    <w:p w:rsidR="00221BAC" w:rsidRPr="005B3812" w:rsidRDefault="004F5F38">
      <w:pPr>
        <w:spacing w:before="59"/>
        <w:ind w:left="472"/>
        <w:rPr>
          <w:rFonts w:asciiTheme="majorBidi" w:eastAsia="Arial" w:hAnsiTheme="majorBidi" w:cstheme="majorBidi"/>
          <w:sz w:val="24"/>
          <w:szCs w:val="24"/>
          <w:lang w:val="fr-FR"/>
        </w:rPr>
      </w:pPr>
      <w:r w:rsidRPr="005B3812">
        <w:rPr>
          <w:rFonts w:ascii="Arial" w:eastAsia="Arial" w:hAnsi="Arial" w:cs="Arial"/>
          <w:b/>
          <w:lang w:val="fr-FR"/>
        </w:rPr>
        <w:t xml:space="preserve">F10  </w:t>
      </w:r>
      <w:r w:rsidRPr="005B3812">
        <w:rPr>
          <w:rFonts w:ascii="Arial" w:eastAsia="Arial" w:hAnsi="Arial" w:cs="Arial"/>
          <w:b/>
          <w:spacing w:val="30"/>
          <w:lang w:val="fr-FR"/>
        </w:rPr>
        <w:t xml:space="preserve"> </w:t>
      </w:r>
      <w:r w:rsidRPr="005B3812">
        <w:rPr>
          <w:rFonts w:asciiTheme="majorBidi" w:eastAsia="Arial" w:hAnsiTheme="majorBidi" w:cstheme="majorBidi"/>
          <w:sz w:val="24"/>
          <w:szCs w:val="24"/>
          <w:lang w:val="fr-FR"/>
        </w:rPr>
        <w:t>Active ou désactive le repérage polaire.</w:t>
      </w:r>
    </w:p>
    <w:p w:rsidR="00221BAC" w:rsidRPr="005B3812" w:rsidRDefault="004F5F38">
      <w:pPr>
        <w:spacing w:before="60"/>
        <w:ind w:left="472"/>
        <w:rPr>
          <w:rFonts w:asciiTheme="majorBidi" w:eastAsia="Arial" w:hAnsiTheme="majorBidi" w:cstheme="majorBidi"/>
          <w:sz w:val="24"/>
          <w:szCs w:val="24"/>
          <w:lang w:val="fr-FR"/>
        </w:rPr>
      </w:pPr>
      <w:r w:rsidRPr="005B3812">
        <w:rPr>
          <w:rFonts w:ascii="Arial" w:eastAsia="Arial" w:hAnsi="Arial" w:cs="Arial"/>
          <w:b/>
          <w:lang w:val="fr-FR"/>
        </w:rPr>
        <w:t xml:space="preserve">F11  </w:t>
      </w:r>
      <w:r w:rsidRPr="005B3812">
        <w:rPr>
          <w:rFonts w:ascii="Arial" w:eastAsia="Arial" w:hAnsi="Arial" w:cs="Arial"/>
          <w:b/>
          <w:spacing w:val="30"/>
          <w:lang w:val="fr-FR"/>
        </w:rPr>
        <w:t xml:space="preserve"> </w:t>
      </w:r>
      <w:r w:rsidRPr="005B3812">
        <w:rPr>
          <w:rFonts w:asciiTheme="majorBidi" w:eastAsia="Arial" w:hAnsiTheme="majorBidi" w:cstheme="majorBidi"/>
          <w:sz w:val="24"/>
          <w:szCs w:val="24"/>
          <w:lang w:val="fr-FR"/>
        </w:rPr>
        <w:t>Active ou désactive le repérage d’accrochage aux objets.</w:t>
      </w:r>
    </w:p>
    <w:p w:rsidR="00221BAC" w:rsidRPr="005B3812" w:rsidRDefault="004F5F38">
      <w:pPr>
        <w:spacing w:before="60"/>
        <w:ind w:left="472"/>
        <w:rPr>
          <w:rFonts w:asciiTheme="majorBidi" w:eastAsia="Arial" w:hAnsiTheme="majorBidi" w:cstheme="majorBidi"/>
          <w:sz w:val="24"/>
          <w:szCs w:val="24"/>
          <w:lang w:val="fr-FR"/>
        </w:rPr>
      </w:pPr>
      <w:r w:rsidRPr="005B3812">
        <w:rPr>
          <w:rFonts w:ascii="Arial" w:eastAsia="Arial" w:hAnsi="Arial" w:cs="Arial"/>
          <w:b/>
          <w:lang w:val="fr-FR"/>
        </w:rPr>
        <w:t xml:space="preserve">F12  </w:t>
      </w:r>
      <w:r w:rsidRPr="005B3812">
        <w:rPr>
          <w:rFonts w:ascii="Arial" w:eastAsia="Arial" w:hAnsi="Arial" w:cs="Arial"/>
          <w:b/>
          <w:spacing w:val="30"/>
          <w:lang w:val="fr-FR"/>
        </w:rPr>
        <w:t xml:space="preserve"> </w:t>
      </w:r>
      <w:r w:rsidRPr="005B3812">
        <w:rPr>
          <w:rFonts w:asciiTheme="majorBidi" w:eastAsia="Arial" w:hAnsiTheme="majorBidi" w:cstheme="majorBidi"/>
          <w:sz w:val="24"/>
          <w:szCs w:val="24"/>
          <w:lang w:val="fr-FR"/>
        </w:rPr>
        <w:t>Active ou désactive la saisie dynamique au clavier.</w:t>
      </w:r>
    </w:p>
    <w:p w:rsidR="00B126F5" w:rsidRPr="00873856" w:rsidRDefault="00B126F5" w:rsidP="00E94DE0">
      <w:pPr>
        <w:tabs>
          <w:tab w:val="left" w:pos="4305"/>
        </w:tabs>
        <w:rPr>
          <w:lang w:val="fr-FR"/>
        </w:rPr>
      </w:pPr>
    </w:p>
    <w:sectPr w:rsidR="00B126F5" w:rsidRPr="00873856" w:rsidSect="00B126F5">
      <w:pgSz w:w="11920" w:h="16840"/>
      <w:pgMar w:top="1060" w:right="1020" w:bottom="280" w:left="1020" w:header="0" w:footer="758"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64FD" w:rsidRDefault="005664FD" w:rsidP="00221BAC">
      <w:r>
        <w:separator/>
      </w:r>
    </w:p>
  </w:endnote>
  <w:endnote w:type="continuationSeparator" w:id="1">
    <w:p w:rsidR="005664FD" w:rsidRDefault="005664FD" w:rsidP="00221B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2E7" w:rsidRDefault="002952E7" w:rsidP="00CB30CA">
    <w:pPr>
      <w:pStyle w:val="Pieddepage"/>
      <w:jc w:val="center"/>
    </w:pPr>
  </w:p>
  <w:p w:rsidR="008F1554" w:rsidRDefault="008F1554">
    <w:pPr>
      <w:spacing w:line="200"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64FD" w:rsidRDefault="005664FD" w:rsidP="00221BAC">
      <w:r>
        <w:separator/>
      </w:r>
    </w:p>
  </w:footnote>
  <w:footnote w:type="continuationSeparator" w:id="1">
    <w:p w:rsidR="005664FD" w:rsidRDefault="005664FD" w:rsidP="00221B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3B7"/>
    <w:multiLevelType w:val="hybridMultilevel"/>
    <w:tmpl w:val="0E7C2E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B7F4678"/>
    <w:multiLevelType w:val="hybridMultilevel"/>
    <w:tmpl w:val="6764E66A"/>
    <w:lvl w:ilvl="0" w:tplc="040C0001">
      <w:start w:val="1"/>
      <w:numFmt w:val="bullet"/>
      <w:lvlText w:val=""/>
      <w:lvlJc w:val="left"/>
      <w:pPr>
        <w:ind w:left="1014" w:hanging="360"/>
      </w:pPr>
      <w:rPr>
        <w:rFonts w:ascii="Symbol" w:hAnsi="Symbol" w:hint="default"/>
      </w:rPr>
    </w:lvl>
    <w:lvl w:ilvl="1" w:tplc="040C0003" w:tentative="1">
      <w:start w:val="1"/>
      <w:numFmt w:val="bullet"/>
      <w:lvlText w:val="o"/>
      <w:lvlJc w:val="left"/>
      <w:pPr>
        <w:ind w:left="1734" w:hanging="360"/>
      </w:pPr>
      <w:rPr>
        <w:rFonts w:ascii="Courier New" w:hAnsi="Courier New" w:cs="Courier New" w:hint="default"/>
      </w:rPr>
    </w:lvl>
    <w:lvl w:ilvl="2" w:tplc="040C0005" w:tentative="1">
      <w:start w:val="1"/>
      <w:numFmt w:val="bullet"/>
      <w:lvlText w:val=""/>
      <w:lvlJc w:val="left"/>
      <w:pPr>
        <w:ind w:left="2454" w:hanging="360"/>
      </w:pPr>
      <w:rPr>
        <w:rFonts w:ascii="Wingdings" w:hAnsi="Wingdings" w:hint="default"/>
      </w:rPr>
    </w:lvl>
    <w:lvl w:ilvl="3" w:tplc="040C0001" w:tentative="1">
      <w:start w:val="1"/>
      <w:numFmt w:val="bullet"/>
      <w:lvlText w:val=""/>
      <w:lvlJc w:val="left"/>
      <w:pPr>
        <w:ind w:left="3174" w:hanging="360"/>
      </w:pPr>
      <w:rPr>
        <w:rFonts w:ascii="Symbol" w:hAnsi="Symbol" w:hint="default"/>
      </w:rPr>
    </w:lvl>
    <w:lvl w:ilvl="4" w:tplc="040C0003" w:tentative="1">
      <w:start w:val="1"/>
      <w:numFmt w:val="bullet"/>
      <w:lvlText w:val="o"/>
      <w:lvlJc w:val="left"/>
      <w:pPr>
        <w:ind w:left="3894" w:hanging="360"/>
      </w:pPr>
      <w:rPr>
        <w:rFonts w:ascii="Courier New" w:hAnsi="Courier New" w:cs="Courier New" w:hint="default"/>
      </w:rPr>
    </w:lvl>
    <w:lvl w:ilvl="5" w:tplc="040C0005" w:tentative="1">
      <w:start w:val="1"/>
      <w:numFmt w:val="bullet"/>
      <w:lvlText w:val=""/>
      <w:lvlJc w:val="left"/>
      <w:pPr>
        <w:ind w:left="4614" w:hanging="360"/>
      </w:pPr>
      <w:rPr>
        <w:rFonts w:ascii="Wingdings" w:hAnsi="Wingdings" w:hint="default"/>
      </w:rPr>
    </w:lvl>
    <w:lvl w:ilvl="6" w:tplc="040C0001" w:tentative="1">
      <w:start w:val="1"/>
      <w:numFmt w:val="bullet"/>
      <w:lvlText w:val=""/>
      <w:lvlJc w:val="left"/>
      <w:pPr>
        <w:ind w:left="5334" w:hanging="360"/>
      </w:pPr>
      <w:rPr>
        <w:rFonts w:ascii="Symbol" w:hAnsi="Symbol" w:hint="default"/>
      </w:rPr>
    </w:lvl>
    <w:lvl w:ilvl="7" w:tplc="040C0003" w:tentative="1">
      <w:start w:val="1"/>
      <w:numFmt w:val="bullet"/>
      <w:lvlText w:val="o"/>
      <w:lvlJc w:val="left"/>
      <w:pPr>
        <w:ind w:left="6054" w:hanging="360"/>
      </w:pPr>
      <w:rPr>
        <w:rFonts w:ascii="Courier New" w:hAnsi="Courier New" w:cs="Courier New" w:hint="default"/>
      </w:rPr>
    </w:lvl>
    <w:lvl w:ilvl="8" w:tplc="040C0005" w:tentative="1">
      <w:start w:val="1"/>
      <w:numFmt w:val="bullet"/>
      <w:lvlText w:val=""/>
      <w:lvlJc w:val="left"/>
      <w:pPr>
        <w:ind w:left="6774" w:hanging="360"/>
      </w:pPr>
      <w:rPr>
        <w:rFonts w:ascii="Wingdings" w:hAnsi="Wingdings" w:hint="default"/>
      </w:rPr>
    </w:lvl>
  </w:abstractNum>
  <w:abstractNum w:abstractNumId="2">
    <w:nsid w:val="0E84209D"/>
    <w:multiLevelType w:val="hybridMultilevel"/>
    <w:tmpl w:val="6C543F84"/>
    <w:lvl w:ilvl="0" w:tplc="5B9279CE">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5284E98"/>
    <w:multiLevelType w:val="multilevel"/>
    <w:tmpl w:val="E5BCE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9B5834"/>
    <w:multiLevelType w:val="hybridMultilevel"/>
    <w:tmpl w:val="3D1A734C"/>
    <w:lvl w:ilvl="0" w:tplc="040C0001">
      <w:start w:val="1"/>
      <w:numFmt w:val="bullet"/>
      <w:lvlText w:val=""/>
      <w:lvlJc w:val="left"/>
      <w:pPr>
        <w:ind w:left="1014" w:hanging="360"/>
      </w:pPr>
      <w:rPr>
        <w:rFonts w:ascii="Symbol" w:hAnsi="Symbol" w:hint="default"/>
      </w:rPr>
    </w:lvl>
    <w:lvl w:ilvl="1" w:tplc="040C0003" w:tentative="1">
      <w:start w:val="1"/>
      <w:numFmt w:val="bullet"/>
      <w:lvlText w:val="o"/>
      <w:lvlJc w:val="left"/>
      <w:pPr>
        <w:ind w:left="1734" w:hanging="360"/>
      </w:pPr>
      <w:rPr>
        <w:rFonts w:ascii="Courier New" w:hAnsi="Courier New" w:cs="Courier New" w:hint="default"/>
      </w:rPr>
    </w:lvl>
    <w:lvl w:ilvl="2" w:tplc="040C0005" w:tentative="1">
      <w:start w:val="1"/>
      <w:numFmt w:val="bullet"/>
      <w:lvlText w:val=""/>
      <w:lvlJc w:val="left"/>
      <w:pPr>
        <w:ind w:left="2454" w:hanging="360"/>
      </w:pPr>
      <w:rPr>
        <w:rFonts w:ascii="Wingdings" w:hAnsi="Wingdings" w:hint="default"/>
      </w:rPr>
    </w:lvl>
    <w:lvl w:ilvl="3" w:tplc="040C0001" w:tentative="1">
      <w:start w:val="1"/>
      <w:numFmt w:val="bullet"/>
      <w:lvlText w:val=""/>
      <w:lvlJc w:val="left"/>
      <w:pPr>
        <w:ind w:left="3174" w:hanging="360"/>
      </w:pPr>
      <w:rPr>
        <w:rFonts w:ascii="Symbol" w:hAnsi="Symbol" w:hint="default"/>
      </w:rPr>
    </w:lvl>
    <w:lvl w:ilvl="4" w:tplc="040C0003" w:tentative="1">
      <w:start w:val="1"/>
      <w:numFmt w:val="bullet"/>
      <w:lvlText w:val="o"/>
      <w:lvlJc w:val="left"/>
      <w:pPr>
        <w:ind w:left="3894" w:hanging="360"/>
      </w:pPr>
      <w:rPr>
        <w:rFonts w:ascii="Courier New" w:hAnsi="Courier New" w:cs="Courier New" w:hint="default"/>
      </w:rPr>
    </w:lvl>
    <w:lvl w:ilvl="5" w:tplc="040C0005" w:tentative="1">
      <w:start w:val="1"/>
      <w:numFmt w:val="bullet"/>
      <w:lvlText w:val=""/>
      <w:lvlJc w:val="left"/>
      <w:pPr>
        <w:ind w:left="4614" w:hanging="360"/>
      </w:pPr>
      <w:rPr>
        <w:rFonts w:ascii="Wingdings" w:hAnsi="Wingdings" w:hint="default"/>
      </w:rPr>
    </w:lvl>
    <w:lvl w:ilvl="6" w:tplc="040C0001" w:tentative="1">
      <w:start w:val="1"/>
      <w:numFmt w:val="bullet"/>
      <w:lvlText w:val=""/>
      <w:lvlJc w:val="left"/>
      <w:pPr>
        <w:ind w:left="5334" w:hanging="360"/>
      </w:pPr>
      <w:rPr>
        <w:rFonts w:ascii="Symbol" w:hAnsi="Symbol" w:hint="default"/>
      </w:rPr>
    </w:lvl>
    <w:lvl w:ilvl="7" w:tplc="040C0003" w:tentative="1">
      <w:start w:val="1"/>
      <w:numFmt w:val="bullet"/>
      <w:lvlText w:val="o"/>
      <w:lvlJc w:val="left"/>
      <w:pPr>
        <w:ind w:left="6054" w:hanging="360"/>
      </w:pPr>
      <w:rPr>
        <w:rFonts w:ascii="Courier New" w:hAnsi="Courier New" w:cs="Courier New" w:hint="default"/>
      </w:rPr>
    </w:lvl>
    <w:lvl w:ilvl="8" w:tplc="040C0005" w:tentative="1">
      <w:start w:val="1"/>
      <w:numFmt w:val="bullet"/>
      <w:lvlText w:val=""/>
      <w:lvlJc w:val="left"/>
      <w:pPr>
        <w:ind w:left="6774" w:hanging="360"/>
      </w:pPr>
      <w:rPr>
        <w:rFonts w:ascii="Wingdings" w:hAnsi="Wingdings" w:hint="default"/>
      </w:rPr>
    </w:lvl>
  </w:abstractNum>
  <w:abstractNum w:abstractNumId="5">
    <w:nsid w:val="2B602B51"/>
    <w:multiLevelType w:val="hybridMultilevel"/>
    <w:tmpl w:val="00F4D772"/>
    <w:lvl w:ilvl="0" w:tplc="8176F4B8">
      <w:start w:val="1"/>
      <w:numFmt w:val="decimal"/>
      <w:lvlText w:val="%1."/>
      <w:lvlJc w:val="left"/>
      <w:pPr>
        <w:ind w:left="474" w:hanging="360"/>
      </w:pPr>
      <w:rPr>
        <w:rFonts w:hint="default"/>
      </w:rPr>
    </w:lvl>
    <w:lvl w:ilvl="1" w:tplc="040C0019" w:tentative="1">
      <w:start w:val="1"/>
      <w:numFmt w:val="lowerLetter"/>
      <w:lvlText w:val="%2."/>
      <w:lvlJc w:val="left"/>
      <w:pPr>
        <w:ind w:left="1194" w:hanging="360"/>
      </w:pPr>
    </w:lvl>
    <w:lvl w:ilvl="2" w:tplc="040C001B" w:tentative="1">
      <w:start w:val="1"/>
      <w:numFmt w:val="lowerRoman"/>
      <w:lvlText w:val="%3."/>
      <w:lvlJc w:val="right"/>
      <w:pPr>
        <w:ind w:left="1914" w:hanging="180"/>
      </w:pPr>
    </w:lvl>
    <w:lvl w:ilvl="3" w:tplc="040C000F" w:tentative="1">
      <w:start w:val="1"/>
      <w:numFmt w:val="decimal"/>
      <w:lvlText w:val="%4."/>
      <w:lvlJc w:val="left"/>
      <w:pPr>
        <w:ind w:left="2634" w:hanging="360"/>
      </w:pPr>
    </w:lvl>
    <w:lvl w:ilvl="4" w:tplc="040C0019" w:tentative="1">
      <w:start w:val="1"/>
      <w:numFmt w:val="lowerLetter"/>
      <w:lvlText w:val="%5."/>
      <w:lvlJc w:val="left"/>
      <w:pPr>
        <w:ind w:left="3354" w:hanging="360"/>
      </w:pPr>
    </w:lvl>
    <w:lvl w:ilvl="5" w:tplc="040C001B" w:tentative="1">
      <w:start w:val="1"/>
      <w:numFmt w:val="lowerRoman"/>
      <w:lvlText w:val="%6."/>
      <w:lvlJc w:val="right"/>
      <w:pPr>
        <w:ind w:left="4074" w:hanging="180"/>
      </w:pPr>
    </w:lvl>
    <w:lvl w:ilvl="6" w:tplc="040C000F" w:tentative="1">
      <w:start w:val="1"/>
      <w:numFmt w:val="decimal"/>
      <w:lvlText w:val="%7."/>
      <w:lvlJc w:val="left"/>
      <w:pPr>
        <w:ind w:left="4794" w:hanging="360"/>
      </w:pPr>
    </w:lvl>
    <w:lvl w:ilvl="7" w:tplc="040C0019" w:tentative="1">
      <w:start w:val="1"/>
      <w:numFmt w:val="lowerLetter"/>
      <w:lvlText w:val="%8."/>
      <w:lvlJc w:val="left"/>
      <w:pPr>
        <w:ind w:left="5514" w:hanging="360"/>
      </w:pPr>
    </w:lvl>
    <w:lvl w:ilvl="8" w:tplc="040C001B" w:tentative="1">
      <w:start w:val="1"/>
      <w:numFmt w:val="lowerRoman"/>
      <w:lvlText w:val="%9."/>
      <w:lvlJc w:val="right"/>
      <w:pPr>
        <w:ind w:left="6234" w:hanging="180"/>
      </w:pPr>
    </w:lvl>
  </w:abstractNum>
  <w:abstractNum w:abstractNumId="6">
    <w:nsid w:val="38BA6596"/>
    <w:multiLevelType w:val="multilevel"/>
    <w:tmpl w:val="EE5CD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DE942F6"/>
    <w:multiLevelType w:val="multilevel"/>
    <w:tmpl w:val="12545F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3E0920AF"/>
    <w:multiLevelType w:val="hybridMultilevel"/>
    <w:tmpl w:val="830E2D1C"/>
    <w:lvl w:ilvl="0" w:tplc="13A633DA">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2EB7F3B"/>
    <w:multiLevelType w:val="hybridMultilevel"/>
    <w:tmpl w:val="6630C8A6"/>
    <w:lvl w:ilvl="0" w:tplc="C78CF2A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5461DFF"/>
    <w:multiLevelType w:val="hybridMultilevel"/>
    <w:tmpl w:val="D5BE5596"/>
    <w:lvl w:ilvl="0" w:tplc="040C0013">
      <w:start w:val="1"/>
      <w:numFmt w:val="upperRoman"/>
      <w:lvlText w:val="%1."/>
      <w:lvlJc w:val="right"/>
      <w:pPr>
        <w:ind w:left="1014" w:hanging="360"/>
      </w:pPr>
    </w:lvl>
    <w:lvl w:ilvl="1" w:tplc="040C0019" w:tentative="1">
      <w:start w:val="1"/>
      <w:numFmt w:val="lowerLetter"/>
      <w:lvlText w:val="%2."/>
      <w:lvlJc w:val="left"/>
      <w:pPr>
        <w:ind w:left="1734" w:hanging="360"/>
      </w:pPr>
    </w:lvl>
    <w:lvl w:ilvl="2" w:tplc="040C001B" w:tentative="1">
      <w:start w:val="1"/>
      <w:numFmt w:val="lowerRoman"/>
      <w:lvlText w:val="%3."/>
      <w:lvlJc w:val="right"/>
      <w:pPr>
        <w:ind w:left="2454" w:hanging="180"/>
      </w:pPr>
    </w:lvl>
    <w:lvl w:ilvl="3" w:tplc="040C000F" w:tentative="1">
      <w:start w:val="1"/>
      <w:numFmt w:val="decimal"/>
      <w:lvlText w:val="%4."/>
      <w:lvlJc w:val="left"/>
      <w:pPr>
        <w:ind w:left="3174" w:hanging="360"/>
      </w:pPr>
    </w:lvl>
    <w:lvl w:ilvl="4" w:tplc="040C0019" w:tentative="1">
      <w:start w:val="1"/>
      <w:numFmt w:val="lowerLetter"/>
      <w:lvlText w:val="%5."/>
      <w:lvlJc w:val="left"/>
      <w:pPr>
        <w:ind w:left="3894" w:hanging="360"/>
      </w:pPr>
    </w:lvl>
    <w:lvl w:ilvl="5" w:tplc="040C001B" w:tentative="1">
      <w:start w:val="1"/>
      <w:numFmt w:val="lowerRoman"/>
      <w:lvlText w:val="%6."/>
      <w:lvlJc w:val="right"/>
      <w:pPr>
        <w:ind w:left="4614" w:hanging="180"/>
      </w:pPr>
    </w:lvl>
    <w:lvl w:ilvl="6" w:tplc="040C000F" w:tentative="1">
      <w:start w:val="1"/>
      <w:numFmt w:val="decimal"/>
      <w:lvlText w:val="%7."/>
      <w:lvlJc w:val="left"/>
      <w:pPr>
        <w:ind w:left="5334" w:hanging="360"/>
      </w:pPr>
    </w:lvl>
    <w:lvl w:ilvl="7" w:tplc="040C0019" w:tentative="1">
      <w:start w:val="1"/>
      <w:numFmt w:val="lowerLetter"/>
      <w:lvlText w:val="%8."/>
      <w:lvlJc w:val="left"/>
      <w:pPr>
        <w:ind w:left="6054" w:hanging="360"/>
      </w:pPr>
    </w:lvl>
    <w:lvl w:ilvl="8" w:tplc="040C001B" w:tentative="1">
      <w:start w:val="1"/>
      <w:numFmt w:val="lowerRoman"/>
      <w:lvlText w:val="%9."/>
      <w:lvlJc w:val="right"/>
      <w:pPr>
        <w:ind w:left="6774" w:hanging="180"/>
      </w:pPr>
    </w:lvl>
  </w:abstractNum>
  <w:abstractNum w:abstractNumId="11">
    <w:nsid w:val="598E6B12"/>
    <w:multiLevelType w:val="hybridMultilevel"/>
    <w:tmpl w:val="CBE47C26"/>
    <w:lvl w:ilvl="0" w:tplc="E1AC2C02">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6650581"/>
    <w:multiLevelType w:val="hybridMultilevel"/>
    <w:tmpl w:val="53E6EF78"/>
    <w:lvl w:ilvl="0" w:tplc="38E05AD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1470F05"/>
    <w:multiLevelType w:val="multilevel"/>
    <w:tmpl w:val="DC08A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860484A"/>
    <w:multiLevelType w:val="hybridMultilevel"/>
    <w:tmpl w:val="E5405438"/>
    <w:lvl w:ilvl="0" w:tplc="040C0001">
      <w:start w:val="1"/>
      <w:numFmt w:val="bullet"/>
      <w:lvlText w:val=""/>
      <w:lvlJc w:val="left"/>
      <w:pPr>
        <w:ind w:left="1014" w:hanging="360"/>
      </w:pPr>
      <w:rPr>
        <w:rFonts w:ascii="Symbol" w:hAnsi="Symbol" w:hint="default"/>
      </w:rPr>
    </w:lvl>
    <w:lvl w:ilvl="1" w:tplc="040C0003" w:tentative="1">
      <w:start w:val="1"/>
      <w:numFmt w:val="bullet"/>
      <w:lvlText w:val="o"/>
      <w:lvlJc w:val="left"/>
      <w:pPr>
        <w:ind w:left="1734" w:hanging="360"/>
      </w:pPr>
      <w:rPr>
        <w:rFonts w:ascii="Courier New" w:hAnsi="Courier New" w:cs="Courier New" w:hint="default"/>
      </w:rPr>
    </w:lvl>
    <w:lvl w:ilvl="2" w:tplc="040C0005" w:tentative="1">
      <w:start w:val="1"/>
      <w:numFmt w:val="bullet"/>
      <w:lvlText w:val=""/>
      <w:lvlJc w:val="left"/>
      <w:pPr>
        <w:ind w:left="2454" w:hanging="360"/>
      </w:pPr>
      <w:rPr>
        <w:rFonts w:ascii="Wingdings" w:hAnsi="Wingdings" w:hint="default"/>
      </w:rPr>
    </w:lvl>
    <w:lvl w:ilvl="3" w:tplc="040C0001" w:tentative="1">
      <w:start w:val="1"/>
      <w:numFmt w:val="bullet"/>
      <w:lvlText w:val=""/>
      <w:lvlJc w:val="left"/>
      <w:pPr>
        <w:ind w:left="3174" w:hanging="360"/>
      </w:pPr>
      <w:rPr>
        <w:rFonts w:ascii="Symbol" w:hAnsi="Symbol" w:hint="default"/>
      </w:rPr>
    </w:lvl>
    <w:lvl w:ilvl="4" w:tplc="040C0003" w:tentative="1">
      <w:start w:val="1"/>
      <w:numFmt w:val="bullet"/>
      <w:lvlText w:val="o"/>
      <w:lvlJc w:val="left"/>
      <w:pPr>
        <w:ind w:left="3894" w:hanging="360"/>
      </w:pPr>
      <w:rPr>
        <w:rFonts w:ascii="Courier New" w:hAnsi="Courier New" w:cs="Courier New" w:hint="default"/>
      </w:rPr>
    </w:lvl>
    <w:lvl w:ilvl="5" w:tplc="040C0005" w:tentative="1">
      <w:start w:val="1"/>
      <w:numFmt w:val="bullet"/>
      <w:lvlText w:val=""/>
      <w:lvlJc w:val="left"/>
      <w:pPr>
        <w:ind w:left="4614" w:hanging="360"/>
      </w:pPr>
      <w:rPr>
        <w:rFonts w:ascii="Wingdings" w:hAnsi="Wingdings" w:hint="default"/>
      </w:rPr>
    </w:lvl>
    <w:lvl w:ilvl="6" w:tplc="040C0001" w:tentative="1">
      <w:start w:val="1"/>
      <w:numFmt w:val="bullet"/>
      <w:lvlText w:val=""/>
      <w:lvlJc w:val="left"/>
      <w:pPr>
        <w:ind w:left="5334" w:hanging="360"/>
      </w:pPr>
      <w:rPr>
        <w:rFonts w:ascii="Symbol" w:hAnsi="Symbol" w:hint="default"/>
      </w:rPr>
    </w:lvl>
    <w:lvl w:ilvl="7" w:tplc="040C0003" w:tentative="1">
      <w:start w:val="1"/>
      <w:numFmt w:val="bullet"/>
      <w:lvlText w:val="o"/>
      <w:lvlJc w:val="left"/>
      <w:pPr>
        <w:ind w:left="6054" w:hanging="360"/>
      </w:pPr>
      <w:rPr>
        <w:rFonts w:ascii="Courier New" w:hAnsi="Courier New" w:cs="Courier New" w:hint="default"/>
      </w:rPr>
    </w:lvl>
    <w:lvl w:ilvl="8" w:tplc="040C0005" w:tentative="1">
      <w:start w:val="1"/>
      <w:numFmt w:val="bullet"/>
      <w:lvlText w:val=""/>
      <w:lvlJc w:val="left"/>
      <w:pPr>
        <w:ind w:left="6774" w:hanging="360"/>
      </w:pPr>
      <w:rPr>
        <w:rFonts w:ascii="Wingdings" w:hAnsi="Wingdings" w:hint="default"/>
      </w:rPr>
    </w:lvl>
  </w:abstractNum>
  <w:abstractNum w:abstractNumId="15">
    <w:nsid w:val="79366D36"/>
    <w:multiLevelType w:val="hybridMultilevel"/>
    <w:tmpl w:val="1A12798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4"/>
  </w:num>
  <w:num w:numId="3">
    <w:abstractNumId w:val="13"/>
  </w:num>
  <w:num w:numId="4">
    <w:abstractNumId w:val="3"/>
  </w:num>
  <w:num w:numId="5">
    <w:abstractNumId w:val="0"/>
  </w:num>
  <w:num w:numId="6">
    <w:abstractNumId w:val="5"/>
  </w:num>
  <w:num w:numId="7">
    <w:abstractNumId w:val="6"/>
  </w:num>
  <w:num w:numId="8">
    <w:abstractNumId w:val="14"/>
  </w:num>
  <w:num w:numId="9">
    <w:abstractNumId w:val="15"/>
  </w:num>
  <w:num w:numId="10">
    <w:abstractNumId w:val="8"/>
  </w:num>
  <w:num w:numId="11">
    <w:abstractNumId w:val="1"/>
  </w:num>
  <w:num w:numId="12">
    <w:abstractNumId w:val="12"/>
  </w:num>
  <w:num w:numId="13">
    <w:abstractNumId w:val="2"/>
  </w:num>
  <w:num w:numId="14">
    <w:abstractNumId w:val="11"/>
  </w:num>
  <w:num w:numId="15">
    <w:abstractNumId w:val="10"/>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hdrShapeDefaults>
    <o:shapedefaults v:ext="edit" spidmax="25602"/>
  </w:hdrShapeDefaults>
  <w:footnotePr>
    <w:footnote w:id="0"/>
    <w:footnote w:id="1"/>
  </w:footnotePr>
  <w:endnotePr>
    <w:endnote w:id="0"/>
    <w:endnote w:id="1"/>
  </w:endnotePr>
  <w:compat/>
  <w:rsids>
    <w:rsidRoot w:val="00221BAC"/>
    <w:rsid w:val="00016B54"/>
    <w:rsid w:val="0006303B"/>
    <w:rsid w:val="00080C56"/>
    <w:rsid w:val="000906A1"/>
    <w:rsid w:val="000914AC"/>
    <w:rsid w:val="00094D42"/>
    <w:rsid w:val="000A7B16"/>
    <w:rsid w:val="000B530E"/>
    <w:rsid w:val="000C6739"/>
    <w:rsid w:val="000D41E0"/>
    <w:rsid w:val="000E693A"/>
    <w:rsid w:val="000E7B1A"/>
    <w:rsid w:val="000F1291"/>
    <w:rsid w:val="00127A55"/>
    <w:rsid w:val="001311EA"/>
    <w:rsid w:val="0016750C"/>
    <w:rsid w:val="00183C84"/>
    <w:rsid w:val="00193D8C"/>
    <w:rsid w:val="001B02D7"/>
    <w:rsid w:val="001C151D"/>
    <w:rsid w:val="001C1561"/>
    <w:rsid w:val="001D6532"/>
    <w:rsid w:val="001E25C6"/>
    <w:rsid w:val="001E37E7"/>
    <w:rsid w:val="002020D9"/>
    <w:rsid w:val="002207A8"/>
    <w:rsid w:val="00221BAC"/>
    <w:rsid w:val="0024258A"/>
    <w:rsid w:val="002722D7"/>
    <w:rsid w:val="00274741"/>
    <w:rsid w:val="002952E7"/>
    <w:rsid w:val="002C5B52"/>
    <w:rsid w:val="002C5E63"/>
    <w:rsid w:val="002E33F3"/>
    <w:rsid w:val="002F07D7"/>
    <w:rsid w:val="002F343B"/>
    <w:rsid w:val="002F5006"/>
    <w:rsid w:val="002F7815"/>
    <w:rsid w:val="00304023"/>
    <w:rsid w:val="003523D3"/>
    <w:rsid w:val="00361FB5"/>
    <w:rsid w:val="00371C1F"/>
    <w:rsid w:val="0037366A"/>
    <w:rsid w:val="00383F6A"/>
    <w:rsid w:val="003B4380"/>
    <w:rsid w:val="003D29A7"/>
    <w:rsid w:val="003F15A1"/>
    <w:rsid w:val="00412900"/>
    <w:rsid w:val="00441E99"/>
    <w:rsid w:val="004603CA"/>
    <w:rsid w:val="00460D33"/>
    <w:rsid w:val="00483CC5"/>
    <w:rsid w:val="004A0DCA"/>
    <w:rsid w:val="004D35B9"/>
    <w:rsid w:val="004F5F38"/>
    <w:rsid w:val="004F6E11"/>
    <w:rsid w:val="0050236D"/>
    <w:rsid w:val="00503F21"/>
    <w:rsid w:val="00533C19"/>
    <w:rsid w:val="00533F07"/>
    <w:rsid w:val="00556665"/>
    <w:rsid w:val="005664FD"/>
    <w:rsid w:val="00590DFF"/>
    <w:rsid w:val="00591B18"/>
    <w:rsid w:val="00593524"/>
    <w:rsid w:val="00593D39"/>
    <w:rsid w:val="005B07F7"/>
    <w:rsid w:val="005B350E"/>
    <w:rsid w:val="005B3812"/>
    <w:rsid w:val="005B6514"/>
    <w:rsid w:val="005F3604"/>
    <w:rsid w:val="0060281C"/>
    <w:rsid w:val="00602C16"/>
    <w:rsid w:val="00607E8F"/>
    <w:rsid w:val="00617C2F"/>
    <w:rsid w:val="00621E7B"/>
    <w:rsid w:val="00642E34"/>
    <w:rsid w:val="006517D0"/>
    <w:rsid w:val="00660973"/>
    <w:rsid w:val="0066247B"/>
    <w:rsid w:val="00686990"/>
    <w:rsid w:val="0069171A"/>
    <w:rsid w:val="006932C6"/>
    <w:rsid w:val="00693515"/>
    <w:rsid w:val="00696123"/>
    <w:rsid w:val="006A0448"/>
    <w:rsid w:val="006B00D1"/>
    <w:rsid w:val="006B2CFF"/>
    <w:rsid w:val="006B418F"/>
    <w:rsid w:val="006D0D2D"/>
    <w:rsid w:val="006E3653"/>
    <w:rsid w:val="0070639F"/>
    <w:rsid w:val="00750DF2"/>
    <w:rsid w:val="00757BC3"/>
    <w:rsid w:val="0076072C"/>
    <w:rsid w:val="00761BEF"/>
    <w:rsid w:val="00771D6A"/>
    <w:rsid w:val="00774502"/>
    <w:rsid w:val="0077741B"/>
    <w:rsid w:val="007814DE"/>
    <w:rsid w:val="007A2FBD"/>
    <w:rsid w:val="007B50C9"/>
    <w:rsid w:val="007B7B9F"/>
    <w:rsid w:val="007C30BA"/>
    <w:rsid w:val="007E365F"/>
    <w:rsid w:val="007F1DC5"/>
    <w:rsid w:val="007F40F3"/>
    <w:rsid w:val="007F46C3"/>
    <w:rsid w:val="00805752"/>
    <w:rsid w:val="00831A77"/>
    <w:rsid w:val="00836FF1"/>
    <w:rsid w:val="00851CAA"/>
    <w:rsid w:val="0085373B"/>
    <w:rsid w:val="00861930"/>
    <w:rsid w:val="00873856"/>
    <w:rsid w:val="00874CB4"/>
    <w:rsid w:val="00877751"/>
    <w:rsid w:val="00895826"/>
    <w:rsid w:val="008B6D43"/>
    <w:rsid w:val="008C36D4"/>
    <w:rsid w:val="008D3668"/>
    <w:rsid w:val="008D515C"/>
    <w:rsid w:val="008E24E9"/>
    <w:rsid w:val="008F1554"/>
    <w:rsid w:val="00932EDE"/>
    <w:rsid w:val="00951C51"/>
    <w:rsid w:val="00954688"/>
    <w:rsid w:val="009548DD"/>
    <w:rsid w:val="00970028"/>
    <w:rsid w:val="009B3487"/>
    <w:rsid w:val="009C0534"/>
    <w:rsid w:val="009D5417"/>
    <w:rsid w:val="009E21B3"/>
    <w:rsid w:val="009F33A3"/>
    <w:rsid w:val="00A159C9"/>
    <w:rsid w:val="00A2095E"/>
    <w:rsid w:val="00A57299"/>
    <w:rsid w:val="00A6277C"/>
    <w:rsid w:val="00A747D6"/>
    <w:rsid w:val="00A801DB"/>
    <w:rsid w:val="00A80A55"/>
    <w:rsid w:val="00A90669"/>
    <w:rsid w:val="00A92609"/>
    <w:rsid w:val="00A92ACD"/>
    <w:rsid w:val="00A96839"/>
    <w:rsid w:val="00A97582"/>
    <w:rsid w:val="00AA4225"/>
    <w:rsid w:val="00AA687D"/>
    <w:rsid w:val="00AB5164"/>
    <w:rsid w:val="00AC1F75"/>
    <w:rsid w:val="00AC3FF9"/>
    <w:rsid w:val="00AC5749"/>
    <w:rsid w:val="00AD5D7F"/>
    <w:rsid w:val="00AE66FC"/>
    <w:rsid w:val="00AF4640"/>
    <w:rsid w:val="00B01CF0"/>
    <w:rsid w:val="00B045F4"/>
    <w:rsid w:val="00B126F5"/>
    <w:rsid w:val="00B144AC"/>
    <w:rsid w:val="00B22650"/>
    <w:rsid w:val="00B22C00"/>
    <w:rsid w:val="00B44118"/>
    <w:rsid w:val="00B64C3D"/>
    <w:rsid w:val="00B7267E"/>
    <w:rsid w:val="00B86D11"/>
    <w:rsid w:val="00BB6BB4"/>
    <w:rsid w:val="00BC6B72"/>
    <w:rsid w:val="00BE7071"/>
    <w:rsid w:val="00BF06F7"/>
    <w:rsid w:val="00BF1F94"/>
    <w:rsid w:val="00C004D0"/>
    <w:rsid w:val="00C04DA6"/>
    <w:rsid w:val="00C26E49"/>
    <w:rsid w:val="00C31C79"/>
    <w:rsid w:val="00C67828"/>
    <w:rsid w:val="00C907DC"/>
    <w:rsid w:val="00C92618"/>
    <w:rsid w:val="00CB30CA"/>
    <w:rsid w:val="00CB6564"/>
    <w:rsid w:val="00CC508E"/>
    <w:rsid w:val="00CD0364"/>
    <w:rsid w:val="00D4230B"/>
    <w:rsid w:val="00D65B05"/>
    <w:rsid w:val="00D85145"/>
    <w:rsid w:val="00D85DE1"/>
    <w:rsid w:val="00D861A7"/>
    <w:rsid w:val="00D90E77"/>
    <w:rsid w:val="00D91A1C"/>
    <w:rsid w:val="00D9784A"/>
    <w:rsid w:val="00DA0D88"/>
    <w:rsid w:val="00DB12C2"/>
    <w:rsid w:val="00DB2AD7"/>
    <w:rsid w:val="00DC6F83"/>
    <w:rsid w:val="00DD0753"/>
    <w:rsid w:val="00DD2A5A"/>
    <w:rsid w:val="00DF4F86"/>
    <w:rsid w:val="00E1026E"/>
    <w:rsid w:val="00E21497"/>
    <w:rsid w:val="00E26CB5"/>
    <w:rsid w:val="00E27192"/>
    <w:rsid w:val="00E83304"/>
    <w:rsid w:val="00E94DE0"/>
    <w:rsid w:val="00EA28B8"/>
    <w:rsid w:val="00EA355F"/>
    <w:rsid w:val="00EB2794"/>
    <w:rsid w:val="00EC40FA"/>
    <w:rsid w:val="00EC5811"/>
    <w:rsid w:val="00ED0873"/>
    <w:rsid w:val="00EE048B"/>
    <w:rsid w:val="00EE1890"/>
    <w:rsid w:val="00EE3851"/>
    <w:rsid w:val="00EE5AA5"/>
    <w:rsid w:val="00EF3AFF"/>
    <w:rsid w:val="00EF627E"/>
    <w:rsid w:val="00F1702C"/>
    <w:rsid w:val="00F17082"/>
    <w:rsid w:val="00F21350"/>
    <w:rsid w:val="00F26B1D"/>
    <w:rsid w:val="00F3119B"/>
    <w:rsid w:val="00F56A94"/>
    <w:rsid w:val="00F60EF4"/>
    <w:rsid w:val="00F7179F"/>
    <w:rsid w:val="00F90292"/>
    <w:rsid w:val="00F949B7"/>
    <w:rsid w:val="00FA757B"/>
    <w:rsid w:val="00FC57C5"/>
    <w:rsid w:val="00FC6A5F"/>
    <w:rsid w:val="00FD578D"/>
    <w:rsid w:val="00FD63D0"/>
    <w:rsid w:val="00FE016E"/>
    <w:rsid w:val="00FE6001"/>
    <w:rsid w:val="00FE6A84"/>
    <w:rsid w:val="00FE706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itre1">
    <w:name w:val="heading 1"/>
    <w:basedOn w:val="Normal"/>
    <w:next w:val="Normal"/>
    <w:link w:val="Titre1C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qFormat/>
    <w:rsid w:val="001B3490"/>
    <w:pPr>
      <w:tabs>
        <w:tab w:val="num" w:pos="4320"/>
      </w:tabs>
      <w:spacing w:before="240" w:after="60"/>
      <w:ind w:left="4320" w:hanging="720"/>
      <w:outlineLvl w:val="5"/>
    </w:pPr>
    <w:rPr>
      <w:b/>
      <w:bCs/>
      <w:sz w:val="22"/>
      <w:szCs w:val="22"/>
    </w:rPr>
  </w:style>
  <w:style w:type="paragraph" w:styleId="Titre7">
    <w:name w:val="heading 7"/>
    <w:basedOn w:val="Normal"/>
    <w:next w:val="Normal"/>
    <w:link w:val="Titre7C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itre8">
    <w:name w:val="heading 8"/>
    <w:basedOn w:val="Normal"/>
    <w:next w:val="Normal"/>
    <w:link w:val="Titre8C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itre9">
    <w:name w:val="heading 9"/>
    <w:basedOn w:val="Normal"/>
    <w:next w:val="Normal"/>
    <w:link w:val="Titre9C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B3490"/>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semiHidden/>
    <w:rsid w:val="001B3490"/>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1B3490"/>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1B349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1B3490"/>
    <w:rPr>
      <w:rFonts w:asciiTheme="minorHAnsi" w:eastAsiaTheme="minorEastAsia" w:hAnsiTheme="minorHAnsi" w:cstheme="minorBidi"/>
      <w:b/>
      <w:bCs/>
      <w:i/>
      <w:iCs/>
      <w:sz w:val="26"/>
      <w:szCs w:val="26"/>
    </w:rPr>
  </w:style>
  <w:style w:type="character" w:customStyle="1" w:styleId="Titre6Car">
    <w:name w:val="Titre 6 Car"/>
    <w:basedOn w:val="Policepardfaut"/>
    <w:link w:val="Titre6"/>
    <w:rsid w:val="001B3490"/>
    <w:rPr>
      <w:b/>
      <w:bCs/>
      <w:sz w:val="22"/>
      <w:szCs w:val="22"/>
    </w:rPr>
  </w:style>
  <w:style w:type="character" w:customStyle="1" w:styleId="Titre7Car">
    <w:name w:val="Titre 7 Car"/>
    <w:basedOn w:val="Policepardfaut"/>
    <w:link w:val="Titre7"/>
    <w:uiPriority w:val="9"/>
    <w:semiHidden/>
    <w:rsid w:val="001B349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1B349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1B3490"/>
    <w:rPr>
      <w:rFonts w:asciiTheme="majorHAnsi" w:eastAsiaTheme="majorEastAsia" w:hAnsiTheme="majorHAnsi" w:cstheme="majorBidi"/>
      <w:sz w:val="22"/>
      <w:szCs w:val="22"/>
    </w:rPr>
  </w:style>
  <w:style w:type="paragraph" w:styleId="Paragraphedeliste">
    <w:name w:val="List Paragraph"/>
    <w:basedOn w:val="Normal"/>
    <w:uiPriority w:val="34"/>
    <w:qFormat/>
    <w:rsid w:val="00DC6F83"/>
    <w:pPr>
      <w:ind w:left="720"/>
      <w:contextualSpacing/>
    </w:pPr>
  </w:style>
  <w:style w:type="paragraph" w:styleId="Textedebulles">
    <w:name w:val="Balloon Text"/>
    <w:basedOn w:val="Normal"/>
    <w:link w:val="TextedebullesCar"/>
    <w:uiPriority w:val="99"/>
    <w:semiHidden/>
    <w:unhideWhenUsed/>
    <w:rsid w:val="0076072C"/>
    <w:rPr>
      <w:rFonts w:ascii="Tahoma" w:hAnsi="Tahoma" w:cs="Tahoma"/>
      <w:sz w:val="16"/>
      <w:szCs w:val="16"/>
    </w:rPr>
  </w:style>
  <w:style w:type="character" w:customStyle="1" w:styleId="TextedebullesCar">
    <w:name w:val="Texte de bulles Car"/>
    <w:basedOn w:val="Policepardfaut"/>
    <w:link w:val="Textedebulles"/>
    <w:uiPriority w:val="99"/>
    <w:semiHidden/>
    <w:rsid w:val="0076072C"/>
    <w:rPr>
      <w:rFonts w:ascii="Tahoma" w:hAnsi="Tahoma" w:cs="Tahoma"/>
      <w:sz w:val="16"/>
      <w:szCs w:val="16"/>
    </w:rPr>
  </w:style>
  <w:style w:type="paragraph" w:styleId="NormalWeb">
    <w:name w:val="Normal (Web)"/>
    <w:basedOn w:val="Normal"/>
    <w:uiPriority w:val="99"/>
    <w:semiHidden/>
    <w:unhideWhenUsed/>
    <w:rsid w:val="00EE048B"/>
    <w:pPr>
      <w:spacing w:before="100" w:beforeAutospacing="1" w:after="100" w:afterAutospacing="1"/>
    </w:pPr>
    <w:rPr>
      <w:sz w:val="24"/>
      <w:szCs w:val="24"/>
      <w:lang w:val="fr-FR" w:eastAsia="fr-FR"/>
    </w:rPr>
  </w:style>
  <w:style w:type="character" w:customStyle="1" w:styleId="ph">
    <w:name w:val="ph"/>
    <w:basedOn w:val="Policepardfaut"/>
    <w:rsid w:val="00EE048B"/>
  </w:style>
  <w:style w:type="character" w:styleId="Accentuation">
    <w:name w:val="Emphasis"/>
    <w:basedOn w:val="Policepardfaut"/>
    <w:uiPriority w:val="20"/>
    <w:qFormat/>
    <w:rsid w:val="00AA687D"/>
    <w:rPr>
      <w:i/>
      <w:iCs/>
    </w:rPr>
  </w:style>
  <w:style w:type="paragraph" w:customStyle="1" w:styleId="p">
    <w:name w:val="p"/>
    <w:basedOn w:val="Normal"/>
    <w:rsid w:val="00F21350"/>
    <w:pPr>
      <w:spacing w:before="100" w:beforeAutospacing="1" w:after="100" w:afterAutospacing="1"/>
      <w:jc w:val="left"/>
    </w:pPr>
    <w:rPr>
      <w:sz w:val="24"/>
      <w:szCs w:val="24"/>
      <w:lang w:val="fr-FR" w:eastAsia="fr-FR"/>
    </w:rPr>
  </w:style>
  <w:style w:type="character" w:customStyle="1" w:styleId="e24kjd">
    <w:name w:val="e24kjd"/>
    <w:basedOn w:val="Policepardfaut"/>
    <w:rsid w:val="0037366A"/>
  </w:style>
  <w:style w:type="paragraph" w:customStyle="1" w:styleId="shortdesc">
    <w:name w:val="shortdesc"/>
    <w:basedOn w:val="Normal"/>
    <w:rsid w:val="00895826"/>
    <w:pPr>
      <w:spacing w:before="100" w:beforeAutospacing="1" w:after="100" w:afterAutospacing="1"/>
      <w:jc w:val="left"/>
    </w:pPr>
    <w:rPr>
      <w:sz w:val="24"/>
      <w:szCs w:val="24"/>
      <w:lang w:val="fr-FR" w:eastAsia="fr-FR"/>
    </w:rPr>
  </w:style>
  <w:style w:type="paragraph" w:styleId="En-tte">
    <w:name w:val="header"/>
    <w:basedOn w:val="Normal"/>
    <w:link w:val="En-tteCar"/>
    <w:uiPriority w:val="99"/>
    <w:semiHidden/>
    <w:unhideWhenUsed/>
    <w:rsid w:val="00C004D0"/>
    <w:pPr>
      <w:tabs>
        <w:tab w:val="center" w:pos="4536"/>
        <w:tab w:val="right" w:pos="9072"/>
      </w:tabs>
    </w:pPr>
  </w:style>
  <w:style w:type="character" w:customStyle="1" w:styleId="En-tteCar">
    <w:name w:val="En-tête Car"/>
    <w:basedOn w:val="Policepardfaut"/>
    <w:link w:val="En-tte"/>
    <w:uiPriority w:val="99"/>
    <w:semiHidden/>
    <w:rsid w:val="00C004D0"/>
  </w:style>
  <w:style w:type="paragraph" w:styleId="Pieddepage">
    <w:name w:val="footer"/>
    <w:basedOn w:val="Normal"/>
    <w:link w:val="PieddepageCar"/>
    <w:uiPriority w:val="99"/>
    <w:unhideWhenUsed/>
    <w:rsid w:val="00C004D0"/>
    <w:pPr>
      <w:tabs>
        <w:tab w:val="center" w:pos="4536"/>
        <w:tab w:val="right" w:pos="9072"/>
      </w:tabs>
    </w:pPr>
  </w:style>
  <w:style w:type="character" w:customStyle="1" w:styleId="PieddepageCar">
    <w:name w:val="Pied de page Car"/>
    <w:basedOn w:val="Policepardfaut"/>
    <w:link w:val="Pieddepage"/>
    <w:uiPriority w:val="99"/>
    <w:rsid w:val="00C004D0"/>
  </w:style>
</w:styles>
</file>

<file path=word/webSettings.xml><?xml version="1.0" encoding="utf-8"?>
<w:webSettings xmlns:r="http://schemas.openxmlformats.org/officeDocument/2006/relationships" xmlns:w="http://schemas.openxmlformats.org/wordprocessingml/2006/main">
  <w:divs>
    <w:div w:id="576087161">
      <w:bodyDiv w:val="1"/>
      <w:marLeft w:val="0"/>
      <w:marRight w:val="0"/>
      <w:marTop w:val="0"/>
      <w:marBottom w:val="0"/>
      <w:divBdr>
        <w:top w:val="none" w:sz="0" w:space="0" w:color="auto"/>
        <w:left w:val="none" w:sz="0" w:space="0" w:color="auto"/>
        <w:bottom w:val="none" w:sz="0" w:space="0" w:color="auto"/>
        <w:right w:val="none" w:sz="0" w:space="0" w:color="auto"/>
      </w:divBdr>
    </w:div>
    <w:div w:id="1051922779">
      <w:bodyDiv w:val="1"/>
      <w:marLeft w:val="0"/>
      <w:marRight w:val="0"/>
      <w:marTop w:val="0"/>
      <w:marBottom w:val="0"/>
      <w:divBdr>
        <w:top w:val="none" w:sz="0" w:space="0" w:color="auto"/>
        <w:left w:val="none" w:sz="0" w:space="0" w:color="auto"/>
        <w:bottom w:val="none" w:sz="0" w:space="0" w:color="auto"/>
        <w:right w:val="none" w:sz="0" w:space="0" w:color="auto"/>
      </w:divBdr>
    </w:div>
    <w:div w:id="1075710675">
      <w:bodyDiv w:val="1"/>
      <w:marLeft w:val="0"/>
      <w:marRight w:val="0"/>
      <w:marTop w:val="0"/>
      <w:marBottom w:val="0"/>
      <w:divBdr>
        <w:top w:val="none" w:sz="0" w:space="0" w:color="auto"/>
        <w:left w:val="none" w:sz="0" w:space="0" w:color="auto"/>
        <w:bottom w:val="none" w:sz="0" w:space="0" w:color="auto"/>
        <w:right w:val="none" w:sz="0" w:space="0" w:color="auto"/>
      </w:divBdr>
    </w:div>
    <w:div w:id="1390568390">
      <w:bodyDiv w:val="1"/>
      <w:marLeft w:val="0"/>
      <w:marRight w:val="0"/>
      <w:marTop w:val="0"/>
      <w:marBottom w:val="0"/>
      <w:divBdr>
        <w:top w:val="none" w:sz="0" w:space="0" w:color="auto"/>
        <w:left w:val="none" w:sz="0" w:space="0" w:color="auto"/>
        <w:bottom w:val="none" w:sz="0" w:space="0" w:color="auto"/>
        <w:right w:val="none" w:sz="0" w:space="0" w:color="auto"/>
      </w:divBdr>
    </w:div>
    <w:div w:id="1767771395">
      <w:bodyDiv w:val="1"/>
      <w:marLeft w:val="0"/>
      <w:marRight w:val="0"/>
      <w:marTop w:val="0"/>
      <w:marBottom w:val="0"/>
      <w:divBdr>
        <w:top w:val="none" w:sz="0" w:space="0" w:color="auto"/>
        <w:left w:val="none" w:sz="0" w:space="0" w:color="auto"/>
        <w:bottom w:val="none" w:sz="0" w:space="0" w:color="auto"/>
        <w:right w:val="none" w:sz="0" w:space="0" w:color="auto"/>
      </w:divBdr>
    </w:div>
    <w:div w:id="1962374296">
      <w:bodyDiv w:val="1"/>
      <w:marLeft w:val="0"/>
      <w:marRight w:val="0"/>
      <w:marTop w:val="0"/>
      <w:marBottom w:val="0"/>
      <w:divBdr>
        <w:top w:val="none" w:sz="0" w:space="0" w:color="auto"/>
        <w:left w:val="none" w:sz="0" w:space="0" w:color="auto"/>
        <w:bottom w:val="none" w:sz="0" w:space="0" w:color="auto"/>
        <w:right w:val="none" w:sz="0" w:space="0" w:color="auto"/>
      </w:divBdr>
    </w:div>
    <w:div w:id="2076203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1179</Words>
  <Characters>6489</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6</cp:revision>
  <cp:lastPrinted>2020-04-04T13:31:00Z</cp:lastPrinted>
  <dcterms:created xsi:type="dcterms:W3CDTF">2020-04-04T14:22:00Z</dcterms:created>
  <dcterms:modified xsi:type="dcterms:W3CDTF">2020-04-04T14:33:00Z</dcterms:modified>
</cp:coreProperties>
</file>