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B91" w:rsidRPr="00742353" w:rsidRDefault="007F2443" w:rsidP="007F2443">
      <w:pPr>
        <w:spacing w:before="600" w:after="480" w:line="360" w:lineRule="auto"/>
        <w:jc w:val="center"/>
        <w:rPr>
          <w:b/>
          <w:caps/>
          <w:sz w:val="22"/>
          <w:szCs w:val="22"/>
        </w:rPr>
      </w:pPr>
      <w:r>
        <w:rPr>
          <w:b/>
          <w:caps/>
          <w:sz w:val="22"/>
          <w:szCs w:val="22"/>
        </w:rPr>
        <w:t>chapitre I</w:t>
      </w:r>
    </w:p>
    <w:p w:rsidR="00A91B91" w:rsidRPr="00742353" w:rsidRDefault="00A91B91" w:rsidP="007F2443">
      <w:pPr>
        <w:spacing w:before="120"/>
        <w:jc w:val="center"/>
        <w:rPr>
          <w:b/>
          <w:sz w:val="22"/>
          <w:szCs w:val="22"/>
        </w:rPr>
      </w:pPr>
      <w:r w:rsidRPr="00742353">
        <w:rPr>
          <w:b/>
          <w:sz w:val="22"/>
          <w:szCs w:val="22"/>
        </w:rPr>
        <w:t xml:space="preserve">ECOULEMENT UNIFORME </w:t>
      </w:r>
      <w:r w:rsidRPr="00742353">
        <w:rPr>
          <w:b/>
          <w:caps/>
          <w:sz w:val="22"/>
          <w:szCs w:val="22"/>
        </w:rPr>
        <w:t>a surface libre</w:t>
      </w:r>
    </w:p>
    <w:p w:rsidR="00A91B91" w:rsidRPr="00742353" w:rsidRDefault="00A91B91" w:rsidP="007F2443">
      <w:pPr>
        <w:jc w:val="center"/>
        <w:rPr>
          <w:b/>
          <w:sz w:val="22"/>
          <w:szCs w:val="22"/>
        </w:rPr>
      </w:pPr>
      <w:r w:rsidRPr="00742353">
        <w:rPr>
          <w:b/>
          <w:sz w:val="22"/>
          <w:szCs w:val="22"/>
        </w:rPr>
        <w:t>DANS UNE CONDUITE DE FORME CIRCULAIRE</w:t>
      </w:r>
    </w:p>
    <w:p w:rsidR="00A91B91" w:rsidRPr="00742353" w:rsidRDefault="00A91B91" w:rsidP="00A91B91">
      <w:pPr>
        <w:spacing w:before="480" w:after="360" w:line="360" w:lineRule="auto"/>
        <w:jc w:val="lowKashida"/>
        <w:rPr>
          <w:b/>
          <w:sz w:val="22"/>
          <w:szCs w:val="22"/>
        </w:rPr>
      </w:pPr>
      <w:r w:rsidRPr="00742353">
        <w:rPr>
          <w:b/>
          <w:sz w:val="22"/>
          <w:szCs w:val="22"/>
        </w:rPr>
        <w:t xml:space="preserve">I.1. Introduction </w:t>
      </w:r>
    </w:p>
    <w:p w:rsidR="00A91B91" w:rsidRPr="00742353" w:rsidRDefault="00A91B91" w:rsidP="007F2443">
      <w:pPr>
        <w:spacing w:before="240" w:line="360" w:lineRule="auto"/>
        <w:jc w:val="lowKashida"/>
        <w:rPr>
          <w:sz w:val="22"/>
          <w:szCs w:val="22"/>
        </w:rPr>
      </w:pPr>
      <w:r w:rsidRPr="00742353">
        <w:rPr>
          <w:sz w:val="22"/>
          <w:szCs w:val="22"/>
        </w:rPr>
        <w:t xml:space="preserve">L’écoulement uniforme en conduite circulaire se rencontre souvent dans de nombreux cas pratiques. La conduite circulaire est utilisée pour l’évacuation des eaux dans les domaines de l’assainissement et de l’aménagement. La figure </w:t>
      </w:r>
      <w:r w:rsidR="007F2443">
        <w:rPr>
          <w:sz w:val="22"/>
          <w:szCs w:val="22"/>
        </w:rPr>
        <w:t>1</w:t>
      </w:r>
      <w:r w:rsidRPr="00742353">
        <w:rPr>
          <w:sz w:val="22"/>
          <w:szCs w:val="22"/>
        </w:rPr>
        <w:t xml:space="preserve">.1 schématise l’écoulement uniforme de profondeur normale </w:t>
      </w:r>
      <w:r w:rsidRPr="00742353">
        <w:rPr>
          <w:position w:val="-12"/>
          <w:sz w:val="22"/>
          <w:szCs w:val="22"/>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17.9pt" o:ole="">
            <v:imagedata r:id="rId7" o:title=""/>
          </v:shape>
          <o:OLEObject Type="Embed" ProgID="Equation.DSMT4" ShapeID="_x0000_i1025" DrawAspect="Content" ObjectID="_1647292716" r:id="rId8"/>
        </w:object>
      </w:r>
      <w:r w:rsidRPr="00742353">
        <w:rPr>
          <w:sz w:val="22"/>
          <w:szCs w:val="22"/>
        </w:rPr>
        <w:t>dans une conduite circulaire de diamètre interne</w:t>
      </w:r>
      <w:r w:rsidRPr="00742353">
        <w:rPr>
          <w:position w:val="-4"/>
          <w:sz w:val="22"/>
          <w:szCs w:val="22"/>
        </w:rPr>
        <w:object w:dxaOrig="240" w:dyaOrig="240">
          <v:shape id="_x0000_i1026" type="#_x0000_t75" style="width:12.25pt;height:12.25pt" o:ole="">
            <v:imagedata r:id="rId9" o:title=""/>
          </v:shape>
          <o:OLEObject Type="Embed" ProgID="Equation.DSMT4" ShapeID="_x0000_i1026" DrawAspect="Content" ObjectID="_1647292717" r:id="rId10"/>
        </w:object>
      </w:r>
      <w:r w:rsidRPr="00742353">
        <w:rPr>
          <w:sz w:val="22"/>
          <w:szCs w:val="22"/>
        </w:rPr>
        <w:t xml:space="preserve">. </w:t>
      </w:r>
    </w:p>
    <w:p w:rsidR="00A91B91" w:rsidRPr="00742353" w:rsidRDefault="00A91B91" w:rsidP="00A91B91">
      <w:pPr>
        <w:spacing w:before="120" w:line="360" w:lineRule="auto"/>
        <w:jc w:val="lowKashida"/>
        <w:rPr>
          <w:sz w:val="22"/>
          <w:szCs w:val="22"/>
        </w:rPr>
      </w:pPr>
      <w:r w:rsidRPr="00742353">
        <w:rPr>
          <w:sz w:val="22"/>
          <w:szCs w:val="22"/>
        </w:rPr>
        <w:t>Afin de définir la géométrie de l’écoulement dans une conduite circulaire partiellement occupée, il a été introduit le paramètre</w:t>
      </w:r>
      <w:r w:rsidRPr="00742353">
        <w:rPr>
          <w:position w:val="-12"/>
          <w:sz w:val="22"/>
          <w:szCs w:val="22"/>
        </w:rPr>
        <w:object w:dxaOrig="960" w:dyaOrig="360">
          <v:shape id="_x0000_i1027" type="#_x0000_t75" style="width:48pt;height:17.9pt" o:ole="">
            <v:imagedata r:id="rId11" o:title=""/>
          </v:shape>
          <o:OLEObject Type="Embed" ProgID="Equation.DSMT4" ShapeID="_x0000_i1027" DrawAspect="Content" ObjectID="_1647292718" r:id="rId12"/>
        </w:object>
      </w:r>
      <w:r w:rsidRPr="00742353">
        <w:rPr>
          <w:sz w:val="22"/>
          <w:szCs w:val="22"/>
        </w:rPr>
        <w:t xml:space="preserve">, appelé paramètre de forme de la section mouillée ou rapport d’aspect. A titre d’exemple, la valeur </w:t>
      </w:r>
      <w:r w:rsidRPr="00742353">
        <w:rPr>
          <w:position w:val="-10"/>
          <w:sz w:val="22"/>
          <w:szCs w:val="22"/>
        </w:rPr>
        <w:object w:dxaOrig="720" w:dyaOrig="300">
          <v:shape id="_x0000_i1028" type="#_x0000_t75" style="width:36.25pt;height:15.55pt" o:ole="">
            <v:imagedata r:id="rId13" o:title=""/>
          </v:shape>
          <o:OLEObject Type="Embed" ProgID="Equation.DSMT4" ShapeID="_x0000_i1028" DrawAspect="Content" ObjectID="_1647292719" r:id="rId14"/>
        </w:object>
      </w:r>
      <w:r w:rsidRPr="00742353">
        <w:rPr>
          <w:sz w:val="22"/>
          <w:szCs w:val="22"/>
        </w:rPr>
        <w:t xml:space="preserve">indique que l’écoulement occupe la moitie de l’aire de la conduite, tandis que la valeur </w:t>
      </w:r>
      <w:r w:rsidRPr="00742353">
        <w:rPr>
          <w:position w:val="-10"/>
          <w:sz w:val="22"/>
          <w:szCs w:val="22"/>
        </w:rPr>
        <w:object w:dxaOrig="499" w:dyaOrig="300">
          <v:shape id="_x0000_i1029" type="#_x0000_t75" style="width:24.45pt;height:15.55pt" o:ole="">
            <v:imagedata r:id="rId15" o:title=""/>
          </v:shape>
          <o:OLEObject Type="Embed" ProgID="Equation.DSMT4" ShapeID="_x0000_i1029" DrawAspect="Content" ObjectID="_1647292720" r:id="rId16"/>
        </w:object>
      </w:r>
      <w:r w:rsidRPr="00742353">
        <w:rPr>
          <w:sz w:val="22"/>
          <w:szCs w:val="22"/>
        </w:rPr>
        <w:t xml:space="preserve">signifie que la conduite est entièrement remplie par l’écoulement. Le paramètre de forme </w:t>
      </w:r>
      <w:r w:rsidRPr="00742353">
        <w:rPr>
          <w:position w:val="-10"/>
          <w:sz w:val="22"/>
          <w:szCs w:val="22"/>
        </w:rPr>
        <w:object w:dxaOrig="200" w:dyaOrig="260">
          <v:shape id="_x0000_i1030" type="#_x0000_t75" style="width:10.35pt;height:12.7pt" o:ole="">
            <v:imagedata r:id="rId17" o:title=""/>
          </v:shape>
          <o:OLEObject Type="Embed" ProgID="Equation.DSMT4" ShapeID="_x0000_i1030" DrawAspect="Content" ObjectID="_1647292721" r:id="rId18"/>
        </w:object>
      </w:r>
      <w:r w:rsidRPr="00742353">
        <w:rPr>
          <w:sz w:val="22"/>
          <w:szCs w:val="22"/>
        </w:rPr>
        <w:t>est souvent désigné sous le terme de taux de remplissage de la conduite.</w:t>
      </w:r>
    </w:p>
    <w:p w:rsidR="00A91B91" w:rsidRPr="00742353" w:rsidRDefault="00874E15" w:rsidP="00A91B91">
      <w:pPr>
        <w:spacing w:before="240"/>
        <w:jc w:val="center"/>
        <w:rPr>
          <w:sz w:val="22"/>
          <w:szCs w:val="22"/>
        </w:rPr>
      </w:pPr>
      <w:r>
        <w:rPr>
          <w:noProof/>
          <w:sz w:val="22"/>
          <w:szCs w:val="22"/>
        </w:rPr>
        <w:drawing>
          <wp:inline distT="0" distB="0" distL="0" distR="0">
            <wp:extent cx="1076325" cy="1181735"/>
            <wp:effectExtent l="19050" t="0" r="9525" b="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9"/>
                    <a:srcRect/>
                    <a:stretch>
                      <a:fillRect/>
                    </a:stretch>
                  </pic:blipFill>
                  <pic:spPr bwMode="auto">
                    <a:xfrm>
                      <a:off x="0" y="0"/>
                      <a:ext cx="1076325" cy="1181735"/>
                    </a:xfrm>
                    <a:prstGeom prst="rect">
                      <a:avLst/>
                    </a:prstGeom>
                    <a:noFill/>
                    <a:ln w="9525">
                      <a:noFill/>
                      <a:miter lim="800000"/>
                      <a:headEnd/>
                      <a:tailEnd/>
                    </a:ln>
                  </pic:spPr>
                </pic:pic>
              </a:graphicData>
            </a:graphic>
          </wp:inline>
        </w:drawing>
      </w:r>
    </w:p>
    <w:p w:rsidR="00A91B91" w:rsidRPr="00742353" w:rsidRDefault="00A91B91" w:rsidP="007F2443">
      <w:pPr>
        <w:jc w:val="center"/>
        <w:rPr>
          <w:sz w:val="22"/>
          <w:szCs w:val="22"/>
        </w:rPr>
      </w:pPr>
      <w:r w:rsidRPr="00742353">
        <w:rPr>
          <w:b/>
          <w:sz w:val="22"/>
          <w:szCs w:val="22"/>
        </w:rPr>
        <w:t xml:space="preserve">Figure </w:t>
      </w:r>
      <w:r w:rsidR="007F2443">
        <w:rPr>
          <w:b/>
          <w:sz w:val="22"/>
          <w:szCs w:val="22"/>
        </w:rPr>
        <w:t>1</w:t>
      </w:r>
      <w:r w:rsidRPr="00742353">
        <w:rPr>
          <w:b/>
          <w:sz w:val="22"/>
          <w:szCs w:val="22"/>
        </w:rPr>
        <w:t>.1</w:t>
      </w:r>
      <w:r w:rsidRPr="00742353">
        <w:rPr>
          <w:sz w:val="22"/>
          <w:szCs w:val="22"/>
        </w:rPr>
        <w:t xml:space="preserve"> : Schéma de définition de l’écoulement uniforme </w:t>
      </w:r>
    </w:p>
    <w:p w:rsidR="00A91B91" w:rsidRPr="00742353" w:rsidRDefault="00A91B91" w:rsidP="00A91B91">
      <w:pPr>
        <w:jc w:val="center"/>
        <w:rPr>
          <w:sz w:val="22"/>
          <w:szCs w:val="22"/>
        </w:rPr>
      </w:pPr>
      <w:r w:rsidRPr="00742353">
        <w:rPr>
          <w:sz w:val="22"/>
          <w:szCs w:val="22"/>
        </w:rPr>
        <w:t>en conduite circulaire</w:t>
      </w:r>
    </w:p>
    <w:p w:rsidR="00A91B91" w:rsidRPr="00742353" w:rsidRDefault="00A91B91" w:rsidP="00A91B91">
      <w:pPr>
        <w:spacing w:before="360" w:line="360" w:lineRule="auto"/>
        <w:jc w:val="lowKashida"/>
        <w:rPr>
          <w:sz w:val="22"/>
          <w:szCs w:val="22"/>
        </w:rPr>
      </w:pPr>
      <w:r w:rsidRPr="00742353">
        <w:rPr>
          <w:sz w:val="22"/>
          <w:szCs w:val="22"/>
        </w:rPr>
        <w:t>L’écoulement uniforme à surface libre dans les conduites et canaux artificiels est régi par cinq paramètres :</w:t>
      </w:r>
    </w:p>
    <w:p w:rsidR="00A91B91" w:rsidRPr="00742353" w:rsidRDefault="00A91B91" w:rsidP="00A91B91">
      <w:pPr>
        <w:numPr>
          <w:ilvl w:val="0"/>
          <w:numId w:val="20"/>
        </w:numPr>
        <w:tabs>
          <w:tab w:val="clear" w:pos="823"/>
          <w:tab w:val="num" w:pos="-1620"/>
        </w:tabs>
        <w:spacing w:before="240" w:line="360" w:lineRule="auto"/>
        <w:ind w:left="357" w:hanging="357"/>
        <w:jc w:val="lowKashida"/>
        <w:rPr>
          <w:sz w:val="22"/>
          <w:szCs w:val="22"/>
        </w:rPr>
      </w:pPr>
      <w:r w:rsidRPr="00742353">
        <w:rPr>
          <w:sz w:val="22"/>
          <w:szCs w:val="22"/>
        </w:rPr>
        <w:t>Le débit volume</w:t>
      </w:r>
      <w:r w:rsidRPr="00742353">
        <w:rPr>
          <w:position w:val="-10"/>
          <w:sz w:val="22"/>
          <w:szCs w:val="22"/>
        </w:rPr>
        <w:object w:dxaOrig="240" w:dyaOrig="300">
          <v:shape id="_x0000_i1031" type="#_x0000_t75" style="width:12.25pt;height:15.55pt" o:ole="">
            <v:imagedata r:id="rId20" o:title=""/>
          </v:shape>
          <o:OLEObject Type="Embed" ProgID="Equation.DSMT4" ShapeID="_x0000_i1031" DrawAspect="Content" ObjectID="_1647292722" r:id="rId21"/>
        </w:object>
      </w:r>
      <w:r w:rsidRPr="00742353">
        <w:rPr>
          <w:sz w:val="22"/>
          <w:szCs w:val="22"/>
        </w:rPr>
        <w:t>.</w:t>
      </w:r>
    </w:p>
    <w:p w:rsidR="00A91B91" w:rsidRPr="00742353" w:rsidRDefault="00A91B91" w:rsidP="00A91B91">
      <w:pPr>
        <w:numPr>
          <w:ilvl w:val="0"/>
          <w:numId w:val="20"/>
        </w:numPr>
        <w:tabs>
          <w:tab w:val="clear" w:pos="823"/>
          <w:tab w:val="num" w:pos="-1620"/>
        </w:tabs>
        <w:spacing w:before="120" w:line="360" w:lineRule="auto"/>
        <w:ind w:left="357" w:hanging="357"/>
        <w:jc w:val="lowKashida"/>
        <w:rPr>
          <w:sz w:val="22"/>
          <w:szCs w:val="22"/>
        </w:rPr>
      </w:pPr>
      <w:r w:rsidRPr="00742353">
        <w:rPr>
          <w:sz w:val="22"/>
          <w:szCs w:val="22"/>
        </w:rPr>
        <w:t>La dimension linéaire caractérisant la géométrie du canal. Dans le cas de la conduite circulaire qui intéresse ce chapitre, qu’elle soit partiellement occupée par l’écoulement ou en charge, cette dimension correspond au diamètre</w:t>
      </w:r>
      <w:r w:rsidRPr="00742353">
        <w:rPr>
          <w:position w:val="-4"/>
          <w:sz w:val="22"/>
          <w:szCs w:val="22"/>
        </w:rPr>
        <w:object w:dxaOrig="240" w:dyaOrig="240">
          <v:shape id="_x0000_i1032" type="#_x0000_t75" style="width:12.25pt;height:12.25pt" o:ole="">
            <v:imagedata r:id="rId9" o:title=""/>
          </v:shape>
          <o:OLEObject Type="Embed" ProgID="Equation.DSMT4" ShapeID="_x0000_i1032" DrawAspect="Content" ObjectID="_1647292723" r:id="rId22"/>
        </w:object>
      </w:r>
      <w:r w:rsidRPr="00742353">
        <w:rPr>
          <w:sz w:val="22"/>
          <w:szCs w:val="22"/>
        </w:rPr>
        <w:t>.</w:t>
      </w:r>
    </w:p>
    <w:p w:rsidR="00A91B91" w:rsidRPr="00742353" w:rsidRDefault="00A91B91" w:rsidP="00A91B91">
      <w:pPr>
        <w:numPr>
          <w:ilvl w:val="0"/>
          <w:numId w:val="20"/>
        </w:numPr>
        <w:tabs>
          <w:tab w:val="clear" w:pos="823"/>
          <w:tab w:val="num" w:pos="-1620"/>
        </w:tabs>
        <w:spacing w:before="120" w:line="360" w:lineRule="auto"/>
        <w:ind w:left="357" w:hanging="357"/>
        <w:jc w:val="lowKashida"/>
        <w:rPr>
          <w:sz w:val="22"/>
          <w:szCs w:val="22"/>
        </w:rPr>
      </w:pPr>
      <w:r w:rsidRPr="00742353">
        <w:rPr>
          <w:sz w:val="22"/>
          <w:szCs w:val="22"/>
        </w:rPr>
        <w:t xml:space="preserve">La pente longitudinale </w:t>
      </w:r>
      <w:r w:rsidRPr="00742353">
        <w:rPr>
          <w:position w:val="-6"/>
          <w:sz w:val="22"/>
          <w:szCs w:val="22"/>
        </w:rPr>
        <w:object w:dxaOrig="139" w:dyaOrig="260">
          <v:shape id="_x0000_i1033" type="#_x0000_t75" style="width:7.05pt;height:12.7pt" o:ole="">
            <v:imagedata r:id="rId23" o:title=""/>
          </v:shape>
          <o:OLEObject Type="Embed" ProgID="Equation.DSMT4" ShapeID="_x0000_i1033" DrawAspect="Content" ObjectID="_1647292724" r:id="rId24"/>
        </w:object>
      </w:r>
      <w:r w:rsidRPr="00742353">
        <w:rPr>
          <w:sz w:val="22"/>
          <w:szCs w:val="22"/>
        </w:rPr>
        <w:t>du canal.</w:t>
      </w:r>
    </w:p>
    <w:p w:rsidR="00A91B91" w:rsidRPr="00742353" w:rsidRDefault="00A91B91" w:rsidP="00A91B91">
      <w:pPr>
        <w:numPr>
          <w:ilvl w:val="0"/>
          <w:numId w:val="20"/>
        </w:numPr>
        <w:tabs>
          <w:tab w:val="clear" w:pos="823"/>
          <w:tab w:val="num" w:pos="-1620"/>
        </w:tabs>
        <w:spacing w:before="120" w:line="360" w:lineRule="auto"/>
        <w:ind w:left="357" w:hanging="357"/>
        <w:jc w:val="lowKashida"/>
        <w:rPr>
          <w:sz w:val="22"/>
          <w:szCs w:val="22"/>
        </w:rPr>
      </w:pPr>
      <w:r w:rsidRPr="00742353">
        <w:rPr>
          <w:sz w:val="22"/>
          <w:szCs w:val="22"/>
        </w:rPr>
        <w:lastRenderedPageBreak/>
        <w:t xml:space="preserve">La rugosité absolue </w:t>
      </w:r>
      <w:r w:rsidRPr="00742353">
        <w:rPr>
          <w:position w:val="-6"/>
          <w:sz w:val="22"/>
          <w:szCs w:val="22"/>
        </w:rPr>
        <w:object w:dxaOrig="200" w:dyaOrig="220">
          <v:shape id="_x0000_i1034" type="#_x0000_t75" style="width:10.35pt;height:10.8pt" o:ole="">
            <v:imagedata r:id="rId25" o:title=""/>
          </v:shape>
          <o:OLEObject Type="Embed" ProgID="Equation.DSMT4" ShapeID="_x0000_i1034" DrawAspect="Content" ObjectID="_1647292725" r:id="rId26"/>
        </w:object>
      </w:r>
      <w:r w:rsidRPr="00742353">
        <w:rPr>
          <w:sz w:val="22"/>
          <w:szCs w:val="22"/>
        </w:rPr>
        <w:t>caractérisant l’état de la paroi interne du canal.</w:t>
      </w:r>
    </w:p>
    <w:p w:rsidR="00A91B91" w:rsidRPr="00742353" w:rsidRDefault="00A91B91" w:rsidP="00A91B91">
      <w:pPr>
        <w:numPr>
          <w:ilvl w:val="0"/>
          <w:numId w:val="20"/>
        </w:numPr>
        <w:tabs>
          <w:tab w:val="clear" w:pos="823"/>
          <w:tab w:val="num" w:pos="-1620"/>
        </w:tabs>
        <w:spacing w:before="120" w:line="360" w:lineRule="auto"/>
        <w:ind w:left="357" w:hanging="357"/>
        <w:jc w:val="lowKashida"/>
        <w:rPr>
          <w:sz w:val="22"/>
          <w:szCs w:val="22"/>
        </w:rPr>
      </w:pPr>
      <w:r w:rsidRPr="00742353">
        <w:rPr>
          <w:sz w:val="22"/>
          <w:szCs w:val="22"/>
        </w:rPr>
        <w:t xml:space="preserve">La viscosité cinématique </w:t>
      </w:r>
      <w:r w:rsidRPr="00742353">
        <w:rPr>
          <w:position w:val="-6"/>
          <w:sz w:val="22"/>
          <w:szCs w:val="22"/>
        </w:rPr>
        <w:object w:dxaOrig="200" w:dyaOrig="220">
          <v:shape id="_x0000_i1035" type="#_x0000_t75" style="width:10.35pt;height:10.8pt" o:ole="">
            <v:imagedata r:id="rId27" o:title=""/>
          </v:shape>
          <o:OLEObject Type="Embed" ProgID="Equation.DSMT4" ShapeID="_x0000_i1035" DrawAspect="Content" ObjectID="_1647292726" r:id="rId28"/>
        </w:object>
      </w:r>
      <w:r w:rsidRPr="00742353">
        <w:rPr>
          <w:sz w:val="22"/>
          <w:szCs w:val="22"/>
        </w:rPr>
        <w:t xml:space="preserve">du liquide en écoulement.  </w:t>
      </w:r>
    </w:p>
    <w:p w:rsidR="00A91B91" w:rsidRPr="00742353" w:rsidRDefault="00A91B91" w:rsidP="00A91B91">
      <w:pPr>
        <w:spacing w:before="360" w:line="360" w:lineRule="auto"/>
        <w:jc w:val="lowKashida"/>
        <w:rPr>
          <w:sz w:val="22"/>
          <w:szCs w:val="22"/>
        </w:rPr>
      </w:pPr>
      <w:r w:rsidRPr="00742353">
        <w:rPr>
          <w:sz w:val="22"/>
          <w:szCs w:val="22"/>
        </w:rPr>
        <w:t xml:space="preserve">La bibliographie montre que l’écoulement uniforme est souvent abordé en ayant recours aux formules usuelles telles que celle de </w:t>
      </w:r>
      <w:r w:rsidRPr="00742353">
        <w:rPr>
          <w:i/>
          <w:sz w:val="22"/>
          <w:szCs w:val="22"/>
        </w:rPr>
        <w:t>Chézy</w:t>
      </w:r>
      <w:r w:rsidRPr="00742353">
        <w:rPr>
          <w:sz w:val="22"/>
          <w:szCs w:val="22"/>
        </w:rPr>
        <w:t xml:space="preserve"> ou de </w:t>
      </w:r>
      <w:r w:rsidRPr="00742353">
        <w:rPr>
          <w:i/>
          <w:sz w:val="22"/>
          <w:szCs w:val="22"/>
        </w:rPr>
        <w:t>Manning-Strickler</w:t>
      </w:r>
      <w:r w:rsidRPr="00742353">
        <w:rPr>
          <w:sz w:val="22"/>
          <w:szCs w:val="22"/>
        </w:rPr>
        <w:t xml:space="preserve">. Celles-ci expriment le débit volume </w:t>
      </w:r>
      <w:r w:rsidRPr="00742353">
        <w:rPr>
          <w:position w:val="-10"/>
          <w:sz w:val="22"/>
          <w:szCs w:val="22"/>
        </w:rPr>
        <w:object w:dxaOrig="240" w:dyaOrig="300">
          <v:shape id="_x0000_i1036" type="#_x0000_t75" style="width:12.25pt;height:15.55pt" o:ole="">
            <v:imagedata r:id="rId20" o:title=""/>
          </v:shape>
          <o:OLEObject Type="Embed" ProgID="Equation.DSMT4" ShapeID="_x0000_i1036" DrawAspect="Content" ObjectID="_1647292727" r:id="rId29"/>
        </w:object>
      </w:r>
      <w:r w:rsidRPr="00742353">
        <w:rPr>
          <w:sz w:val="22"/>
          <w:szCs w:val="22"/>
        </w:rPr>
        <w:t>et s’écrivent respectivement :</w:t>
      </w:r>
    </w:p>
    <w:p w:rsidR="00A91B91" w:rsidRPr="00742353" w:rsidRDefault="00A91B91" w:rsidP="00EF4AA7">
      <w:pPr>
        <w:spacing w:before="240" w:line="360" w:lineRule="auto"/>
        <w:ind w:firstLine="360"/>
        <w:jc w:val="lowKashida"/>
        <w:rPr>
          <w:sz w:val="22"/>
          <w:szCs w:val="22"/>
        </w:rPr>
      </w:pPr>
      <w:r w:rsidRPr="00742353">
        <w:rPr>
          <w:position w:val="-14"/>
          <w:sz w:val="22"/>
          <w:szCs w:val="22"/>
        </w:rPr>
        <w:object w:dxaOrig="1240" w:dyaOrig="420">
          <v:shape id="_x0000_i1037" type="#_x0000_t75" style="width:61.65pt;height:20.7pt" o:ole="">
            <v:imagedata r:id="rId30" o:title=""/>
          </v:shape>
          <o:OLEObject Type="Embed" ProgID="Equation.DSMT4" ShapeID="_x0000_i1037" DrawAspect="Content" ObjectID="_1647292728" r:id="rId3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EF4AA7">
        <w:rPr>
          <w:sz w:val="22"/>
          <w:szCs w:val="22"/>
        </w:rPr>
        <w:t>1</w:t>
      </w:r>
      <w:r w:rsidRPr="00742353">
        <w:rPr>
          <w:sz w:val="22"/>
          <w:szCs w:val="22"/>
        </w:rPr>
        <w:t>.1)</w:t>
      </w:r>
    </w:p>
    <w:p w:rsidR="00A91B91" w:rsidRPr="00742353" w:rsidRDefault="00A91B91" w:rsidP="00EF4AA7">
      <w:pPr>
        <w:spacing w:before="120"/>
        <w:ind w:firstLine="360"/>
        <w:jc w:val="lowKashida"/>
        <w:rPr>
          <w:sz w:val="22"/>
          <w:szCs w:val="22"/>
        </w:rPr>
      </w:pPr>
      <w:r w:rsidRPr="00742353">
        <w:rPr>
          <w:position w:val="-24"/>
          <w:sz w:val="22"/>
          <w:szCs w:val="22"/>
        </w:rPr>
        <w:object w:dxaOrig="1440" w:dyaOrig="620">
          <v:shape id="_x0000_i1038" type="#_x0000_t75" style="width:1in;height:31.05pt" o:ole="">
            <v:imagedata r:id="rId32" o:title=""/>
          </v:shape>
          <o:OLEObject Type="Embed" ProgID="Equation.DSMT4" ShapeID="_x0000_i1038" DrawAspect="Content" ObjectID="_1647292729" r:id="rId33"/>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EF4AA7">
        <w:rPr>
          <w:sz w:val="22"/>
          <w:szCs w:val="22"/>
        </w:rPr>
        <w:t>1</w:t>
      </w:r>
      <w:r w:rsidRPr="00742353">
        <w:rPr>
          <w:sz w:val="22"/>
          <w:szCs w:val="22"/>
        </w:rPr>
        <w:t>.2)</w:t>
      </w:r>
    </w:p>
    <w:p w:rsidR="00A91B91" w:rsidRPr="00742353" w:rsidRDefault="00A91B91" w:rsidP="00EF4AA7">
      <w:pPr>
        <w:spacing w:before="240" w:line="360" w:lineRule="auto"/>
        <w:jc w:val="lowKashida"/>
        <w:rPr>
          <w:sz w:val="22"/>
          <w:szCs w:val="22"/>
        </w:rPr>
      </w:pPr>
      <w:r w:rsidRPr="00742353">
        <w:rPr>
          <w:sz w:val="22"/>
          <w:szCs w:val="22"/>
        </w:rPr>
        <w:t>Dans les relations (</w:t>
      </w:r>
      <w:r w:rsidR="00EF4AA7">
        <w:rPr>
          <w:sz w:val="22"/>
          <w:szCs w:val="22"/>
        </w:rPr>
        <w:t>1</w:t>
      </w:r>
      <w:r w:rsidRPr="00742353">
        <w:rPr>
          <w:sz w:val="22"/>
          <w:szCs w:val="22"/>
        </w:rPr>
        <w:t>.1) et (</w:t>
      </w:r>
      <w:r w:rsidR="00EF4AA7">
        <w:rPr>
          <w:sz w:val="22"/>
          <w:szCs w:val="22"/>
        </w:rPr>
        <w:t>1</w:t>
      </w:r>
      <w:r w:rsidRPr="00742353">
        <w:rPr>
          <w:sz w:val="22"/>
          <w:szCs w:val="22"/>
        </w:rPr>
        <w:t>.2), les paramètres</w:t>
      </w:r>
      <w:r w:rsidRPr="00742353">
        <w:rPr>
          <w:position w:val="-6"/>
          <w:sz w:val="22"/>
          <w:szCs w:val="22"/>
        </w:rPr>
        <w:object w:dxaOrig="240" w:dyaOrig="260">
          <v:shape id="_x0000_i1039" type="#_x0000_t75" style="width:12.25pt;height:12.7pt" o:ole="">
            <v:imagedata r:id="rId34" o:title=""/>
          </v:shape>
          <o:OLEObject Type="Embed" ProgID="Equation.DSMT4" ShapeID="_x0000_i1039" DrawAspect="Content" ObjectID="_1647292730" r:id="rId35"/>
        </w:object>
      </w:r>
      <w:r w:rsidRPr="00742353">
        <w:rPr>
          <w:sz w:val="22"/>
          <w:szCs w:val="22"/>
        </w:rPr>
        <w:t>,</w:t>
      </w:r>
      <w:r w:rsidRPr="00742353">
        <w:rPr>
          <w:position w:val="-6"/>
          <w:sz w:val="22"/>
          <w:szCs w:val="22"/>
        </w:rPr>
        <w:object w:dxaOrig="180" w:dyaOrig="200">
          <v:shape id="_x0000_i1040" type="#_x0000_t75" style="width:8.95pt;height:10.35pt" o:ole="">
            <v:imagedata r:id="rId36" o:title=""/>
          </v:shape>
          <o:OLEObject Type="Embed" ProgID="Equation.DSMT4" ShapeID="_x0000_i1040" DrawAspect="Content" ObjectID="_1647292731" r:id="rId37"/>
        </w:object>
      </w:r>
      <w:r w:rsidRPr="00742353">
        <w:rPr>
          <w:sz w:val="22"/>
          <w:szCs w:val="22"/>
        </w:rPr>
        <w:t xml:space="preserve">, </w:t>
      </w:r>
      <w:r w:rsidRPr="00742353">
        <w:rPr>
          <w:position w:val="-4"/>
          <w:sz w:val="22"/>
          <w:szCs w:val="22"/>
        </w:rPr>
        <w:object w:dxaOrig="220" w:dyaOrig="240">
          <v:shape id="_x0000_i1041" type="#_x0000_t75" style="width:10.8pt;height:12.25pt" o:ole="">
            <v:imagedata r:id="rId38" o:title=""/>
          </v:shape>
          <o:OLEObject Type="Embed" ProgID="Equation.DSMT4" ShapeID="_x0000_i1041" DrawAspect="Content" ObjectID="_1647292732" r:id="rId39"/>
        </w:object>
      </w:r>
      <w:r w:rsidRPr="00742353">
        <w:rPr>
          <w:sz w:val="22"/>
          <w:szCs w:val="22"/>
        </w:rPr>
        <w:t xml:space="preserve">et </w:t>
      </w:r>
      <w:r w:rsidRPr="00742353">
        <w:rPr>
          <w:position w:val="-12"/>
          <w:sz w:val="22"/>
          <w:szCs w:val="22"/>
        </w:rPr>
        <w:object w:dxaOrig="300" w:dyaOrig="360">
          <v:shape id="_x0000_i1042" type="#_x0000_t75" style="width:15.55pt;height:17.9pt" o:ole="">
            <v:imagedata r:id="rId40" o:title=""/>
          </v:shape>
          <o:OLEObject Type="Embed" ProgID="Equation.DSMT4" ShapeID="_x0000_i1042" DrawAspect="Content" ObjectID="_1647292733" r:id="rId41"/>
        </w:object>
      </w:r>
      <w:r w:rsidRPr="00742353">
        <w:rPr>
          <w:sz w:val="22"/>
          <w:szCs w:val="22"/>
        </w:rPr>
        <w:t xml:space="preserve">désignent respectivement le coefficient de résistance à l’écoulement de </w:t>
      </w:r>
      <w:r w:rsidRPr="00742353">
        <w:rPr>
          <w:i/>
          <w:sz w:val="22"/>
          <w:szCs w:val="22"/>
        </w:rPr>
        <w:t>Chézy</w:t>
      </w:r>
      <w:r w:rsidRPr="00742353">
        <w:rPr>
          <w:sz w:val="22"/>
          <w:szCs w:val="22"/>
        </w:rPr>
        <w:t xml:space="preserve">, le coefficient de résistance à l’écoulement de </w:t>
      </w:r>
      <w:r w:rsidRPr="00742353">
        <w:rPr>
          <w:i/>
          <w:sz w:val="22"/>
          <w:szCs w:val="22"/>
        </w:rPr>
        <w:t>Manning</w:t>
      </w:r>
      <w:r w:rsidRPr="00742353">
        <w:rPr>
          <w:sz w:val="22"/>
          <w:szCs w:val="22"/>
        </w:rPr>
        <w:t xml:space="preserve">, l’aire de la section mouillée de l’écoulement et le rayon hydraulique. </w:t>
      </w:r>
    </w:p>
    <w:p w:rsidR="00A91B91" w:rsidRPr="00742353" w:rsidRDefault="00A91B91" w:rsidP="002A7E6A">
      <w:pPr>
        <w:spacing w:line="360" w:lineRule="auto"/>
        <w:jc w:val="lowKashida"/>
        <w:rPr>
          <w:sz w:val="22"/>
          <w:szCs w:val="22"/>
        </w:rPr>
      </w:pPr>
      <w:r w:rsidRPr="00742353">
        <w:rPr>
          <w:sz w:val="22"/>
          <w:szCs w:val="22"/>
        </w:rPr>
        <w:t xml:space="preserve">Les valeurs des coefficients de résistance à l’écoulement de </w:t>
      </w:r>
      <w:r w:rsidRPr="00742353">
        <w:rPr>
          <w:i/>
          <w:sz w:val="22"/>
          <w:szCs w:val="22"/>
        </w:rPr>
        <w:t>Chézy</w:t>
      </w:r>
      <w:r w:rsidRPr="00742353">
        <w:rPr>
          <w:sz w:val="22"/>
          <w:szCs w:val="22"/>
        </w:rPr>
        <w:t xml:space="preserve"> et de </w:t>
      </w:r>
      <w:r w:rsidRPr="00742353">
        <w:rPr>
          <w:i/>
          <w:sz w:val="22"/>
          <w:szCs w:val="22"/>
        </w:rPr>
        <w:t>Manning</w:t>
      </w:r>
      <w:r w:rsidRPr="00742353">
        <w:rPr>
          <w:sz w:val="22"/>
          <w:szCs w:val="22"/>
        </w:rPr>
        <w:t xml:space="preserve"> sont injustement considérées comme des constantes, évaluées par expérience, selon le cas étudié et la nature de la paroi du canal ou de la conduite. Ce sont des valeurs tabulées que l’on peut consulter dans de nombreux ouvrages spécialisés. Nous verrons dans ce chapitre que les coefficients de résistance </w:t>
      </w:r>
      <w:r w:rsidRPr="00742353">
        <w:rPr>
          <w:i/>
          <w:iCs/>
          <w:sz w:val="22"/>
          <w:szCs w:val="22"/>
        </w:rPr>
        <w:t>C</w:t>
      </w:r>
      <w:r w:rsidRPr="00742353">
        <w:rPr>
          <w:sz w:val="22"/>
          <w:szCs w:val="22"/>
        </w:rPr>
        <w:t xml:space="preserve"> et </w:t>
      </w:r>
      <w:r w:rsidRPr="00742353">
        <w:rPr>
          <w:i/>
          <w:iCs/>
          <w:sz w:val="22"/>
          <w:szCs w:val="22"/>
        </w:rPr>
        <w:t>n</w:t>
      </w:r>
      <w:r w:rsidRPr="00742353">
        <w:rPr>
          <w:sz w:val="22"/>
          <w:szCs w:val="22"/>
        </w:rPr>
        <w:t xml:space="preserve"> peuvent être calculés de manière explicite.</w:t>
      </w:r>
    </w:p>
    <w:p w:rsidR="00A91B91" w:rsidRPr="00742353" w:rsidRDefault="00A91B91" w:rsidP="002A7E6A">
      <w:pPr>
        <w:spacing w:line="360" w:lineRule="auto"/>
        <w:jc w:val="lowKashida"/>
        <w:rPr>
          <w:sz w:val="22"/>
          <w:szCs w:val="22"/>
        </w:rPr>
      </w:pPr>
      <w:r w:rsidRPr="00742353">
        <w:rPr>
          <w:sz w:val="22"/>
          <w:szCs w:val="22"/>
        </w:rPr>
        <w:t>Au regard de la forme des relations (</w:t>
      </w:r>
      <w:r w:rsidR="002A7E6A">
        <w:rPr>
          <w:sz w:val="22"/>
          <w:szCs w:val="22"/>
        </w:rPr>
        <w:t>1</w:t>
      </w:r>
      <w:r w:rsidRPr="00742353">
        <w:rPr>
          <w:sz w:val="22"/>
          <w:szCs w:val="22"/>
        </w:rPr>
        <w:t>.1) et (</w:t>
      </w:r>
      <w:r w:rsidR="002A7E6A">
        <w:rPr>
          <w:sz w:val="22"/>
          <w:szCs w:val="22"/>
        </w:rPr>
        <w:t>1</w:t>
      </w:r>
      <w:r w:rsidRPr="00742353">
        <w:rPr>
          <w:sz w:val="22"/>
          <w:szCs w:val="22"/>
        </w:rPr>
        <w:t xml:space="preserve">.2), il est bien utile de constater que l’effet de la viscosité cinématique </w:t>
      </w:r>
      <w:r w:rsidRPr="00742353">
        <w:rPr>
          <w:position w:val="-6"/>
          <w:sz w:val="22"/>
          <w:szCs w:val="22"/>
        </w:rPr>
        <w:object w:dxaOrig="200" w:dyaOrig="220">
          <v:shape id="_x0000_i1043" type="#_x0000_t75" style="width:10.35pt;height:10.8pt" o:ole="">
            <v:imagedata r:id="rId27" o:title=""/>
          </v:shape>
          <o:OLEObject Type="Embed" ProgID="Equation.DSMT4" ShapeID="_x0000_i1043" DrawAspect="Content" ObjectID="_1647292734" r:id="rId42"/>
        </w:object>
      </w:r>
      <w:r w:rsidRPr="00742353">
        <w:rPr>
          <w:sz w:val="22"/>
          <w:szCs w:val="22"/>
        </w:rPr>
        <w:t>n’est pas considéré, ce qui laisse supposer que ces relations ne sont applicables que pour le cas de l’écoulement uniforme en régime turbulent rugueux. Les relations (</w:t>
      </w:r>
      <w:r w:rsidR="002A7E6A">
        <w:rPr>
          <w:sz w:val="22"/>
          <w:szCs w:val="22"/>
        </w:rPr>
        <w:t>1</w:t>
      </w:r>
      <w:r w:rsidRPr="00742353">
        <w:rPr>
          <w:sz w:val="22"/>
          <w:szCs w:val="22"/>
        </w:rPr>
        <w:t>.1) et (</w:t>
      </w:r>
      <w:r w:rsidR="002A7E6A">
        <w:rPr>
          <w:sz w:val="22"/>
          <w:szCs w:val="22"/>
        </w:rPr>
        <w:t>1</w:t>
      </w:r>
      <w:r w:rsidRPr="00742353">
        <w:rPr>
          <w:sz w:val="22"/>
          <w:szCs w:val="22"/>
        </w:rPr>
        <w:t xml:space="preserve">.2) doivent donc être utilisées avec précaution lorsque l’écoulement se situe dans les domaines de transition, lisse ou pratiquement lisse. </w:t>
      </w:r>
    </w:p>
    <w:p w:rsidR="00A91B91" w:rsidRPr="00742353" w:rsidRDefault="00A91B91" w:rsidP="00A91B91">
      <w:pPr>
        <w:spacing w:before="240" w:line="360" w:lineRule="auto"/>
        <w:jc w:val="lowKashida"/>
        <w:rPr>
          <w:b/>
          <w:sz w:val="22"/>
          <w:szCs w:val="22"/>
        </w:rPr>
      </w:pPr>
      <w:r w:rsidRPr="00742353">
        <w:rPr>
          <w:b/>
          <w:sz w:val="22"/>
          <w:szCs w:val="22"/>
        </w:rPr>
        <w:t>I.2. Caractéristiques hydrauliques et géométriques</w:t>
      </w:r>
    </w:p>
    <w:p w:rsidR="00A91B91" w:rsidRPr="00742353" w:rsidRDefault="00A91B91" w:rsidP="00A91B91">
      <w:pPr>
        <w:spacing w:before="240" w:line="360" w:lineRule="auto"/>
        <w:jc w:val="lowKashida"/>
        <w:rPr>
          <w:sz w:val="22"/>
          <w:szCs w:val="22"/>
        </w:rPr>
      </w:pPr>
      <w:r w:rsidRPr="00742353">
        <w:rPr>
          <w:sz w:val="22"/>
          <w:szCs w:val="22"/>
        </w:rPr>
        <w:t>Les caractéristiques de la conduite circulaire partiellement occupée par l’écoulement sont, en particulier :</w:t>
      </w:r>
    </w:p>
    <w:p w:rsidR="00A91B91" w:rsidRPr="00742353" w:rsidRDefault="00A91B91" w:rsidP="00A91B91">
      <w:pPr>
        <w:numPr>
          <w:ilvl w:val="0"/>
          <w:numId w:val="21"/>
        </w:numPr>
        <w:tabs>
          <w:tab w:val="clear" w:pos="823"/>
        </w:tabs>
        <w:spacing w:before="240" w:line="360" w:lineRule="auto"/>
        <w:ind w:left="360" w:hanging="360"/>
        <w:jc w:val="lowKashida"/>
        <w:rPr>
          <w:sz w:val="22"/>
          <w:szCs w:val="22"/>
        </w:rPr>
      </w:pPr>
      <w:r w:rsidRPr="00742353">
        <w:rPr>
          <w:sz w:val="22"/>
          <w:szCs w:val="22"/>
        </w:rPr>
        <w:t>L’aire de la section mouillée</w:t>
      </w:r>
      <w:r w:rsidRPr="00742353">
        <w:rPr>
          <w:position w:val="-4"/>
          <w:sz w:val="22"/>
          <w:szCs w:val="22"/>
        </w:rPr>
        <w:object w:dxaOrig="220" w:dyaOrig="240">
          <v:shape id="_x0000_i1044" type="#_x0000_t75" style="width:10.8pt;height:12.25pt" o:ole="">
            <v:imagedata r:id="rId38" o:title=""/>
          </v:shape>
          <o:OLEObject Type="Embed" ProgID="Equation.DSMT4" ShapeID="_x0000_i1044" DrawAspect="Content" ObjectID="_1647292735" r:id="rId43"/>
        </w:object>
      </w:r>
      <w:r w:rsidRPr="00742353">
        <w:rPr>
          <w:sz w:val="22"/>
          <w:szCs w:val="22"/>
        </w:rPr>
        <w:t>, telle que :</w:t>
      </w:r>
    </w:p>
    <w:p w:rsidR="00A91B91" w:rsidRPr="00742353" w:rsidRDefault="00A91B91" w:rsidP="00A91B91">
      <w:pPr>
        <w:spacing w:before="120" w:line="360" w:lineRule="auto"/>
        <w:ind w:left="357"/>
        <w:jc w:val="lowKashida"/>
        <w:rPr>
          <w:sz w:val="22"/>
          <w:szCs w:val="22"/>
        </w:rPr>
      </w:pPr>
      <w:r w:rsidRPr="00742353">
        <w:rPr>
          <w:position w:val="-24"/>
          <w:sz w:val="22"/>
          <w:szCs w:val="22"/>
        </w:rPr>
        <w:object w:dxaOrig="4140" w:dyaOrig="660">
          <v:shape id="_x0000_i1045" type="#_x0000_t75" style="width:207.05pt;height:32.95pt" o:ole="">
            <v:imagedata r:id="rId44" o:title=""/>
          </v:shape>
          <o:OLEObject Type="Embed" ProgID="Equation.DSMT4" ShapeID="_x0000_i1045" DrawAspect="Content" ObjectID="_1647292736" r:id="rId45"/>
        </w:objec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963BE6">
        <w:rPr>
          <w:sz w:val="22"/>
          <w:szCs w:val="22"/>
        </w:rPr>
        <w:t>(1</w:t>
      </w:r>
      <w:r w:rsidRPr="00742353">
        <w:rPr>
          <w:sz w:val="22"/>
          <w:szCs w:val="22"/>
        </w:rPr>
        <w:t xml:space="preserve">.3)   </w:t>
      </w:r>
    </w:p>
    <w:p w:rsidR="00A91B91" w:rsidRPr="00742353" w:rsidRDefault="00A91B91" w:rsidP="00A91B91">
      <w:pPr>
        <w:spacing w:before="120" w:line="360" w:lineRule="auto"/>
        <w:ind w:left="357"/>
        <w:jc w:val="lowKashida"/>
        <w:rPr>
          <w:sz w:val="22"/>
          <w:szCs w:val="22"/>
        </w:rPr>
      </w:pPr>
      <w:r w:rsidRPr="00742353">
        <w:rPr>
          <w:sz w:val="22"/>
          <w:szCs w:val="22"/>
        </w:rPr>
        <w:t xml:space="preserve">Il apparaît ainsi que l’aire de la section mouillée </w:t>
      </w:r>
      <w:r w:rsidRPr="00742353">
        <w:rPr>
          <w:position w:val="-4"/>
          <w:sz w:val="22"/>
          <w:szCs w:val="22"/>
        </w:rPr>
        <w:object w:dxaOrig="220" w:dyaOrig="240">
          <v:shape id="_x0000_i1046" type="#_x0000_t75" style="width:10.8pt;height:12.25pt" o:ole="">
            <v:imagedata r:id="rId38" o:title=""/>
          </v:shape>
          <o:OLEObject Type="Embed" ProgID="Equation.DSMT4" ShapeID="_x0000_i1046" DrawAspect="Content" ObjectID="_1647292737" r:id="rId46"/>
        </w:object>
      </w:r>
      <w:r w:rsidRPr="00742353">
        <w:rPr>
          <w:sz w:val="22"/>
          <w:szCs w:val="22"/>
        </w:rPr>
        <w:t xml:space="preserve">est fonction du diamètre </w:t>
      </w:r>
      <w:r w:rsidRPr="00742353">
        <w:rPr>
          <w:position w:val="-4"/>
          <w:sz w:val="22"/>
          <w:szCs w:val="22"/>
        </w:rPr>
        <w:object w:dxaOrig="240" w:dyaOrig="240">
          <v:shape id="_x0000_i1047" type="#_x0000_t75" style="width:12.25pt;height:12.25pt" o:ole="">
            <v:imagedata r:id="rId9" o:title=""/>
          </v:shape>
          <o:OLEObject Type="Embed" ProgID="Equation.DSMT4" ShapeID="_x0000_i1047" DrawAspect="Content" ObjectID="_1647292738" r:id="rId47"/>
        </w:object>
      </w:r>
      <w:r w:rsidRPr="00742353">
        <w:rPr>
          <w:sz w:val="22"/>
          <w:szCs w:val="22"/>
        </w:rPr>
        <w:t>de la conduite et du taux de remplissage</w:t>
      </w:r>
      <w:r w:rsidRPr="00742353">
        <w:rPr>
          <w:position w:val="-10"/>
          <w:sz w:val="22"/>
          <w:szCs w:val="22"/>
        </w:rPr>
        <w:object w:dxaOrig="200" w:dyaOrig="260">
          <v:shape id="_x0000_i1048" type="#_x0000_t75" style="width:10.35pt;height:12.7pt" o:ole="">
            <v:imagedata r:id="rId17" o:title=""/>
          </v:shape>
          <o:OLEObject Type="Embed" ProgID="Equation.DSMT4" ShapeID="_x0000_i1048" DrawAspect="Content" ObjectID="_1647292739" r:id="rId48"/>
        </w:object>
      </w:r>
      <w:r w:rsidRPr="00742353">
        <w:rPr>
          <w:sz w:val="22"/>
          <w:szCs w:val="22"/>
        </w:rPr>
        <w:t>.</w:t>
      </w:r>
    </w:p>
    <w:p w:rsidR="00963BE6" w:rsidRDefault="00963BE6" w:rsidP="00963BE6">
      <w:pPr>
        <w:spacing w:before="120" w:line="360" w:lineRule="auto"/>
        <w:ind w:left="357"/>
        <w:jc w:val="lowKashida"/>
        <w:rPr>
          <w:sz w:val="22"/>
          <w:szCs w:val="22"/>
        </w:rPr>
      </w:pPr>
    </w:p>
    <w:p w:rsidR="00A91B91" w:rsidRPr="00742353" w:rsidRDefault="00A91B91" w:rsidP="00963BE6">
      <w:pPr>
        <w:spacing w:before="120" w:line="360" w:lineRule="auto"/>
        <w:ind w:left="357"/>
        <w:jc w:val="lowKashida"/>
        <w:rPr>
          <w:sz w:val="22"/>
          <w:szCs w:val="22"/>
        </w:rPr>
      </w:pPr>
      <w:r w:rsidRPr="00742353">
        <w:rPr>
          <w:sz w:val="22"/>
          <w:szCs w:val="22"/>
        </w:rPr>
        <w:lastRenderedPageBreak/>
        <w:t>La relation (</w:t>
      </w:r>
      <w:r w:rsidR="00963BE6">
        <w:rPr>
          <w:sz w:val="22"/>
          <w:szCs w:val="22"/>
        </w:rPr>
        <w:t>1</w:t>
      </w:r>
      <w:r w:rsidRPr="00742353">
        <w:rPr>
          <w:sz w:val="22"/>
          <w:szCs w:val="22"/>
        </w:rPr>
        <w:t>.3) peut s’écrire :</w:t>
      </w:r>
    </w:p>
    <w:p w:rsidR="00A91B91" w:rsidRPr="00742353" w:rsidRDefault="00A91B91" w:rsidP="00963BE6">
      <w:pPr>
        <w:spacing w:before="120"/>
        <w:ind w:left="357"/>
        <w:jc w:val="lowKashida"/>
        <w:rPr>
          <w:sz w:val="22"/>
          <w:szCs w:val="22"/>
        </w:rPr>
      </w:pPr>
      <w:r w:rsidRPr="00742353">
        <w:rPr>
          <w:position w:val="-24"/>
          <w:sz w:val="22"/>
          <w:szCs w:val="22"/>
        </w:rPr>
        <w:object w:dxaOrig="1700" w:dyaOrig="660">
          <v:shape id="_x0000_i1049" type="#_x0000_t75" style="width:84.7pt;height:32.95pt" o:ole="">
            <v:imagedata r:id="rId49" o:title=""/>
          </v:shape>
          <o:OLEObject Type="Embed" ProgID="Equation.DSMT4" ShapeID="_x0000_i1049" DrawAspect="Content" ObjectID="_1647292740" r:id="rId50"/>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 xml:space="preserve">.4) </w:t>
      </w:r>
    </w:p>
    <w:p w:rsidR="00A91B91" w:rsidRPr="00742353" w:rsidRDefault="00A91B91" w:rsidP="00A91B91">
      <w:pPr>
        <w:spacing w:before="120"/>
        <w:ind w:left="357"/>
        <w:jc w:val="lowKashida"/>
        <w:rPr>
          <w:sz w:val="22"/>
          <w:szCs w:val="22"/>
        </w:rPr>
      </w:pPr>
      <w:r w:rsidRPr="00742353">
        <w:rPr>
          <w:sz w:val="22"/>
          <w:szCs w:val="22"/>
        </w:rPr>
        <w:t>où :</w:t>
      </w:r>
    </w:p>
    <w:p w:rsidR="00A91B91" w:rsidRPr="00742353" w:rsidRDefault="00A91B91" w:rsidP="00963BE6">
      <w:pPr>
        <w:spacing w:before="240"/>
        <w:ind w:left="357"/>
        <w:jc w:val="lowKashida"/>
        <w:rPr>
          <w:sz w:val="22"/>
          <w:szCs w:val="22"/>
        </w:rPr>
      </w:pPr>
      <w:r w:rsidRPr="00742353">
        <w:rPr>
          <w:position w:val="-12"/>
          <w:sz w:val="22"/>
          <w:szCs w:val="22"/>
        </w:rPr>
        <w:object w:dxaOrig="1939" w:dyaOrig="380">
          <v:shape id="_x0000_i1050" type="#_x0000_t75" style="width:96.95pt;height:18.8pt" o:ole="">
            <v:imagedata r:id="rId51" o:title=""/>
          </v:shape>
          <o:OLEObject Type="Embed" ProgID="Equation.DSMT4" ShapeID="_x0000_i1050" DrawAspect="Content" ObjectID="_1647292741" r:id="rId52"/>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.5)</w:t>
      </w:r>
    </w:p>
    <w:p w:rsidR="00A91B91" w:rsidRPr="00742353" w:rsidRDefault="00A91B91" w:rsidP="00963BE6">
      <w:pPr>
        <w:spacing w:before="240"/>
        <w:ind w:left="357"/>
        <w:jc w:val="lowKashida"/>
        <w:rPr>
          <w:sz w:val="22"/>
          <w:szCs w:val="22"/>
        </w:rPr>
      </w:pPr>
      <w:r w:rsidRPr="00742353">
        <w:rPr>
          <w:position w:val="-30"/>
          <w:sz w:val="22"/>
          <w:szCs w:val="22"/>
        </w:rPr>
        <w:object w:dxaOrig="2840" w:dyaOrig="780">
          <v:shape id="_x0000_i1051" type="#_x0000_t75" style="width:142.1pt;height:39.05pt" o:ole="">
            <v:imagedata r:id="rId53" o:title=""/>
          </v:shape>
          <o:OLEObject Type="Embed" ProgID="Equation.DSMT4" ShapeID="_x0000_i1051" DrawAspect="Content" ObjectID="_1647292742" r:id="rId5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.6)</w:t>
      </w:r>
    </w:p>
    <w:p w:rsidR="00A91B91" w:rsidRPr="00742353" w:rsidRDefault="00A91B91" w:rsidP="00963BE6">
      <w:pPr>
        <w:spacing w:before="240" w:line="360" w:lineRule="auto"/>
        <w:ind w:left="357"/>
        <w:jc w:val="lowKashida"/>
        <w:rPr>
          <w:sz w:val="22"/>
          <w:szCs w:val="22"/>
        </w:rPr>
      </w:pPr>
      <w:r w:rsidRPr="00742353">
        <w:rPr>
          <w:sz w:val="22"/>
          <w:szCs w:val="22"/>
        </w:rPr>
        <w:t>Pour une conduite circulaire entièrement remplie, correspondant à</w:t>
      </w:r>
      <w:r w:rsidRPr="00742353">
        <w:rPr>
          <w:position w:val="-10"/>
          <w:sz w:val="22"/>
          <w:szCs w:val="22"/>
        </w:rPr>
        <w:object w:dxaOrig="499" w:dyaOrig="300">
          <v:shape id="_x0000_i1052" type="#_x0000_t75" style="width:24.45pt;height:15.55pt" o:ole="">
            <v:imagedata r:id="rId55" o:title=""/>
          </v:shape>
          <o:OLEObject Type="Embed" ProgID="Equation.DSMT4" ShapeID="_x0000_i1052" DrawAspect="Content" ObjectID="_1647292743" r:id="rId56"/>
        </w:object>
      </w:r>
      <w:r w:rsidRPr="00742353">
        <w:rPr>
          <w:sz w:val="22"/>
          <w:szCs w:val="22"/>
        </w:rPr>
        <w:t>, nous pouvons déduire des relations (</w:t>
      </w:r>
      <w:r w:rsidR="00963BE6">
        <w:rPr>
          <w:sz w:val="22"/>
          <w:szCs w:val="22"/>
        </w:rPr>
        <w:t>1</w:t>
      </w:r>
      <w:r w:rsidRPr="00742353">
        <w:rPr>
          <w:sz w:val="22"/>
          <w:szCs w:val="22"/>
        </w:rPr>
        <w:t>.5) et (</w:t>
      </w:r>
      <w:r w:rsidR="00963BE6">
        <w:rPr>
          <w:sz w:val="22"/>
          <w:szCs w:val="22"/>
        </w:rPr>
        <w:t>1</w:t>
      </w:r>
      <w:r w:rsidRPr="00742353">
        <w:rPr>
          <w:sz w:val="22"/>
          <w:szCs w:val="22"/>
        </w:rPr>
        <w:t xml:space="preserve">.6) respectivement que </w:t>
      </w:r>
      <w:r w:rsidRPr="00742353">
        <w:rPr>
          <w:position w:val="-10"/>
          <w:sz w:val="22"/>
          <w:szCs w:val="22"/>
        </w:rPr>
        <w:object w:dxaOrig="1060" w:dyaOrig="300">
          <v:shape id="_x0000_i1053" type="#_x0000_t75" style="width:53.2pt;height:15.55pt" o:ole="">
            <v:imagedata r:id="rId57" o:title=""/>
          </v:shape>
          <o:OLEObject Type="Embed" ProgID="Equation.DSMT4" ShapeID="_x0000_i1053" DrawAspect="Content" ObjectID="_1647292744" r:id="rId58"/>
        </w:object>
      </w:r>
      <w:r w:rsidRPr="00742353">
        <w:rPr>
          <w:sz w:val="22"/>
          <w:szCs w:val="22"/>
        </w:rPr>
        <w:t xml:space="preserve"> et</w:t>
      </w:r>
      <w:r w:rsidRPr="00742353">
        <w:rPr>
          <w:position w:val="-10"/>
          <w:sz w:val="22"/>
          <w:szCs w:val="22"/>
        </w:rPr>
        <w:object w:dxaOrig="1100" w:dyaOrig="300">
          <v:shape id="_x0000_i1054" type="#_x0000_t75" style="width:54.6pt;height:15.55pt" o:ole="">
            <v:imagedata r:id="rId59" o:title=""/>
          </v:shape>
          <o:OLEObject Type="Embed" ProgID="Equation.DSMT4" ShapeID="_x0000_i1054" DrawAspect="Content" ObjectID="_1647292745" r:id="rId60"/>
        </w:object>
      </w:r>
      <w:r w:rsidRPr="00742353">
        <w:rPr>
          <w:sz w:val="22"/>
          <w:szCs w:val="22"/>
        </w:rPr>
        <w:t>.</w:t>
      </w:r>
    </w:p>
    <w:p w:rsidR="00A91B91" w:rsidRPr="00742353" w:rsidRDefault="00A91B91" w:rsidP="00A91B91">
      <w:pPr>
        <w:numPr>
          <w:ilvl w:val="0"/>
          <w:numId w:val="21"/>
        </w:numPr>
        <w:tabs>
          <w:tab w:val="clear" w:pos="823"/>
        </w:tabs>
        <w:spacing w:before="240"/>
        <w:ind w:left="360" w:hanging="360"/>
        <w:jc w:val="lowKashida"/>
        <w:rPr>
          <w:sz w:val="22"/>
          <w:szCs w:val="22"/>
        </w:rPr>
      </w:pPr>
      <w:r w:rsidRPr="00742353">
        <w:rPr>
          <w:sz w:val="22"/>
          <w:szCs w:val="22"/>
        </w:rPr>
        <w:t>Le périmètre mouillé</w:t>
      </w:r>
      <w:r w:rsidRPr="00742353">
        <w:rPr>
          <w:position w:val="-4"/>
          <w:sz w:val="22"/>
          <w:szCs w:val="22"/>
        </w:rPr>
        <w:object w:dxaOrig="220" w:dyaOrig="240">
          <v:shape id="_x0000_i1055" type="#_x0000_t75" style="width:10.8pt;height:12.25pt" o:ole="">
            <v:imagedata r:id="rId61" o:title=""/>
          </v:shape>
          <o:OLEObject Type="Embed" ProgID="Equation.DSMT4" ShapeID="_x0000_i1055" DrawAspect="Content" ObjectID="_1647292746" r:id="rId62"/>
        </w:object>
      </w:r>
      <w:r w:rsidRPr="00742353">
        <w:rPr>
          <w:sz w:val="22"/>
          <w:szCs w:val="22"/>
        </w:rPr>
        <w:t xml:space="preserve">, tel que : </w:t>
      </w:r>
    </w:p>
    <w:p w:rsidR="00A91B91" w:rsidRPr="00742353" w:rsidRDefault="00A91B91" w:rsidP="00963BE6">
      <w:pPr>
        <w:spacing w:before="240"/>
        <w:ind w:left="357"/>
        <w:jc w:val="lowKashida"/>
        <w:rPr>
          <w:sz w:val="22"/>
          <w:szCs w:val="22"/>
        </w:rPr>
      </w:pPr>
      <w:r w:rsidRPr="00742353">
        <w:rPr>
          <w:position w:val="-12"/>
          <w:sz w:val="22"/>
          <w:szCs w:val="22"/>
        </w:rPr>
        <w:object w:dxaOrig="1820" w:dyaOrig="380">
          <v:shape id="_x0000_i1056" type="#_x0000_t75" style="width:91.3pt;height:18.8pt" o:ole="">
            <v:imagedata r:id="rId63" o:title=""/>
          </v:shape>
          <o:OLEObject Type="Embed" ProgID="Equation.DSMT4" ShapeID="_x0000_i1056" DrawAspect="Content" ObjectID="_1647292747" r:id="rId64"/>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.7)</w:t>
      </w:r>
    </w:p>
    <w:p w:rsidR="00A91B91" w:rsidRPr="00742353" w:rsidRDefault="00A91B91" w:rsidP="00A91B91">
      <w:pPr>
        <w:spacing w:before="240"/>
        <w:ind w:left="357"/>
        <w:jc w:val="lowKashida"/>
        <w:rPr>
          <w:sz w:val="22"/>
          <w:szCs w:val="22"/>
        </w:rPr>
      </w:pPr>
      <w:r w:rsidRPr="00742353">
        <w:rPr>
          <w:sz w:val="22"/>
          <w:szCs w:val="22"/>
        </w:rPr>
        <w:t>Ou bien :</w:t>
      </w:r>
    </w:p>
    <w:p w:rsidR="00A91B91" w:rsidRPr="00742353" w:rsidRDefault="00A91B91" w:rsidP="00963BE6">
      <w:pPr>
        <w:spacing w:before="240"/>
        <w:ind w:left="357"/>
        <w:jc w:val="lowKashida"/>
        <w:rPr>
          <w:sz w:val="22"/>
          <w:szCs w:val="22"/>
        </w:rPr>
      </w:pPr>
      <w:r w:rsidRPr="00742353">
        <w:rPr>
          <w:position w:val="-10"/>
          <w:sz w:val="22"/>
          <w:szCs w:val="22"/>
        </w:rPr>
        <w:object w:dxaOrig="1100" w:dyaOrig="300">
          <v:shape id="_x0000_i1057" type="#_x0000_t75" style="width:54.6pt;height:15.55pt" o:ole="">
            <v:imagedata r:id="rId65" o:title=""/>
          </v:shape>
          <o:OLEObject Type="Embed" ProgID="Equation.DSMT4" ShapeID="_x0000_i1057" DrawAspect="Content" ObjectID="_1647292748" r:id="rId66"/>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.8)</w:t>
      </w:r>
    </w:p>
    <w:p w:rsidR="00A91B91" w:rsidRPr="00742353" w:rsidRDefault="00A91B91" w:rsidP="00A91B91">
      <w:pPr>
        <w:spacing w:before="240" w:line="360" w:lineRule="auto"/>
        <w:ind w:left="357"/>
        <w:jc w:val="lowKashida"/>
        <w:rPr>
          <w:sz w:val="22"/>
          <w:szCs w:val="22"/>
        </w:rPr>
      </w:pPr>
      <w:r w:rsidRPr="00742353">
        <w:rPr>
          <w:sz w:val="22"/>
          <w:szCs w:val="22"/>
        </w:rPr>
        <w:t xml:space="preserve">Le périmètre mouillé </w:t>
      </w:r>
      <w:r w:rsidRPr="00742353">
        <w:rPr>
          <w:position w:val="-4"/>
          <w:sz w:val="22"/>
          <w:szCs w:val="22"/>
        </w:rPr>
        <w:object w:dxaOrig="220" w:dyaOrig="240">
          <v:shape id="_x0000_i1058" type="#_x0000_t75" style="width:10.8pt;height:12.25pt" o:ole="">
            <v:imagedata r:id="rId61" o:title=""/>
          </v:shape>
          <o:OLEObject Type="Embed" ProgID="Equation.DSMT4" ShapeID="_x0000_i1058" DrawAspect="Content" ObjectID="_1647292749" r:id="rId67"/>
        </w:object>
      </w:r>
      <w:r w:rsidRPr="00742353">
        <w:rPr>
          <w:sz w:val="22"/>
          <w:szCs w:val="22"/>
        </w:rPr>
        <w:t xml:space="preserve">est donc aussi fonction du diamètre </w:t>
      </w:r>
      <w:r w:rsidRPr="00742353">
        <w:rPr>
          <w:position w:val="-4"/>
          <w:sz w:val="22"/>
          <w:szCs w:val="22"/>
        </w:rPr>
        <w:object w:dxaOrig="240" w:dyaOrig="240">
          <v:shape id="_x0000_i1059" type="#_x0000_t75" style="width:12.25pt;height:12.25pt" o:ole="">
            <v:imagedata r:id="rId9" o:title=""/>
          </v:shape>
          <o:OLEObject Type="Embed" ProgID="Equation.DSMT4" ShapeID="_x0000_i1059" DrawAspect="Content" ObjectID="_1647292750" r:id="rId68"/>
        </w:object>
      </w:r>
      <w:r w:rsidRPr="00742353">
        <w:rPr>
          <w:sz w:val="22"/>
          <w:szCs w:val="22"/>
        </w:rPr>
        <w:t>de la conduite et du taux de remplissage</w:t>
      </w:r>
      <w:r w:rsidRPr="00742353">
        <w:rPr>
          <w:position w:val="-10"/>
          <w:sz w:val="22"/>
          <w:szCs w:val="22"/>
        </w:rPr>
        <w:object w:dxaOrig="200" w:dyaOrig="260">
          <v:shape id="_x0000_i1060" type="#_x0000_t75" style="width:10.35pt;height:12.7pt" o:ole="">
            <v:imagedata r:id="rId17" o:title=""/>
          </v:shape>
          <o:OLEObject Type="Embed" ProgID="Equation.DSMT4" ShapeID="_x0000_i1060" DrawAspect="Content" ObjectID="_1647292751" r:id="rId69"/>
        </w:object>
      </w:r>
      <w:r w:rsidRPr="00742353">
        <w:rPr>
          <w:sz w:val="22"/>
          <w:szCs w:val="22"/>
        </w:rPr>
        <w:t>.</w:t>
      </w:r>
    </w:p>
    <w:p w:rsidR="00A91B91" w:rsidRPr="00742353" w:rsidRDefault="00A91B91" w:rsidP="00963BE6">
      <w:pPr>
        <w:numPr>
          <w:ilvl w:val="0"/>
          <w:numId w:val="21"/>
        </w:numPr>
        <w:tabs>
          <w:tab w:val="clear" w:pos="823"/>
        </w:tabs>
        <w:spacing w:before="120"/>
        <w:ind w:left="357" w:hanging="357"/>
        <w:jc w:val="lowKashida"/>
        <w:rPr>
          <w:sz w:val="22"/>
          <w:szCs w:val="22"/>
        </w:rPr>
      </w:pPr>
      <w:r w:rsidRPr="00742353">
        <w:rPr>
          <w:sz w:val="22"/>
          <w:szCs w:val="22"/>
        </w:rPr>
        <w:t>Le rayon hydraulique</w:t>
      </w:r>
      <w:r w:rsidRPr="00742353">
        <w:rPr>
          <w:position w:val="-12"/>
          <w:sz w:val="22"/>
          <w:szCs w:val="22"/>
        </w:rPr>
        <w:object w:dxaOrig="980" w:dyaOrig="360">
          <v:shape id="_x0000_i1061" type="#_x0000_t75" style="width:49.4pt;height:17.9pt" o:ole="">
            <v:imagedata r:id="rId70" o:title=""/>
          </v:shape>
          <o:OLEObject Type="Embed" ProgID="Equation.DSMT4" ShapeID="_x0000_i1061" DrawAspect="Content" ObjectID="_1647292752" r:id="rId71"/>
        </w:object>
      </w:r>
      <w:r w:rsidRPr="00742353">
        <w:rPr>
          <w:sz w:val="22"/>
          <w:szCs w:val="22"/>
        </w:rPr>
        <w:t>, qui s’exprime, en ayant recours aux relations (</w:t>
      </w:r>
      <w:r w:rsidR="00963BE6">
        <w:rPr>
          <w:sz w:val="22"/>
          <w:szCs w:val="22"/>
        </w:rPr>
        <w:t>1</w:t>
      </w:r>
      <w:r w:rsidRPr="00742353">
        <w:rPr>
          <w:sz w:val="22"/>
          <w:szCs w:val="22"/>
        </w:rPr>
        <w:t>.4) et (</w:t>
      </w:r>
      <w:r w:rsidR="00963BE6">
        <w:rPr>
          <w:sz w:val="22"/>
          <w:szCs w:val="22"/>
        </w:rPr>
        <w:t>1</w:t>
      </w:r>
      <w:r w:rsidRPr="00742353">
        <w:rPr>
          <w:sz w:val="22"/>
          <w:szCs w:val="22"/>
        </w:rPr>
        <w:t>.8), par :</w:t>
      </w:r>
    </w:p>
    <w:p w:rsidR="00A91B91" w:rsidRPr="00742353" w:rsidRDefault="00A91B91" w:rsidP="00963BE6">
      <w:pPr>
        <w:spacing w:before="240"/>
        <w:ind w:left="357"/>
        <w:jc w:val="lowKashida"/>
        <w:rPr>
          <w:sz w:val="22"/>
          <w:szCs w:val="22"/>
        </w:rPr>
      </w:pPr>
      <w:r w:rsidRPr="00742353">
        <w:rPr>
          <w:position w:val="-24"/>
          <w:sz w:val="22"/>
          <w:szCs w:val="22"/>
        </w:rPr>
        <w:object w:dxaOrig="1219" w:dyaOrig="620">
          <v:shape id="_x0000_i1062" type="#_x0000_t75" style="width:61.2pt;height:31.05pt" o:ole="">
            <v:imagedata r:id="rId72" o:title=""/>
          </v:shape>
          <o:OLEObject Type="Embed" ProgID="Equation.DSMT4" ShapeID="_x0000_i1062" DrawAspect="Content" ObjectID="_1647292753" r:id="rId73"/>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.9)</w:t>
      </w:r>
    </w:p>
    <w:p w:rsidR="00A91B91" w:rsidRPr="00742353" w:rsidRDefault="00A91B91" w:rsidP="00A91B91">
      <w:pPr>
        <w:spacing w:before="480"/>
        <w:jc w:val="lowKashida"/>
        <w:rPr>
          <w:b/>
          <w:caps/>
          <w:sz w:val="22"/>
          <w:szCs w:val="22"/>
        </w:rPr>
      </w:pPr>
      <w:r w:rsidRPr="00742353">
        <w:rPr>
          <w:b/>
          <w:caps/>
          <w:sz w:val="22"/>
          <w:szCs w:val="22"/>
        </w:rPr>
        <w:t>I.3. E</w:t>
      </w:r>
      <w:r w:rsidRPr="00742353">
        <w:rPr>
          <w:b/>
          <w:sz w:val="22"/>
          <w:szCs w:val="22"/>
        </w:rPr>
        <w:t>tude de l’écoulement a coefficient de résistance constant</w:t>
      </w:r>
    </w:p>
    <w:p w:rsidR="00A91B91" w:rsidRPr="00742353" w:rsidRDefault="00A91B91" w:rsidP="00963BE6">
      <w:pPr>
        <w:spacing w:before="360" w:line="360" w:lineRule="auto"/>
        <w:jc w:val="lowKashida"/>
        <w:rPr>
          <w:b/>
          <w:bCs/>
          <w:sz w:val="22"/>
          <w:szCs w:val="22"/>
        </w:rPr>
      </w:pPr>
      <w:r w:rsidRPr="00742353">
        <w:rPr>
          <w:b/>
          <w:bCs/>
          <w:sz w:val="22"/>
          <w:szCs w:val="22"/>
        </w:rPr>
        <w:t xml:space="preserve">I.3.1. Formule de </w:t>
      </w:r>
      <w:r w:rsidRPr="00742353">
        <w:rPr>
          <w:b/>
          <w:bCs/>
          <w:i/>
          <w:sz w:val="22"/>
          <w:szCs w:val="22"/>
        </w:rPr>
        <w:t>Chézy</w:t>
      </w:r>
    </w:p>
    <w:p w:rsidR="00A91B91" w:rsidRPr="00742353" w:rsidRDefault="00A91B91" w:rsidP="00963BE6">
      <w:pPr>
        <w:spacing w:before="240" w:line="360" w:lineRule="auto"/>
        <w:jc w:val="lowKashida"/>
        <w:rPr>
          <w:sz w:val="22"/>
          <w:szCs w:val="22"/>
        </w:rPr>
      </w:pPr>
      <w:r w:rsidRPr="00742353">
        <w:rPr>
          <w:sz w:val="22"/>
          <w:szCs w:val="22"/>
        </w:rPr>
        <w:t>Considérons la formule (</w:t>
      </w:r>
      <w:r w:rsidR="00963BE6">
        <w:rPr>
          <w:sz w:val="22"/>
          <w:szCs w:val="22"/>
        </w:rPr>
        <w:t>1</w:t>
      </w:r>
      <w:r w:rsidRPr="00742353">
        <w:rPr>
          <w:sz w:val="22"/>
          <w:szCs w:val="22"/>
        </w:rPr>
        <w:t xml:space="preserve">.1) de </w:t>
      </w:r>
      <w:r w:rsidRPr="00742353">
        <w:rPr>
          <w:i/>
          <w:sz w:val="22"/>
          <w:szCs w:val="22"/>
        </w:rPr>
        <w:t>Chézy</w:t>
      </w:r>
      <w:r w:rsidRPr="00742353">
        <w:rPr>
          <w:sz w:val="22"/>
          <w:szCs w:val="22"/>
        </w:rPr>
        <w:t>. En nous aidant des relations (</w:t>
      </w:r>
      <w:r w:rsidR="00963BE6">
        <w:rPr>
          <w:sz w:val="22"/>
          <w:szCs w:val="22"/>
        </w:rPr>
        <w:t>1</w:t>
      </w:r>
      <w:r w:rsidRPr="00742353">
        <w:rPr>
          <w:sz w:val="22"/>
          <w:szCs w:val="22"/>
        </w:rPr>
        <w:t>.</w:t>
      </w:r>
      <w:r w:rsidR="00600198">
        <w:rPr>
          <w:sz w:val="22"/>
          <w:szCs w:val="22"/>
        </w:rPr>
        <w:t>4</w:t>
      </w:r>
      <w:r w:rsidR="00963BE6">
        <w:rPr>
          <w:sz w:val="22"/>
          <w:szCs w:val="22"/>
        </w:rPr>
        <w:t>) et (1</w:t>
      </w:r>
      <w:r w:rsidRPr="00742353">
        <w:rPr>
          <w:sz w:val="22"/>
          <w:szCs w:val="22"/>
        </w:rPr>
        <w:t>.</w:t>
      </w:r>
      <w:r w:rsidR="00600198">
        <w:rPr>
          <w:sz w:val="22"/>
          <w:szCs w:val="22"/>
        </w:rPr>
        <w:t>9</w:t>
      </w:r>
      <w:r w:rsidRPr="00742353">
        <w:rPr>
          <w:sz w:val="22"/>
          <w:szCs w:val="22"/>
        </w:rPr>
        <w:t>). Le débit volume s’exprime alors par :</w:t>
      </w:r>
    </w:p>
    <w:p w:rsidR="00A91B91" w:rsidRPr="00742353" w:rsidRDefault="00A91B91" w:rsidP="00963BE6">
      <w:pPr>
        <w:spacing w:before="120" w:line="360" w:lineRule="auto"/>
        <w:ind w:firstLine="357"/>
        <w:jc w:val="lowKashida"/>
        <w:rPr>
          <w:sz w:val="22"/>
          <w:szCs w:val="22"/>
        </w:rPr>
      </w:pPr>
      <w:r w:rsidRPr="00742353">
        <w:rPr>
          <w:position w:val="-24"/>
          <w:sz w:val="22"/>
          <w:szCs w:val="22"/>
        </w:rPr>
        <w:object w:dxaOrig="2740" w:dyaOrig="620">
          <v:shape id="_x0000_i1063" type="#_x0000_t75" style="width:136.95pt;height:31.05pt" o:ole="">
            <v:imagedata r:id="rId74" o:title=""/>
          </v:shape>
          <o:OLEObject Type="Embed" ProgID="Equation.DSMT4" ShapeID="_x0000_i1063" DrawAspect="Content" ObjectID="_1647292754" r:id="rId7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.10)</w:t>
      </w:r>
    </w:p>
    <w:p w:rsidR="00A91B91" w:rsidRPr="00742353" w:rsidRDefault="00A91B91" w:rsidP="00A91B91">
      <w:pPr>
        <w:spacing w:before="240" w:line="360" w:lineRule="auto"/>
        <w:jc w:val="lowKashida"/>
        <w:rPr>
          <w:sz w:val="22"/>
          <w:szCs w:val="22"/>
        </w:rPr>
      </w:pPr>
      <w:r w:rsidRPr="00742353">
        <w:rPr>
          <w:sz w:val="22"/>
          <w:szCs w:val="22"/>
        </w:rPr>
        <w:t>En introduisant la conductivité relative :</w:t>
      </w:r>
    </w:p>
    <w:p w:rsidR="00A91B91" w:rsidRPr="00742353" w:rsidRDefault="00A91B91" w:rsidP="00963BE6">
      <w:pPr>
        <w:spacing w:before="120" w:line="360" w:lineRule="auto"/>
        <w:ind w:firstLine="360"/>
        <w:jc w:val="lowKashida"/>
        <w:rPr>
          <w:sz w:val="22"/>
          <w:szCs w:val="22"/>
        </w:rPr>
      </w:pPr>
      <w:r w:rsidRPr="00742353">
        <w:rPr>
          <w:position w:val="-30"/>
          <w:sz w:val="22"/>
          <w:szCs w:val="22"/>
        </w:rPr>
        <w:object w:dxaOrig="1320" w:dyaOrig="680">
          <v:shape id="_x0000_i1064" type="#_x0000_t75" style="width:66.35pt;height:33.9pt" o:ole="">
            <v:imagedata r:id="rId76" o:title=""/>
          </v:shape>
          <o:OLEObject Type="Embed" ProgID="Equation.DSMT4" ShapeID="_x0000_i1064" DrawAspect="Content" ObjectID="_1647292755" r:id="rId77"/>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.11)</w:t>
      </w:r>
    </w:p>
    <w:p w:rsidR="00A91B91" w:rsidRPr="00742353" w:rsidRDefault="00A91B91" w:rsidP="00963BE6">
      <w:pPr>
        <w:spacing w:before="120" w:line="360" w:lineRule="auto"/>
        <w:jc w:val="lowKashida"/>
        <w:rPr>
          <w:sz w:val="22"/>
          <w:szCs w:val="22"/>
        </w:rPr>
      </w:pPr>
      <w:r w:rsidRPr="00742353">
        <w:rPr>
          <w:sz w:val="22"/>
          <w:szCs w:val="22"/>
        </w:rPr>
        <w:t>la relation (</w:t>
      </w:r>
      <w:r w:rsidR="00963BE6">
        <w:rPr>
          <w:sz w:val="22"/>
          <w:szCs w:val="22"/>
        </w:rPr>
        <w:t>1</w:t>
      </w:r>
      <w:r w:rsidRPr="00742353">
        <w:rPr>
          <w:sz w:val="22"/>
          <w:szCs w:val="22"/>
        </w:rPr>
        <w:t>.10) s’écrit alors, en termes adimensionnels :</w:t>
      </w:r>
    </w:p>
    <w:p w:rsidR="00A91B91" w:rsidRPr="00742353" w:rsidRDefault="00A91B91" w:rsidP="00963BE6">
      <w:pPr>
        <w:spacing w:before="120" w:line="360" w:lineRule="auto"/>
        <w:ind w:firstLine="360"/>
        <w:jc w:val="lowKashida"/>
        <w:rPr>
          <w:sz w:val="22"/>
          <w:szCs w:val="22"/>
        </w:rPr>
      </w:pPr>
      <w:r w:rsidRPr="00742353">
        <w:rPr>
          <w:position w:val="-24"/>
          <w:sz w:val="22"/>
          <w:szCs w:val="22"/>
        </w:rPr>
        <w:object w:dxaOrig="1980" w:dyaOrig="620">
          <v:shape id="_x0000_i1065" type="#_x0000_t75" style="width:98.35pt;height:31.05pt" o:ole="">
            <v:imagedata r:id="rId78" o:title=""/>
          </v:shape>
          <o:OLEObject Type="Embed" ProgID="Equation.DSMT4" ShapeID="_x0000_i1065" DrawAspect="Content" ObjectID="_1647292756" r:id="rId79"/>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.12)</w:t>
      </w:r>
    </w:p>
    <w:p w:rsidR="00A91B91" w:rsidRPr="00742353" w:rsidRDefault="00A91B91" w:rsidP="00963BE6">
      <w:pPr>
        <w:spacing w:before="120" w:line="360" w:lineRule="auto"/>
        <w:jc w:val="lowKashida"/>
        <w:rPr>
          <w:sz w:val="22"/>
          <w:szCs w:val="22"/>
        </w:rPr>
      </w:pPr>
      <w:r w:rsidRPr="00742353">
        <w:rPr>
          <w:sz w:val="22"/>
          <w:szCs w:val="22"/>
        </w:rPr>
        <w:t xml:space="preserve">La conductivité relative </w:t>
      </w:r>
      <w:r w:rsidRPr="00742353">
        <w:rPr>
          <w:position w:val="-10"/>
          <w:sz w:val="22"/>
          <w:szCs w:val="22"/>
        </w:rPr>
        <w:object w:dxaOrig="300" w:dyaOrig="360">
          <v:shape id="_x0000_i1066" type="#_x0000_t75" style="width:15.55pt;height:17.9pt" o:ole="">
            <v:imagedata r:id="rId80" o:title=""/>
          </v:shape>
          <o:OLEObject Type="Embed" ProgID="Equation.DSMT4" ShapeID="_x0000_i1066" DrawAspect="Content" ObjectID="_1647292757" r:id="rId81"/>
        </w:object>
      </w:r>
      <w:r w:rsidRPr="00742353">
        <w:rPr>
          <w:sz w:val="22"/>
          <w:szCs w:val="22"/>
        </w:rPr>
        <w:t>n’est donc fonction que du taux de remplissage</w:t>
      </w:r>
      <w:r w:rsidRPr="00742353">
        <w:rPr>
          <w:position w:val="-10"/>
          <w:sz w:val="22"/>
          <w:szCs w:val="22"/>
        </w:rPr>
        <w:object w:dxaOrig="200" w:dyaOrig="260">
          <v:shape id="_x0000_i1067" type="#_x0000_t75" style="width:10.35pt;height:12.7pt" o:ole="">
            <v:imagedata r:id="rId17" o:title=""/>
          </v:shape>
          <o:OLEObject Type="Embed" ProgID="Equation.DSMT4" ShapeID="_x0000_i1067" DrawAspect="Content" ObjectID="_1647292758" r:id="rId82"/>
        </w:object>
      </w:r>
      <w:r w:rsidRPr="00742353">
        <w:rPr>
          <w:sz w:val="22"/>
          <w:szCs w:val="22"/>
        </w:rPr>
        <w:t>. Pour le cas de la conduite circulaire entièrement remplie, correspondant à</w:t>
      </w:r>
      <w:r w:rsidRPr="00742353">
        <w:rPr>
          <w:position w:val="-10"/>
          <w:sz w:val="22"/>
          <w:szCs w:val="22"/>
        </w:rPr>
        <w:object w:dxaOrig="499" w:dyaOrig="300">
          <v:shape id="_x0000_i1068" type="#_x0000_t75" style="width:24.45pt;height:15.55pt" o:ole="">
            <v:imagedata r:id="rId15" o:title=""/>
          </v:shape>
          <o:OLEObject Type="Embed" ProgID="Equation.DSMT4" ShapeID="_x0000_i1068" DrawAspect="Content" ObjectID="_1647292759" r:id="rId83"/>
        </w:object>
      </w:r>
      <w:r w:rsidRPr="00742353">
        <w:rPr>
          <w:sz w:val="22"/>
          <w:szCs w:val="22"/>
        </w:rPr>
        <w:t>, la relation (</w:t>
      </w:r>
      <w:r w:rsidR="00963BE6">
        <w:rPr>
          <w:sz w:val="22"/>
          <w:szCs w:val="22"/>
        </w:rPr>
        <w:t>1</w:t>
      </w:r>
      <w:r w:rsidRPr="00742353">
        <w:rPr>
          <w:sz w:val="22"/>
          <w:szCs w:val="22"/>
        </w:rPr>
        <w:t>.12) mène à écrire que :</w:t>
      </w:r>
    </w:p>
    <w:p w:rsidR="00A91B91" w:rsidRPr="00742353" w:rsidRDefault="00A91B91" w:rsidP="00963BE6">
      <w:pPr>
        <w:spacing w:before="120" w:line="360" w:lineRule="auto"/>
        <w:ind w:firstLine="360"/>
        <w:jc w:val="lowKashida"/>
        <w:rPr>
          <w:sz w:val="22"/>
          <w:szCs w:val="22"/>
        </w:rPr>
      </w:pPr>
      <w:r w:rsidRPr="00742353">
        <w:rPr>
          <w:position w:val="-24"/>
          <w:sz w:val="22"/>
          <w:szCs w:val="22"/>
        </w:rPr>
        <w:object w:dxaOrig="2659" w:dyaOrig="620">
          <v:shape id="_x0000_i1069" type="#_x0000_t75" style="width:133.2pt;height:31.05pt" o:ole="">
            <v:imagedata r:id="rId84" o:title=""/>
          </v:shape>
          <o:OLEObject Type="Embed" ProgID="Equation.DSMT4" ShapeID="_x0000_i1069" DrawAspect="Content" ObjectID="_1647292760" r:id="rId8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.13)</w:t>
      </w:r>
    </w:p>
    <w:p w:rsidR="00A91B91" w:rsidRPr="00742353" w:rsidRDefault="00A91B91" w:rsidP="00A91B91">
      <w:pPr>
        <w:spacing w:before="120" w:line="360" w:lineRule="auto"/>
        <w:jc w:val="lowKashida"/>
        <w:rPr>
          <w:sz w:val="22"/>
          <w:szCs w:val="22"/>
        </w:rPr>
      </w:pPr>
      <w:r w:rsidRPr="00742353">
        <w:rPr>
          <w:sz w:val="22"/>
          <w:szCs w:val="22"/>
        </w:rPr>
        <w:t xml:space="preserve">où l’indice </w:t>
      </w:r>
      <w:r w:rsidRPr="00742353">
        <w:rPr>
          <w:position w:val="-10"/>
          <w:sz w:val="22"/>
          <w:szCs w:val="22"/>
        </w:rPr>
        <w:object w:dxaOrig="400" w:dyaOrig="279">
          <v:shape id="_x0000_i1070" type="#_x0000_t75" style="width:19.75pt;height:14.1pt" o:ole="">
            <v:imagedata r:id="rId86" o:title=""/>
          </v:shape>
          <o:OLEObject Type="Embed" ProgID="Equation.DSMT4" ShapeID="_x0000_i1070" DrawAspect="Content" ObjectID="_1647292761" r:id="rId87"/>
        </w:object>
      </w:r>
      <w:r w:rsidRPr="00742353">
        <w:rPr>
          <w:sz w:val="22"/>
          <w:szCs w:val="22"/>
        </w:rPr>
        <w:t>désigne l’état plein de la conduite.</w:t>
      </w:r>
    </w:p>
    <w:p w:rsidR="00A91B91" w:rsidRPr="00742353" w:rsidRDefault="00A91B91" w:rsidP="00963BE6">
      <w:pPr>
        <w:spacing w:before="120" w:line="360" w:lineRule="auto"/>
        <w:jc w:val="lowKashida"/>
        <w:rPr>
          <w:sz w:val="22"/>
          <w:szCs w:val="22"/>
        </w:rPr>
      </w:pPr>
      <w:r w:rsidRPr="00742353">
        <w:rPr>
          <w:sz w:val="22"/>
          <w:szCs w:val="22"/>
        </w:rPr>
        <w:t>Pour un même diamètre</w:t>
      </w:r>
      <w:r w:rsidRPr="00742353">
        <w:rPr>
          <w:position w:val="-4"/>
          <w:sz w:val="22"/>
          <w:szCs w:val="22"/>
        </w:rPr>
        <w:object w:dxaOrig="240" w:dyaOrig="240">
          <v:shape id="_x0000_i1071" type="#_x0000_t75" style="width:12.25pt;height:12.25pt" o:ole="">
            <v:imagedata r:id="rId9" o:title=""/>
          </v:shape>
          <o:OLEObject Type="Embed" ProgID="Equation.DSMT4" ShapeID="_x0000_i1071" DrawAspect="Content" ObjectID="_1647292762" r:id="rId88"/>
        </w:object>
      </w:r>
      <w:r w:rsidRPr="00742353">
        <w:rPr>
          <w:sz w:val="22"/>
          <w:szCs w:val="22"/>
        </w:rPr>
        <w:t xml:space="preserve">, une même pente longitudinale </w:t>
      </w:r>
      <w:r w:rsidRPr="00742353">
        <w:rPr>
          <w:position w:val="-6"/>
          <w:sz w:val="22"/>
          <w:szCs w:val="22"/>
        </w:rPr>
        <w:object w:dxaOrig="139" w:dyaOrig="260">
          <v:shape id="_x0000_i1072" type="#_x0000_t75" style="width:7.05pt;height:12.7pt" o:ole="">
            <v:imagedata r:id="rId23" o:title=""/>
          </v:shape>
          <o:OLEObject Type="Embed" ProgID="Equation.DSMT4" ShapeID="_x0000_i1072" DrawAspect="Content" ObjectID="_1647292763" r:id="rId89"/>
        </w:object>
      </w:r>
      <w:r w:rsidRPr="00742353">
        <w:rPr>
          <w:sz w:val="22"/>
          <w:szCs w:val="22"/>
        </w:rPr>
        <w:t>et pour</w:t>
      </w:r>
      <w:r w:rsidRPr="00742353">
        <w:rPr>
          <w:position w:val="-6"/>
          <w:sz w:val="22"/>
          <w:szCs w:val="22"/>
        </w:rPr>
        <w:object w:dxaOrig="1200" w:dyaOrig="260">
          <v:shape id="_x0000_i1073" type="#_x0000_t75" style="width:59.75pt;height:12.7pt" o:ole="">
            <v:imagedata r:id="rId90" o:title=""/>
          </v:shape>
          <o:OLEObject Type="Embed" ProgID="Equation.DSMT4" ShapeID="_x0000_i1073" DrawAspect="Content" ObjectID="_1647292764" r:id="rId91"/>
        </w:object>
      </w:r>
      <w:r w:rsidRPr="00742353">
        <w:rPr>
          <w:sz w:val="22"/>
          <w:szCs w:val="22"/>
        </w:rPr>
        <w:t>, le rapport des relations (</w:t>
      </w:r>
      <w:r w:rsidR="00963BE6">
        <w:rPr>
          <w:sz w:val="22"/>
          <w:szCs w:val="22"/>
        </w:rPr>
        <w:t>1</w:t>
      </w:r>
      <w:r w:rsidRPr="00742353">
        <w:rPr>
          <w:sz w:val="22"/>
          <w:szCs w:val="22"/>
        </w:rPr>
        <w:t>.12) et (</w:t>
      </w:r>
      <w:r w:rsidR="00963BE6">
        <w:rPr>
          <w:sz w:val="22"/>
          <w:szCs w:val="22"/>
        </w:rPr>
        <w:t>1</w:t>
      </w:r>
      <w:r w:rsidRPr="00742353">
        <w:rPr>
          <w:sz w:val="22"/>
          <w:szCs w:val="22"/>
        </w:rPr>
        <w:t>2.13) donne :</w:t>
      </w:r>
    </w:p>
    <w:p w:rsidR="00A91B91" w:rsidRPr="00742353" w:rsidRDefault="00A91B91" w:rsidP="00963BE6">
      <w:pPr>
        <w:spacing w:before="240" w:line="360" w:lineRule="auto"/>
        <w:ind w:firstLine="360"/>
        <w:jc w:val="lowKashida"/>
        <w:rPr>
          <w:i/>
          <w:sz w:val="22"/>
          <w:szCs w:val="22"/>
          <w:vertAlign w:val="subscript"/>
        </w:rPr>
      </w:pPr>
      <w:r w:rsidRPr="00742353">
        <w:rPr>
          <w:position w:val="-32"/>
          <w:sz w:val="22"/>
          <w:szCs w:val="22"/>
        </w:rPr>
        <w:object w:dxaOrig="2180" w:dyaOrig="700">
          <v:shape id="_x0000_i1074" type="#_x0000_t75" style="width:109.2pt;height:34.8pt" o:ole="">
            <v:imagedata r:id="rId92" o:title=""/>
          </v:shape>
          <o:OLEObject Type="Embed" ProgID="Equation.DSMT4" ShapeID="_x0000_i1074" DrawAspect="Content" ObjectID="_1647292765" r:id="rId93"/>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63BE6">
        <w:rPr>
          <w:sz w:val="22"/>
          <w:szCs w:val="22"/>
        </w:rPr>
        <w:t>1</w:t>
      </w:r>
      <w:r w:rsidRPr="00742353">
        <w:rPr>
          <w:sz w:val="22"/>
          <w:szCs w:val="22"/>
        </w:rPr>
        <w:t>.14)</w:t>
      </w:r>
    </w:p>
    <w:p w:rsidR="00A91B91" w:rsidRPr="00742353" w:rsidRDefault="00A91B91" w:rsidP="00963BE6">
      <w:pPr>
        <w:spacing w:before="120" w:line="360" w:lineRule="auto"/>
        <w:jc w:val="lowKashida"/>
        <w:rPr>
          <w:sz w:val="22"/>
          <w:szCs w:val="22"/>
        </w:rPr>
      </w:pPr>
      <w:r w:rsidRPr="00742353">
        <w:rPr>
          <w:sz w:val="22"/>
          <w:szCs w:val="22"/>
        </w:rPr>
        <w:t>L’un des problèmes rencontrés en pratique est la détermination de la profondeur normale</w:t>
      </w:r>
      <w:r w:rsidRPr="00742353">
        <w:rPr>
          <w:position w:val="-12"/>
          <w:sz w:val="22"/>
          <w:szCs w:val="22"/>
        </w:rPr>
        <w:object w:dxaOrig="260" w:dyaOrig="360">
          <v:shape id="_x0000_i1075" type="#_x0000_t75" style="width:12.7pt;height:17.9pt" o:ole="">
            <v:imagedata r:id="rId94" o:title=""/>
          </v:shape>
          <o:OLEObject Type="Embed" ProgID="Equation.DSMT4" ShapeID="_x0000_i1075" DrawAspect="Content" ObjectID="_1647292766" r:id="rId95"/>
        </w:object>
      </w:r>
      <w:r w:rsidRPr="00742353">
        <w:rPr>
          <w:sz w:val="22"/>
          <w:szCs w:val="22"/>
        </w:rPr>
        <w:t>, à partir des valeurs connues des paramètres</w:t>
      </w:r>
      <w:r w:rsidRPr="00742353">
        <w:rPr>
          <w:position w:val="-6"/>
          <w:sz w:val="22"/>
          <w:szCs w:val="22"/>
        </w:rPr>
        <w:object w:dxaOrig="240" w:dyaOrig="260">
          <v:shape id="_x0000_i1076" type="#_x0000_t75" style="width:12.25pt;height:12.7pt" o:ole="">
            <v:imagedata r:id="rId34" o:title=""/>
          </v:shape>
          <o:OLEObject Type="Embed" ProgID="Equation.DSMT4" ShapeID="_x0000_i1076" DrawAspect="Content" ObjectID="_1647292767" r:id="rId96"/>
        </w:object>
      </w:r>
      <w:r w:rsidRPr="00742353">
        <w:rPr>
          <w:sz w:val="22"/>
          <w:szCs w:val="22"/>
        </w:rPr>
        <w:t>,</w:t>
      </w:r>
      <w:r w:rsidRPr="00742353">
        <w:rPr>
          <w:position w:val="-10"/>
          <w:sz w:val="22"/>
          <w:szCs w:val="22"/>
        </w:rPr>
        <w:object w:dxaOrig="240" w:dyaOrig="300">
          <v:shape id="_x0000_i1077" type="#_x0000_t75" style="width:12.25pt;height:15.55pt" o:ole="">
            <v:imagedata r:id="rId20" o:title=""/>
          </v:shape>
          <o:OLEObject Type="Embed" ProgID="Equation.DSMT4" ShapeID="_x0000_i1077" DrawAspect="Content" ObjectID="_1647292768" r:id="rId97"/>
        </w:object>
      </w:r>
      <w:r w:rsidRPr="00742353">
        <w:rPr>
          <w:sz w:val="22"/>
          <w:szCs w:val="22"/>
        </w:rPr>
        <w:t xml:space="preserve">, </w:t>
      </w:r>
      <w:r w:rsidRPr="00742353">
        <w:rPr>
          <w:position w:val="-4"/>
          <w:sz w:val="22"/>
          <w:szCs w:val="22"/>
        </w:rPr>
        <w:object w:dxaOrig="240" w:dyaOrig="240">
          <v:shape id="_x0000_i1078" type="#_x0000_t75" style="width:12.25pt;height:12.25pt" o:ole="">
            <v:imagedata r:id="rId9" o:title=""/>
          </v:shape>
          <o:OLEObject Type="Embed" ProgID="Equation.DSMT4" ShapeID="_x0000_i1078" DrawAspect="Content" ObjectID="_1647292769" r:id="rId98"/>
        </w:object>
      </w:r>
      <w:r w:rsidRPr="00742353">
        <w:rPr>
          <w:sz w:val="22"/>
          <w:szCs w:val="22"/>
        </w:rPr>
        <w:t xml:space="preserve">et </w:t>
      </w:r>
      <w:r w:rsidRPr="00742353">
        <w:rPr>
          <w:position w:val="-6"/>
          <w:sz w:val="22"/>
          <w:szCs w:val="22"/>
        </w:rPr>
        <w:object w:dxaOrig="139" w:dyaOrig="260">
          <v:shape id="_x0000_i1079" type="#_x0000_t75" style="width:7.05pt;height:12.7pt" o:ole="">
            <v:imagedata r:id="rId23" o:title=""/>
          </v:shape>
          <o:OLEObject Type="Embed" ProgID="Equation.DSMT4" ShapeID="_x0000_i1079" DrawAspect="Content" ObjectID="_1647292770" r:id="rId99"/>
        </w:object>
      </w:r>
      <w:r w:rsidRPr="00742353">
        <w:rPr>
          <w:sz w:val="22"/>
          <w:szCs w:val="22"/>
        </w:rPr>
        <w:t>. Ce problème peut trouver sa solution dan</w:t>
      </w:r>
      <w:r w:rsidR="00963BE6">
        <w:rPr>
          <w:sz w:val="22"/>
          <w:szCs w:val="22"/>
        </w:rPr>
        <w:t>s la résolution de l’équation (1</w:t>
      </w:r>
      <w:r w:rsidRPr="00742353">
        <w:rPr>
          <w:sz w:val="22"/>
          <w:szCs w:val="22"/>
        </w:rPr>
        <w:t xml:space="preserve">.12), puisque la conductivité relative </w:t>
      </w:r>
      <w:r w:rsidRPr="00742353">
        <w:rPr>
          <w:position w:val="-10"/>
          <w:sz w:val="22"/>
          <w:szCs w:val="22"/>
        </w:rPr>
        <w:object w:dxaOrig="300" w:dyaOrig="360">
          <v:shape id="_x0000_i1080" type="#_x0000_t75" style="width:15.55pt;height:17.9pt" o:ole="">
            <v:imagedata r:id="rId80" o:title=""/>
          </v:shape>
          <o:OLEObject Type="Embed" ProgID="Equation.DSMT4" ShapeID="_x0000_i1080" DrawAspect="Content" ObjectID="_1647292771" r:id="rId100"/>
        </w:object>
      </w:r>
      <w:r w:rsidRPr="00742353">
        <w:rPr>
          <w:sz w:val="22"/>
          <w:szCs w:val="22"/>
        </w:rPr>
        <w:t>est une donnée dont la valeur est tirée de la relation (</w:t>
      </w:r>
      <w:r w:rsidR="00963BE6">
        <w:rPr>
          <w:sz w:val="22"/>
          <w:szCs w:val="22"/>
        </w:rPr>
        <w:t>1</w:t>
      </w:r>
      <w:r w:rsidRPr="00742353">
        <w:rPr>
          <w:sz w:val="22"/>
          <w:szCs w:val="22"/>
        </w:rPr>
        <w:t>.11). L’objectif est donc de déterminer la valeur du taux de remplissage</w:t>
      </w:r>
      <w:r w:rsidRPr="00742353">
        <w:rPr>
          <w:position w:val="-10"/>
          <w:sz w:val="22"/>
          <w:szCs w:val="22"/>
        </w:rPr>
        <w:object w:dxaOrig="200" w:dyaOrig="260">
          <v:shape id="_x0000_i1081" type="#_x0000_t75" style="width:10.35pt;height:12.7pt" o:ole="">
            <v:imagedata r:id="rId17" o:title=""/>
          </v:shape>
          <o:OLEObject Type="Embed" ProgID="Equation.DSMT4" ShapeID="_x0000_i1081" DrawAspect="Content" ObjectID="_1647292772" r:id="rId101"/>
        </w:object>
      </w:r>
      <w:r w:rsidRPr="00742353">
        <w:rPr>
          <w:sz w:val="22"/>
          <w:szCs w:val="22"/>
        </w:rPr>
        <w:t>qui permettrait alors de déduire celle de la profondeur normale</w:t>
      </w:r>
      <w:r w:rsidRPr="00742353">
        <w:rPr>
          <w:position w:val="-12"/>
          <w:sz w:val="22"/>
          <w:szCs w:val="22"/>
        </w:rPr>
        <w:object w:dxaOrig="800" w:dyaOrig="360">
          <v:shape id="_x0000_i1082" type="#_x0000_t75" style="width:40pt;height:17.9pt" o:ole="">
            <v:imagedata r:id="rId102" o:title=""/>
          </v:shape>
          <o:OLEObject Type="Embed" ProgID="Equation.DSMT4" ShapeID="_x0000_i1082" DrawAspect="Content" ObjectID="_1647292773" r:id="rId103"/>
        </w:object>
      </w:r>
      <w:r w:rsidRPr="00742353">
        <w:rPr>
          <w:sz w:val="22"/>
          <w:szCs w:val="22"/>
        </w:rPr>
        <w:t>. Cependant, au regard de la forme de la relation (</w:t>
      </w:r>
      <w:r w:rsidR="00963BE6">
        <w:rPr>
          <w:sz w:val="22"/>
          <w:szCs w:val="22"/>
        </w:rPr>
        <w:t>1</w:t>
      </w:r>
      <w:r w:rsidRPr="00742353">
        <w:rPr>
          <w:sz w:val="22"/>
          <w:szCs w:val="22"/>
        </w:rPr>
        <w:t xml:space="preserve">.12), il apparaît clairement que le taux de remplissage </w:t>
      </w:r>
      <w:r w:rsidRPr="00742353">
        <w:rPr>
          <w:position w:val="-10"/>
          <w:sz w:val="22"/>
          <w:szCs w:val="22"/>
        </w:rPr>
        <w:object w:dxaOrig="200" w:dyaOrig="260">
          <v:shape id="_x0000_i1083" type="#_x0000_t75" style="width:10.35pt;height:12.7pt" o:ole="">
            <v:imagedata r:id="rId17" o:title=""/>
          </v:shape>
          <o:OLEObject Type="Embed" ProgID="Equation.DSMT4" ShapeID="_x0000_i1083" DrawAspect="Content" ObjectID="_1647292774" r:id="rId104"/>
        </w:object>
      </w:r>
      <w:r w:rsidRPr="00742353">
        <w:rPr>
          <w:sz w:val="22"/>
          <w:szCs w:val="22"/>
        </w:rPr>
        <w:t xml:space="preserve">est implicite vis-à-vis de </w:t>
      </w:r>
      <w:r w:rsidRPr="00742353">
        <w:rPr>
          <w:position w:val="-10"/>
          <w:sz w:val="22"/>
          <w:szCs w:val="22"/>
        </w:rPr>
        <w:object w:dxaOrig="300" w:dyaOrig="360">
          <v:shape id="_x0000_i1084" type="#_x0000_t75" style="width:15.55pt;height:17.9pt" o:ole="">
            <v:imagedata r:id="rId80" o:title=""/>
          </v:shape>
          <o:OLEObject Type="Embed" ProgID="Equation.DSMT4" ShapeID="_x0000_i1084" DrawAspect="Content" ObjectID="_1647292775" r:id="rId105"/>
        </w:object>
      </w:r>
      <w:r w:rsidRPr="00742353">
        <w:rPr>
          <w:sz w:val="22"/>
          <w:szCs w:val="22"/>
        </w:rPr>
        <w:t xml:space="preserve">et que sa détermination nécessiterait un procédé itératif ou graphique. </w:t>
      </w:r>
    </w:p>
    <w:p w:rsidR="00A91B91" w:rsidRPr="00742353" w:rsidRDefault="00A91B91" w:rsidP="00963BE6">
      <w:pPr>
        <w:spacing w:before="120" w:line="360" w:lineRule="auto"/>
        <w:jc w:val="lowKashida"/>
        <w:rPr>
          <w:sz w:val="22"/>
          <w:szCs w:val="22"/>
        </w:rPr>
      </w:pPr>
      <w:r w:rsidRPr="00742353">
        <w:rPr>
          <w:sz w:val="22"/>
          <w:szCs w:val="22"/>
        </w:rPr>
        <w:t>Il s'agit donc de proposer une solution explicite à la relation (</w:t>
      </w:r>
      <w:r w:rsidR="00963BE6">
        <w:rPr>
          <w:sz w:val="22"/>
          <w:szCs w:val="22"/>
        </w:rPr>
        <w:t>1</w:t>
      </w:r>
      <w:r w:rsidRPr="00742353">
        <w:rPr>
          <w:sz w:val="22"/>
          <w:szCs w:val="22"/>
        </w:rPr>
        <w:t>.12), permettant de calculer, avec une précision suffisante, le taux de remplissage</w:t>
      </w:r>
      <w:r w:rsidRPr="00742353">
        <w:rPr>
          <w:position w:val="-10"/>
          <w:sz w:val="22"/>
          <w:szCs w:val="22"/>
        </w:rPr>
        <w:object w:dxaOrig="200" w:dyaOrig="260">
          <v:shape id="_x0000_i1085" type="#_x0000_t75" style="width:10.35pt;height:12.7pt" o:ole="">
            <v:imagedata r:id="rId17" o:title=""/>
          </v:shape>
          <o:OLEObject Type="Embed" ProgID="Equation.DSMT4" ShapeID="_x0000_i1085" DrawAspect="Content" ObjectID="_1647292776" r:id="rId106"/>
        </w:object>
      </w:r>
      <w:r w:rsidRPr="00742353">
        <w:rPr>
          <w:sz w:val="22"/>
          <w:szCs w:val="22"/>
        </w:rPr>
        <w:t>et par conséquent la profondeur normale</w:t>
      </w:r>
      <w:r w:rsidRPr="00742353">
        <w:rPr>
          <w:position w:val="-12"/>
          <w:sz w:val="22"/>
          <w:szCs w:val="22"/>
        </w:rPr>
        <w:object w:dxaOrig="260" w:dyaOrig="360">
          <v:shape id="_x0000_i1086" type="#_x0000_t75" style="width:12.7pt;height:17.9pt" o:ole="">
            <v:imagedata r:id="rId94" o:title=""/>
          </v:shape>
          <o:OLEObject Type="Embed" ProgID="Equation.DSMT4" ShapeID="_x0000_i1086" DrawAspect="Content" ObjectID="_1647292777" r:id="rId107"/>
        </w:object>
      </w:r>
      <w:r w:rsidRPr="00742353">
        <w:rPr>
          <w:sz w:val="22"/>
          <w:szCs w:val="22"/>
        </w:rPr>
        <w:t>. Cette démarche pourrait éventuellement suggérer de présenter une relation, également explicite, au calcul de la profondeur critique</w:t>
      </w:r>
      <w:r w:rsidRPr="00742353">
        <w:rPr>
          <w:position w:val="-12"/>
          <w:sz w:val="22"/>
          <w:szCs w:val="22"/>
        </w:rPr>
        <w:object w:dxaOrig="260" w:dyaOrig="360">
          <v:shape id="_x0000_i1087" type="#_x0000_t75" style="width:12.7pt;height:17.9pt" o:ole="">
            <v:imagedata r:id="rId108" o:title=""/>
          </v:shape>
          <o:OLEObject Type="Embed" ProgID="Equation.DSMT4" ShapeID="_x0000_i1087" DrawAspect="Content" ObjectID="_1647292778" r:id="rId109"/>
        </w:object>
      </w:r>
      <w:r w:rsidRPr="00742353">
        <w:rPr>
          <w:sz w:val="22"/>
          <w:szCs w:val="22"/>
        </w:rPr>
        <w:t>.</w:t>
      </w:r>
    </w:p>
    <w:p w:rsidR="00A91B91" w:rsidRPr="00742353" w:rsidRDefault="00A91B91" w:rsidP="00963BE6">
      <w:pPr>
        <w:spacing w:before="120" w:line="360" w:lineRule="auto"/>
        <w:jc w:val="lowKashida"/>
        <w:rPr>
          <w:sz w:val="22"/>
          <w:szCs w:val="22"/>
        </w:rPr>
      </w:pPr>
      <w:r w:rsidRPr="00742353">
        <w:rPr>
          <w:sz w:val="22"/>
          <w:szCs w:val="22"/>
        </w:rPr>
        <w:t>Le dimensionnement de la conduite, c'est-à-dire le calcul de son diamètre</w:t>
      </w:r>
      <w:r w:rsidRPr="00742353">
        <w:rPr>
          <w:position w:val="-4"/>
          <w:sz w:val="22"/>
          <w:szCs w:val="22"/>
        </w:rPr>
        <w:object w:dxaOrig="240" w:dyaOrig="240">
          <v:shape id="_x0000_i1088" type="#_x0000_t75" style="width:12.25pt;height:12.25pt" o:ole="">
            <v:imagedata r:id="rId9" o:title=""/>
          </v:shape>
          <o:OLEObject Type="Embed" ProgID="Equation.DSMT4" ShapeID="_x0000_i1088" DrawAspect="Content" ObjectID="_1647292779" r:id="rId110"/>
        </w:object>
      </w:r>
      <w:r w:rsidRPr="00742353">
        <w:rPr>
          <w:sz w:val="22"/>
          <w:szCs w:val="22"/>
        </w:rPr>
        <w:t xml:space="preserve">, est également l’un des objectifs principaux de ce chapitre. Le calcul du diamètre </w:t>
      </w:r>
      <w:r w:rsidRPr="00742353">
        <w:rPr>
          <w:position w:val="-4"/>
          <w:sz w:val="22"/>
          <w:szCs w:val="22"/>
        </w:rPr>
        <w:object w:dxaOrig="240" w:dyaOrig="240">
          <v:shape id="_x0000_i1089" type="#_x0000_t75" style="width:12.25pt;height:12.25pt" o:ole="">
            <v:imagedata r:id="rId9" o:title=""/>
          </v:shape>
          <o:OLEObject Type="Embed" ProgID="Equation.DSMT4" ShapeID="_x0000_i1089" DrawAspect="Content" ObjectID="_1647292780" r:id="rId111"/>
        </w:object>
      </w:r>
      <w:r w:rsidRPr="00742353">
        <w:rPr>
          <w:sz w:val="22"/>
          <w:szCs w:val="22"/>
        </w:rPr>
        <w:t xml:space="preserve">nécessite la connaissance des quatre autres paramètres régissant l’écoulement, c'est-à-dire le coefficient </w:t>
      </w:r>
      <w:r w:rsidRPr="00742353">
        <w:rPr>
          <w:position w:val="-6"/>
          <w:sz w:val="22"/>
          <w:szCs w:val="22"/>
        </w:rPr>
        <w:object w:dxaOrig="240" w:dyaOrig="260">
          <v:shape id="_x0000_i1090" type="#_x0000_t75" style="width:12.25pt;height:12.7pt" o:ole="">
            <v:imagedata r:id="rId34" o:title=""/>
          </v:shape>
          <o:OLEObject Type="Embed" ProgID="Equation.DSMT4" ShapeID="_x0000_i1090" DrawAspect="Content" ObjectID="_1647292781" r:id="rId112"/>
        </w:object>
      </w:r>
      <w:r w:rsidRPr="00742353">
        <w:rPr>
          <w:sz w:val="22"/>
          <w:szCs w:val="22"/>
        </w:rPr>
        <w:t xml:space="preserve">de </w:t>
      </w:r>
      <w:r w:rsidRPr="00742353">
        <w:rPr>
          <w:i/>
          <w:sz w:val="22"/>
          <w:szCs w:val="22"/>
        </w:rPr>
        <w:t>Chézy</w:t>
      </w:r>
      <w:r w:rsidRPr="00742353">
        <w:rPr>
          <w:sz w:val="22"/>
          <w:szCs w:val="22"/>
        </w:rPr>
        <w:t xml:space="preserve">, le débit </w:t>
      </w:r>
      <w:r w:rsidRPr="00742353">
        <w:rPr>
          <w:sz w:val="22"/>
          <w:szCs w:val="22"/>
        </w:rPr>
        <w:lastRenderedPageBreak/>
        <w:t>volume</w:t>
      </w:r>
      <w:r w:rsidRPr="00742353">
        <w:rPr>
          <w:position w:val="-10"/>
          <w:sz w:val="22"/>
          <w:szCs w:val="22"/>
        </w:rPr>
        <w:object w:dxaOrig="240" w:dyaOrig="300">
          <v:shape id="_x0000_i1091" type="#_x0000_t75" style="width:12.25pt;height:15.55pt" o:ole="">
            <v:imagedata r:id="rId20" o:title=""/>
          </v:shape>
          <o:OLEObject Type="Embed" ProgID="Equation.DSMT4" ShapeID="_x0000_i1091" DrawAspect="Content" ObjectID="_1647292782" r:id="rId113"/>
        </w:object>
      </w:r>
      <w:r w:rsidRPr="00742353">
        <w:rPr>
          <w:sz w:val="22"/>
          <w:szCs w:val="22"/>
        </w:rPr>
        <w:t xml:space="preserve">, la pente longitudinale </w:t>
      </w:r>
      <w:r w:rsidRPr="00742353">
        <w:rPr>
          <w:position w:val="-6"/>
          <w:sz w:val="22"/>
          <w:szCs w:val="22"/>
        </w:rPr>
        <w:object w:dxaOrig="139" w:dyaOrig="260">
          <v:shape id="_x0000_i1092" type="#_x0000_t75" style="width:7.05pt;height:12.7pt" o:ole="">
            <v:imagedata r:id="rId23" o:title=""/>
          </v:shape>
          <o:OLEObject Type="Embed" ProgID="Equation.DSMT4" ShapeID="_x0000_i1092" DrawAspect="Content" ObjectID="_1647292783" r:id="rId114"/>
        </w:object>
      </w:r>
      <w:r w:rsidRPr="00742353">
        <w:rPr>
          <w:sz w:val="22"/>
          <w:szCs w:val="22"/>
        </w:rPr>
        <w:t xml:space="preserve">de la conduite et la viscosité cinématique </w:t>
      </w:r>
      <w:r w:rsidRPr="00742353">
        <w:rPr>
          <w:position w:val="-6"/>
          <w:sz w:val="22"/>
          <w:szCs w:val="22"/>
        </w:rPr>
        <w:object w:dxaOrig="200" w:dyaOrig="220">
          <v:shape id="_x0000_i1093" type="#_x0000_t75" style="width:10.35pt;height:10.8pt" o:ole="">
            <v:imagedata r:id="rId27" o:title=""/>
          </v:shape>
          <o:OLEObject Type="Embed" ProgID="Equation.DSMT4" ShapeID="_x0000_i1093" DrawAspect="Content" ObjectID="_1647292784" r:id="rId115"/>
        </w:object>
      </w:r>
      <w:r w:rsidRPr="00742353">
        <w:rPr>
          <w:sz w:val="22"/>
          <w:szCs w:val="22"/>
        </w:rPr>
        <w:t>du liquide en écoulement. Comme le montre la relation (</w:t>
      </w:r>
      <w:r w:rsidR="00963BE6">
        <w:rPr>
          <w:sz w:val="22"/>
          <w:szCs w:val="22"/>
        </w:rPr>
        <w:t>1</w:t>
      </w:r>
      <w:r w:rsidRPr="00742353">
        <w:rPr>
          <w:sz w:val="22"/>
          <w:szCs w:val="22"/>
        </w:rPr>
        <w:t xml:space="preserve">.12), le calcul du diamètre </w:t>
      </w:r>
      <w:r w:rsidRPr="00742353">
        <w:rPr>
          <w:position w:val="-4"/>
          <w:sz w:val="22"/>
          <w:szCs w:val="22"/>
        </w:rPr>
        <w:object w:dxaOrig="240" w:dyaOrig="240">
          <v:shape id="_x0000_i1094" type="#_x0000_t75" style="width:12.25pt;height:12.25pt" o:ole="">
            <v:imagedata r:id="rId9" o:title=""/>
          </v:shape>
          <o:OLEObject Type="Embed" ProgID="Equation.DSMT4" ShapeID="_x0000_i1094" DrawAspect="Content" ObjectID="_1647292785" r:id="rId116"/>
        </w:object>
      </w:r>
      <w:r w:rsidRPr="00742353">
        <w:rPr>
          <w:sz w:val="22"/>
          <w:szCs w:val="22"/>
        </w:rPr>
        <w:t>n’est pas aisé. Cette relation nécessite quelques transformations et réarrangements pour permettre de répondre à notre objectif.</w:t>
      </w:r>
    </w:p>
    <w:p w:rsidR="00A91B91" w:rsidRPr="00742353" w:rsidRDefault="00A91B91" w:rsidP="00F75DF5">
      <w:pPr>
        <w:widowControl w:val="0"/>
        <w:spacing w:before="120" w:line="360" w:lineRule="auto"/>
        <w:jc w:val="lowKashida"/>
        <w:rPr>
          <w:sz w:val="22"/>
          <w:szCs w:val="22"/>
        </w:rPr>
      </w:pPr>
      <w:r w:rsidRPr="00742353">
        <w:rPr>
          <w:sz w:val="22"/>
          <w:szCs w:val="22"/>
        </w:rPr>
        <w:t>Toutes les considérations que nous venons d’exposer se rapportent à la relation (</w:t>
      </w:r>
      <w:r w:rsidR="00963BE6">
        <w:rPr>
          <w:sz w:val="22"/>
          <w:szCs w:val="22"/>
        </w:rPr>
        <w:t>1</w:t>
      </w:r>
      <w:r w:rsidRPr="00742353">
        <w:rPr>
          <w:sz w:val="22"/>
          <w:szCs w:val="22"/>
        </w:rPr>
        <w:t xml:space="preserve">.12) et reposent sur le fait que le coefficient de résistance </w:t>
      </w:r>
      <w:r w:rsidRPr="00742353">
        <w:rPr>
          <w:position w:val="-6"/>
          <w:sz w:val="22"/>
          <w:szCs w:val="22"/>
        </w:rPr>
        <w:object w:dxaOrig="240" w:dyaOrig="260">
          <v:shape id="_x0000_i1095" type="#_x0000_t75" style="width:12.25pt;height:12.7pt" o:ole="">
            <v:imagedata r:id="rId34" o:title=""/>
          </v:shape>
          <o:OLEObject Type="Embed" ProgID="Equation.DSMT4" ShapeID="_x0000_i1095" DrawAspect="Content" ObjectID="_1647292786" r:id="rId117"/>
        </w:object>
      </w:r>
      <w:r w:rsidRPr="00742353">
        <w:rPr>
          <w:sz w:val="22"/>
          <w:szCs w:val="22"/>
        </w:rPr>
        <w:t xml:space="preserve">de </w:t>
      </w:r>
      <w:r w:rsidRPr="00742353">
        <w:rPr>
          <w:i/>
          <w:sz w:val="22"/>
          <w:szCs w:val="22"/>
        </w:rPr>
        <w:t>Chézy</w:t>
      </w:r>
      <w:r w:rsidRPr="00742353">
        <w:rPr>
          <w:sz w:val="22"/>
          <w:szCs w:val="22"/>
        </w:rPr>
        <w:t xml:space="preserve"> demeure constant, quelle que soit la valeur du taux de remplissage</w:t>
      </w:r>
      <w:r w:rsidRPr="00742353">
        <w:rPr>
          <w:position w:val="-10"/>
          <w:sz w:val="22"/>
          <w:szCs w:val="22"/>
        </w:rPr>
        <w:object w:dxaOrig="200" w:dyaOrig="260">
          <v:shape id="_x0000_i1096" type="#_x0000_t75" style="width:10.35pt;height:12.7pt" o:ole="">
            <v:imagedata r:id="rId17" o:title=""/>
          </v:shape>
          <o:OLEObject Type="Embed" ProgID="Equation.DSMT4" ShapeID="_x0000_i1096" DrawAspect="Content" ObjectID="_1647292787" r:id="rId118"/>
        </w:object>
      </w:r>
      <w:r w:rsidRPr="00742353">
        <w:rPr>
          <w:sz w:val="22"/>
          <w:szCs w:val="22"/>
        </w:rPr>
        <w:t>. En d’autres termes, le remplissage de la conduite, provoqué par l’augmentation du débit volume</w:t>
      </w:r>
      <w:r w:rsidRPr="00742353">
        <w:rPr>
          <w:position w:val="-10"/>
          <w:sz w:val="22"/>
          <w:szCs w:val="22"/>
        </w:rPr>
        <w:object w:dxaOrig="240" w:dyaOrig="300">
          <v:shape id="_x0000_i1097" type="#_x0000_t75" style="width:12.25pt;height:15.55pt" o:ole="">
            <v:imagedata r:id="rId20" o:title=""/>
          </v:shape>
          <o:OLEObject Type="Embed" ProgID="Equation.DSMT4" ShapeID="_x0000_i1097" DrawAspect="Content" ObjectID="_1647292788" r:id="rId119"/>
        </w:object>
      </w:r>
      <w:r w:rsidRPr="00742353">
        <w:rPr>
          <w:sz w:val="22"/>
          <w:szCs w:val="22"/>
        </w:rPr>
        <w:t>, s’effectue à valeur constante du coefficient</w:t>
      </w:r>
      <w:r w:rsidRPr="00742353">
        <w:rPr>
          <w:position w:val="-6"/>
          <w:sz w:val="22"/>
          <w:szCs w:val="22"/>
        </w:rPr>
        <w:object w:dxaOrig="240" w:dyaOrig="260">
          <v:shape id="_x0000_i1098" type="#_x0000_t75" style="width:12.25pt;height:12.7pt" o:ole="">
            <v:imagedata r:id="rId34" o:title=""/>
          </v:shape>
          <o:OLEObject Type="Embed" ProgID="Equation.DSMT4" ShapeID="_x0000_i1098" DrawAspect="Content" ObjectID="_1647292789" r:id="rId120"/>
        </w:object>
      </w:r>
      <w:r w:rsidRPr="00742353">
        <w:rPr>
          <w:sz w:val="22"/>
          <w:szCs w:val="22"/>
        </w:rPr>
        <w:t>. Ceci mérite d’être discuté et commenté du fait que la résistance à l’écoulement devrait en principe être affectée par les variations de la profondeur de l’écoulement. La relation (</w:t>
      </w:r>
      <w:r w:rsidR="00F75DF5">
        <w:rPr>
          <w:sz w:val="22"/>
          <w:szCs w:val="22"/>
        </w:rPr>
        <w:t>1</w:t>
      </w:r>
      <w:r w:rsidRPr="00742353">
        <w:rPr>
          <w:sz w:val="22"/>
          <w:szCs w:val="22"/>
        </w:rPr>
        <w:t xml:space="preserve">.12) doit donc faire l’objet d’une étude particulière. Il serait ainsi intéressant d’examiner la courbe de remplissage de la conduite </w:t>
      </w:r>
      <w:r w:rsidRPr="00742353">
        <w:rPr>
          <w:position w:val="-14"/>
          <w:sz w:val="22"/>
          <w:szCs w:val="22"/>
        </w:rPr>
        <w:object w:dxaOrig="940" w:dyaOrig="400">
          <v:shape id="_x0000_i1099" type="#_x0000_t75" style="width:47.05pt;height:19.75pt" o:ole="">
            <v:imagedata r:id="rId121" o:title=""/>
          </v:shape>
          <o:OLEObject Type="Embed" ProgID="Equation.DSMT4" ShapeID="_x0000_i1099" DrawAspect="Content" ObjectID="_1647292790" r:id="rId122"/>
        </w:object>
      </w:r>
      <w:r w:rsidRPr="00742353">
        <w:rPr>
          <w:sz w:val="22"/>
          <w:szCs w:val="22"/>
        </w:rPr>
        <w:t xml:space="preserve">pour </w:t>
      </w:r>
      <w:r w:rsidRPr="00742353">
        <w:rPr>
          <w:i/>
          <w:sz w:val="22"/>
          <w:szCs w:val="22"/>
        </w:rPr>
        <w:t>C</w:t>
      </w:r>
      <w:r w:rsidRPr="00742353">
        <w:rPr>
          <w:sz w:val="22"/>
          <w:szCs w:val="22"/>
        </w:rPr>
        <w:t xml:space="preserve"> constant et </w:t>
      </w:r>
      <w:r w:rsidRPr="00742353">
        <w:rPr>
          <w:i/>
          <w:sz w:val="22"/>
          <w:szCs w:val="22"/>
        </w:rPr>
        <w:t>C</w:t>
      </w:r>
      <w:r w:rsidRPr="00742353">
        <w:rPr>
          <w:sz w:val="22"/>
          <w:szCs w:val="22"/>
        </w:rPr>
        <w:t xml:space="preserve"> variable.</w:t>
      </w:r>
    </w:p>
    <w:p w:rsidR="00A91B91" w:rsidRPr="00742353" w:rsidRDefault="00A91B91" w:rsidP="00A91B91">
      <w:pPr>
        <w:spacing w:before="120" w:line="360" w:lineRule="auto"/>
        <w:jc w:val="lowKashida"/>
        <w:rPr>
          <w:sz w:val="22"/>
          <w:szCs w:val="22"/>
        </w:rPr>
      </w:pPr>
      <w:r w:rsidRPr="00742353">
        <w:rPr>
          <w:sz w:val="22"/>
          <w:szCs w:val="22"/>
        </w:rPr>
        <w:t xml:space="preserve">L’étude des courbes de remplissage de la conduite pour </w:t>
      </w:r>
      <w:r w:rsidRPr="00742353">
        <w:rPr>
          <w:position w:val="-6"/>
          <w:sz w:val="22"/>
          <w:szCs w:val="22"/>
        </w:rPr>
        <w:object w:dxaOrig="1200" w:dyaOrig="260">
          <v:shape id="_x0000_i1100" type="#_x0000_t75" style="width:59.75pt;height:12.7pt" o:ole="">
            <v:imagedata r:id="rId90" o:title=""/>
          </v:shape>
          <o:OLEObject Type="Embed" ProgID="Equation.DSMT4" ShapeID="_x0000_i1100" DrawAspect="Content" ObjectID="_1647292791" r:id="rId123"/>
        </w:object>
      </w:r>
      <w:r w:rsidRPr="00742353">
        <w:rPr>
          <w:sz w:val="22"/>
          <w:szCs w:val="22"/>
        </w:rPr>
        <w:t xml:space="preserve">et </w:t>
      </w:r>
      <w:r w:rsidRPr="00742353">
        <w:rPr>
          <w:position w:val="-6"/>
          <w:sz w:val="22"/>
          <w:szCs w:val="22"/>
        </w:rPr>
        <w:object w:dxaOrig="240" w:dyaOrig="260">
          <v:shape id="_x0000_i1101" type="#_x0000_t75" style="width:12.25pt;height:12.7pt" o:ole="">
            <v:imagedata r:id="rId124" o:title=""/>
          </v:shape>
          <o:OLEObject Type="Embed" ProgID="Equation.DSMT4" ShapeID="_x0000_i1101" DrawAspect="Content" ObjectID="_1647292792" r:id="rId125"/>
        </w:object>
      </w:r>
      <w:r w:rsidRPr="00742353">
        <w:rPr>
          <w:sz w:val="22"/>
          <w:szCs w:val="22"/>
        </w:rPr>
        <w:t>variable devrait conduire aux relations du débit maximal</w:t>
      </w:r>
      <w:r w:rsidRPr="00742353">
        <w:rPr>
          <w:position w:val="-12"/>
          <w:sz w:val="22"/>
          <w:szCs w:val="22"/>
        </w:rPr>
        <w:object w:dxaOrig="499" w:dyaOrig="360">
          <v:shape id="_x0000_i1102" type="#_x0000_t75" style="width:24.45pt;height:17.9pt" o:ole="">
            <v:imagedata r:id="rId126" o:title=""/>
          </v:shape>
          <o:OLEObject Type="Embed" ProgID="Equation.DSMT4" ShapeID="_x0000_i1102" DrawAspect="Content" ObjectID="_1647292793" r:id="rId127"/>
        </w:object>
      </w:r>
      <w:r w:rsidRPr="00742353">
        <w:rPr>
          <w:sz w:val="22"/>
          <w:szCs w:val="22"/>
        </w:rPr>
        <w:t>, correspondant à la capacité d’évacuation de la conduite. Cette étude devra mettre en évidence l’influence de la viscosité cinématique ainsi que celle de la résistance à l’écoulement sur la valeur du taux de remplissage</w:t>
      </w:r>
      <w:r w:rsidRPr="00742353">
        <w:rPr>
          <w:position w:val="-10"/>
          <w:sz w:val="22"/>
          <w:szCs w:val="22"/>
        </w:rPr>
        <w:object w:dxaOrig="200" w:dyaOrig="260">
          <v:shape id="_x0000_i1103" type="#_x0000_t75" style="width:10.35pt;height:12.7pt" o:ole="">
            <v:imagedata r:id="rId17" o:title=""/>
          </v:shape>
          <o:OLEObject Type="Embed" ProgID="Equation.DSMT4" ShapeID="_x0000_i1103" DrawAspect="Content" ObjectID="_1647292794" r:id="rId128"/>
        </w:object>
      </w:r>
      <w:r w:rsidRPr="00742353">
        <w:rPr>
          <w:sz w:val="22"/>
          <w:szCs w:val="22"/>
        </w:rPr>
        <w:t>, notamment au passage du débit maximal.</w:t>
      </w:r>
    </w:p>
    <w:p w:rsidR="00A91B91" w:rsidRPr="00742353" w:rsidRDefault="00A91B91" w:rsidP="00A91B91">
      <w:pPr>
        <w:spacing w:before="240" w:line="360" w:lineRule="auto"/>
        <w:jc w:val="lowKashida"/>
        <w:rPr>
          <w:sz w:val="22"/>
          <w:szCs w:val="22"/>
        </w:rPr>
      </w:pPr>
      <w:r w:rsidRPr="00742353">
        <w:rPr>
          <w:sz w:val="22"/>
          <w:szCs w:val="22"/>
        </w:rPr>
        <w:t>L’étude de l’écoulement uniforme en conduite circulaire devra être ponctuée par des applications pratiques. Celles-ci permettront au lecteur de mieux appréhender les relations proposées et d’apprécier le degré de leur validité et de leur efficacité.</w:t>
      </w:r>
    </w:p>
    <w:p w:rsidR="00A91B91" w:rsidRPr="00742353" w:rsidRDefault="00A91B91" w:rsidP="00A91B91">
      <w:pPr>
        <w:spacing w:before="360" w:line="360" w:lineRule="auto"/>
        <w:ind w:firstLine="709"/>
        <w:jc w:val="lowKashida"/>
        <w:rPr>
          <w:sz w:val="22"/>
          <w:szCs w:val="22"/>
        </w:rPr>
      </w:pPr>
      <w:r w:rsidRPr="00742353">
        <w:rPr>
          <w:sz w:val="22"/>
          <w:szCs w:val="22"/>
        </w:rPr>
        <w:t xml:space="preserve">II.3.1.1. </w:t>
      </w:r>
      <w:r w:rsidRPr="00742353">
        <w:rPr>
          <w:b/>
          <w:bCs/>
          <w:sz w:val="22"/>
          <w:szCs w:val="22"/>
        </w:rPr>
        <w:t>Courbe de remplissage de la conduite pour</w:t>
      </w:r>
      <w:r w:rsidRPr="00742353">
        <w:rPr>
          <w:sz w:val="22"/>
          <w:szCs w:val="22"/>
        </w:rPr>
        <w:t xml:space="preserve"> </w:t>
      </w:r>
      <w:r w:rsidRPr="00742353">
        <w:rPr>
          <w:position w:val="-6"/>
          <w:sz w:val="22"/>
          <w:szCs w:val="22"/>
        </w:rPr>
        <w:object w:dxaOrig="1320" w:dyaOrig="260">
          <v:shape id="_x0000_i1104" type="#_x0000_t75" style="width:66.35pt;height:12.7pt" o:ole="">
            <v:imagedata r:id="rId129" o:title=""/>
          </v:shape>
          <o:OLEObject Type="Embed" ProgID="Equation.DSMT4" ShapeID="_x0000_i1104" DrawAspect="Content" ObjectID="_1647292795" r:id="rId130"/>
        </w:object>
      </w:r>
    </w:p>
    <w:p w:rsidR="00A91B91" w:rsidRPr="00742353" w:rsidRDefault="00A91B91" w:rsidP="00F75DF5">
      <w:pPr>
        <w:spacing w:before="240" w:line="360" w:lineRule="auto"/>
        <w:ind w:firstLine="720"/>
        <w:jc w:val="lowKashida"/>
        <w:rPr>
          <w:sz w:val="22"/>
          <w:szCs w:val="22"/>
        </w:rPr>
      </w:pPr>
      <w:r w:rsidRPr="00742353">
        <w:rPr>
          <w:sz w:val="22"/>
          <w:szCs w:val="22"/>
        </w:rPr>
        <w:t xml:space="preserve">La courbe de remplissage de la conduite, pour une valeur constante du coefficient de résistance à l’écoulement </w:t>
      </w:r>
      <w:r w:rsidRPr="00742353">
        <w:rPr>
          <w:position w:val="-6"/>
          <w:sz w:val="22"/>
          <w:szCs w:val="22"/>
        </w:rPr>
        <w:object w:dxaOrig="240" w:dyaOrig="260">
          <v:shape id="_x0000_i1105" type="#_x0000_t75" style="width:12.25pt;height:12.7pt" o:ole="">
            <v:imagedata r:id="rId131" o:title=""/>
          </v:shape>
          <o:OLEObject Type="Embed" ProgID="Equation.DSMT4" ShapeID="_x0000_i1105" DrawAspect="Content" ObjectID="_1647292796" r:id="rId132"/>
        </w:object>
      </w:r>
      <w:r w:rsidRPr="00742353">
        <w:rPr>
          <w:sz w:val="22"/>
          <w:szCs w:val="22"/>
        </w:rPr>
        <w:t xml:space="preserve">de </w:t>
      </w:r>
      <w:r w:rsidRPr="00742353">
        <w:rPr>
          <w:i/>
          <w:sz w:val="22"/>
          <w:szCs w:val="22"/>
        </w:rPr>
        <w:t>Chézy</w:t>
      </w:r>
      <w:r w:rsidRPr="00742353">
        <w:rPr>
          <w:sz w:val="22"/>
          <w:szCs w:val="22"/>
        </w:rPr>
        <w:t xml:space="preserve">,  se traduit par la variation du taux de remplissage </w:t>
      </w:r>
      <w:r w:rsidRPr="00742353">
        <w:rPr>
          <w:position w:val="-14"/>
          <w:sz w:val="22"/>
          <w:szCs w:val="22"/>
        </w:rPr>
        <w:object w:dxaOrig="980" w:dyaOrig="400">
          <v:shape id="_x0000_i1106" type="#_x0000_t75" style="width:49.4pt;height:19.75pt" o:ole="">
            <v:imagedata r:id="rId133" o:title=""/>
          </v:shape>
          <o:OLEObject Type="Embed" ProgID="Equation.DSMT4" ShapeID="_x0000_i1106" DrawAspect="Content" ObjectID="_1647292797" r:id="rId134"/>
        </w:object>
      </w:r>
      <w:r w:rsidRPr="00742353">
        <w:rPr>
          <w:sz w:val="22"/>
          <w:szCs w:val="22"/>
        </w:rPr>
        <w:t>défini par la relation (</w:t>
      </w:r>
      <w:r w:rsidR="00F75DF5">
        <w:rPr>
          <w:sz w:val="22"/>
          <w:szCs w:val="22"/>
        </w:rPr>
        <w:t>1</w:t>
      </w:r>
      <w:r w:rsidRPr="00742353">
        <w:rPr>
          <w:sz w:val="22"/>
          <w:szCs w:val="22"/>
        </w:rPr>
        <w:t>.14). En donnant des valeurs à</w:t>
      </w:r>
      <w:r w:rsidRPr="00742353">
        <w:rPr>
          <w:position w:val="-10"/>
          <w:sz w:val="22"/>
          <w:szCs w:val="22"/>
        </w:rPr>
        <w:object w:dxaOrig="200" w:dyaOrig="260">
          <v:shape id="_x0000_i1107" type="#_x0000_t75" style="width:10.35pt;height:12.7pt" o:ole="">
            <v:imagedata r:id="rId17" o:title=""/>
          </v:shape>
          <o:OLEObject Type="Embed" ProgID="Equation.DSMT4" ShapeID="_x0000_i1107" DrawAspect="Content" ObjectID="_1647292798" r:id="rId135"/>
        </w:object>
      </w:r>
      <w:r w:rsidRPr="00742353">
        <w:rPr>
          <w:sz w:val="22"/>
          <w:szCs w:val="22"/>
        </w:rPr>
        <w:t>, arbitrairement choisies entre 0 et 1, la relation (</w:t>
      </w:r>
      <w:r w:rsidR="00F75DF5">
        <w:rPr>
          <w:sz w:val="22"/>
          <w:szCs w:val="22"/>
        </w:rPr>
        <w:t>1</w:t>
      </w:r>
      <w:r w:rsidRPr="00742353">
        <w:rPr>
          <w:sz w:val="22"/>
          <w:szCs w:val="22"/>
        </w:rPr>
        <w:t xml:space="preserve">.14) a permis de dresser le tableau </w:t>
      </w:r>
      <w:r w:rsidR="00F75DF5">
        <w:rPr>
          <w:sz w:val="22"/>
          <w:szCs w:val="22"/>
        </w:rPr>
        <w:t>1</w:t>
      </w:r>
      <w:r w:rsidRPr="00742353">
        <w:rPr>
          <w:sz w:val="22"/>
          <w:szCs w:val="22"/>
        </w:rPr>
        <w:t>.1. Il ressort de ce tableau que :</w:t>
      </w:r>
    </w:p>
    <w:p w:rsidR="00A91B91" w:rsidRPr="00742353" w:rsidRDefault="00A91B91" w:rsidP="00F75DF5">
      <w:pPr>
        <w:numPr>
          <w:ilvl w:val="0"/>
          <w:numId w:val="22"/>
        </w:numPr>
        <w:tabs>
          <w:tab w:val="clear" w:pos="720"/>
          <w:tab w:val="num" w:pos="-1800"/>
        </w:tabs>
        <w:spacing w:before="240" w:line="360" w:lineRule="auto"/>
        <w:ind w:left="360" w:hanging="360"/>
        <w:jc w:val="lowKashida"/>
        <w:rPr>
          <w:sz w:val="22"/>
          <w:szCs w:val="22"/>
        </w:rPr>
      </w:pPr>
      <w:r w:rsidRPr="00742353">
        <w:rPr>
          <w:sz w:val="22"/>
          <w:szCs w:val="22"/>
        </w:rPr>
        <w:t xml:space="preserve">le rapport </w:t>
      </w:r>
      <w:r w:rsidRPr="00742353">
        <w:rPr>
          <w:position w:val="-14"/>
          <w:sz w:val="22"/>
          <w:szCs w:val="22"/>
        </w:rPr>
        <w:object w:dxaOrig="620" w:dyaOrig="380">
          <v:shape id="_x0000_i1108" type="#_x0000_t75" style="width:31.05pt;height:18.8pt" o:ole="">
            <v:imagedata r:id="rId136" o:title=""/>
          </v:shape>
          <o:OLEObject Type="Embed" ProgID="Equation.DSMT4" ShapeID="_x0000_i1108" DrawAspect="Content" ObjectID="_1647292799" r:id="rId137"/>
        </w:object>
      </w:r>
      <w:r w:rsidRPr="00742353">
        <w:rPr>
          <w:sz w:val="22"/>
          <w:szCs w:val="22"/>
        </w:rPr>
        <w:t>augmente dans un premier temps avec l’accroissement du taux de remplissage</w:t>
      </w:r>
      <w:r w:rsidRPr="00742353">
        <w:rPr>
          <w:position w:val="-10"/>
          <w:sz w:val="22"/>
          <w:szCs w:val="22"/>
        </w:rPr>
        <w:object w:dxaOrig="200" w:dyaOrig="260">
          <v:shape id="_x0000_i1109" type="#_x0000_t75" style="width:10.35pt;height:12.7pt" o:ole="">
            <v:imagedata r:id="rId17" o:title=""/>
          </v:shape>
          <o:OLEObject Type="Embed" ProgID="Equation.DSMT4" ShapeID="_x0000_i1109" DrawAspect="Content" ObjectID="_1647292800" r:id="rId138"/>
        </w:object>
      </w:r>
      <w:r w:rsidRPr="00742353">
        <w:rPr>
          <w:sz w:val="22"/>
          <w:szCs w:val="22"/>
        </w:rPr>
        <w:t>et atteint la valeur maximale</w:t>
      </w:r>
      <w:r w:rsidRPr="00742353">
        <w:rPr>
          <w:position w:val="-14"/>
          <w:sz w:val="22"/>
          <w:szCs w:val="22"/>
        </w:rPr>
        <w:object w:dxaOrig="2180" w:dyaOrig="380">
          <v:shape id="_x0000_i1110" type="#_x0000_t75" style="width:109.2pt;height:18.8pt" o:ole="">
            <v:imagedata r:id="rId139" o:title=""/>
          </v:shape>
          <o:OLEObject Type="Embed" ProgID="Equation.DSMT4" ShapeID="_x0000_i1110" DrawAspect="Content" ObjectID="_1647292801" r:id="rId140"/>
        </w:object>
      </w:r>
      <w:r w:rsidRPr="00742353">
        <w:rPr>
          <w:sz w:val="22"/>
          <w:szCs w:val="22"/>
        </w:rPr>
        <w:t xml:space="preserve">, indiquée en gras dans le tableau </w:t>
      </w:r>
      <w:r w:rsidR="00F75DF5">
        <w:rPr>
          <w:sz w:val="22"/>
          <w:szCs w:val="22"/>
        </w:rPr>
        <w:t>1</w:t>
      </w:r>
      <w:r w:rsidRPr="00742353">
        <w:rPr>
          <w:sz w:val="22"/>
          <w:szCs w:val="22"/>
        </w:rPr>
        <w:t>.1, pour un taux de remplissage</w:t>
      </w:r>
      <w:r w:rsidRPr="00742353">
        <w:rPr>
          <w:position w:val="-10"/>
          <w:sz w:val="22"/>
          <w:szCs w:val="22"/>
        </w:rPr>
        <w:object w:dxaOrig="840" w:dyaOrig="300">
          <v:shape id="_x0000_i1111" type="#_x0000_t75" style="width:42.35pt;height:15.55pt" o:ole="">
            <v:imagedata r:id="rId141" o:title=""/>
          </v:shape>
          <o:OLEObject Type="Embed" ProgID="Equation.DSMT4" ShapeID="_x0000_i1111" DrawAspect="Content" ObjectID="_1647292802" r:id="rId142"/>
        </w:object>
      </w:r>
      <w:r w:rsidRPr="00742353">
        <w:rPr>
          <w:sz w:val="22"/>
          <w:szCs w:val="22"/>
        </w:rPr>
        <w:t>. La capacité d’évacuation de la conduite correspond donc au débit maximal égal à environ 1,05 fois le débit de remplissage</w:t>
      </w:r>
      <w:r w:rsidRPr="00742353">
        <w:rPr>
          <w:position w:val="-14"/>
          <w:sz w:val="22"/>
          <w:szCs w:val="22"/>
        </w:rPr>
        <w:object w:dxaOrig="300" w:dyaOrig="380">
          <v:shape id="_x0000_i1112" type="#_x0000_t75" style="width:15.55pt;height:18.8pt" o:ole="">
            <v:imagedata r:id="rId143" o:title=""/>
          </v:shape>
          <o:OLEObject Type="Embed" ProgID="Equation.DSMT4" ShapeID="_x0000_i1112" DrawAspect="Content" ObjectID="_1647292803" r:id="rId144"/>
        </w:object>
      </w:r>
      <w:r w:rsidRPr="00742353">
        <w:rPr>
          <w:sz w:val="22"/>
          <w:szCs w:val="22"/>
        </w:rPr>
        <w:t xml:space="preserve">. Au-delà de sa valeur maximale, le rapport </w:t>
      </w:r>
      <w:r w:rsidRPr="00742353">
        <w:rPr>
          <w:position w:val="-14"/>
          <w:sz w:val="22"/>
          <w:szCs w:val="22"/>
        </w:rPr>
        <w:object w:dxaOrig="620" w:dyaOrig="380">
          <v:shape id="_x0000_i1113" type="#_x0000_t75" style="width:31.05pt;height:18.8pt" o:ole="">
            <v:imagedata r:id="rId136" o:title=""/>
          </v:shape>
          <o:OLEObject Type="Embed" ProgID="Equation.DSMT4" ShapeID="_x0000_i1113" DrawAspect="Content" ObjectID="_1647292804" r:id="rId145"/>
        </w:object>
      </w:r>
      <w:r w:rsidRPr="00742353">
        <w:rPr>
          <w:sz w:val="22"/>
          <w:szCs w:val="22"/>
        </w:rPr>
        <w:t xml:space="preserve">diminue avec l’accroissement du taux </w:t>
      </w:r>
      <w:r w:rsidRPr="00742353">
        <w:rPr>
          <w:sz w:val="22"/>
          <w:szCs w:val="22"/>
        </w:rPr>
        <w:lastRenderedPageBreak/>
        <w:t xml:space="preserve">de remplissage </w:t>
      </w:r>
      <w:r w:rsidRPr="00742353">
        <w:rPr>
          <w:position w:val="-10"/>
          <w:sz w:val="22"/>
          <w:szCs w:val="22"/>
        </w:rPr>
        <w:object w:dxaOrig="200" w:dyaOrig="260">
          <v:shape id="_x0000_i1114" type="#_x0000_t75" style="width:10.35pt;height:12.7pt" o:ole="">
            <v:imagedata r:id="rId17" o:title=""/>
          </v:shape>
          <o:OLEObject Type="Embed" ProgID="Equation.DSMT4" ShapeID="_x0000_i1114" DrawAspect="Content" ObjectID="_1647292805" r:id="rId146"/>
        </w:object>
      </w:r>
      <w:r w:rsidRPr="00742353">
        <w:rPr>
          <w:sz w:val="22"/>
          <w:szCs w:val="22"/>
        </w:rPr>
        <w:t xml:space="preserve">et atteint la valeur </w:t>
      </w:r>
      <w:r w:rsidRPr="00742353">
        <w:rPr>
          <w:position w:val="-14"/>
          <w:sz w:val="22"/>
          <w:szCs w:val="22"/>
        </w:rPr>
        <w:object w:dxaOrig="940" w:dyaOrig="380">
          <v:shape id="_x0000_i1115" type="#_x0000_t75" style="width:47.05pt;height:18.8pt" o:ole="">
            <v:imagedata r:id="rId147" o:title=""/>
          </v:shape>
          <o:OLEObject Type="Embed" ProgID="Equation.DSMT4" ShapeID="_x0000_i1115" DrawAspect="Content" ObjectID="_1647292806" r:id="rId148"/>
        </w:object>
      </w:r>
      <w:r w:rsidRPr="00742353">
        <w:rPr>
          <w:sz w:val="22"/>
          <w:szCs w:val="22"/>
        </w:rPr>
        <w:t>pour le taux de remplissage</w:t>
      </w:r>
      <w:r w:rsidRPr="00742353">
        <w:rPr>
          <w:position w:val="-10"/>
          <w:sz w:val="22"/>
          <w:szCs w:val="22"/>
        </w:rPr>
        <w:object w:dxaOrig="499" w:dyaOrig="300">
          <v:shape id="_x0000_i1116" type="#_x0000_t75" style="width:24.45pt;height:15.55pt" o:ole="">
            <v:imagedata r:id="rId149" o:title=""/>
          </v:shape>
          <o:OLEObject Type="Embed" ProgID="Equation.DSMT4" ShapeID="_x0000_i1116" DrawAspect="Content" ObjectID="_1647292807" r:id="rId150"/>
        </w:object>
      </w:r>
      <w:r w:rsidRPr="00742353">
        <w:rPr>
          <w:sz w:val="22"/>
          <w:szCs w:val="22"/>
        </w:rPr>
        <w:t>. Notons également la valeur particulière</w:t>
      </w:r>
      <w:r w:rsidRPr="00742353">
        <w:rPr>
          <w:position w:val="-10"/>
          <w:sz w:val="22"/>
          <w:szCs w:val="22"/>
        </w:rPr>
        <w:object w:dxaOrig="1160" w:dyaOrig="300">
          <v:shape id="_x0000_i1117" type="#_x0000_t75" style="width:57.9pt;height:15.55pt" o:ole="">
            <v:imagedata r:id="rId151" o:title=""/>
          </v:shape>
          <o:OLEObject Type="Embed" ProgID="Equation.DSMT4" ShapeID="_x0000_i1117" DrawAspect="Content" ObjectID="_1647292808" r:id="rId152"/>
        </w:object>
      </w:r>
      <w:r w:rsidRPr="00742353">
        <w:rPr>
          <w:sz w:val="22"/>
          <w:szCs w:val="22"/>
        </w:rPr>
        <w:t xml:space="preserve">, indiquée en gras dans le tableau </w:t>
      </w:r>
      <w:r w:rsidR="00F75DF5">
        <w:rPr>
          <w:sz w:val="22"/>
          <w:szCs w:val="22"/>
        </w:rPr>
        <w:t>1</w:t>
      </w:r>
      <w:r w:rsidRPr="00742353">
        <w:rPr>
          <w:sz w:val="22"/>
          <w:szCs w:val="22"/>
        </w:rPr>
        <w:t>.1, à laquelle correspond, sans aucune justification physique, le rapport</w:t>
      </w:r>
      <w:r w:rsidRPr="00742353">
        <w:rPr>
          <w:position w:val="-14"/>
          <w:sz w:val="22"/>
          <w:szCs w:val="22"/>
        </w:rPr>
        <w:object w:dxaOrig="940" w:dyaOrig="380">
          <v:shape id="_x0000_i1118" type="#_x0000_t75" style="width:47.05pt;height:18.8pt" o:ole="">
            <v:imagedata r:id="rId147" o:title=""/>
          </v:shape>
          <o:OLEObject Type="Embed" ProgID="Equation.DSMT4" ShapeID="_x0000_i1118" DrawAspect="Content" ObjectID="_1647292809" r:id="rId153"/>
        </w:object>
      </w:r>
      <w:r w:rsidRPr="00742353">
        <w:rPr>
          <w:sz w:val="22"/>
          <w:szCs w:val="22"/>
        </w:rPr>
        <w:t>.</w:t>
      </w:r>
    </w:p>
    <w:p w:rsidR="00A91B91" w:rsidRPr="00742353" w:rsidRDefault="00A91B91" w:rsidP="00F75DF5">
      <w:pPr>
        <w:numPr>
          <w:ilvl w:val="0"/>
          <w:numId w:val="22"/>
        </w:numPr>
        <w:tabs>
          <w:tab w:val="clear" w:pos="720"/>
          <w:tab w:val="num" w:pos="-1800"/>
        </w:tabs>
        <w:spacing w:before="120" w:line="360" w:lineRule="auto"/>
        <w:ind w:left="357" w:hanging="357"/>
        <w:jc w:val="lowKashida"/>
        <w:rPr>
          <w:sz w:val="22"/>
          <w:szCs w:val="22"/>
        </w:rPr>
      </w:pPr>
      <w:r w:rsidRPr="00742353">
        <w:rPr>
          <w:sz w:val="22"/>
          <w:szCs w:val="22"/>
        </w:rPr>
        <w:t>Pour le taux de remplissage</w:t>
      </w:r>
      <w:r w:rsidRPr="00742353">
        <w:rPr>
          <w:position w:val="-10"/>
          <w:sz w:val="22"/>
          <w:szCs w:val="22"/>
        </w:rPr>
        <w:object w:dxaOrig="720" w:dyaOrig="300">
          <v:shape id="_x0000_i1119" type="#_x0000_t75" style="width:36.25pt;height:15.55pt" o:ole="">
            <v:imagedata r:id="rId154" o:title=""/>
          </v:shape>
          <o:OLEObject Type="Embed" ProgID="Equation.DSMT4" ShapeID="_x0000_i1119" DrawAspect="Content" ObjectID="_1647292810" r:id="rId155"/>
        </w:object>
      </w:r>
      <w:r w:rsidRPr="00742353">
        <w:rPr>
          <w:sz w:val="22"/>
          <w:szCs w:val="22"/>
        </w:rPr>
        <w:t xml:space="preserve">, indiqué en gras dans le tableau </w:t>
      </w:r>
      <w:r w:rsidR="00F75DF5">
        <w:rPr>
          <w:sz w:val="22"/>
          <w:szCs w:val="22"/>
        </w:rPr>
        <w:t>1</w:t>
      </w:r>
      <w:r w:rsidRPr="00742353">
        <w:rPr>
          <w:sz w:val="22"/>
          <w:szCs w:val="22"/>
        </w:rPr>
        <w:t xml:space="preserve">.1, le débit </w:t>
      </w:r>
      <w:r w:rsidRPr="00742353">
        <w:rPr>
          <w:position w:val="-10"/>
          <w:sz w:val="22"/>
          <w:szCs w:val="22"/>
        </w:rPr>
        <w:object w:dxaOrig="240" w:dyaOrig="300">
          <v:shape id="_x0000_i1120" type="#_x0000_t75" style="width:12.25pt;height:15.55pt" o:ole="">
            <v:imagedata r:id="rId156" o:title=""/>
          </v:shape>
          <o:OLEObject Type="Embed" ProgID="Equation.DSMT4" ShapeID="_x0000_i1120" DrawAspect="Content" ObjectID="_1647292811" r:id="rId157"/>
        </w:object>
      </w:r>
      <w:r w:rsidRPr="00742353">
        <w:rPr>
          <w:sz w:val="22"/>
          <w:szCs w:val="22"/>
        </w:rPr>
        <w:t>vaut la moitié du débit de remplissage</w:t>
      </w:r>
      <w:r w:rsidRPr="00742353">
        <w:rPr>
          <w:position w:val="-14"/>
          <w:sz w:val="22"/>
          <w:szCs w:val="22"/>
        </w:rPr>
        <w:object w:dxaOrig="300" w:dyaOrig="380">
          <v:shape id="_x0000_i1121" type="#_x0000_t75" style="width:15.55pt;height:18.8pt" o:ole="">
            <v:imagedata r:id="rId143" o:title=""/>
          </v:shape>
          <o:OLEObject Type="Embed" ProgID="Equation.DSMT4" ShapeID="_x0000_i1121" DrawAspect="Content" ObjectID="_1647292812" r:id="rId158"/>
        </w:object>
      </w:r>
      <w:r w:rsidRPr="00742353">
        <w:rPr>
          <w:sz w:val="22"/>
          <w:szCs w:val="22"/>
        </w:rPr>
        <w:t xml:space="preserve">. </w:t>
      </w:r>
    </w:p>
    <w:p w:rsidR="00A91B91" w:rsidRPr="00742353" w:rsidRDefault="00A91B91" w:rsidP="00F75DF5">
      <w:pPr>
        <w:spacing w:before="240" w:after="240"/>
        <w:jc w:val="center"/>
        <w:rPr>
          <w:sz w:val="22"/>
          <w:szCs w:val="22"/>
        </w:rPr>
      </w:pPr>
      <w:r w:rsidRPr="00742353">
        <w:rPr>
          <w:b/>
          <w:sz w:val="22"/>
          <w:szCs w:val="22"/>
        </w:rPr>
        <w:t xml:space="preserve">Tableau </w:t>
      </w:r>
      <w:r w:rsidR="00F75DF5">
        <w:rPr>
          <w:b/>
          <w:sz w:val="22"/>
          <w:szCs w:val="22"/>
        </w:rPr>
        <w:t>1</w:t>
      </w:r>
      <w:r w:rsidRPr="00742353">
        <w:rPr>
          <w:b/>
          <w:sz w:val="22"/>
          <w:szCs w:val="22"/>
        </w:rPr>
        <w:t xml:space="preserve">.1 : </w:t>
      </w:r>
      <w:r w:rsidRPr="00742353">
        <w:rPr>
          <w:sz w:val="22"/>
          <w:szCs w:val="22"/>
        </w:rPr>
        <w:t xml:space="preserve">Valeurs de </w:t>
      </w:r>
      <w:r w:rsidRPr="00742353">
        <w:rPr>
          <w:position w:val="-14"/>
          <w:sz w:val="22"/>
          <w:szCs w:val="22"/>
        </w:rPr>
        <w:object w:dxaOrig="980" w:dyaOrig="400">
          <v:shape id="_x0000_i1122" type="#_x0000_t75" style="width:49.4pt;height:19.75pt" o:ole="">
            <v:imagedata r:id="rId133" o:title=""/>
          </v:shape>
          <o:OLEObject Type="Embed" ProgID="Equation.DSMT4" ShapeID="_x0000_i1122" DrawAspect="Content" ObjectID="_1647292813" r:id="rId159"/>
        </w:object>
      </w:r>
      <w:r w:rsidRPr="00742353">
        <w:rPr>
          <w:sz w:val="22"/>
          <w:szCs w:val="22"/>
        </w:rPr>
        <w:t>pour</w:t>
      </w:r>
      <w:r w:rsidRPr="00742353">
        <w:rPr>
          <w:position w:val="-6"/>
          <w:sz w:val="22"/>
          <w:szCs w:val="22"/>
        </w:rPr>
        <w:object w:dxaOrig="1200" w:dyaOrig="260">
          <v:shape id="_x0000_i1123" type="#_x0000_t75" style="width:59.75pt;height:12.7pt" o:ole="">
            <v:imagedata r:id="rId90" o:title=""/>
          </v:shape>
          <o:OLEObject Type="Embed" ProgID="Equation.DSMT4" ShapeID="_x0000_i1123" DrawAspect="Content" ObjectID="_1647292814" r:id="rId160"/>
        </w:object>
      </w:r>
      <w:r w:rsidRPr="00742353">
        <w:rPr>
          <w:sz w:val="22"/>
          <w:szCs w:val="22"/>
        </w:rPr>
        <w:t>, calculées selon la relation (</w:t>
      </w:r>
      <w:r w:rsidR="00F75DF5">
        <w:rPr>
          <w:sz w:val="22"/>
          <w:szCs w:val="22"/>
        </w:rPr>
        <w:t>1</w:t>
      </w:r>
      <w:r w:rsidRPr="00742353">
        <w:rPr>
          <w:sz w:val="22"/>
          <w:szCs w:val="22"/>
        </w:rPr>
        <w:t>.14).</w:t>
      </w:r>
    </w:p>
    <w:tbl>
      <w:tblPr>
        <w:tblStyle w:val="Grilledutableau"/>
        <w:tblW w:w="0" w:type="auto"/>
        <w:jc w:val="center"/>
        <w:tblInd w:w="2497" w:type="dxa"/>
        <w:tblLook w:val="01E0"/>
      </w:tblPr>
      <w:tblGrid>
        <w:gridCol w:w="1432"/>
        <w:gridCol w:w="1413"/>
      </w:tblGrid>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position w:val="-12"/>
                <w:sz w:val="22"/>
                <w:szCs w:val="22"/>
              </w:rPr>
              <w:object w:dxaOrig="940" w:dyaOrig="360">
                <v:shape id="_x0000_i1124" type="#_x0000_t75" style="width:47.05pt;height:17.9pt" o:ole="">
                  <v:imagedata r:id="rId161" o:title=""/>
                </v:shape>
                <o:OLEObject Type="Embed" ProgID="Equation.DSMT4" ShapeID="_x0000_i1124" DrawAspect="Content" ObjectID="_1647292815" r:id="rId162"/>
              </w:object>
            </w:r>
          </w:p>
        </w:tc>
        <w:tc>
          <w:tcPr>
            <w:tcW w:w="1413" w:type="dxa"/>
            <w:vAlign w:val="center"/>
          </w:tcPr>
          <w:p w:rsidR="00A91B91" w:rsidRPr="00742353" w:rsidRDefault="00A91B91" w:rsidP="00A91B91">
            <w:pPr>
              <w:jc w:val="lowKashida"/>
              <w:rPr>
                <w:sz w:val="22"/>
                <w:szCs w:val="22"/>
              </w:rPr>
            </w:pPr>
            <w:r w:rsidRPr="00742353">
              <w:rPr>
                <w:position w:val="-14"/>
                <w:sz w:val="22"/>
                <w:szCs w:val="22"/>
              </w:rPr>
              <w:object w:dxaOrig="620" w:dyaOrig="380">
                <v:shape id="_x0000_i1125" type="#_x0000_t75" style="width:31.05pt;height:18.8pt" o:ole="">
                  <v:imagedata r:id="rId136" o:title=""/>
                </v:shape>
                <o:OLEObject Type="Embed" ProgID="Equation.DSMT4" ShapeID="_x0000_i1125" DrawAspect="Content" ObjectID="_1647292816" r:id="rId163"/>
              </w:objec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0,10</w:t>
            </w:r>
          </w:p>
        </w:tc>
        <w:tc>
          <w:tcPr>
            <w:tcW w:w="1413" w:type="dxa"/>
            <w:vAlign w:val="center"/>
          </w:tcPr>
          <w:p w:rsidR="00A91B91" w:rsidRPr="00742353" w:rsidRDefault="00A91B91" w:rsidP="00A91B91">
            <w:pPr>
              <w:jc w:val="lowKashida"/>
              <w:rPr>
                <w:sz w:val="22"/>
                <w:szCs w:val="22"/>
              </w:rPr>
            </w:pPr>
            <w:r w:rsidRPr="00742353">
              <w:rPr>
                <w:sz w:val="22"/>
                <w:szCs w:val="22"/>
              </w:rPr>
              <w:t>0,02623352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0,15</w:t>
            </w:r>
          </w:p>
        </w:tc>
        <w:tc>
          <w:tcPr>
            <w:tcW w:w="1413" w:type="dxa"/>
            <w:vAlign w:val="center"/>
          </w:tcPr>
          <w:p w:rsidR="00A91B91" w:rsidRPr="00742353" w:rsidRDefault="00A91B91" w:rsidP="00A91B91">
            <w:pPr>
              <w:jc w:val="lowKashida"/>
              <w:rPr>
                <w:sz w:val="22"/>
                <w:szCs w:val="22"/>
              </w:rPr>
            </w:pPr>
            <w:r w:rsidRPr="00742353">
              <w:rPr>
                <w:sz w:val="22"/>
                <w:szCs w:val="22"/>
              </w:rPr>
              <w:t>0,05733124</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0,20</w:t>
            </w:r>
          </w:p>
        </w:tc>
        <w:tc>
          <w:tcPr>
            <w:tcW w:w="1413" w:type="dxa"/>
            <w:vAlign w:val="center"/>
          </w:tcPr>
          <w:p w:rsidR="00A91B91" w:rsidRPr="00742353" w:rsidRDefault="00A91B91" w:rsidP="00A91B91">
            <w:pPr>
              <w:jc w:val="lowKashida"/>
              <w:rPr>
                <w:sz w:val="22"/>
                <w:szCs w:val="22"/>
              </w:rPr>
            </w:pPr>
            <w:r w:rsidRPr="00742353">
              <w:rPr>
                <w:sz w:val="22"/>
                <w:szCs w:val="22"/>
              </w:rPr>
              <w:t>0,09888547</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0,25</w:t>
            </w:r>
          </w:p>
        </w:tc>
        <w:tc>
          <w:tcPr>
            <w:tcW w:w="1413" w:type="dxa"/>
            <w:vAlign w:val="center"/>
          </w:tcPr>
          <w:p w:rsidR="00A91B91" w:rsidRPr="00742353" w:rsidRDefault="00A91B91" w:rsidP="00A91B91">
            <w:pPr>
              <w:jc w:val="lowKashida"/>
              <w:rPr>
                <w:sz w:val="22"/>
                <w:szCs w:val="22"/>
              </w:rPr>
            </w:pPr>
            <w:r w:rsidRPr="00742353">
              <w:rPr>
                <w:sz w:val="22"/>
                <w:szCs w:val="22"/>
              </w:rPr>
              <w:t>0,1497216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0,30</w:t>
            </w:r>
          </w:p>
        </w:tc>
        <w:tc>
          <w:tcPr>
            <w:tcW w:w="1413" w:type="dxa"/>
            <w:vAlign w:val="center"/>
          </w:tcPr>
          <w:p w:rsidR="00A91B91" w:rsidRPr="00742353" w:rsidRDefault="00A91B91" w:rsidP="00A91B91">
            <w:pPr>
              <w:jc w:val="lowKashida"/>
              <w:rPr>
                <w:sz w:val="22"/>
                <w:szCs w:val="22"/>
              </w:rPr>
            </w:pPr>
            <w:r w:rsidRPr="00742353">
              <w:rPr>
                <w:sz w:val="22"/>
                <w:szCs w:val="22"/>
              </w:rPr>
              <w:t>0,20863996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0,35</w:t>
            </w:r>
          </w:p>
        </w:tc>
        <w:tc>
          <w:tcPr>
            <w:tcW w:w="1413" w:type="dxa"/>
            <w:vAlign w:val="center"/>
          </w:tcPr>
          <w:p w:rsidR="00A91B91" w:rsidRPr="00742353" w:rsidRDefault="00A91B91" w:rsidP="00A91B91">
            <w:pPr>
              <w:jc w:val="lowKashida"/>
              <w:rPr>
                <w:sz w:val="22"/>
                <w:szCs w:val="22"/>
              </w:rPr>
            </w:pPr>
            <w:r w:rsidRPr="00742353">
              <w:rPr>
                <w:sz w:val="22"/>
                <w:szCs w:val="22"/>
              </w:rPr>
              <w:t>0,27441175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0,40</w:t>
            </w:r>
          </w:p>
        </w:tc>
        <w:tc>
          <w:tcPr>
            <w:tcW w:w="1413" w:type="dxa"/>
            <w:vAlign w:val="center"/>
          </w:tcPr>
          <w:p w:rsidR="00A91B91" w:rsidRPr="00742353" w:rsidRDefault="00A91B91" w:rsidP="00A91B91">
            <w:pPr>
              <w:jc w:val="lowKashida"/>
              <w:rPr>
                <w:sz w:val="22"/>
                <w:szCs w:val="22"/>
              </w:rPr>
            </w:pPr>
            <w:r w:rsidRPr="00742353">
              <w:rPr>
                <w:sz w:val="22"/>
                <w:szCs w:val="22"/>
              </w:rPr>
              <w:t>0,34577372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0,45</w:t>
            </w:r>
          </w:p>
        </w:tc>
        <w:tc>
          <w:tcPr>
            <w:tcW w:w="1413" w:type="dxa"/>
            <w:vAlign w:val="center"/>
          </w:tcPr>
          <w:p w:rsidR="00A91B91" w:rsidRPr="00742353" w:rsidRDefault="00A91B91" w:rsidP="00A91B91">
            <w:pPr>
              <w:jc w:val="lowKashida"/>
              <w:rPr>
                <w:sz w:val="22"/>
                <w:szCs w:val="22"/>
              </w:rPr>
            </w:pPr>
            <w:r w:rsidRPr="00742353">
              <w:rPr>
                <w:sz w:val="22"/>
                <w:szCs w:val="22"/>
              </w:rPr>
              <w:t>0,42142142</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0,50</w:t>
            </w:r>
          </w:p>
        </w:tc>
        <w:tc>
          <w:tcPr>
            <w:tcW w:w="1413" w:type="dxa"/>
            <w:vAlign w:val="center"/>
          </w:tcPr>
          <w:p w:rsidR="00A91B91" w:rsidRPr="00742353" w:rsidRDefault="00A91B91" w:rsidP="00A91B91">
            <w:pPr>
              <w:jc w:val="lowKashida"/>
              <w:rPr>
                <w:b/>
                <w:sz w:val="22"/>
                <w:szCs w:val="22"/>
              </w:rPr>
            </w:pPr>
            <w:r w:rsidRPr="00742353">
              <w:rPr>
                <w:b/>
                <w:sz w:val="22"/>
                <w:szCs w:val="22"/>
              </w:rPr>
              <w:t>0,50</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0,55</w:t>
            </w:r>
          </w:p>
        </w:tc>
        <w:tc>
          <w:tcPr>
            <w:tcW w:w="1413" w:type="dxa"/>
            <w:vAlign w:val="center"/>
          </w:tcPr>
          <w:p w:rsidR="00A91B91" w:rsidRPr="00742353" w:rsidRDefault="00A91B91" w:rsidP="00A91B91">
            <w:pPr>
              <w:jc w:val="lowKashida"/>
              <w:rPr>
                <w:sz w:val="22"/>
                <w:szCs w:val="22"/>
              </w:rPr>
            </w:pPr>
            <w:r w:rsidRPr="00742353">
              <w:rPr>
                <w:sz w:val="22"/>
                <w:szCs w:val="22"/>
              </w:rPr>
              <w:t>0,58009178</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0,60</w:t>
            </w:r>
          </w:p>
        </w:tc>
        <w:tc>
          <w:tcPr>
            <w:tcW w:w="1413" w:type="dxa"/>
            <w:vAlign w:val="center"/>
          </w:tcPr>
          <w:p w:rsidR="00A91B91" w:rsidRPr="00742353" w:rsidRDefault="00A91B91" w:rsidP="00A91B91">
            <w:pPr>
              <w:jc w:val="lowKashida"/>
              <w:rPr>
                <w:sz w:val="22"/>
                <w:szCs w:val="22"/>
              </w:rPr>
            </w:pPr>
            <w:r w:rsidRPr="00742353">
              <w:rPr>
                <w:sz w:val="22"/>
                <w:szCs w:val="22"/>
              </w:rPr>
              <w:t>0,66019853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0,65</w:t>
            </w:r>
          </w:p>
        </w:tc>
        <w:tc>
          <w:tcPr>
            <w:tcW w:w="1413" w:type="dxa"/>
            <w:vAlign w:val="center"/>
          </w:tcPr>
          <w:p w:rsidR="00A91B91" w:rsidRPr="00742353" w:rsidRDefault="00A91B91" w:rsidP="00A91B91">
            <w:pPr>
              <w:jc w:val="lowKashida"/>
              <w:rPr>
                <w:sz w:val="22"/>
                <w:szCs w:val="22"/>
              </w:rPr>
            </w:pPr>
            <w:r w:rsidRPr="00742353">
              <w:rPr>
                <w:sz w:val="22"/>
                <w:szCs w:val="22"/>
              </w:rPr>
              <w:t>0,73871546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0,70</w:t>
            </w:r>
          </w:p>
        </w:tc>
        <w:tc>
          <w:tcPr>
            <w:tcW w:w="1413" w:type="dxa"/>
            <w:vAlign w:val="center"/>
          </w:tcPr>
          <w:p w:rsidR="00A91B91" w:rsidRPr="00742353" w:rsidRDefault="00A91B91" w:rsidP="00A91B91">
            <w:pPr>
              <w:jc w:val="lowKashida"/>
              <w:rPr>
                <w:sz w:val="22"/>
                <w:szCs w:val="22"/>
              </w:rPr>
            </w:pPr>
            <w:r w:rsidRPr="00742353">
              <w:rPr>
                <w:sz w:val="22"/>
                <w:szCs w:val="22"/>
              </w:rPr>
              <w:t>0,81389076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0,75</w:t>
            </w:r>
          </w:p>
        </w:tc>
        <w:tc>
          <w:tcPr>
            <w:tcW w:w="1413" w:type="dxa"/>
            <w:vAlign w:val="center"/>
          </w:tcPr>
          <w:p w:rsidR="00A91B91" w:rsidRPr="00742353" w:rsidRDefault="00A91B91" w:rsidP="00A91B91">
            <w:pPr>
              <w:jc w:val="lowKashida"/>
              <w:rPr>
                <w:sz w:val="22"/>
                <w:szCs w:val="22"/>
              </w:rPr>
            </w:pPr>
            <w:r w:rsidRPr="00742353">
              <w:rPr>
                <w:sz w:val="22"/>
                <w:szCs w:val="22"/>
              </w:rPr>
              <w:t>0,88375891</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0,80</w:t>
            </w:r>
          </w:p>
        </w:tc>
        <w:tc>
          <w:tcPr>
            <w:tcW w:w="1413" w:type="dxa"/>
            <w:vAlign w:val="center"/>
          </w:tcPr>
          <w:p w:rsidR="00A91B91" w:rsidRPr="00742353" w:rsidRDefault="00A91B91" w:rsidP="00A91B91">
            <w:pPr>
              <w:jc w:val="lowKashida"/>
              <w:rPr>
                <w:sz w:val="22"/>
                <w:szCs w:val="22"/>
              </w:rPr>
            </w:pPr>
            <w:r w:rsidRPr="00742353">
              <w:rPr>
                <w:sz w:val="22"/>
                <w:szCs w:val="22"/>
              </w:rPr>
              <w:t>0,9460203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0,85</w:t>
            </w:r>
          </w:p>
        </w:tc>
        <w:tc>
          <w:tcPr>
            <w:tcW w:w="1413" w:type="dxa"/>
            <w:vAlign w:val="center"/>
          </w:tcPr>
          <w:p w:rsidR="00A91B91" w:rsidRPr="00742353" w:rsidRDefault="00A91B91" w:rsidP="00A91B91">
            <w:pPr>
              <w:jc w:val="lowKashida"/>
              <w:rPr>
                <w:sz w:val="22"/>
                <w:szCs w:val="22"/>
              </w:rPr>
            </w:pPr>
            <w:r w:rsidRPr="00742353">
              <w:rPr>
                <w:sz w:val="22"/>
                <w:szCs w:val="22"/>
              </w:rPr>
              <w:t>0,99779656</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0,85245</w:t>
            </w:r>
          </w:p>
        </w:tc>
        <w:tc>
          <w:tcPr>
            <w:tcW w:w="1413" w:type="dxa"/>
            <w:vAlign w:val="center"/>
          </w:tcPr>
          <w:p w:rsidR="00A91B91" w:rsidRPr="00742353" w:rsidRDefault="00A91B91" w:rsidP="00A91B91">
            <w:pPr>
              <w:jc w:val="lowKashida"/>
              <w:rPr>
                <w:b/>
                <w:sz w:val="22"/>
                <w:szCs w:val="22"/>
              </w:rPr>
            </w:pPr>
            <w:r w:rsidRPr="00742353">
              <w:rPr>
                <w:b/>
                <w:sz w:val="22"/>
                <w:szCs w:val="22"/>
              </w:rPr>
              <w:t>1</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0,90</w:t>
            </w:r>
          </w:p>
        </w:tc>
        <w:tc>
          <w:tcPr>
            <w:tcW w:w="1413" w:type="dxa"/>
            <w:vAlign w:val="center"/>
          </w:tcPr>
          <w:p w:rsidR="00A91B91" w:rsidRPr="00742353" w:rsidRDefault="00A91B91" w:rsidP="00A91B91">
            <w:pPr>
              <w:jc w:val="lowKashida"/>
              <w:rPr>
                <w:sz w:val="22"/>
                <w:szCs w:val="22"/>
              </w:rPr>
            </w:pPr>
            <w:r w:rsidRPr="00742353">
              <w:rPr>
                <w:sz w:val="22"/>
                <w:szCs w:val="22"/>
              </w:rPr>
              <w:t>1,03503019</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0,95</w:t>
            </w:r>
          </w:p>
        </w:tc>
        <w:tc>
          <w:tcPr>
            <w:tcW w:w="1413" w:type="dxa"/>
            <w:vAlign w:val="center"/>
          </w:tcPr>
          <w:p w:rsidR="00A91B91" w:rsidRPr="00742353" w:rsidRDefault="00A91B91" w:rsidP="00A91B91">
            <w:pPr>
              <w:jc w:val="lowKashida"/>
              <w:rPr>
                <w:b/>
                <w:sz w:val="22"/>
                <w:szCs w:val="22"/>
              </w:rPr>
            </w:pPr>
            <w:r w:rsidRPr="00742353">
              <w:rPr>
                <w:b/>
                <w:sz w:val="22"/>
                <w:szCs w:val="22"/>
              </w:rPr>
              <w:t>1,05041386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0,96</w:t>
            </w:r>
          </w:p>
        </w:tc>
        <w:tc>
          <w:tcPr>
            <w:tcW w:w="1413" w:type="dxa"/>
            <w:vAlign w:val="center"/>
          </w:tcPr>
          <w:p w:rsidR="00A91B91" w:rsidRPr="00742353" w:rsidRDefault="00A91B91" w:rsidP="00A91B91">
            <w:pPr>
              <w:jc w:val="lowKashida"/>
              <w:rPr>
                <w:sz w:val="22"/>
                <w:szCs w:val="22"/>
              </w:rPr>
            </w:pPr>
            <w:r w:rsidRPr="00742353">
              <w:rPr>
                <w:sz w:val="22"/>
                <w:szCs w:val="22"/>
              </w:rPr>
              <w:t>1,04951605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0,97</w:t>
            </w:r>
          </w:p>
        </w:tc>
        <w:tc>
          <w:tcPr>
            <w:tcW w:w="1413" w:type="dxa"/>
            <w:vAlign w:val="center"/>
          </w:tcPr>
          <w:p w:rsidR="00A91B91" w:rsidRPr="00742353" w:rsidRDefault="00A91B91" w:rsidP="00A91B91">
            <w:pPr>
              <w:jc w:val="lowKashida"/>
              <w:rPr>
                <w:sz w:val="22"/>
                <w:szCs w:val="22"/>
              </w:rPr>
            </w:pPr>
            <w:r w:rsidRPr="00742353">
              <w:rPr>
                <w:sz w:val="22"/>
                <w:szCs w:val="22"/>
              </w:rPr>
              <w:t>1,04661445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0,98</w:t>
            </w:r>
          </w:p>
        </w:tc>
        <w:tc>
          <w:tcPr>
            <w:tcW w:w="1413" w:type="dxa"/>
            <w:vAlign w:val="center"/>
          </w:tcPr>
          <w:p w:rsidR="00A91B91" w:rsidRPr="00742353" w:rsidRDefault="00A91B91" w:rsidP="00A91B91">
            <w:pPr>
              <w:jc w:val="lowKashida"/>
              <w:rPr>
                <w:sz w:val="22"/>
                <w:szCs w:val="22"/>
              </w:rPr>
            </w:pPr>
            <w:r w:rsidRPr="00742353">
              <w:rPr>
                <w:sz w:val="22"/>
                <w:szCs w:val="22"/>
              </w:rPr>
              <w:t>1,04098028</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0,99</w:t>
            </w:r>
          </w:p>
        </w:tc>
        <w:tc>
          <w:tcPr>
            <w:tcW w:w="1413" w:type="dxa"/>
            <w:vAlign w:val="center"/>
          </w:tcPr>
          <w:p w:rsidR="00A91B91" w:rsidRPr="00742353" w:rsidRDefault="00A91B91" w:rsidP="00A91B91">
            <w:pPr>
              <w:jc w:val="lowKashida"/>
              <w:rPr>
                <w:sz w:val="22"/>
                <w:szCs w:val="22"/>
              </w:rPr>
            </w:pPr>
            <w:r w:rsidRPr="00742353">
              <w:rPr>
                <w:sz w:val="22"/>
                <w:szCs w:val="22"/>
              </w:rPr>
              <w:t>1,03087227</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1</w:t>
            </w:r>
          </w:p>
        </w:tc>
        <w:tc>
          <w:tcPr>
            <w:tcW w:w="1413" w:type="dxa"/>
            <w:vAlign w:val="center"/>
          </w:tcPr>
          <w:p w:rsidR="00A91B91" w:rsidRPr="00742353" w:rsidRDefault="00A91B91" w:rsidP="00A91B91">
            <w:pPr>
              <w:jc w:val="lowKashida"/>
              <w:rPr>
                <w:b/>
                <w:sz w:val="22"/>
                <w:szCs w:val="22"/>
              </w:rPr>
            </w:pPr>
            <w:r w:rsidRPr="00742353">
              <w:rPr>
                <w:b/>
                <w:sz w:val="22"/>
                <w:szCs w:val="22"/>
              </w:rPr>
              <w:t>1</w:t>
            </w:r>
          </w:p>
        </w:tc>
      </w:tr>
    </w:tbl>
    <w:p w:rsidR="00A91B91" w:rsidRPr="00742353" w:rsidRDefault="00A91B91" w:rsidP="00F75DF5">
      <w:pPr>
        <w:spacing w:before="240" w:line="360" w:lineRule="auto"/>
        <w:jc w:val="lowKashida"/>
        <w:rPr>
          <w:sz w:val="22"/>
          <w:szCs w:val="22"/>
        </w:rPr>
      </w:pPr>
      <w:r w:rsidRPr="00742353">
        <w:rPr>
          <w:sz w:val="22"/>
          <w:szCs w:val="22"/>
        </w:rPr>
        <w:t xml:space="preserve">Les observations ci-dessus indiquées sont traduites graphiquement dans le système d’axes de coordonnées à divisions cartésiennes de la figure </w:t>
      </w:r>
      <w:r w:rsidR="00F75DF5">
        <w:rPr>
          <w:sz w:val="22"/>
          <w:szCs w:val="22"/>
        </w:rPr>
        <w:t>1</w:t>
      </w:r>
      <w:r w:rsidRPr="00742353">
        <w:rPr>
          <w:sz w:val="22"/>
          <w:szCs w:val="22"/>
        </w:rPr>
        <w:t xml:space="preserve">.2. </w:t>
      </w:r>
    </w:p>
    <w:p w:rsidR="00A91B91" w:rsidRPr="00742353" w:rsidRDefault="00874E15" w:rsidP="00A91B91">
      <w:pPr>
        <w:jc w:val="center"/>
        <w:rPr>
          <w:sz w:val="22"/>
          <w:szCs w:val="22"/>
        </w:rPr>
      </w:pPr>
      <w:r>
        <w:rPr>
          <w:noProof/>
          <w:sz w:val="22"/>
          <w:szCs w:val="22"/>
        </w:rPr>
        <w:lastRenderedPageBreak/>
        <w:drawing>
          <wp:inline distT="0" distB="0" distL="0" distR="0">
            <wp:extent cx="4175760" cy="2379345"/>
            <wp:effectExtent l="19050" t="0" r="0" b="0"/>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64"/>
                    <a:srcRect l="1778" t="4861" r="2063" b="5083"/>
                    <a:stretch>
                      <a:fillRect/>
                    </a:stretch>
                  </pic:blipFill>
                  <pic:spPr bwMode="auto">
                    <a:xfrm>
                      <a:off x="0" y="0"/>
                      <a:ext cx="4175760" cy="2379345"/>
                    </a:xfrm>
                    <a:prstGeom prst="rect">
                      <a:avLst/>
                    </a:prstGeom>
                    <a:noFill/>
                    <a:ln w="9525">
                      <a:noFill/>
                      <a:miter lim="800000"/>
                      <a:headEnd/>
                      <a:tailEnd/>
                    </a:ln>
                  </pic:spPr>
                </pic:pic>
              </a:graphicData>
            </a:graphic>
          </wp:inline>
        </w:drawing>
      </w:r>
    </w:p>
    <w:p w:rsidR="00A91B91" w:rsidRPr="00742353" w:rsidRDefault="00A91B91" w:rsidP="00F75DF5">
      <w:pPr>
        <w:jc w:val="center"/>
        <w:rPr>
          <w:sz w:val="22"/>
          <w:szCs w:val="22"/>
        </w:rPr>
      </w:pPr>
      <w:r w:rsidRPr="00742353">
        <w:rPr>
          <w:b/>
          <w:sz w:val="22"/>
          <w:szCs w:val="22"/>
        </w:rPr>
        <w:t xml:space="preserve">Figure </w:t>
      </w:r>
      <w:r w:rsidR="00F75DF5">
        <w:rPr>
          <w:b/>
          <w:sz w:val="22"/>
          <w:szCs w:val="22"/>
        </w:rPr>
        <w:t>1</w:t>
      </w:r>
      <w:r w:rsidRPr="00742353">
        <w:rPr>
          <w:b/>
          <w:sz w:val="22"/>
          <w:szCs w:val="22"/>
        </w:rPr>
        <w:t xml:space="preserve">.2 : </w:t>
      </w:r>
      <w:r w:rsidRPr="00742353">
        <w:rPr>
          <w:sz w:val="22"/>
          <w:szCs w:val="22"/>
        </w:rPr>
        <w:t xml:space="preserve">Représentation graphique de </w:t>
      </w:r>
      <w:r w:rsidRPr="00742353">
        <w:rPr>
          <w:position w:val="-14"/>
          <w:sz w:val="22"/>
          <w:szCs w:val="22"/>
        </w:rPr>
        <w:object w:dxaOrig="980" w:dyaOrig="400">
          <v:shape id="_x0000_i1126" type="#_x0000_t75" style="width:49.4pt;height:19.75pt" o:ole="">
            <v:imagedata r:id="rId133" o:title=""/>
          </v:shape>
          <o:OLEObject Type="Embed" ProgID="Equation.DSMT4" ShapeID="_x0000_i1126" DrawAspect="Content" ObjectID="_1647292817" r:id="rId165"/>
        </w:object>
      </w:r>
      <w:r w:rsidRPr="00742353">
        <w:rPr>
          <w:sz w:val="22"/>
          <w:szCs w:val="22"/>
        </w:rPr>
        <w:t xml:space="preserve">pour le coefficient de </w:t>
      </w:r>
      <w:r w:rsidRPr="00742353">
        <w:rPr>
          <w:i/>
          <w:sz w:val="22"/>
          <w:szCs w:val="22"/>
        </w:rPr>
        <w:t>Chézy</w:t>
      </w:r>
      <w:r w:rsidRPr="00742353">
        <w:rPr>
          <w:sz w:val="22"/>
          <w:szCs w:val="22"/>
        </w:rPr>
        <w:t xml:space="preserve"> </w:t>
      </w:r>
      <w:r w:rsidRPr="00742353">
        <w:rPr>
          <w:position w:val="-6"/>
          <w:sz w:val="22"/>
          <w:szCs w:val="22"/>
        </w:rPr>
        <w:object w:dxaOrig="1200" w:dyaOrig="260">
          <v:shape id="_x0000_i1127" type="#_x0000_t75" style="width:59.75pt;height:12.7pt" o:ole="">
            <v:imagedata r:id="rId90" o:title=""/>
          </v:shape>
          <o:OLEObject Type="Embed" ProgID="Equation.DSMT4" ShapeID="_x0000_i1127" DrawAspect="Content" ObjectID="_1647292818" r:id="rId166"/>
        </w:object>
      </w:r>
      <w:r w:rsidRPr="00742353">
        <w:rPr>
          <w:sz w:val="22"/>
          <w:szCs w:val="22"/>
        </w:rPr>
        <w:t xml:space="preserve">, selon les valeurs du tableau </w:t>
      </w:r>
      <w:r w:rsidR="00F75DF5">
        <w:rPr>
          <w:sz w:val="22"/>
          <w:szCs w:val="22"/>
        </w:rPr>
        <w:t>1</w:t>
      </w:r>
      <w:r w:rsidRPr="00742353">
        <w:rPr>
          <w:sz w:val="22"/>
          <w:szCs w:val="22"/>
        </w:rPr>
        <w:t>.1 calculées par la relation (</w:t>
      </w:r>
      <w:r w:rsidR="00F75DF5">
        <w:rPr>
          <w:sz w:val="22"/>
          <w:szCs w:val="22"/>
        </w:rPr>
        <w:t>1</w:t>
      </w:r>
      <w:r w:rsidRPr="00742353">
        <w:rPr>
          <w:sz w:val="22"/>
          <w:szCs w:val="22"/>
        </w:rPr>
        <w:t>.14).</w:t>
      </w:r>
    </w:p>
    <w:p w:rsidR="00A91B91" w:rsidRPr="00742353" w:rsidRDefault="00A91B91" w:rsidP="00A91B91">
      <w:pPr>
        <w:spacing w:before="480" w:line="360" w:lineRule="auto"/>
        <w:jc w:val="lowKashida"/>
        <w:rPr>
          <w:sz w:val="22"/>
          <w:szCs w:val="22"/>
        </w:rPr>
      </w:pPr>
      <w:r w:rsidRPr="00742353">
        <w:rPr>
          <w:color w:val="000000"/>
          <w:sz w:val="22"/>
          <w:szCs w:val="22"/>
        </w:rPr>
        <w:t>Dans la large gamme pratique</w:t>
      </w:r>
      <w:r w:rsidRPr="00742353">
        <w:rPr>
          <w:position w:val="-10"/>
          <w:sz w:val="22"/>
          <w:szCs w:val="22"/>
        </w:rPr>
        <w:object w:dxaOrig="1440" w:dyaOrig="300">
          <v:shape id="_x0000_i1128" type="#_x0000_t75" style="width:1in;height:15.55pt" o:ole="">
            <v:imagedata r:id="rId167" o:title=""/>
          </v:shape>
          <o:OLEObject Type="Embed" ProgID="Equation.DSMT4" ShapeID="_x0000_i1128" DrawAspect="Content" ObjectID="_1647292819" r:id="rId168"/>
        </w:object>
      </w:r>
      <w:r w:rsidRPr="00742353">
        <w:rPr>
          <w:sz w:val="22"/>
          <w:szCs w:val="22"/>
        </w:rPr>
        <w:t xml:space="preserve">, correspondant à </w:t>
      </w:r>
      <w:r w:rsidRPr="00742353">
        <w:rPr>
          <w:position w:val="-14"/>
          <w:sz w:val="22"/>
          <w:szCs w:val="22"/>
        </w:rPr>
        <w:object w:dxaOrig="2340" w:dyaOrig="380">
          <v:shape id="_x0000_i1129" type="#_x0000_t75" style="width:117.2pt;height:18.8pt" o:ole="">
            <v:imagedata r:id="rId169" o:title=""/>
          </v:shape>
          <o:OLEObject Type="Embed" ProgID="Equation.DSMT4" ShapeID="_x0000_i1129" DrawAspect="Content" ObjectID="_1647292820" r:id="rId170"/>
        </w:object>
      </w:r>
      <w:r w:rsidRPr="00742353">
        <w:rPr>
          <w:sz w:val="22"/>
          <w:szCs w:val="22"/>
        </w:rPr>
        <w:t xml:space="preserve">, les calculs montrent que le taux de remplissage </w:t>
      </w:r>
      <w:r w:rsidRPr="00742353">
        <w:rPr>
          <w:position w:val="-14"/>
          <w:sz w:val="22"/>
          <w:szCs w:val="22"/>
        </w:rPr>
        <w:object w:dxaOrig="980" w:dyaOrig="400">
          <v:shape id="_x0000_i1130" type="#_x0000_t75" style="width:49.4pt;height:19.75pt" o:ole="">
            <v:imagedata r:id="rId171" o:title=""/>
          </v:shape>
          <o:OLEObject Type="Embed" ProgID="Equation.DSMT4" ShapeID="_x0000_i1130" DrawAspect="Content" ObjectID="_1647292821" r:id="rId172"/>
        </w:object>
      </w:r>
      <w:r w:rsidRPr="00742353">
        <w:rPr>
          <w:sz w:val="22"/>
          <w:szCs w:val="22"/>
        </w:rPr>
        <w:t xml:space="preserve"> de la conduite peut s’exprimer de manière explicite par la relation :</w:t>
      </w:r>
    </w:p>
    <w:p w:rsidR="00A91B91" w:rsidRPr="00742353" w:rsidRDefault="00A91B91" w:rsidP="00A91B91">
      <w:pPr>
        <w:spacing w:before="240" w:line="360" w:lineRule="auto"/>
        <w:ind w:firstLine="360"/>
        <w:jc w:val="lowKashida"/>
        <w:rPr>
          <w:sz w:val="22"/>
          <w:szCs w:val="22"/>
        </w:rPr>
      </w:pPr>
      <w:r w:rsidRPr="00742353">
        <w:rPr>
          <w:position w:val="-34"/>
          <w:sz w:val="22"/>
          <w:szCs w:val="22"/>
        </w:rPr>
        <w:object w:dxaOrig="2500" w:dyaOrig="840">
          <v:shape id="_x0000_i1131" type="#_x0000_t75" style="width:125.2pt;height:42.35pt" o:ole="">
            <v:imagedata r:id="rId173" o:title=""/>
          </v:shape>
          <o:OLEObject Type="Embed" ProgID="Equation.DSMT4" ShapeID="_x0000_i1131" DrawAspect="Content" ObjectID="_1647292822" r:id="rId17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4C1D86">
        <w:rPr>
          <w:sz w:val="22"/>
          <w:szCs w:val="22"/>
        </w:rPr>
        <w:t>(1</w:t>
      </w:r>
      <w:r w:rsidRPr="00742353">
        <w:rPr>
          <w:sz w:val="22"/>
          <w:szCs w:val="22"/>
        </w:rPr>
        <w:t>.15)</w:t>
      </w:r>
    </w:p>
    <w:p w:rsidR="00A91B91" w:rsidRPr="00742353" w:rsidRDefault="00A91B91" w:rsidP="00AA7CEE">
      <w:pPr>
        <w:spacing w:before="240" w:line="360" w:lineRule="auto"/>
        <w:jc w:val="lowKashida"/>
        <w:rPr>
          <w:sz w:val="22"/>
          <w:szCs w:val="22"/>
        </w:rPr>
      </w:pPr>
      <w:r w:rsidRPr="00742353">
        <w:rPr>
          <w:sz w:val="22"/>
          <w:szCs w:val="22"/>
        </w:rPr>
        <w:t>Les écarts relatifs occasionnés par l’application de la relation approchée (</w:t>
      </w:r>
      <w:r w:rsidR="00AA7CEE">
        <w:rPr>
          <w:sz w:val="22"/>
          <w:szCs w:val="22"/>
        </w:rPr>
        <w:t>1</w:t>
      </w:r>
      <w:r w:rsidRPr="00742353">
        <w:rPr>
          <w:sz w:val="22"/>
          <w:szCs w:val="22"/>
        </w:rPr>
        <w:t xml:space="preserve">.15) sont consignés dans le tableau </w:t>
      </w:r>
      <w:r w:rsidR="00AA7CEE">
        <w:rPr>
          <w:sz w:val="22"/>
          <w:szCs w:val="22"/>
        </w:rPr>
        <w:t>1</w:t>
      </w:r>
      <w:r w:rsidRPr="00742353">
        <w:rPr>
          <w:sz w:val="22"/>
          <w:szCs w:val="22"/>
        </w:rPr>
        <w:t>.2. Nous pouvons observer d’une part que l’erreur relative maximale reste dans tous les cas inférieure à 0,4% et que les plus grands écarts sont obtenus pour les valeurs extrêmes de la gamme choisie de</w:t>
      </w:r>
      <w:r w:rsidRPr="00742353">
        <w:rPr>
          <w:position w:val="-10"/>
          <w:sz w:val="22"/>
          <w:szCs w:val="22"/>
        </w:rPr>
        <w:object w:dxaOrig="200" w:dyaOrig="260">
          <v:shape id="_x0000_i1132" type="#_x0000_t75" style="width:10.35pt;height:12.7pt" o:ole="">
            <v:imagedata r:id="rId17" o:title=""/>
          </v:shape>
          <o:OLEObject Type="Embed" ProgID="Equation.DSMT4" ShapeID="_x0000_i1132" DrawAspect="Content" ObjectID="_1647292823" r:id="rId175"/>
        </w:object>
      </w:r>
      <w:r w:rsidRPr="00742353">
        <w:rPr>
          <w:sz w:val="22"/>
          <w:szCs w:val="22"/>
        </w:rPr>
        <w:t>d’autre part, valeurs ind</w:t>
      </w:r>
      <w:r w:rsidR="00AA7CEE">
        <w:rPr>
          <w:sz w:val="22"/>
          <w:szCs w:val="22"/>
        </w:rPr>
        <w:t>iquées en gras dans le tableau 1</w:t>
      </w:r>
      <w:r w:rsidRPr="00742353">
        <w:rPr>
          <w:sz w:val="22"/>
          <w:szCs w:val="22"/>
        </w:rPr>
        <w:t>.2.</w:t>
      </w:r>
    </w:p>
    <w:p w:rsidR="00A91B91" w:rsidRDefault="00A91B91" w:rsidP="00A91B91">
      <w:pPr>
        <w:spacing w:before="240"/>
        <w:jc w:val="center"/>
        <w:rPr>
          <w:b/>
          <w:sz w:val="22"/>
          <w:szCs w:val="22"/>
        </w:rPr>
      </w:pPr>
    </w:p>
    <w:p w:rsidR="00A91B91" w:rsidRDefault="00A91B91" w:rsidP="00A91B91">
      <w:pPr>
        <w:spacing w:before="240"/>
        <w:jc w:val="center"/>
        <w:rPr>
          <w:b/>
          <w:sz w:val="22"/>
          <w:szCs w:val="22"/>
        </w:rPr>
      </w:pPr>
    </w:p>
    <w:p w:rsidR="00A91B91" w:rsidRDefault="00A91B91" w:rsidP="00A91B91">
      <w:pPr>
        <w:spacing w:before="240"/>
        <w:jc w:val="center"/>
        <w:rPr>
          <w:b/>
          <w:sz w:val="22"/>
          <w:szCs w:val="22"/>
        </w:rPr>
      </w:pPr>
    </w:p>
    <w:p w:rsidR="00A91B91" w:rsidRDefault="00A91B91" w:rsidP="00A91B91">
      <w:pPr>
        <w:spacing w:before="240"/>
        <w:jc w:val="center"/>
        <w:rPr>
          <w:b/>
          <w:sz w:val="22"/>
          <w:szCs w:val="22"/>
        </w:rPr>
      </w:pPr>
    </w:p>
    <w:p w:rsidR="00A91B91" w:rsidRDefault="00A91B91" w:rsidP="00A91B91">
      <w:pPr>
        <w:spacing w:before="240"/>
        <w:jc w:val="center"/>
        <w:rPr>
          <w:b/>
          <w:sz w:val="22"/>
          <w:szCs w:val="22"/>
        </w:rPr>
      </w:pPr>
    </w:p>
    <w:p w:rsidR="00A91B91" w:rsidRDefault="00A91B91" w:rsidP="00A91B91">
      <w:pPr>
        <w:spacing w:before="240"/>
        <w:jc w:val="center"/>
        <w:rPr>
          <w:b/>
          <w:sz w:val="22"/>
          <w:szCs w:val="22"/>
        </w:rPr>
      </w:pPr>
    </w:p>
    <w:p w:rsidR="00A91B91" w:rsidRDefault="00A91B91" w:rsidP="00A91B91">
      <w:pPr>
        <w:spacing w:before="240"/>
        <w:jc w:val="center"/>
        <w:rPr>
          <w:b/>
          <w:sz w:val="22"/>
          <w:szCs w:val="22"/>
        </w:rPr>
      </w:pPr>
    </w:p>
    <w:p w:rsidR="00A91B91" w:rsidRDefault="00A91B91" w:rsidP="00A91B91">
      <w:pPr>
        <w:spacing w:before="240"/>
        <w:jc w:val="center"/>
        <w:rPr>
          <w:b/>
          <w:sz w:val="22"/>
          <w:szCs w:val="22"/>
        </w:rPr>
      </w:pPr>
    </w:p>
    <w:p w:rsidR="00A91B91" w:rsidRPr="00742353" w:rsidRDefault="00A91B91" w:rsidP="00AA7CEE">
      <w:pPr>
        <w:spacing w:before="240"/>
        <w:jc w:val="center"/>
        <w:rPr>
          <w:sz w:val="22"/>
          <w:szCs w:val="22"/>
        </w:rPr>
      </w:pPr>
      <w:r w:rsidRPr="00742353">
        <w:rPr>
          <w:b/>
          <w:sz w:val="22"/>
          <w:szCs w:val="22"/>
        </w:rPr>
        <w:lastRenderedPageBreak/>
        <w:t xml:space="preserve">Tableau </w:t>
      </w:r>
      <w:r w:rsidR="00AA7CEE">
        <w:rPr>
          <w:b/>
          <w:sz w:val="22"/>
          <w:szCs w:val="22"/>
        </w:rPr>
        <w:t>1</w:t>
      </w:r>
      <w:r w:rsidRPr="00742353">
        <w:rPr>
          <w:b/>
          <w:sz w:val="22"/>
          <w:szCs w:val="22"/>
        </w:rPr>
        <w:t xml:space="preserve">.2 : </w:t>
      </w:r>
      <w:r w:rsidRPr="00742353">
        <w:rPr>
          <w:sz w:val="22"/>
          <w:szCs w:val="22"/>
        </w:rPr>
        <w:t>Ecarts relatifs en (%) occasionnés par la relation approchée (</w:t>
      </w:r>
      <w:r w:rsidR="00AA7CEE">
        <w:rPr>
          <w:sz w:val="22"/>
          <w:szCs w:val="22"/>
        </w:rPr>
        <w:t>1</w:t>
      </w:r>
      <w:r w:rsidRPr="00742353">
        <w:rPr>
          <w:sz w:val="22"/>
          <w:szCs w:val="22"/>
        </w:rPr>
        <w:t>.15)</w:t>
      </w:r>
    </w:p>
    <w:p w:rsidR="00A91B91" w:rsidRPr="00742353" w:rsidRDefault="00A91B91" w:rsidP="00A91B91">
      <w:pPr>
        <w:spacing w:after="120"/>
        <w:jc w:val="center"/>
        <w:rPr>
          <w:sz w:val="22"/>
          <w:szCs w:val="22"/>
        </w:rPr>
      </w:pPr>
      <w:r w:rsidRPr="00742353">
        <w:rPr>
          <w:sz w:val="22"/>
          <w:szCs w:val="22"/>
        </w:rPr>
        <w:t xml:space="preserve">sur le calcul du taux de remplissage </w:t>
      </w:r>
      <w:r w:rsidRPr="00742353">
        <w:rPr>
          <w:position w:val="-14"/>
          <w:sz w:val="22"/>
          <w:szCs w:val="22"/>
        </w:rPr>
        <w:object w:dxaOrig="960" w:dyaOrig="400">
          <v:shape id="_x0000_i1133" type="#_x0000_t75" style="width:48pt;height:19.75pt" o:ole="">
            <v:imagedata r:id="rId176" o:title=""/>
          </v:shape>
          <o:OLEObject Type="Embed" ProgID="Equation.DSMT4" ShapeID="_x0000_i1133" DrawAspect="Content" ObjectID="_1647292824" r:id="rId177"/>
        </w:object>
      </w:r>
      <w:r w:rsidRPr="00742353">
        <w:rPr>
          <w:sz w:val="22"/>
          <w:szCs w:val="22"/>
        </w:rPr>
        <w:t>de la conduite.</w:t>
      </w:r>
    </w:p>
    <w:tbl>
      <w:tblPr>
        <w:tblStyle w:val="Grilledutableau"/>
        <w:tblW w:w="4980" w:type="dxa"/>
        <w:jc w:val="center"/>
        <w:tblInd w:w="2497" w:type="dxa"/>
        <w:tblLook w:val="01E0"/>
      </w:tblPr>
      <w:tblGrid>
        <w:gridCol w:w="1155"/>
        <w:gridCol w:w="1261"/>
        <w:gridCol w:w="2047"/>
        <w:gridCol w:w="827"/>
      </w:tblGrid>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position w:val="-12"/>
                <w:sz w:val="22"/>
                <w:szCs w:val="22"/>
              </w:rPr>
              <w:object w:dxaOrig="940" w:dyaOrig="360">
                <v:shape id="_x0000_i1134" type="#_x0000_t75" style="width:47.05pt;height:17.9pt" o:ole="">
                  <v:imagedata r:id="rId161" o:title=""/>
                </v:shape>
                <o:OLEObject Type="Embed" ProgID="Equation.DSMT4" ShapeID="_x0000_i1134" DrawAspect="Content" ObjectID="_1647292825" r:id="rId178"/>
              </w:object>
            </w:r>
          </w:p>
        </w:tc>
        <w:tc>
          <w:tcPr>
            <w:tcW w:w="1145" w:type="dxa"/>
            <w:vAlign w:val="center"/>
          </w:tcPr>
          <w:p w:rsidR="00A91B91" w:rsidRPr="00742353" w:rsidRDefault="00A91B91" w:rsidP="00A91B91">
            <w:pPr>
              <w:jc w:val="lowKashida"/>
              <w:rPr>
                <w:sz w:val="22"/>
                <w:szCs w:val="22"/>
              </w:rPr>
            </w:pPr>
            <w:r w:rsidRPr="00742353">
              <w:rPr>
                <w:position w:val="-14"/>
                <w:sz w:val="22"/>
                <w:szCs w:val="22"/>
              </w:rPr>
              <w:object w:dxaOrig="620" w:dyaOrig="380">
                <v:shape id="_x0000_i1135" type="#_x0000_t75" style="width:31.05pt;height:18.8pt" o:ole="">
                  <v:imagedata r:id="rId136" o:title=""/>
                </v:shape>
                <o:OLEObject Type="Embed" ProgID="Equation.DSMT4" ShapeID="_x0000_i1135" DrawAspect="Content" ObjectID="_1647292826" r:id="rId179"/>
              </w:object>
            </w:r>
          </w:p>
        </w:tc>
        <w:tc>
          <w:tcPr>
            <w:tcW w:w="1851" w:type="dxa"/>
            <w:vAlign w:val="center"/>
          </w:tcPr>
          <w:p w:rsidR="00A91B91" w:rsidRPr="00742353" w:rsidRDefault="00A91B91" w:rsidP="00A91B91">
            <w:pPr>
              <w:jc w:val="lowKashida"/>
              <w:rPr>
                <w:sz w:val="22"/>
                <w:szCs w:val="22"/>
              </w:rPr>
            </w:pPr>
            <w:r w:rsidRPr="00742353">
              <w:rPr>
                <w:position w:val="-12"/>
                <w:sz w:val="22"/>
                <w:szCs w:val="22"/>
              </w:rPr>
              <w:object w:dxaOrig="1840" w:dyaOrig="360">
                <v:shape id="_x0000_i1136" type="#_x0000_t75" style="width:91.75pt;height:17.9pt" o:ole="">
                  <v:imagedata r:id="rId180" o:title=""/>
                </v:shape>
                <o:OLEObject Type="Embed" ProgID="Equation.DSMT4" ShapeID="_x0000_i1136" DrawAspect="Content" ObjectID="_1647292827" r:id="rId181"/>
              </w:object>
            </w:r>
          </w:p>
        </w:tc>
        <w:tc>
          <w:tcPr>
            <w:tcW w:w="933" w:type="dxa"/>
            <w:vAlign w:val="center"/>
          </w:tcPr>
          <w:p w:rsidR="00A91B91" w:rsidRPr="00742353" w:rsidRDefault="00A91B91" w:rsidP="00A91B91">
            <w:pPr>
              <w:jc w:val="lowKashida"/>
              <w:rPr>
                <w:sz w:val="22"/>
                <w:szCs w:val="22"/>
              </w:rPr>
            </w:pPr>
            <w:r w:rsidRPr="00742353">
              <w:rPr>
                <w:sz w:val="22"/>
                <w:szCs w:val="22"/>
              </w:rPr>
              <w:t>Ecarts relatifs (%)</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0,15</w:t>
            </w:r>
          </w:p>
        </w:tc>
        <w:tc>
          <w:tcPr>
            <w:tcW w:w="1145" w:type="dxa"/>
            <w:vAlign w:val="center"/>
          </w:tcPr>
          <w:p w:rsidR="00A91B91" w:rsidRPr="00742353" w:rsidRDefault="00A91B91" w:rsidP="00A91B91">
            <w:pPr>
              <w:jc w:val="lowKashida"/>
              <w:rPr>
                <w:sz w:val="22"/>
                <w:szCs w:val="22"/>
              </w:rPr>
            </w:pPr>
            <w:r w:rsidRPr="00742353">
              <w:rPr>
                <w:sz w:val="22"/>
                <w:szCs w:val="22"/>
              </w:rPr>
              <w:t>0,05733124</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0,14967554</w:t>
            </w:r>
          </w:p>
        </w:tc>
        <w:tc>
          <w:tcPr>
            <w:tcW w:w="933" w:type="dxa"/>
          </w:tcPr>
          <w:p w:rsidR="00A91B91" w:rsidRPr="00742353" w:rsidRDefault="00A91B91" w:rsidP="00A91B91">
            <w:pPr>
              <w:jc w:val="lowKashida"/>
              <w:rPr>
                <w:b/>
                <w:sz w:val="22"/>
                <w:szCs w:val="22"/>
              </w:rPr>
            </w:pPr>
            <w:r w:rsidRPr="00742353">
              <w:rPr>
                <w:b/>
                <w:sz w:val="22"/>
                <w:szCs w:val="22"/>
              </w:rPr>
              <w:t>0,22</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0,20</w:t>
            </w:r>
          </w:p>
        </w:tc>
        <w:tc>
          <w:tcPr>
            <w:tcW w:w="1145" w:type="dxa"/>
            <w:vAlign w:val="center"/>
          </w:tcPr>
          <w:p w:rsidR="00A91B91" w:rsidRPr="00742353" w:rsidRDefault="00A91B91" w:rsidP="00A91B91">
            <w:pPr>
              <w:jc w:val="lowKashida"/>
              <w:rPr>
                <w:sz w:val="22"/>
                <w:szCs w:val="22"/>
              </w:rPr>
            </w:pPr>
            <w:r w:rsidRPr="00742353">
              <w:rPr>
                <w:sz w:val="22"/>
                <w:szCs w:val="22"/>
              </w:rPr>
              <w:t>0,09888547</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0,19992175</w:t>
            </w:r>
          </w:p>
        </w:tc>
        <w:tc>
          <w:tcPr>
            <w:tcW w:w="933" w:type="dxa"/>
          </w:tcPr>
          <w:p w:rsidR="00A91B91" w:rsidRPr="00742353" w:rsidRDefault="00A91B91" w:rsidP="00A91B91">
            <w:pPr>
              <w:jc w:val="lowKashida"/>
              <w:rPr>
                <w:sz w:val="22"/>
                <w:szCs w:val="22"/>
              </w:rPr>
            </w:pPr>
            <w:r w:rsidRPr="00742353">
              <w:rPr>
                <w:sz w:val="22"/>
                <w:szCs w:val="22"/>
              </w:rPr>
              <w:t>0,04</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0,25</w:t>
            </w:r>
          </w:p>
        </w:tc>
        <w:tc>
          <w:tcPr>
            <w:tcW w:w="1145" w:type="dxa"/>
            <w:vAlign w:val="center"/>
          </w:tcPr>
          <w:p w:rsidR="00A91B91" w:rsidRPr="00742353" w:rsidRDefault="00A91B91" w:rsidP="00A91B91">
            <w:pPr>
              <w:jc w:val="lowKashida"/>
              <w:rPr>
                <w:sz w:val="22"/>
                <w:szCs w:val="22"/>
              </w:rPr>
            </w:pPr>
            <w:r w:rsidRPr="00742353">
              <w:rPr>
                <w:sz w:val="22"/>
                <w:szCs w:val="22"/>
              </w:rPr>
              <w:t>0,1497216</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0,24996879</w:t>
            </w:r>
          </w:p>
        </w:tc>
        <w:tc>
          <w:tcPr>
            <w:tcW w:w="933" w:type="dxa"/>
          </w:tcPr>
          <w:p w:rsidR="00A91B91" w:rsidRPr="00742353" w:rsidRDefault="00A91B91" w:rsidP="00A91B91">
            <w:pPr>
              <w:jc w:val="lowKashida"/>
              <w:rPr>
                <w:sz w:val="22"/>
                <w:szCs w:val="22"/>
              </w:rPr>
            </w:pPr>
            <w:r w:rsidRPr="00742353">
              <w:rPr>
                <w:sz w:val="22"/>
                <w:szCs w:val="22"/>
              </w:rPr>
              <w:t>0,01</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0,30</w:t>
            </w:r>
          </w:p>
        </w:tc>
        <w:tc>
          <w:tcPr>
            <w:tcW w:w="1145" w:type="dxa"/>
            <w:vAlign w:val="center"/>
          </w:tcPr>
          <w:p w:rsidR="00A91B91" w:rsidRPr="00742353" w:rsidRDefault="00A91B91" w:rsidP="00A91B91">
            <w:pPr>
              <w:jc w:val="lowKashida"/>
              <w:rPr>
                <w:sz w:val="22"/>
                <w:szCs w:val="22"/>
              </w:rPr>
            </w:pPr>
            <w:r w:rsidRPr="00742353">
              <w:rPr>
                <w:sz w:val="22"/>
                <w:szCs w:val="22"/>
              </w:rPr>
              <w:t>0,20863996</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0,29985817</w:t>
            </w:r>
          </w:p>
        </w:tc>
        <w:tc>
          <w:tcPr>
            <w:tcW w:w="933" w:type="dxa"/>
          </w:tcPr>
          <w:p w:rsidR="00A91B91" w:rsidRPr="00742353" w:rsidRDefault="00A91B91" w:rsidP="00A91B91">
            <w:pPr>
              <w:jc w:val="lowKashida"/>
              <w:rPr>
                <w:sz w:val="22"/>
                <w:szCs w:val="22"/>
              </w:rPr>
            </w:pPr>
            <w:r w:rsidRPr="00742353">
              <w:rPr>
                <w:sz w:val="22"/>
                <w:szCs w:val="22"/>
              </w:rPr>
              <w:t>0,05</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0,35</w:t>
            </w:r>
          </w:p>
        </w:tc>
        <w:tc>
          <w:tcPr>
            <w:tcW w:w="1145" w:type="dxa"/>
            <w:vAlign w:val="center"/>
          </w:tcPr>
          <w:p w:rsidR="00A91B91" w:rsidRPr="00742353" w:rsidRDefault="00A91B91" w:rsidP="00A91B91">
            <w:pPr>
              <w:jc w:val="lowKashida"/>
              <w:rPr>
                <w:sz w:val="22"/>
                <w:szCs w:val="22"/>
              </w:rPr>
            </w:pPr>
            <w:r w:rsidRPr="00742353">
              <w:rPr>
                <w:sz w:val="22"/>
                <w:szCs w:val="22"/>
              </w:rPr>
              <w:t>0,27441175</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0,34965773</w:t>
            </w:r>
          </w:p>
        </w:tc>
        <w:tc>
          <w:tcPr>
            <w:tcW w:w="933" w:type="dxa"/>
          </w:tcPr>
          <w:p w:rsidR="00A91B91" w:rsidRPr="00742353" w:rsidRDefault="00A91B91" w:rsidP="00A91B91">
            <w:pPr>
              <w:jc w:val="lowKashida"/>
              <w:rPr>
                <w:sz w:val="22"/>
                <w:szCs w:val="22"/>
              </w:rPr>
            </w:pPr>
            <w:r w:rsidRPr="00742353">
              <w:rPr>
                <w:sz w:val="22"/>
                <w:szCs w:val="22"/>
              </w:rPr>
              <w:t>0,10</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0,40</w:t>
            </w:r>
          </w:p>
        </w:tc>
        <w:tc>
          <w:tcPr>
            <w:tcW w:w="1145" w:type="dxa"/>
            <w:vAlign w:val="center"/>
          </w:tcPr>
          <w:p w:rsidR="00A91B91" w:rsidRPr="00742353" w:rsidRDefault="00A91B91" w:rsidP="00A91B91">
            <w:pPr>
              <w:jc w:val="lowKashida"/>
              <w:rPr>
                <w:sz w:val="22"/>
                <w:szCs w:val="22"/>
              </w:rPr>
            </w:pPr>
            <w:r w:rsidRPr="00742353">
              <w:rPr>
                <w:sz w:val="22"/>
                <w:szCs w:val="22"/>
              </w:rPr>
              <w:t>0,34577372</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0,39944695</w:t>
            </w:r>
          </w:p>
        </w:tc>
        <w:tc>
          <w:tcPr>
            <w:tcW w:w="933" w:type="dxa"/>
          </w:tcPr>
          <w:p w:rsidR="00A91B91" w:rsidRPr="00742353" w:rsidRDefault="00A91B91" w:rsidP="00A91B91">
            <w:pPr>
              <w:jc w:val="lowKashida"/>
              <w:rPr>
                <w:sz w:val="22"/>
                <w:szCs w:val="22"/>
              </w:rPr>
            </w:pPr>
            <w:r w:rsidRPr="00742353">
              <w:rPr>
                <w:sz w:val="22"/>
                <w:szCs w:val="22"/>
              </w:rPr>
              <w:t>0,14</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0,45</w:t>
            </w:r>
          </w:p>
        </w:tc>
        <w:tc>
          <w:tcPr>
            <w:tcW w:w="1145" w:type="dxa"/>
            <w:vAlign w:val="center"/>
          </w:tcPr>
          <w:p w:rsidR="00A91B91" w:rsidRPr="00742353" w:rsidRDefault="00A91B91" w:rsidP="00A91B91">
            <w:pPr>
              <w:jc w:val="lowKashida"/>
              <w:rPr>
                <w:sz w:val="22"/>
                <w:szCs w:val="22"/>
              </w:rPr>
            </w:pPr>
            <w:r w:rsidRPr="00742353">
              <w:rPr>
                <w:sz w:val="22"/>
                <w:szCs w:val="22"/>
              </w:rPr>
              <w:t>0,42142142</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0,44930952</w:t>
            </w:r>
          </w:p>
        </w:tc>
        <w:tc>
          <w:tcPr>
            <w:tcW w:w="933" w:type="dxa"/>
          </w:tcPr>
          <w:p w:rsidR="00A91B91" w:rsidRPr="00742353" w:rsidRDefault="00A91B91" w:rsidP="00A91B91">
            <w:pPr>
              <w:jc w:val="lowKashida"/>
              <w:rPr>
                <w:sz w:val="22"/>
                <w:szCs w:val="22"/>
              </w:rPr>
            </w:pPr>
            <w:r w:rsidRPr="00742353">
              <w:rPr>
                <w:sz w:val="22"/>
                <w:szCs w:val="22"/>
              </w:rPr>
              <w:t>0,15</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0,50</w:t>
            </w:r>
          </w:p>
        </w:tc>
        <w:tc>
          <w:tcPr>
            <w:tcW w:w="1145" w:type="dxa"/>
            <w:vAlign w:val="center"/>
          </w:tcPr>
          <w:p w:rsidR="00A91B91" w:rsidRPr="00742353" w:rsidRDefault="00A91B91" w:rsidP="00A91B91">
            <w:pPr>
              <w:jc w:val="lowKashida"/>
              <w:rPr>
                <w:sz w:val="22"/>
                <w:szCs w:val="22"/>
              </w:rPr>
            </w:pPr>
            <w:r w:rsidRPr="00742353">
              <w:rPr>
                <w:sz w:val="22"/>
                <w:szCs w:val="22"/>
              </w:rPr>
              <w:t>0,5</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0,49932761</w:t>
            </w:r>
          </w:p>
        </w:tc>
        <w:tc>
          <w:tcPr>
            <w:tcW w:w="933" w:type="dxa"/>
          </w:tcPr>
          <w:p w:rsidR="00A91B91" w:rsidRPr="00742353" w:rsidRDefault="00A91B91" w:rsidP="00A91B91">
            <w:pPr>
              <w:jc w:val="lowKashida"/>
              <w:rPr>
                <w:sz w:val="22"/>
                <w:szCs w:val="22"/>
              </w:rPr>
            </w:pPr>
            <w:r w:rsidRPr="00742353">
              <w:rPr>
                <w:sz w:val="22"/>
                <w:szCs w:val="22"/>
              </w:rPr>
              <w:t>0,13</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0,55</w:t>
            </w:r>
          </w:p>
        </w:tc>
        <w:tc>
          <w:tcPr>
            <w:tcW w:w="1145" w:type="dxa"/>
            <w:vAlign w:val="center"/>
          </w:tcPr>
          <w:p w:rsidR="00A91B91" w:rsidRPr="00742353" w:rsidRDefault="00A91B91" w:rsidP="00A91B91">
            <w:pPr>
              <w:jc w:val="lowKashida"/>
              <w:rPr>
                <w:sz w:val="22"/>
                <w:szCs w:val="22"/>
              </w:rPr>
            </w:pPr>
            <w:r w:rsidRPr="00742353">
              <w:rPr>
                <w:sz w:val="22"/>
                <w:szCs w:val="22"/>
              </w:rPr>
              <w:t>0,58009178</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0,54957477</w:t>
            </w:r>
          </w:p>
        </w:tc>
        <w:tc>
          <w:tcPr>
            <w:tcW w:w="933" w:type="dxa"/>
          </w:tcPr>
          <w:p w:rsidR="00A91B91" w:rsidRPr="00742353" w:rsidRDefault="00A91B91" w:rsidP="00A91B91">
            <w:pPr>
              <w:jc w:val="lowKashida"/>
              <w:rPr>
                <w:sz w:val="22"/>
                <w:szCs w:val="22"/>
              </w:rPr>
            </w:pPr>
            <w:r w:rsidRPr="00742353">
              <w:rPr>
                <w:sz w:val="22"/>
                <w:szCs w:val="22"/>
              </w:rPr>
              <w:t>0,08</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0,60</w:t>
            </w:r>
          </w:p>
        </w:tc>
        <w:tc>
          <w:tcPr>
            <w:tcW w:w="1145" w:type="dxa"/>
            <w:vAlign w:val="center"/>
          </w:tcPr>
          <w:p w:rsidR="00A91B91" w:rsidRPr="00742353" w:rsidRDefault="00A91B91" w:rsidP="00A91B91">
            <w:pPr>
              <w:jc w:val="lowKashida"/>
              <w:rPr>
                <w:sz w:val="22"/>
                <w:szCs w:val="22"/>
              </w:rPr>
            </w:pPr>
            <w:r w:rsidRPr="00742353">
              <w:rPr>
                <w:sz w:val="22"/>
                <w:szCs w:val="22"/>
              </w:rPr>
              <w:t>0,66019853</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0,60010366</w:t>
            </w:r>
          </w:p>
        </w:tc>
        <w:tc>
          <w:tcPr>
            <w:tcW w:w="933" w:type="dxa"/>
          </w:tcPr>
          <w:p w:rsidR="00A91B91" w:rsidRPr="00742353" w:rsidRDefault="00A91B91" w:rsidP="00A91B91">
            <w:pPr>
              <w:jc w:val="lowKashida"/>
              <w:rPr>
                <w:sz w:val="22"/>
                <w:szCs w:val="22"/>
              </w:rPr>
            </w:pPr>
            <w:r w:rsidRPr="00742353">
              <w:rPr>
                <w:sz w:val="22"/>
                <w:szCs w:val="22"/>
              </w:rPr>
              <w:t>0,02</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0,65</w:t>
            </w:r>
          </w:p>
        </w:tc>
        <w:tc>
          <w:tcPr>
            <w:tcW w:w="1145" w:type="dxa"/>
            <w:vAlign w:val="center"/>
          </w:tcPr>
          <w:p w:rsidR="00A91B91" w:rsidRPr="00742353" w:rsidRDefault="00A91B91" w:rsidP="00A91B91">
            <w:pPr>
              <w:jc w:val="lowKashida"/>
              <w:rPr>
                <w:sz w:val="22"/>
                <w:szCs w:val="22"/>
              </w:rPr>
            </w:pPr>
            <w:r w:rsidRPr="00742353">
              <w:rPr>
                <w:sz w:val="22"/>
                <w:szCs w:val="22"/>
              </w:rPr>
              <w:t>0,73871546</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0,65092159</w:t>
            </w:r>
          </w:p>
        </w:tc>
        <w:tc>
          <w:tcPr>
            <w:tcW w:w="933" w:type="dxa"/>
          </w:tcPr>
          <w:p w:rsidR="00A91B91" w:rsidRPr="00742353" w:rsidRDefault="00A91B91" w:rsidP="00A91B91">
            <w:pPr>
              <w:jc w:val="lowKashida"/>
              <w:rPr>
                <w:sz w:val="22"/>
                <w:szCs w:val="22"/>
              </w:rPr>
            </w:pPr>
            <w:r w:rsidRPr="00742353">
              <w:rPr>
                <w:sz w:val="22"/>
                <w:szCs w:val="22"/>
              </w:rPr>
              <w:t>0,14</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0,70</w:t>
            </w:r>
          </w:p>
        </w:tc>
        <w:tc>
          <w:tcPr>
            <w:tcW w:w="1145" w:type="dxa"/>
            <w:vAlign w:val="center"/>
          </w:tcPr>
          <w:p w:rsidR="00A91B91" w:rsidRPr="00742353" w:rsidRDefault="00A91B91" w:rsidP="00A91B91">
            <w:pPr>
              <w:jc w:val="lowKashida"/>
              <w:rPr>
                <w:sz w:val="22"/>
                <w:szCs w:val="22"/>
              </w:rPr>
            </w:pPr>
            <w:r w:rsidRPr="00742353">
              <w:rPr>
                <w:sz w:val="22"/>
                <w:szCs w:val="22"/>
              </w:rPr>
              <w:t>0,81389076</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0,70193865</w:t>
            </w:r>
          </w:p>
        </w:tc>
        <w:tc>
          <w:tcPr>
            <w:tcW w:w="933" w:type="dxa"/>
          </w:tcPr>
          <w:p w:rsidR="00A91B91" w:rsidRPr="00742353" w:rsidRDefault="00A91B91" w:rsidP="00A91B91">
            <w:pPr>
              <w:jc w:val="lowKashida"/>
              <w:rPr>
                <w:sz w:val="22"/>
                <w:szCs w:val="22"/>
              </w:rPr>
            </w:pPr>
            <w:r w:rsidRPr="00742353">
              <w:rPr>
                <w:sz w:val="22"/>
                <w:szCs w:val="22"/>
              </w:rPr>
              <w:t>0,28</w:t>
            </w:r>
          </w:p>
        </w:tc>
      </w:tr>
      <w:tr w:rsidR="00A91B91" w:rsidRPr="00742353" w:rsidTr="00A91B91">
        <w:trPr>
          <w:jc w:val="center"/>
        </w:trPr>
        <w:tc>
          <w:tcPr>
            <w:tcW w:w="1051" w:type="dxa"/>
            <w:vAlign w:val="center"/>
          </w:tcPr>
          <w:p w:rsidR="00A91B91" w:rsidRPr="00742353" w:rsidRDefault="00A91B91" w:rsidP="00A91B91">
            <w:pPr>
              <w:jc w:val="lowKashida"/>
              <w:rPr>
                <w:sz w:val="22"/>
                <w:szCs w:val="22"/>
              </w:rPr>
            </w:pPr>
            <w:r w:rsidRPr="00742353">
              <w:rPr>
                <w:sz w:val="22"/>
                <w:szCs w:val="22"/>
              </w:rPr>
              <w:t>0,75</w:t>
            </w:r>
          </w:p>
        </w:tc>
        <w:tc>
          <w:tcPr>
            <w:tcW w:w="1145" w:type="dxa"/>
            <w:vAlign w:val="center"/>
          </w:tcPr>
          <w:p w:rsidR="00A91B91" w:rsidRPr="00742353" w:rsidRDefault="00A91B91" w:rsidP="00A91B91">
            <w:pPr>
              <w:jc w:val="lowKashida"/>
              <w:rPr>
                <w:sz w:val="22"/>
                <w:szCs w:val="22"/>
              </w:rPr>
            </w:pPr>
            <w:r w:rsidRPr="00742353">
              <w:rPr>
                <w:sz w:val="22"/>
                <w:szCs w:val="22"/>
              </w:rPr>
              <w:t>0,88375891</w:t>
            </w:r>
          </w:p>
        </w:tc>
        <w:tc>
          <w:tcPr>
            <w:tcW w:w="1851" w:type="dxa"/>
          </w:tcPr>
          <w:p w:rsidR="00A91B91" w:rsidRPr="00742353" w:rsidRDefault="00A91B91" w:rsidP="00A91B91">
            <w:pPr>
              <w:jc w:val="lowKashida"/>
              <w:rPr>
                <w:bCs/>
                <w:color w:val="000000"/>
                <w:sz w:val="22"/>
                <w:szCs w:val="22"/>
              </w:rPr>
            </w:pPr>
            <w:r w:rsidRPr="00742353">
              <w:rPr>
                <w:bCs/>
                <w:color w:val="000000"/>
                <w:sz w:val="22"/>
                <w:szCs w:val="22"/>
              </w:rPr>
              <w:t>0,75285076</w:t>
            </w:r>
          </w:p>
        </w:tc>
        <w:tc>
          <w:tcPr>
            <w:tcW w:w="933" w:type="dxa"/>
          </w:tcPr>
          <w:p w:rsidR="00A91B91" w:rsidRPr="00742353" w:rsidRDefault="00A91B91" w:rsidP="00A91B91">
            <w:pPr>
              <w:jc w:val="lowKashida"/>
              <w:rPr>
                <w:b/>
                <w:sz w:val="22"/>
                <w:szCs w:val="22"/>
              </w:rPr>
            </w:pPr>
            <w:r w:rsidRPr="00742353">
              <w:rPr>
                <w:b/>
                <w:sz w:val="22"/>
                <w:szCs w:val="22"/>
              </w:rPr>
              <w:t>0,38</w:t>
            </w:r>
          </w:p>
        </w:tc>
      </w:tr>
    </w:tbl>
    <w:p w:rsidR="00A91B91" w:rsidRPr="00742353" w:rsidRDefault="00A91B91" w:rsidP="00AA7CEE">
      <w:pPr>
        <w:spacing w:before="480" w:line="360" w:lineRule="auto"/>
        <w:ind w:firstLine="708"/>
        <w:jc w:val="lowKashida"/>
        <w:rPr>
          <w:sz w:val="22"/>
          <w:szCs w:val="22"/>
        </w:rPr>
      </w:pPr>
      <w:r w:rsidRPr="00742353">
        <w:rPr>
          <w:sz w:val="22"/>
          <w:szCs w:val="22"/>
        </w:rPr>
        <w:t xml:space="preserve">I.3.1.2. </w:t>
      </w:r>
      <w:r w:rsidRPr="00742353">
        <w:rPr>
          <w:b/>
          <w:bCs/>
          <w:sz w:val="22"/>
          <w:szCs w:val="22"/>
        </w:rPr>
        <w:t>Relation approchée au calcul de la profondeur normale</w:t>
      </w:r>
    </w:p>
    <w:p w:rsidR="00A91B91" w:rsidRPr="00742353" w:rsidRDefault="00A91B91" w:rsidP="00A91B91">
      <w:pPr>
        <w:spacing w:before="240" w:line="360" w:lineRule="auto"/>
        <w:ind w:firstLine="720"/>
        <w:jc w:val="lowKashida"/>
        <w:rPr>
          <w:sz w:val="22"/>
          <w:szCs w:val="22"/>
        </w:rPr>
      </w:pPr>
      <w:r w:rsidRPr="00742353">
        <w:rPr>
          <w:sz w:val="22"/>
          <w:szCs w:val="22"/>
        </w:rPr>
        <w:t>Il s'agit d’établir une relation approchée susceptible de mener à un calcul explicite de la profondeur normale</w:t>
      </w:r>
      <w:r w:rsidRPr="00742353">
        <w:rPr>
          <w:position w:val="-12"/>
          <w:sz w:val="22"/>
          <w:szCs w:val="22"/>
        </w:rPr>
        <w:object w:dxaOrig="260" w:dyaOrig="360">
          <v:shape id="_x0000_i1137" type="#_x0000_t75" style="width:12.7pt;height:17.9pt" o:ole="">
            <v:imagedata r:id="rId182" o:title=""/>
          </v:shape>
          <o:OLEObject Type="Embed" ProgID="Equation.DSMT4" ShapeID="_x0000_i1137" DrawAspect="Content" ObjectID="_1647292828" r:id="rId183"/>
        </w:object>
      </w:r>
      <w:r w:rsidRPr="00742353">
        <w:rPr>
          <w:sz w:val="22"/>
          <w:szCs w:val="22"/>
        </w:rPr>
        <w:t>, pour les valeurs connues des paramètres</w:t>
      </w:r>
      <w:r w:rsidRPr="00742353">
        <w:rPr>
          <w:position w:val="-6"/>
          <w:sz w:val="22"/>
          <w:szCs w:val="22"/>
        </w:rPr>
        <w:object w:dxaOrig="240" w:dyaOrig="260">
          <v:shape id="_x0000_i1138" type="#_x0000_t75" style="width:12.25pt;height:12.7pt" o:ole="">
            <v:imagedata r:id="rId34" o:title=""/>
          </v:shape>
          <o:OLEObject Type="Embed" ProgID="Equation.DSMT4" ShapeID="_x0000_i1138" DrawAspect="Content" ObjectID="_1647292829" r:id="rId184"/>
        </w:object>
      </w:r>
      <w:r w:rsidRPr="00742353">
        <w:rPr>
          <w:sz w:val="22"/>
          <w:szCs w:val="22"/>
        </w:rPr>
        <w:t>,</w:t>
      </w:r>
      <w:r w:rsidRPr="00742353">
        <w:rPr>
          <w:position w:val="-10"/>
          <w:sz w:val="22"/>
          <w:szCs w:val="22"/>
        </w:rPr>
        <w:object w:dxaOrig="240" w:dyaOrig="300">
          <v:shape id="_x0000_i1139" type="#_x0000_t75" style="width:12.25pt;height:15.55pt" o:ole="">
            <v:imagedata r:id="rId20" o:title=""/>
          </v:shape>
          <o:OLEObject Type="Embed" ProgID="Equation.DSMT4" ShapeID="_x0000_i1139" DrawAspect="Content" ObjectID="_1647292830" r:id="rId185"/>
        </w:object>
      </w:r>
      <w:r w:rsidRPr="00742353">
        <w:rPr>
          <w:sz w:val="22"/>
          <w:szCs w:val="22"/>
        </w:rPr>
        <w:t xml:space="preserve">, </w:t>
      </w:r>
      <w:r w:rsidRPr="00742353">
        <w:rPr>
          <w:position w:val="-4"/>
          <w:sz w:val="22"/>
          <w:szCs w:val="22"/>
        </w:rPr>
        <w:object w:dxaOrig="240" w:dyaOrig="240">
          <v:shape id="_x0000_i1140" type="#_x0000_t75" style="width:12.25pt;height:12.25pt" o:ole="">
            <v:imagedata r:id="rId9" o:title=""/>
          </v:shape>
          <o:OLEObject Type="Embed" ProgID="Equation.DSMT4" ShapeID="_x0000_i1140" DrawAspect="Content" ObjectID="_1647292831" r:id="rId186"/>
        </w:object>
      </w:r>
      <w:r w:rsidRPr="00742353">
        <w:rPr>
          <w:sz w:val="22"/>
          <w:szCs w:val="22"/>
        </w:rPr>
        <w:t xml:space="preserve">et </w:t>
      </w:r>
      <w:r w:rsidRPr="00742353">
        <w:rPr>
          <w:position w:val="-6"/>
          <w:sz w:val="22"/>
          <w:szCs w:val="22"/>
        </w:rPr>
        <w:object w:dxaOrig="139" w:dyaOrig="260">
          <v:shape id="_x0000_i1141" type="#_x0000_t75" style="width:7.05pt;height:12.7pt" o:ole="">
            <v:imagedata r:id="rId23" o:title=""/>
          </v:shape>
          <o:OLEObject Type="Embed" ProgID="Equation.DSMT4" ShapeID="_x0000_i1141" DrawAspect="Content" ObjectID="_1647292832" r:id="rId187"/>
        </w:object>
      </w:r>
      <w:r w:rsidRPr="00742353">
        <w:rPr>
          <w:sz w:val="22"/>
          <w:szCs w:val="22"/>
        </w:rPr>
        <w:t xml:space="preserve">, et par conséquent de celle de la conductivité relative </w:t>
      </w:r>
      <w:r w:rsidRPr="00742353">
        <w:rPr>
          <w:position w:val="-10"/>
          <w:sz w:val="22"/>
          <w:szCs w:val="22"/>
        </w:rPr>
        <w:object w:dxaOrig="300" w:dyaOrig="360">
          <v:shape id="_x0000_i1142" type="#_x0000_t75" style="width:15.55pt;height:17.9pt" o:ole="">
            <v:imagedata r:id="rId80" o:title=""/>
          </v:shape>
          <o:OLEObject Type="Embed" ProgID="Equation.DSMT4" ShapeID="_x0000_i1142" DrawAspect="Content" ObjectID="_1647292833" r:id="rId188"/>
        </w:object>
      </w:r>
      <w:r w:rsidRPr="00742353">
        <w:rPr>
          <w:sz w:val="22"/>
          <w:szCs w:val="22"/>
        </w:rPr>
        <w:t>. La relation sera établie dans la large gamme pratique</w:t>
      </w:r>
      <w:r w:rsidRPr="00742353">
        <w:rPr>
          <w:position w:val="-10"/>
          <w:sz w:val="22"/>
          <w:szCs w:val="22"/>
        </w:rPr>
        <w:object w:dxaOrig="1440" w:dyaOrig="300">
          <v:shape id="_x0000_i1143" type="#_x0000_t75" style="width:1in;height:15.55pt" o:ole="">
            <v:imagedata r:id="rId189" o:title=""/>
          </v:shape>
          <o:OLEObject Type="Embed" ProgID="Equation.DSMT4" ShapeID="_x0000_i1143" DrawAspect="Content" ObjectID="_1647292834" r:id="rId190"/>
        </w:object>
      </w:r>
      <w:r w:rsidRPr="00742353">
        <w:rPr>
          <w:sz w:val="22"/>
          <w:szCs w:val="22"/>
        </w:rPr>
        <w:t>et devra être appliquée lorsque le coefficient de résistance à l’écoulement</w:t>
      </w:r>
      <w:r w:rsidRPr="00742353">
        <w:rPr>
          <w:position w:val="-6"/>
          <w:sz w:val="22"/>
          <w:szCs w:val="22"/>
        </w:rPr>
        <w:object w:dxaOrig="240" w:dyaOrig="260">
          <v:shape id="_x0000_i1144" type="#_x0000_t75" style="width:12.25pt;height:12.7pt" o:ole="">
            <v:imagedata r:id="rId34" o:title=""/>
          </v:shape>
          <o:OLEObject Type="Embed" ProgID="Equation.DSMT4" ShapeID="_x0000_i1144" DrawAspect="Content" ObjectID="_1647292835" r:id="rId191"/>
        </w:object>
      </w:r>
      <w:r w:rsidRPr="00742353">
        <w:rPr>
          <w:sz w:val="22"/>
          <w:szCs w:val="22"/>
        </w:rPr>
        <w:t xml:space="preserve">de </w:t>
      </w:r>
      <w:r w:rsidRPr="00742353">
        <w:rPr>
          <w:i/>
          <w:sz w:val="22"/>
          <w:szCs w:val="22"/>
        </w:rPr>
        <w:t>Chézy</w:t>
      </w:r>
      <w:r w:rsidRPr="00742353">
        <w:rPr>
          <w:sz w:val="22"/>
          <w:szCs w:val="22"/>
        </w:rPr>
        <w:t xml:space="preserve"> est une constante, indépendante de la variation du taux de remplissage</w:t>
      </w:r>
      <w:r w:rsidRPr="00742353">
        <w:rPr>
          <w:position w:val="-10"/>
          <w:sz w:val="22"/>
          <w:szCs w:val="22"/>
        </w:rPr>
        <w:object w:dxaOrig="200" w:dyaOrig="260">
          <v:shape id="_x0000_i1145" type="#_x0000_t75" style="width:10.35pt;height:12.7pt" o:ole="">
            <v:imagedata r:id="rId17" o:title=""/>
          </v:shape>
          <o:OLEObject Type="Embed" ProgID="Equation.DSMT4" ShapeID="_x0000_i1145" DrawAspect="Content" ObjectID="_1647292836" r:id="rId192"/>
        </w:object>
      </w:r>
      <w:r w:rsidRPr="00742353">
        <w:rPr>
          <w:sz w:val="22"/>
          <w:szCs w:val="22"/>
        </w:rPr>
        <w:t>de la conduite. Avant d’établir cette relation, il est utile de noter que :</w:t>
      </w:r>
    </w:p>
    <w:p w:rsidR="00A91B91" w:rsidRPr="00742353" w:rsidRDefault="00A91B91" w:rsidP="00AA7CEE">
      <w:pPr>
        <w:widowControl w:val="0"/>
        <w:spacing w:before="120" w:line="360" w:lineRule="auto"/>
        <w:ind w:firstLine="357"/>
        <w:jc w:val="lowKashida"/>
        <w:rPr>
          <w:sz w:val="22"/>
          <w:szCs w:val="22"/>
        </w:rPr>
      </w:pPr>
      <w:r w:rsidRPr="00742353">
        <w:rPr>
          <w:position w:val="-30"/>
          <w:sz w:val="22"/>
          <w:szCs w:val="22"/>
        </w:rPr>
        <w:object w:dxaOrig="1200" w:dyaOrig="720">
          <v:shape id="_x0000_i1146" type="#_x0000_t75" style="width:59.75pt;height:36.25pt" o:ole="">
            <v:imagedata r:id="rId193" o:title=""/>
          </v:shape>
          <o:OLEObject Type="Embed" ProgID="Equation.DSMT4" ShapeID="_x0000_i1146" DrawAspect="Content" ObjectID="_1647292837" r:id="rId19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AA7CEE">
        <w:rPr>
          <w:sz w:val="22"/>
          <w:szCs w:val="22"/>
        </w:rPr>
        <w:t>1</w:t>
      </w:r>
      <w:r w:rsidRPr="00742353">
        <w:rPr>
          <w:sz w:val="22"/>
          <w:szCs w:val="22"/>
        </w:rPr>
        <w:t>.16)</w:t>
      </w:r>
    </w:p>
    <w:p w:rsidR="00A91B91" w:rsidRPr="00742353" w:rsidRDefault="00A91B91" w:rsidP="00AA7CEE">
      <w:pPr>
        <w:widowControl w:val="0"/>
        <w:spacing w:before="120" w:line="360" w:lineRule="auto"/>
        <w:jc w:val="lowKashida"/>
        <w:rPr>
          <w:sz w:val="22"/>
          <w:szCs w:val="22"/>
        </w:rPr>
      </w:pPr>
      <w:r w:rsidRPr="00742353">
        <w:rPr>
          <w:sz w:val="22"/>
          <w:szCs w:val="22"/>
        </w:rPr>
        <w:t xml:space="preserve">La conductivité relative </w:t>
      </w:r>
      <w:r w:rsidRPr="00742353">
        <w:rPr>
          <w:position w:val="-10"/>
          <w:sz w:val="22"/>
          <w:szCs w:val="22"/>
        </w:rPr>
        <w:object w:dxaOrig="300" w:dyaOrig="360">
          <v:shape id="_x0000_i1147" type="#_x0000_t75" style="width:15.55pt;height:17.9pt" o:ole="">
            <v:imagedata r:id="rId80" o:title=""/>
          </v:shape>
          <o:OLEObject Type="Embed" ProgID="Equation.DSMT4" ShapeID="_x0000_i1147" DrawAspect="Content" ObjectID="_1647292838" r:id="rId195"/>
        </w:object>
      </w:r>
      <w:r w:rsidRPr="00742353">
        <w:rPr>
          <w:sz w:val="22"/>
          <w:szCs w:val="22"/>
        </w:rPr>
        <w:t>est fonction du taux de remplissage</w:t>
      </w:r>
      <w:r w:rsidRPr="00742353">
        <w:rPr>
          <w:position w:val="-10"/>
          <w:sz w:val="22"/>
          <w:szCs w:val="22"/>
        </w:rPr>
        <w:object w:dxaOrig="200" w:dyaOrig="260">
          <v:shape id="_x0000_i1148" type="#_x0000_t75" style="width:10.35pt;height:12.7pt" o:ole="">
            <v:imagedata r:id="rId17" o:title=""/>
          </v:shape>
          <o:OLEObject Type="Embed" ProgID="Equation.DSMT4" ShapeID="_x0000_i1148" DrawAspect="Content" ObjectID="_1647292839" r:id="rId196"/>
        </w:object>
      </w:r>
      <w:r w:rsidRPr="00742353">
        <w:rPr>
          <w:sz w:val="22"/>
          <w:szCs w:val="22"/>
        </w:rPr>
        <w:t>conformément à la relation (</w:t>
      </w:r>
      <w:r w:rsidR="00AA7CEE">
        <w:rPr>
          <w:sz w:val="22"/>
          <w:szCs w:val="22"/>
        </w:rPr>
        <w:t>1</w:t>
      </w:r>
      <w:r w:rsidRPr="00742353">
        <w:rPr>
          <w:sz w:val="22"/>
          <w:szCs w:val="22"/>
        </w:rPr>
        <w:t xml:space="preserve">.12). En faisant varier le taux de remplissage </w:t>
      </w:r>
      <w:r w:rsidRPr="00742353">
        <w:rPr>
          <w:position w:val="-10"/>
          <w:sz w:val="22"/>
          <w:szCs w:val="22"/>
        </w:rPr>
        <w:object w:dxaOrig="200" w:dyaOrig="260">
          <v:shape id="_x0000_i1149" type="#_x0000_t75" style="width:10.35pt;height:12.7pt" o:ole="">
            <v:imagedata r:id="rId17" o:title=""/>
          </v:shape>
          <o:OLEObject Type="Embed" ProgID="Equation.DSMT4" ShapeID="_x0000_i1149" DrawAspect="Content" ObjectID="_1647292840" r:id="rId197"/>
        </w:object>
      </w:r>
      <w:r w:rsidRPr="00742353">
        <w:rPr>
          <w:sz w:val="22"/>
          <w:szCs w:val="22"/>
        </w:rPr>
        <w:t xml:space="preserve">dans la gamme </w:t>
      </w:r>
      <w:r w:rsidRPr="00742353">
        <w:rPr>
          <w:position w:val="-10"/>
          <w:sz w:val="22"/>
          <w:szCs w:val="22"/>
        </w:rPr>
        <w:object w:dxaOrig="820" w:dyaOrig="300">
          <v:shape id="_x0000_i1150" type="#_x0000_t75" style="width:40.95pt;height:15.55pt" o:ole="">
            <v:imagedata r:id="rId198" o:title=""/>
          </v:shape>
          <o:OLEObject Type="Embed" ProgID="Equation.DSMT4" ShapeID="_x0000_i1150" DrawAspect="Content" ObjectID="_1647292841" r:id="rId199"/>
        </w:object>
      </w:r>
      <w:r w:rsidRPr="00742353">
        <w:rPr>
          <w:sz w:val="22"/>
          <w:szCs w:val="22"/>
        </w:rPr>
        <w:t>, la relation (</w:t>
      </w:r>
      <w:r w:rsidR="00AA7CEE">
        <w:rPr>
          <w:sz w:val="22"/>
          <w:szCs w:val="22"/>
        </w:rPr>
        <w:t>1</w:t>
      </w:r>
      <w:r w:rsidRPr="00742353">
        <w:rPr>
          <w:sz w:val="22"/>
          <w:szCs w:val="22"/>
        </w:rPr>
        <w:t xml:space="preserve">.12) </w:t>
      </w:r>
      <w:r w:rsidR="00AA7CEE">
        <w:rPr>
          <w:sz w:val="22"/>
          <w:szCs w:val="22"/>
        </w:rPr>
        <w:t>a permis de dresser le tableau 1</w:t>
      </w:r>
      <w:r w:rsidRPr="00742353">
        <w:rPr>
          <w:sz w:val="22"/>
          <w:szCs w:val="22"/>
        </w:rPr>
        <w:t xml:space="preserve">.3. </w:t>
      </w:r>
    </w:p>
    <w:p w:rsidR="00A91B91" w:rsidRPr="00742353" w:rsidRDefault="00A91B91" w:rsidP="00AA7CEE">
      <w:pPr>
        <w:spacing w:line="360" w:lineRule="auto"/>
        <w:jc w:val="lowKashida"/>
        <w:rPr>
          <w:sz w:val="22"/>
          <w:szCs w:val="22"/>
        </w:rPr>
      </w:pPr>
      <w:r w:rsidRPr="00742353">
        <w:rPr>
          <w:sz w:val="22"/>
          <w:szCs w:val="22"/>
        </w:rPr>
        <w:t xml:space="preserve">Il ressort du tableau </w:t>
      </w:r>
      <w:r w:rsidR="00AA7CEE">
        <w:rPr>
          <w:sz w:val="22"/>
          <w:szCs w:val="22"/>
        </w:rPr>
        <w:t>1</w:t>
      </w:r>
      <w:r w:rsidRPr="00742353">
        <w:rPr>
          <w:sz w:val="22"/>
          <w:szCs w:val="22"/>
        </w:rPr>
        <w:t xml:space="preserve">.3 que la conductivité relative </w:t>
      </w:r>
      <w:r w:rsidRPr="00742353">
        <w:rPr>
          <w:position w:val="-10"/>
          <w:sz w:val="22"/>
          <w:szCs w:val="22"/>
        </w:rPr>
        <w:object w:dxaOrig="300" w:dyaOrig="360">
          <v:shape id="_x0000_i1151" type="#_x0000_t75" style="width:15.55pt;height:17.9pt" o:ole="">
            <v:imagedata r:id="rId80" o:title=""/>
          </v:shape>
          <o:OLEObject Type="Embed" ProgID="Equation.DSMT4" ShapeID="_x0000_i1151" DrawAspect="Content" ObjectID="_1647292842" r:id="rId200"/>
        </w:object>
      </w:r>
      <w:r w:rsidRPr="00742353">
        <w:rPr>
          <w:sz w:val="22"/>
          <w:szCs w:val="22"/>
        </w:rPr>
        <w:t xml:space="preserve">augmente avec l’accroissement du taux de remplissage </w:t>
      </w:r>
      <w:r w:rsidRPr="00742353">
        <w:rPr>
          <w:position w:val="-10"/>
          <w:sz w:val="22"/>
          <w:szCs w:val="22"/>
        </w:rPr>
        <w:object w:dxaOrig="200" w:dyaOrig="260">
          <v:shape id="_x0000_i1152" type="#_x0000_t75" style="width:10.35pt;height:12.7pt" o:ole="">
            <v:imagedata r:id="rId17" o:title=""/>
          </v:shape>
          <o:OLEObject Type="Embed" ProgID="Equation.DSMT4" ShapeID="_x0000_i1152" DrawAspect="Content" ObjectID="_1647292843" r:id="rId201"/>
        </w:object>
      </w:r>
      <w:r w:rsidRPr="00742353">
        <w:rPr>
          <w:sz w:val="22"/>
          <w:szCs w:val="22"/>
        </w:rPr>
        <w:t>jusqu’à la valeur maximale</w:t>
      </w:r>
      <w:r w:rsidRPr="00742353">
        <w:rPr>
          <w:position w:val="-12"/>
          <w:sz w:val="22"/>
          <w:szCs w:val="22"/>
        </w:rPr>
        <w:object w:dxaOrig="1359" w:dyaOrig="380">
          <v:shape id="_x0000_i1153" type="#_x0000_t75" style="width:68.25pt;height:18.8pt" o:ole="">
            <v:imagedata r:id="rId202" o:title=""/>
          </v:shape>
          <o:OLEObject Type="Embed" ProgID="Equation.DSMT4" ShapeID="_x0000_i1153" DrawAspect="Content" ObjectID="_1647292844" r:id="rId203"/>
        </w:object>
      </w:r>
      <w:r w:rsidRPr="00742353">
        <w:rPr>
          <w:sz w:val="22"/>
          <w:szCs w:val="22"/>
        </w:rPr>
        <w:t>, indiquée en gras dans le tableau, correspondant à</w:t>
      </w:r>
      <w:r w:rsidRPr="00742353">
        <w:rPr>
          <w:position w:val="-10"/>
          <w:sz w:val="22"/>
          <w:szCs w:val="22"/>
        </w:rPr>
        <w:object w:dxaOrig="800" w:dyaOrig="279">
          <v:shape id="_x0000_i1154" type="#_x0000_t75" style="width:40pt;height:14.1pt" o:ole="">
            <v:imagedata r:id="rId204" o:title=""/>
          </v:shape>
          <o:OLEObject Type="Embed" ProgID="Equation.DSMT4" ShapeID="_x0000_i1154" DrawAspect="Content" ObjectID="_1647292845" r:id="rId205"/>
        </w:object>
      </w:r>
      <w:r w:rsidRPr="00742353">
        <w:rPr>
          <w:sz w:val="22"/>
          <w:szCs w:val="22"/>
        </w:rPr>
        <w:t xml:space="preserve">. Au-delà de sa valeur maximale, </w:t>
      </w:r>
      <w:r w:rsidRPr="00742353">
        <w:rPr>
          <w:position w:val="-10"/>
          <w:sz w:val="22"/>
          <w:szCs w:val="22"/>
        </w:rPr>
        <w:object w:dxaOrig="300" w:dyaOrig="360">
          <v:shape id="_x0000_i1155" type="#_x0000_t75" style="width:15.55pt;height:17.9pt" o:ole="">
            <v:imagedata r:id="rId80" o:title=""/>
          </v:shape>
          <o:OLEObject Type="Embed" ProgID="Equation.DSMT4" ShapeID="_x0000_i1155" DrawAspect="Content" ObjectID="_1647292846" r:id="rId206"/>
        </w:object>
      </w:r>
      <w:r w:rsidRPr="00742353">
        <w:rPr>
          <w:sz w:val="22"/>
          <w:szCs w:val="22"/>
        </w:rPr>
        <w:t>diminue avec l’augmentation du taux de remplissage</w:t>
      </w:r>
      <w:r w:rsidRPr="00742353">
        <w:rPr>
          <w:position w:val="-10"/>
          <w:sz w:val="22"/>
          <w:szCs w:val="22"/>
        </w:rPr>
        <w:object w:dxaOrig="200" w:dyaOrig="260">
          <v:shape id="_x0000_i1156" type="#_x0000_t75" style="width:10.35pt;height:12.7pt" o:ole="">
            <v:imagedata r:id="rId17" o:title=""/>
          </v:shape>
          <o:OLEObject Type="Embed" ProgID="Equation.DSMT4" ShapeID="_x0000_i1156" DrawAspect="Content" ObjectID="_1647292847" r:id="rId207"/>
        </w:object>
      </w:r>
      <w:r w:rsidRPr="00742353">
        <w:rPr>
          <w:sz w:val="22"/>
          <w:szCs w:val="22"/>
        </w:rPr>
        <w:t>. A l’état de remplissage, correspondant à</w:t>
      </w:r>
      <w:r w:rsidRPr="00742353">
        <w:rPr>
          <w:position w:val="-10"/>
          <w:sz w:val="22"/>
          <w:szCs w:val="22"/>
        </w:rPr>
        <w:object w:dxaOrig="480" w:dyaOrig="279">
          <v:shape id="_x0000_i1157" type="#_x0000_t75" style="width:24pt;height:14.1pt" o:ole="">
            <v:imagedata r:id="rId208" o:title=""/>
          </v:shape>
          <o:OLEObject Type="Embed" ProgID="Equation.DSMT4" ShapeID="_x0000_i1157" DrawAspect="Content" ObjectID="_1647292848" r:id="rId209"/>
        </w:object>
      </w:r>
      <w:r w:rsidRPr="00742353">
        <w:rPr>
          <w:sz w:val="22"/>
          <w:szCs w:val="22"/>
        </w:rPr>
        <w:t>, la conductivité relative prend la valeur</w:t>
      </w:r>
      <w:r w:rsidRPr="00742353">
        <w:rPr>
          <w:position w:val="-10"/>
          <w:sz w:val="22"/>
          <w:szCs w:val="22"/>
        </w:rPr>
        <w:object w:dxaOrig="1200" w:dyaOrig="360">
          <v:shape id="_x0000_i1158" type="#_x0000_t75" style="width:59.75pt;height:17.9pt" o:ole="">
            <v:imagedata r:id="rId210" o:title=""/>
          </v:shape>
          <o:OLEObject Type="Embed" ProgID="Equation.DSMT4" ShapeID="_x0000_i1158" DrawAspect="Content" ObjectID="_1647292849" r:id="rId211"/>
        </w:object>
      </w:r>
      <w:r w:rsidRPr="00742353">
        <w:rPr>
          <w:sz w:val="22"/>
          <w:szCs w:val="22"/>
        </w:rPr>
        <w:t xml:space="preserve">. </w:t>
      </w:r>
    </w:p>
    <w:p w:rsidR="00A91B91" w:rsidRPr="00742353" w:rsidRDefault="00A91B91" w:rsidP="00AA7CEE">
      <w:pPr>
        <w:spacing w:before="240" w:after="120"/>
        <w:jc w:val="center"/>
        <w:rPr>
          <w:sz w:val="22"/>
          <w:szCs w:val="22"/>
        </w:rPr>
      </w:pPr>
      <w:r w:rsidRPr="00742353">
        <w:rPr>
          <w:b/>
          <w:sz w:val="22"/>
          <w:szCs w:val="22"/>
        </w:rPr>
        <w:lastRenderedPageBreak/>
        <w:t xml:space="preserve">Tableau </w:t>
      </w:r>
      <w:r w:rsidR="00AA7CEE">
        <w:rPr>
          <w:b/>
          <w:sz w:val="22"/>
          <w:szCs w:val="22"/>
        </w:rPr>
        <w:t>1</w:t>
      </w:r>
      <w:r w:rsidRPr="00742353">
        <w:rPr>
          <w:b/>
          <w:sz w:val="22"/>
          <w:szCs w:val="22"/>
        </w:rPr>
        <w:t xml:space="preserve">.3 : </w:t>
      </w:r>
      <w:r w:rsidRPr="00742353">
        <w:rPr>
          <w:sz w:val="22"/>
          <w:szCs w:val="22"/>
        </w:rPr>
        <w:t xml:space="preserve">Valeurs de </w:t>
      </w:r>
      <w:r w:rsidRPr="00742353">
        <w:rPr>
          <w:position w:val="-16"/>
          <w:sz w:val="22"/>
          <w:szCs w:val="22"/>
        </w:rPr>
        <w:object w:dxaOrig="660" w:dyaOrig="440">
          <v:shape id="_x0000_i1159" type="#_x0000_t75" style="width:32.95pt;height:22.1pt" o:ole="">
            <v:imagedata r:id="rId212" o:title=""/>
          </v:shape>
          <o:OLEObject Type="Embed" ProgID="Equation.DSMT4" ShapeID="_x0000_i1159" DrawAspect="Content" ObjectID="_1647292850" r:id="rId213"/>
        </w:object>
      </w:r>
      <w:r w:rsidRPr="00742353">
        <w:rPr>
          <w:sz w:val="22"/>
          <w:szCs w:val="22"/>
        </w:rPr>
        <w:t>calculées selon la relation (</w:t>
      </w:r>
      <w:r w:rsidR="00AA7CEE">
        <w:rPr>
          <w:sz w:val="22"/>
          <w:szCs w:val="22"/>
        </w:rPr>
        <w:t>1</w:t>
      </w:r>
      <w:r w:rsidRPr="00742353">
        <w:rPr>
          <w:sz w:val="22"/>
          <w:szCs w:val="22"/>
        </w:rPr>
        <w:t>.12).</w:t>
      </w:r>
    </w:p>
    <w:tbl>
      <w:tblPr>
        <w:tblStyle w:val="Grilledutableau"/>
        <w:tblW w:w="0" w:type="auto"/>
        <w:jc w:val="center"/>
        <w:tblInd w:w="2497" w:type="dxa"/>
        <w:tblLook w:val="01E0"/>
      </w:tblPr>
      <w:tblGrid>
        <w:gridCol w:w="1432"/>
        <w:gridCol w:w="1413"/>
        <w:gridCol w:w="2038"/>
      </w:tblGrid>
      <w:tr w:rsidR="00A91B91" w:rsidRPr="00742353" w:rsidTr="00A91B91">
        <w:trPr>
          <w:jc w:val="center"/>
        </w:trPr>
        <w:tc>
          <w:tcPr>
            <w:tcW w:w="1432" w:type="dxa"/>
            <w:vAlign w:val="center"/>
          </w:tcPr>
          <w:p w:rsidR="00A91B91" w:rsidRPr="00742353" w:rsidRDefault="00A91B91" w:rsidP="00A91B91">
            <w:pPr>
              <w:jc w:val="center"/>
              <w:rPr>
                <w:sz w:val="22"/>
                <w:szCs w:val="22"/>
              </w:rPr>
            </w:pPr>
            <w:r w:rsidRPr="00742353">
              <w:rPr>
                <w:position w:val="-12"/>
                <w:sz w:val="22"/>
                <w:szCs w:val="22"/>
              </w:rPr>
              <w:object w:dxaOrig="940" w:dyaOrig="360">
                <v:shape id="_x0000_i1160" type="#_x0000_t75" style="width:47.05pt;height:17.9pt" o:ole="">
                  <v:imagedata r:id="rId161" o:title=""/>
                </v:shape>
                <o:OLEObject Type="Embed" ProgID="Equation.DSMT4" ShapeID="_x0000_i1160" DrawAspect="Content" ObjectID="_1647292851" r:id="rId214"/>
              </w:object>
            </w:r>
          </w:p>
        </w:tc>
        <w:tc>
          <w:tcPr>
            <w:tcW w:w="1413" w:type="dxa"/>
            <w:vAlign w:val="center"/>
          </w:tcPr>
          <w:p w:rsidR="00A91B91" w:rsidRPr="00742353" w:rsidRDefault="00A91B91" w:rsidP="00A91B91">
            <w:pPr>
              <w:jc w:val="center"/>
              <w:rPr>
                <w:sz w:val="22"/>
                <w:szCs w:val="22"/>
              </w:rPr>
            </w:pPr>
            <w:r w:rsidRPr="00742353">
              <w:rPr>
                <w:position w:val="-10"/>
                <w:sz w:val="22"/>
                <w:szCs w:val="22"/>
              </w:rPr>
              <w:object w:dxaOrig="300" w:dyaOrig="360">
                <v:shape id="_x0000_i1161" type="#_x0000_t75" style="width:15.55pt;height:17.9pt" o:ole="">
                  <v:imagedata r:id="rId80" o:title=""/>
                </v:shape>
                <o:OLEObject Type="Embed" ProgID="Equation.DSMT4" ShapeID="_x0000_i1161" DrawAspect="Content" ObjectID="_1647292852" r:id="rId215"/>
              </w:object>
            </w:r>
          </w:p>
        </w:tc>
        <w:tc>
          <w:tcPr>
            <w:tcW w:w="2036" w:type="dxa"/>
            <w:vAlign w:val="center"/>
          </w:tcPr>
          <w:p w:rsidR="00A91B91" w:rsidRPr="00742353" w:rsidRDefault="00A91B91" w:rsidP="00A91B91">
            <w:pPr>
              <w:jc w:val="center"/>
              <w:rPr>
                <w:sz w:val="22"/>
                <w:szCs w:val="22"/>
              </w:rPr>
            </w:pPr>
            <w:r w:rsidRPr="00742353">
              <w:rPr>
                <w:position w:val="-12"/>
                <w:sz w:val="22"/>
                <w:szCs w:val="22"/>
              </w:rPr>
              <w:object w:dxaOrig="1820" w:dyaOrig="380">
                <v:shape id="_x0000_i1162" type="#_x0000_t75" style="width:91.3pt;height:18.8pt" o:ole="">
                  <v:imagedata r:id="rId216" o:title=""/>
                </v:shape>
                <o:OLEObject Type="Embed" ProgID="Equation.DSMT4" ShapeID="_x0000_i1162" DrawAspect="Content" ObjectID="_1647292853" r:id="rId217"/>
              </w:objec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0,15</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0,02251392</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0,05457967</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0,20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0,03883223</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0,09413954</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0,25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0,05879554</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0,14253582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0,30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0,08193272</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0,19862644</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0,35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0,10776124</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0,26124155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0,40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0,13578502</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0,32917856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0,45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0,1654918</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0,4011956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0,50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0,19634954</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0,47600286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0,55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0,22780151</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0,55225069</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0,60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0,25925936</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0,62851277</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0,65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0,29009288</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0,70326133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0,70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0,31961415</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0,77482865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0,75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0,34705131</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0,84134353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0,80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0,3715013</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0,90061673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0,85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0,39183379</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0,94990802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0,40645541</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0,98535465</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0,95</w:t>
            </w:r>
          </w:p>
        </w:tc>
        <w:tc>
          <w:tcPr>
            <w:tcW w:w="1413" w:type="dxa"/>
            <w:vAlign w:val="center"/>
          </w:tcPr>
          <w:p w:rsidR="00A91B91" w:rsidRPr="00742353" w:rsidRDefault="00A91B91" w:rsidP="00A91B91">
            <w:pPr>
              <w:jc w:val="lowKashida"/>
              <w:rPr>
                <w:b/>
                <w:color w:val="000000"/>
                <w:sz w:val="22"/>
                <w:szCs w:val="22"/>
              </w:rPr>
            </w:pPr>
            <w:r w:rsidRPr="00742353">
              <w:rPr>
                <w:b/>
                <w:color w:val="000000"/>
                <w:sz w:val="22"/>
                <w:szCs w:val="22"/>
              </w:rPr>
              <w:t>0,41249656</w:t>
            </w:r>
          </w:p>
        </w:tc>
        <w:tc>
          <w:tcPr>
            <w:tcW w:w="2036" w:type="dxa"/>
            <w:vAlign w:val="center"/>
          </w:tcPr>
          <w:p w:rsidR="00A91B91" w:rsidRPr="00742353" w:rsidRDefault="00A91B91" w:rsidP="00A91B91">
            <w:pPr>
              <w:jc w:val="lowKashida"/>
              <w:rPr>
                <w:b/>
                <w:color w:val="000000"/>
                <w:sz w:val="22"/>
                <w:szCs w:val="22"/>
              </w:rPr>
            </w:pPr>
            <w:r w:rsidRPr="00742353">
              <w:rPr>
                <w:b/>
                <w:color w:val="000000"/>
                <w:sz w:val="22"/>
                <w:szCs w:val="22"/>
              </w:rPr>
              <w:t>1</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0,975</w:t>
            </w:r>
          </w:p>
        </w:tc>
        <w:tc>
          <w:tcPr>
            <w:tcW w:w="1413" w:type="dxa"/>
            <w:vAlign w:val="center"/>
          </w:tcPr>
          <w:p w:rsidR="00A91B91" w:rsidRPr="00742353" w:rsidRDefault="00A91B91" w:rsidP="00A91B91">
            <w:pPr>
              <w:jc w:val="lowKashida"/>
              <w:rPr>
                <w:sz w:val="22"/>
                <w:szCs w:val="22"/>
              </w:rPr>
            </w:pPr>
            <w:r w:rsidRPr="00742353">
              <w:rPr>
                <w:sz w:val="22"/>
                <w:szCs w:val="22"/>
              </w:rPr>
              <w:t>0,4100595</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0,99409193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1</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0,39269908</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0,95200571</w:t>
            </w:r>
          </w:p>
        </w:tc>
      </w:tr>
    </w:tbl>
    <w:p w:rsidR="00A91B91" w:rsidRPr="00742353" w:rsidRDefault="00A91B91" w:rsidP="00AA7CEE">
      <w:pPr>
        <w:spacing w:before="360" w:line="360" w:lineRule="auto"/>
        <w:jc w:val="lowKashida"/>
        <w:rPr>
          <w:sz w:val="22"/>
          <w:szCs w:val="22"/>
        </w:rPr>
      </w:pPr>
      <w:r w:rsidRPr="00742353">
        <w:rPr>
          <w:sz w:val="22"/>
          <w:szCs w:val="22"/>
        </w:rPr>
        <w:t xml:space="preserve">Les valeurs consignées dans le tableau </w:t>
      </w:r>
      <w:r w:rsidR="00AA7CEE">
        <w:rPr>
          <w:sz w:val="22"/>
          <w:szCs w:val="22"/>
        </w:rPr>
        <w:t>1</w:t>
      </w:r>
      <w:r w:rsidRPr="00742353">
        <w:rPr>
          <w:sz w:val="22"/>
          <w:szCs w:val="22"/>
        </w:rPr>
        <w:t xml:space="preserve">.3 ont permis de tracer, sur la figure </w:t>
      </w:r>
      <w:r w:rsidR="00AA7CEE">
        <w:rPr>
          <w:sz w:val="22"/>
          <w:szCs w:val="22"/>
        </w:rPr>
        <w:t>1</w:t>
      </w:r>
      <w:r w:rsidRPr="00742353">
        <w:rPr>
          <w:sz w:val="22"/>
          <w:szCs w:val="22"/>
        </w:rPr>
        <w:t>.3, la variation</w:t>
      </w:r>
      <w:r w:rsidRPr="00742353">
        <w:rPr>
          <w:position w:val="-16"/>
          <w:sz w:val="22"/>
          <w:szCs w:val="22"/>
        </w:rPr>
        <w:object w:dxaOrig="660" w:dyaOrig="440">
          <v:shape id="_x0000_i1163" type="#_x0000_t75" style="width:32.95pt;height:22.1pt" o:ole="">
            <v:imagedata r:id="rId218" o:title=""/>
          </v:shape>
          <o:OLEObject Type="Embed" ProgID="Equation.DSMT4" ShapeID="_x0000_i1163" DrawAspect="Content" ObjectID="_1647292854" r:id="rId219"/>
        </w:object>
      </w:r>
      <w:r w:rsidR="00AA7CEE">
        <w:rPr>
          <w:sz w:val="22"/>
          <w:szCs w:val="22"/>
        </w:rPr>
        <w:t>. Dans le tableau 1</w:t>
      </w:r>
      <w:r w:rsidRPr="00742353">
        <w:rPr>
          <w:sz w:val="22"/>
          <w:szCs w:val="22"/>
        </w:rPr>
        <w:t xml:space="preserve">.3, ont été aussi consignées les valeurs de </w:t>
      </w:r>
      <w:r w:rsidRPr="00742353">
        <w:rPr>
          <w:position w:val="-12"/>
          <w:sz w:val="22"/>
          <w:szCs w:val="22"/>
        </w:rPr>
        <w:object w:dxaOrig="880" w:dyaOrig="380">
          <v:shape id="_x0000_i1164" type="#_x0000_t75" style="width:44.25pt;height:18.8pt" o:ole="">
            <v:imagedata r:id="rId220" o:title=""/>
          </v:shape>
          <o:OLEObject Type="Embed" ProgID="Equation.DSMT4" ShapeID="_x0000_i1164" DrawAspect="Content" ObjectID="_1647292855" r:id="rId221"/>
        </w:object>
      </w:r>
      <w:r w:rsidRPr="00742353">
        <w:rPr>
          <w:sz w:val="22"/>
          <w:szCs w:val="22"/>
        </w:rPr>
        <w:t>qui correspondent également aux valeurs du rapport</w:t>
      </w:r>
      <w:r w:rsidRPr="00742353">
        <w:rPr>
          <w:position w:val="-12"/>
          <w:sz w:val="22"/>
          <w:szCs w:val="22"/>
        </w:rPr>
        <w:object w:dxaOrig="780" w:dyaOrig="360">
          <v:shape id="_x0000_i1165" type="#_x0000_t75" style="width:39.05pt;height:17.9pt" o:ole="">
            <v:imagedata r:id="rId222" o:title=""/>
          </v:shape>
          <o:OLEObject Type="Embed" ProgID="Equation.DSMT4" ShapeID="_x0000_i1165" DrawAspect="Content" ObjectID="_1647292856" r:id="rId223"/>
        </w:object>
      </w:r>
      <w:r w:rsidRPr="00742353">
        <w:rPr>
          <w:sz w:val="22"/>
          <w:szCs w:val="22"/>
        </w:rPr>
        <w:t>, conformément à la relation (</w:t>
      </w:r>
      <w:r w:rsidR="00AA7CEE">
        <w:rPr>
          <w:sz w:val="22"/>
          <w:szCs w:val="22"/>
        </w:rPr>
        <w:t>1</w:t>
      </w:r>
      <w:r w:rsidRPr="00742353">
        <w:rPr>
          <w:sz w:val="22"/>
          <w:szCs w:val="22"/>
        </w:rPr>
        <w:t xml:space="preserve">.15). </w:t>
      </w:r>
    </w:p>
    <w:p w:rsidR="00A91B91" w:rsidRPr="00742353" w:rsidRDefault="00874E15" w:rsidP="00A91B91">
      <w:pPr>
        <w:spacing w:before="240"/>
        <w:jc w:val="center"/>
        <w:rPr>
          <w:sz w:val="22"/>
          <w:szCs w:val="22"/>
        </w:rPr>
      </w:pPr>
      <w:r>
        <w:rPr>
          <w:noProof/>
          <w:sz w:val="22"/>
          <w:szCs w:val="22"/>
        </w:rPr>
        <w:drawing>
          <wp:inline distT="0" distB="0" distL="0" distR="0">
            <wp:extent cx="4175760" cy="2379345"/>
            <wp:effectExtent l="0" t="0" r="0" b="0"/>
            <wp:docPr id="808" name="Imag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24"/>
                    <a:srcRect l="2463" t="6937" r="2232" b="6653"/>
                    <a:stretch>
                      <a:fillRect/>
                    </a:stretch>
                  </pic:blipFill>
                  <pic:spPr bwMode="auto">
                    <a:xfrm>
                      <a:off x="0" y="0"/>
                      <a:ext cx="4175760" cy="2379345"/>
                    </a:xfrm>
                    <a:prstGeom prst="rect">
                      <a:avLst/>
                    </a:prstGeom>
                    <a:noFill/>
                    <a:ln w="9525">
                      <a:noFill/>
                      <a:miter lim="800000"/>
                      <a:headEnd/>
                      <a:tailEnd/>
                    </a:ln>
                  </pic:spPr>
                </pic:pic>
              </a:graphicData>
            </a:graphic>
          </wp:inline>
        </w:drawing>
      </w:r>
    </w:p>
    <w:p w:rsidR="00A91B91" w:rsidRPr="00742353" w:rsidRDefault="00A91B91" w:rsidP="00AA7CEE">
      <w:pPr>
        <w:spacing w:line="360" w:lineRule="auto"/>
        <w:jc w:val="center"/>
        <w:rPr>
          <w:sz w:val="22"/>
          <w:szCs w:val="22"/>
        </w:rPr>
      </w:pPr>
      <w:r w:rsidRPr="00742353">
        <w:rPr>
          <w:b/>
          <w:sz w:val="22"/>
          <w:szCs w:val="22"/>
        </w:rPr>
        <w:t xml:space="preserve">Figure </w:t>
      </w:r>
      <w:r w:rsidR="00AA7CEE">
        <w:rPr>
          <w:b/>
          <w:sz w:val="22"/>
          <w:szCs w:val="22"/>
        </w:rPr>
        <w:t>1</w:t>
      </w:r>
      <w:r w:rsidRPr="00742353">
        <w:rPr>
          <w:b/>
          <w:sz w:val="22"/>
          <w:szCs w:val="22"/>
        </w:rPr>
        <w:t xml:space="preserve">.3 : </w:t>
      </w:r>
      <w:r w:rsidRPr="00742353">
        <w:rPr>
          <w:sz w:val="22"/>
          <w:szCs w:val="22"/>
        </w:rPr>
        <w:t>Représentation graphique de</w:t>
      </w:r>
      <w:r w:rsidRPr="00742353">
        <w:rPr>
          <w:position w:val="-16"/>
          <w:sz w:val="22"/>
          <w:szCs w:val="22"/>
        </w:rPr>
        <w:object w:dxaOrig="660" w:dyaOrig="440">
          <v:shape id="_x0000_i1166" type="#_x0000_t75" style="width:32.95pt;height:22.1pt" o:ole="">
            <v:imagedata r:id="rId225" o:title=""/>
          </v:shape>
          <o:OLEObject Type="Embed" ProgID="Equation.DSMT4" ShapeID="_x0000_i1166" DrawAspect="Content" ObjectID="_1647292857" r:id="rId226"/>
        </w:object>
      </w:r>
      <w:r w:rsidRPr="00742353">
        <w:rPr>
          <w:sz w:val="22"/>
          <w:szCs w:val="22"/>
        </w:rPr>
        <w:t>, selon la relation (</w:t>
      </w:r>
      <w:r w:rsidR="00AA7CEE">
        <w:rPr>
          <w:sz w:val="22"/>
          <w:szCs w:val="22"/>
        </w:rPr>
        <w:t>1</w:t>
      </w:r>
      <w:r w:rsidRPr="00742353">
        <w:rPr>
          <w:sz w:val="22"/>
          <w:szCs w:val="22"/>
        </w:rPr>
        <w:t>.12).</w:t>
      </w:r>
    </w:p>
    <w:p w:rsidR="00A91B91" w:rsidRPr="00742353" w:rsidRDefault="00A91B91" w:rsidP="00995BFB">
      <w:pPr>
        <w:spacing w:before="240" w:line="360" w:lineRule="auto"/>
        <w:jc w:val="lowKashida"/>
        <w:rPr>
          <w:sz w:val="22"/>
          <w:szCs w:val="22"/>
        </w:rPr>
      </w:pPr>
      <w:r w:rsidRPr="00742353">
        <w:rPr>
          <w:sz w:val="22"/>
          <w:szCs w:val="22"/>
        </w:rPr>
        <w:lastRenderedPageBreak/>
        <w:t>Dans la gamme pratique</w:t>
      </w:r>
      <w:r w:rsidRPr="00742353">
        <w:rPr>
          <w:position w:val="-10"/>
          <w:sz w:val="22"/>
          <w:szCs w:val="22"/>
        </w:rPr>
        <w:object w:dxaOrig="1440" w:dyaOrig="300">
          <v:shape id="_x0000_i1167" type="#_x0000_t75" style="width:1in;height:15.55pt" o:ole="">
            <v:imagedata r:id="rId227" o:title=""/>
          </v:shape>
          <o:OLEObject Type="Embed" ProgID="Equation.DSMT4" ShapeID="_x0000_i1167" DrawAspect="Content" ObjectID="_1647292858" r:id="rId228"/>
        </w:object>
      </w:r>
      <w:r w:rsidRPr="00742353">
        <w:rPr>
          <w:sz w:val="22"/>
          <w:szCs w:val="22"/>
        </w:rPr>
        <w:t>, correspondant à</w:t>
      </w:r>
      <w:r w:rsidRPr="00742353">
        <w:rPr>
          <w:position w:val="-10"/>
          <w:sz w:val="22"/>
          <w:szCs w:val="22"/>
        </w:rPr>
        <w:object w:dxaOrig="1920" w:dyaOrig="360">
          <v:shape id="_x0000_i1168" type="#_x0000_t75" style="width:96pt;height:17.9pt" o:ole="">
            <v:imagedata r:id="rId229" o:title=""/>
          </v:shape>
          <o:OLEObject Type="Embed" ProgID="Equation.DSMT4" ShapeID="_x0000_i1168" DrawAspect="Content" ObjectID="_1647292859" r:id="rId230"/>
        </w:object>
      </w:r>
      <w:r w:rsidRPr="00742353">
        <w:rPr>
          <w:sz w:val="22"/>
          <w:szCs w:val="22"/>
        </w:rPr>
        <w:t xml:space="preserve">, les calculs ont montré que le taux de remplissage </w:t>
      </w:r>
      <w:r w:rsidRPr="00742353">
        <w:rPr>
          <w:position w:val="-14"/>
          <w:sz w:val="22"/>
          <w:szCs w:val="22"/>
        </w:rPr>
        <w:object w:dxaOrig="639" w:dyaOrig="400">
          <v:shape id="_x0000_i1169" type="#_x0000_t75" style="width:32pt;height:19.75pt" o:ole="">
            <v:imagedata r:id="rId231" o:title=""/>
          </v:shape>
          <o:OLEObject Type="Embed" ProgID="Equation.DSMT4" ShapeID="_x0000_i1169" DrawAspect="Content" ObjectID="_1647292860" r:id="rId232"/>
        </w:object>
      </w:r>
      <w:r w:rsidRPr="00742353">
        <w:rPr>
          <w:sz w:val="22"/>
          <w:szCs w:val="22"/>
        </w:rPr>
        <w:t xml:space="preserve">de la conduite pouvait s’exprimer, avec une erreur relative maximale inférieure à 0,4%  seulement (Tableau </w:t>
      </w:r>
      <w:r w:rsidR="00995BFB">
        <w:rPr>
          <w:sz w:val="22"/>
          <w:szCs w:val="22"/>
        </w:rPr>
        <w:t>1</w:t>
      </w:r>
      <w:r w:rsidRPr="00742353">
        <w:rPr>
          <w:sz w:val="22"/>
          <w:szCs w:val="22"/>
        </w:rPr>
        <w:t>.4), par la relation :</w:t>
      </w:r>
    </w:p>
    <w:p w:rsidR="00A91B91" w:rsidRPr="00742353" w:rsidRDefault="00A91B91" w:rsidP="00A91B91">
      <w:pPr>
        <w:spacing w:before="240" w:line="360" w:lineRule="auto"/>
        <w:ind w:firstLine="357"/>
        <w:jc w:val="lowKashida"/>
        <w:rPr>
          <w:sz w:val="22"/>
          <w:szCs w:val="22"/>
        </w:rPr>
      </w:pPr>
      <w:r w:rsidRPr="00742353">
        <w:rPr>
          <w:position w:val="-28"/>
          <w:sz w:val="22"/>
          <w:szCs w:val="22"/>
        </w:rPr>
        <w:object w:dxaOrig="2200" w:dyaOrig="680">
          <v:shape id="_x0000_i1170" type="#_x0000_t75" style="width:110.1pt;height:33.9pt" o:ole="">
            <v:imagedata r:id="rId233" o:title=""/>
          </v:shape>
          <o:OLEObject Type="Embed" ProgID="Equation.DSMT4" ShapeID="_x0000_i1170" DrawAspect="Content" ObjectID="_1647292861" r:id="rId23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995BFB">
        <w:rPr>
          <w:sz w:val="22"/>
          <w:szCs w:val="22"/>
        </w:rPr>
        <w:t>(1</w:t>
      </w:r>
      <w:r w:rsidRPr="00742353">
        <w:rPr>
          <w:sz w:val="22"/>
          <w:szCs w:val="22"/>
        </w:rPr>
        <w:t>.17)</w:t>
      </w:r>
    </w:p>
    <w:p w:rsidR="00A91B91" w:rsidRPr="00742353" w:rsidRDefault="00A91B91" w:rsidP="00995BFB">
      <w:pPr>
        <w:spacing w:before="240"/>
        <w:jc w:val="center"/>
        <w:rPr>
          <w:sz w:val="22"/>
          <w:szCs w:val="22"/>
        </w:rPr>
      </w:pPr>
      <w:r w:rsidRPr="00742353">
        <w:rPr>
          <w:b/>
          <w:sz w:val="22"/>
          <w:szCs w:val="22"/>
        </w:rPr>
        <w:t xml:space="preserve">Tableau </w:t>
      </w:r>
      <w:r w:rsidR="00995BFB">
        <w:rPr>
          <w:b/>
          <w:sz w:val="22"/>
          <w:szCs w:val="22"/>
        </w:rPr>
        <w:t>1</w:t>
      </w:r>
      <w:r w:rsidRPr="00742353">
        <w:rPr>
          <w:b/>
          <w:sz w:val="22"/>
          <w:szCs w:val="22"/>
        </w:rPr>
        <w:t xml:space="preserve">.4 : </w:t>
      </w:r>
      <w:r w:rsidRPr="00742353">
        <w:rPr>
          <w:sz w:val="22"/>
          <w:szCs w:val="22"/>
        </w:rPr>
        <w:t>Ecarts relatifs en (%) occasionnés par la relation approchée (</w:t>
      </w:r>
      <w:r w:rsidR="00995BFB">
        <w:rPr>
          <w:sz w:val="22"/>
          <w:szCs w:val="22"/>
        </w:rPr>
        <w:t>1</w:t>
      </w:r>
      <w:r w:rsidRPr="00742353">
        <w:rPr>
          <w:sz w:val="22"/>
          <w:szCs w:val="22"/>
        </w:rPr>
        <w:t>.17)</w:t>
      </w:r>
    </w:p>
    <w:p w:rsidR="00A91B91" w:rsidRPr="00742353" w:rsidRDefault="00A91B91" w:rsidP="00A91B91">
      <w:pPr>
        <w:spacing w:after="120"/>
        <w:jc w:val="center"/>
        <w:rPr>
          <w:sz w:val="22"/>
          <w:szCs w:val="22"/>
        </w:rPr>
      </w:pPr>
      <w:r w:rsidRPr="00742353">
        <w:rPr>
          <w:sz w:val="22"/>
          <w:szCs w:val="22"/>
        </w:rPr>
        <w:t xml:space="preserve">sur le calcul du taux de remplissage </w:t>
      </w:r>
      <w:r w:rsidRPr="00742353">
        <w:rPr>
          <w:position w:val="-16"/>
          <w:sz w:val="22"/>
          <w:szCs w:val="22"/>
        </w:rPr>
        <w:object w:dxaOrig="660" w:dyaOrig="440">
          <v:shape id="_x0000_i1171" type="#_x0000_t75" style="width:32.95pt;height:22.1pt" o:ole="">
            <v:imagedata r:id="rId235" o:title=""/>
          </v:shape>
          <o:OLEObject Type="Embed" ProgID="Equation.DSMT4" ShapeID="_x0000_i1171" DrawAspect="Content" ObjectID="_1647292862" r:id="rId236"/>
        </w:object>
      </w:r>
      <w:r w:rsidRPr="00742353">
        <w:rPr>
          <w:sz w:val="22"/>
          <w:szCs w:val="22"/>
        </w:rPr>
        <w:t>de la conduite.</w:t>
      </w:r>
    </w:p>
    <w:tbl>
      <w:tblPr>
        <w:tblStyle w:val="Grilledutableau"/>
        <w:tblW w:w="0" w:type="auto"/>
        <w:jc w:val="center"/>
        <w:tblInd w:w="2497" w:type="dxa"/>
        <w:tblLook w:val="01E0"/>
      </w:tblPr>
      <w:tblGrid>
        <w:gridCol w:w="1254"/>
        <w:gridCol w:w="1261"/>
        <w:gridCol w:w="2067"/>
        <w:gridCol w:w="1642"/>
      </w:tblGrid>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position w:val="-12"/>
                <w:sz w:val="22"/>
                <w:szCs w:val="22"/>
              </w:rPr>
              <w:object w:dxaOrig="940" w:dyaOrig="360">
                <v:shape id="_x0000_i1172" type="#_x0000_t75" style="width:47.05pt;height:17.9pt" o:ole="">
                  <v:imagedata r:id="rId161" o:title=""/>
                </v:shape>
                <o:OLEObject Type="Embed" ProgID="Equation.DSMT4" ShapeID="_x0000_i1172" DrawAspect="Content" ObjectID="_1647292863" r:id="rId237"/>
              </w:object>
            </w:r>
          </w:p>
        </w:tc>
        <w:tc>
          <w:tcPr>
            <w:tcW w:w="1260" w:type="dxa"/>
            <w:vAlign w:val="center"/>
          </w:tcPr>
          <w:p w:rsidR="00A91B91" w:rsidRPr="00742353" w:rsidRDefault="00A91B91" w:rsidP="00A91B91">
            <w:pPr>
              <w:jc w:val="center"/>
              <w:rPr>
                <w:sz w:val="22"/>
                <w:szCs w:val="22"/>
              </w:rPr>
            </w:pPr>
            <w:r w:rsidRPr="00742353">
              <w:rPr>
                <w:position w:val="-10"/>
                <w:sz w:val="22"/>
                <w:szCs w:val="22"/>
              </w:rPr>
              <w:object w:dxaOrig="300" w:dyaOrig="360">
                <v:shape id="_x0000_i1173" type="#_x0000_t75" style="width:15.55pt;height:17.9pt" o:ole="">
                  <v:imagedata r:id="rId238" o:title=""/>
                </v:shape>
                <o:OLEObject Type="Embed" ProgID="Equation.DSMT4" ShapeID="_x0000_i1173" DrawAspect="Content" ObjectID="_1647292864" r:id="rId239"/>
              </w:object>
            </w:r>
          </w:p>
        </w:tc>
        <w:tc>
          <w:tcPr>
            <w:tcW w:w="2281" w:type="dxa"/>
            <w:vAlign w:val="center"/>
          </w:tcPr>
          <w:p w:rsidR="00A91B91" w:rsidRPr="00742353" w:rsidRDefault="00A91B91" w:rsidP="00A91B91">
            <w:pPr>
              <w:jc w:val="lowKashida"/>
              <w:rPr>
                <w:sz w:val="22"/>
                <w:szCs w:val="22"/>
              </w:rPr>
            </w:pPr>
            <w:r w:rsidRPr="00742353">
              <w:rPr>
                <w:sz w:val="22"/>
                <w:szCs w:val="22"/>
              </w:rPr>
              <w:t>(</w:t>
            </w:r>
            <w:r w:rsidRPr="00742353">
              <w:rPr>
                <w:position w:val="-12"/>
                <w:sz w:val="22"/>
                <w:szCs w:val="22"/>
              </w:rPr>
              <w:object w:dxaOrig="940" w:dyaOrig="360">
                <v:shape id="_x0000_i1174" type="#_x0000_t75" style="width:47.05pt;height:17.9pt" o:ole="">
                  <v:imagedata r:id="rId161" o:title=""/>
                </v:shape>
                <o:OLEObject Type="Embed" ProgID="Equation.DSMT4" ShapeID="_x0000_i1174" DrawAspect="Content" ObjectID="_1647292865" r:id="rId240"/>
              </w:object>
            </w:r>
            <w:r w:rsidRPr="00742353">
              <w:rPr>
                <w:sz w:val="22"/>
                <w:szCs w:val="22"/>
              </w:rPr>
              <w:t>) approché</w:t>
            </w:r>
          </w:p>
        </w:tc>
        <w:tc>
          <w:tcPr>
            <w:tcW w:w="1859" w:type="dxa"/>
            <w:vAlign w:val="center"/>
          </w:tcPr>
          <w:p w:rsidR="00A91B91" w:rsidRPr="00742353" w:rsidRDefault="00A91B91" w:rsidP="00A91B91">
            <w:pPr>
              <w:jc w:val="lowKashida"/>
              <w:rPr>
                <w:sz w:val="22"/>
                <w:szCs w:val="22"/>
              </w:rPr>
            </w:pPr>
            <w:r w:rsidRPr="00742353">
              <w:rPr>
                <w:sz w:val="22"/>
                <w:szCs w:val="22"/>
              </w:rPr>
              <w:t>Ecarts relatifs (%)</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0,15</w:t>
            </w:r>
          </w:p>
        </w:tc>
        <w:tc>
          <w:tcPr>
            <w:tcW w:w="1260" w:type="dxa"/>
            <w:vAlign w:val="center"/>
          </w:tcPr>
          <w:p w:rsidR="00A91B91" w:rsidRPr="00742353" w:rsidRDefault="00A91B91" w:rsidP="00A91B91">
            <w:pPr>
              <w:jc w:val="lowKashida"/>
              <w:rPr>
                <w:bCs/>
                <w:color w:val="000000"/>
                <w:sz w:val="22"/>
                <w:szCs w:val="22"/>
              </w:rPr>
            </w:pPr>
            <w:r w:rsidRPr="00742353">
              <w:rPr>
                <w:bCs/>
                <w:color w:val="000000"/>
                <w:sz w:val="22"/>
                <w:szCs w:val="22"/>
              </w:rPr>
              <w:t>0,02251392</w:t>
            </w:r>
          </w:p>
        </w:tc>
        <w:tc>
          <w:tcPr>
            <w:tcW w:w="2281" w:type="dxa"/>
            <w:vAlign w:val="center"/>
          </w:tcPr>
          <w:p w:rsidR="00A91B91" w:rsidRPr="00742353" w:rsidRDefault="00A91B91" w:rsidP="00A91B91">
            <w:pPr>
              <w:jc w:val="lowKashida"/>
              <w:rPr>
                <w:sz w:val="22"/>
                <w:szCs w:val="22"/>
              </w:rPr>
            </w:pPr>
            <w:r w:rsidRPr="00742353">
              <w:rPr>
                <w:sz w:val="22"/>
                <w:szCs w:val="22"/>
              </w:rPr>
              <w:t>0,14966789</w:t>
            </w:r>
          </w:p>
        </w:tc>
        <w:tc>
          <w:tcPr>
            <w:tcW w:w="1859" w:type="dxa"/>
          </w:tcPr>
          <w:p w:rsidR="00A91B91" w:rsidRPr="00742353" w:rsidRDefault="00A91B91" w:rsidP="00A91B91">
            <w:pPr>
              <w:jc w:val="lowKashida"/>
              <w:rPr>
                <w:color w:val="000000"/>
                <w:sz w:val="22"/>
                <w:szCs w:val="22"/>
              </w:rPr>
            </w:pPr>
            <w:r w:rsidRPr="00742353">
              <w:rPr>
                <w:color w:val="000000"/>
                <w:sz w:val="22"/>
                <w:szCs w:val="22"/>
              </w:rPr>
              <w:t>0,22</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0,20</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0,03883223</w:t>
            </w:r>
          </w:p>
        </w:tc>
        <w:tc>
          <w:tcPr>
            <w:tcW w:w="2281" w:type="dxa"/>
            <w:vAlign w:val="center"/>
          </w:tcPr>
          <w:p w:rsidR="00A91B91" w:rsidRPr="00742353" w:rsidRDefault="00A91B91" w:rsidP="00A91B91">
            <w:pPr>
              <w:jc w:val="lowKashida"/>
              <w:rPr>
                <w:sz w:val="22"/>
                <w:szCs w:val="22"/>
              </w:rPr>
            </w:pPr>
            <w:r w:rsidRPr="00742353">
              <w:rPr>
                <w:sz w:val="22"/>
                <w:szCs w:val="22"/>
              </w:rPr>
              <w:t>0,19991141</w:t>
            </w:r>
          </w:p>
        </w:tc>
        <w:tc>
          <w:tcPr>
            <w:tcW w:w="1859" w:type="dxa"/>
          </w:tcPr>
          <w:p w:rsidR="00A91B91" w:rsidRPr="00742353" w:rsidRDefault="00A91B91" w:rsidP="00A91B91">
            <w:pPr>
              <w:jc w:val="lowKashida"/>
              <w:rPr>
                <w:color w:val="000000"/>
                <w:sz w:val="22"/>
                <w:szCs w:val="22"/>
              </w:rPr>
            </w:pPr>
            <w:r w:rsidRPr="00742353">
              <w:rPr>
                <w:color w:val="000000"/>
                <w:sz w:val="22"/>
                <w:szCs w:val="22"/>
              </w:rPr>
              <w:t>0,04</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0,25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0,05879554</w:t>
            </w:r>
          </w:p>
        </w:tc>
        <w:tc>
          <w:tcPr>
            <w:tcW w:w="2281" w:type="dxa"/>
            <w:vAlign w:val="center"/>
          </w:tcPr>
          <w:p w:rsidR="00A91B91" w:rsidRPr="00742353" w:rsidRDefault="00A91B91" w:rsidP="00A91B91">
            <w:pPr>
              <w:jc w:val="lowKashida"/>
              <w:rPr>
                <w:sz w:val="22"/>
                <w:szCs w:val="22"/>
              </w:rPr>
            </w:pPr>
            <w:r w:rsidRPr="00742353">
              <w:rPr>
                <w:sz w:val="22"/>
                <w:szCs w:val="22"/>
              </w:rPr>
              <w:t>0,24995564</w:t>
            </w:r>
          </w:p>
        </w:tc>
        <w:tc>
          <w:tcPr>
            <w:tcW w:w="1859" w:type="dxa"/>
          </w:tcPr>
          <w:p w:rsidR="00A91B91" w:rsidRPr="00742353" w:rsidRDefault="00A91B91" w:rsidP="00A91B91">
            <w:pPr>
              <w:jc w:val="lowKashida"/>
              <w:rPr>
                <w:color w:val="000000"/>
                <w:sz w:val="22"/>
                <w:szCs w:val="22"/>
              </w:rPr>
            </w:pPr>
            <w:r w:rsidRPr="00742353">
              <w:rPr>
                <w:color w:val="000000"/>
                <w:sz w:val="22"/>
                <w:szCs w:val="22"/>
              </w:rPr>
              <w:t>0,02</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0,30</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0,08193272</w:t>
            </w:r>
          </w:p>
        </w:tc>
        <w:tc>
          <w:tcPr>
            <w:tcW w:w="2281" w:type="dxa"/>
            <w:vAlign w:val="center"/>
          </w:tcPr>
          <w:p w:rsidR="00A91B91" w:rsidRPr="00742353" w:rsidRDefault="00A91B91" w:rsidP="00A91B91">
            <w:pPr>
              <w:jc w:val="lowKashida"/>
              <w:rPr>
                <w:sz w:val="22"/>
                <w:szCs w:val="22"/>
              </w:rPr>
            </w:pPr>
            <w:r w:rsidRPr="00742353">
              <w:rPr>
                <w:sz w:val="22"/>
                <w:szCs w:val="22"/>
              </w:rPr>
              <w:t>0,29984209</w:t>
            </w:r>
          </w:p>
        </w:tc>
        <w:tc>
          <w:tcPr>
            <w:tcW w:w="1859" w:type="dxa"/>
          </w:tcPr>
          <w:p w:rsidR="00A91B91" w:rsidRPr="00742353" w:rsidRDefault="00A91B91" w:rsidP="00A91B91">
            <w:pPr>
              <w:jc w:val="lowKashida"/>
              <w:rPr>
                <w:color w:val="000000"/>
                <w:sz w:val="22"/>
                <w:szCs w:val="22"/>
              </w:rPr>
            </w:pPr>
            <w:r w:rsidRPr="00742353">
              <w:rPr>
                <w:color w:val="000000"/>
                <w:sz w:val="22"/>
                <w:szCs w:val="22"/>
              </w:rPr>
              <w:t>0,05</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0,35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0,10776124</w:t>
            </w:r>
          </w:p>
        </w:tc>
        <w:tc>
          <w:tcPr>
            <w:tcW w:w="2281" w:type="dxa"/>
            <w:vAlign w:val="center"/>
          </w:tcPr>
          <w:p w:rsidR="00A91B91" w:rsidRPr="00742353" w:rsidRDefault="00A91B91" w:rsidP="00A91B91">
            <w:pPr>
              <w:jc w:val="lowKashida"/>
              <w:rPr>
                <w:sz w:val="22"/>
                <w:szCs w:val="22"/>
              </w:rPr>
            </w:pPr>
            <w:r w:rsidRPr="00742353">
              <w:rPr>
                <w:sz w:val="22"/>
                <w:szCs w:val="22"/>
              </w:rPr>
              <w:t>0,34963851</w:t>
            </w:r>
          </w:p>
        </w:tc>
        <w:tc>
          <w:tcPr>
            <w:tcW w:w="1859" w:type="dxa"/>
          </w:tcPr>
          <w:p w:rsidR="00A91B91" w:rsidRPr="00742353" w:rsidRDefault="00A91B91" w:rsidP="00A91B91">
            <w:pPr>
              <w:jc w:val="lowKashida"/>
              <w:rPr>
                <w:color w:val="000000"/>
                <w:sz w:val="22"/>
                <w:szCs w:val="22"/>
              </w:rPr>
            </w:pPr>
            <w:r w:rsidRPr="00742353">
              <w:rPr>
                <w:color w:val="000000"/>
                <w:sz w:val="22"/>
                <w:szCs w:val="22"/>
              </w:rPr>
              <w:t>0,10</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0,40</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0,13578502</w:t>
            </w:r>
          </w:p>
        </w:tc>
        <w:tc>
          <w:tcPr>
            <w:tcW w:w="2281" w:type="dxa"/>
            <w:vAlign w:val="center"/>
          </w:tcPr>
          <w:p w:rsidR="00A91B91" w:rsidRPr="00742353" w:rsidRDefault="00A91B91" w:rsidP="00A91B91">
            <w:pPr>
              <w:jc w:val="lowKashida"/>
              <w:rPr>
                <w:sz w:val="22"/>
                <w:szCs w:val="22"/>
              </w:rPr>
            </w:pPr>
            <w:r w:rsidRPr="00742353">
              <w:rPr>
                <w:sz w:val="22"/>
                <w:szCs w:val="22"/>
              </w:rPr>
              <w:t>0,39942434</w:t>
            </w:r>
          </w:p>
        </w:tc>
        <w:tc>
          <w:tcPr>
            <w:tcW w:w="1859" w:type="dxa"/>
          </w:tcPr>
          <w:p w:rsidR="00A91B91" w:rsidRPr="00742353" w:rsidRDefault="00A91B91" w:rsidP="00A91B91">
            <w:pPr>
              <w:jc w:val="lowKashida"/>
              <w:rPr>
                <w:color w:val="000000"/>
                <w:sz w:val="22"/>
                <w:szCs w:val="22"/>
              </w:rPr>
            </w:pPr>
            <w:r w:rsidRPr="00742353">
              <w:rPr>
                <w:color w:val="000000"/>
                <w:sz w:val="22"/>
                <w:szCs w:val="22"/>
              </w:rPr>
              <w:t>0,14</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0,45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0,1654918</w:t>
            </w:r>
          </w:p>
        </w:tc>
        <w:tc>
          <w:tcPr>
            <w:tcW w:w="2281" w:type="dxa"/>
            <w:vAlign w:val="center"/>
          </w:tcPr>
          <w:p w:rsidR="00A91B91" w:rsidRPr="00742353" w:rsidRDefault="00A91B91" w:rsidP="00A91B91">
            <w:pPr>
              <w:jc w:val="lowKashida"/>
              <w:rPr>
                <w:sz w:val="22"/>
                <w:szCs w:val="22"/>
              </w:rPr>
            </w:pPr>
            <w:r w:rsidRPr="00742353">
              <w:rPr>
                <w:sz w:val="22"/>
                <w:szCs w:val="22"/>
              </w:rPr>
              <w:t>0,44928319</w:t>
            </w:r>
          </w:p>
        </w:tc>
        <w:tc>
          <w:tcPr>
            <w:tcW w:w="1859" w:type="dxa"/>
          </w:tcPr>
          <w:p w:rsidR="00A91B91" w:rsidRPr="00742353" w:rsidRDefault="00A91B91" w:rsidP="00A91B91">
            <w:pPr>
              <w:jc w:val="lowKashida"/>
              <w:rPr>
                <w:color w:val="000000"/>
                <w:sz w:val="22"/>
                <w:szCs w:val="22"/>
              </w:rPr>
            </w:pPr>
            <w:r w:rsidRPr="00742353">
              <w:rPr>
                <w:color w:val="000000"/>
                <w:sz w:val="22"/>
                <w:szCs w:val="22"/>
              </w:rPr>
              <w:t>0,16</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0,50</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0,19634954</w:t>
            </w:r>
          </w:p>
        </w:tc>
        <w:tc>
          <w:tcPr>
            <w:tcW w:w="2281" w:type="dxa"/>
            <w:vAlign w:val="center"/>
          </w:tcPr>
          <w:p w:rsidR="00A91B91" w:rsidRPr="00742353" w:rsidRDefault="00A91B91" w:rsidP="00A91B91">
            <w:pPr>
              <w:jc w:val="lowKashida"/>
              <w:rPr>
                <w:sz w:val="22"/>
                <w:szCs w:val="22"/>
              </w:rPr>
            </w:pPr>
            <w:r w:rsidRPr="00742353">
              <w:rPr>
                <w:sz w:val="22"/>
                <w:szCs w:val="22"/>
              </w:rPr>
              <w:t>0,49929713</w:t>
            </w:r>
          </w:p>
        </w:tc>
        <w:tc>
          <w:tcPr>
            <w:tcW w:w="1859" w:type="dxa"/>
          </w:tcPr>
          <w:p w:rsidR="00A91B91" w:rsidRPr="00742353" w:rsidRDefault="00A91B91" w:rsidP="00A91B91">
            <w:pPr>
              <w:jc w:val="lowKashida"/>
              <w:rPr>
                <w:color w:val="000000"/>
                <w:sz w:val="22"/>
                <w:szCs w:val="22"/>
              </w:rPr>
            </w:pPr>
            <w:r w:rsidRPr="00742353">
              <w:rPr>
                <w:color w:val="000000"/>
                <w:sz w:val="22"/>
                <w:szCs w:val="22"/>
              </w:rPr>
              <w:t>0,14</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0,55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0,22780151</w:t>
            </w:r>
          </w:p>
        </w:tc>
        <w:tc>
          <w:tcPr>
            <w:tcW w:w="2281" w:type="dxa"/>
            <w:vAlign w:val="center"/>
          </w:tcPr>
          <w:p w:rsidR="00A91B91" w:rsidRPr="00742353" w:rsidRDefault="00A91B91" w:rsidP="00A91B91">
            <w:pPr>
              <w:jc w:val="lowKashida"/>
              <w:rPr>
                <w:sz w:val="22"/>
                <w:szCs w:val="22"/>
              </w:rPr>
            </w:pPr>
            <w:r w:rsidRPr="00742353">
              <w:rPr>
                <w:sz w:val="22"/>
                <w:szCs w:val="22"/>
              </w:rPr>
              <w:t>0,54953958</w:t>
            </w:r>
          </w:p>
        </w:tc>
        <w:tc>
          <w:tcPr>
            <w:tcW w:w="1859" w:type="dxa"/>
          </w:tcPr>
          <w:p w:rsidR="00A91B91" w:rsidRPr="00742353" w:rsidRDefault="00A91B91" w:rsidP="00A91B91">
            <w:pPr>
              <w:jc w:val="lowKashida"/>
              <w:rPr>
                <w:color w:val="000000"/>
                <w:sz w:val="22"/>
                <w:szCs w:val="22"/>
              </w:rPr>
            </w:pPr>
            <w:r w:rsidRPr="00742353">
              <w:rPr>
                <w:color w:val="000000"/>
                <w:sz w:val="22"/>
                <w:szCs w:val="22"/>
              </w:rPr>
              <w:t>0,08</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0,60</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0,25925936</w:t>
            </w:r>
          </w:p>
        </w:tc>
        <w:tc>
          <w:tcPr>
            <w:tcW w:w="2281" w:type="dxa"/>
            <w:vAlign w:val="center"/>
          </w:tcPr>
          <w:p w:rsidR="00A91B91" w:rsidRPr="00742353" w:rsidRDefault="00A91B91" w:rsidP="00A91B91">
            <w:pPr>
              <w:jc w:val="lowKashida"/>
              <w:rPr>
                <w:sz w:val="22"/>
                <w:szCs w:val="22"/>
              </w:rPr>
            </w:pPr>
            <w:r w:rsidRPr="00742353">
              <w:rPr>
                <w:sz w:val="22"/>
                <w:szCs w:val="22"/>
              </w:rPr>
              <w:t>0,60006298</w:t>
            </w:r>
          </w:p>
        </w:tc>
        <w:tc>
          <w:tcPr>
            <w:tcW w:w="1859" w:type="dxa"/>
          </w:tcPr>
          <w:p w:rsidR="00A91B91" w:rsidRPr="00742353" w:rsidRDefault="00A91B91" w:rsidP="00A91B91">
            <w:pPr>
              <w:jc w:val="lowKashida"/>
              <w:rPr>
                <w:color w:val="000000"/>
                <w:sz w:val="22"/>
                <w:szCs w:val="22"/>
              </w:rPr>
            </w:pPr>
            <w:r w:rsidRPr="00742353">
              <w:rPr>
                <w:color w:val="000000"/>
                <w:sz w:val="22"/>
                <w:szCs w:val="22"/>
              </w:rPr>
              <w:t>0,01</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0,65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0,29009288</w:t>
            </w:r>
          </w:p>
        </w:tc>
        <w:tc>
          <w:tcPr>
            <w:tcW w:w="2281" w:type="dxa"/>
            <w:vAlign w:val="center"/>
          </w:tcPr>
          <w:p w:rsidR="00A91B91" w:rsidRPr="00742353" w:rsidRDefault="00A91B91" w:rsidP="00A91B91">
            <w:pPr>
              <w:jc w:val="lowKashida"/>
              <w:rPr>
                <w:sz w:val="22"/>
                <w:szCs w:val="22"/>
              </w:rPr>
            </w:pPr>
            <w:r w:rsidRPr="00742353">
              <w:rPr>
                <w:sz w:val="22"/>
                <w:szCs w:val="22"/>
              </w:rPr>
              <w:t>0,65087439</w:t>
            </w:r>
          </w:p>
        </w:tc>
        <w:tc>
          <w:tcPr>
            <w:tcW w:w="1859" w:type="dxa"/>
          </w:tcPr>
          <w:p w:rsidR="00A91B91" w:rsidRPr="00742353" w:rsidRDefault="00A91B91" w:rsidP="00A91B91">
            <w:pPr>
              <w:jc w:val="lowKashida"/>
              <w:rPr>
                <w:color w:val="000000"/>
                <w:sz w:val="22"/>
                <w:szCs w:val="22"/>
              </w:rPr>
            </w:pPr>
            <w:r w:rsidRPr="00742353">
              <w:rPr>
                <w:color w:val="000000"/>
                <w:sz w:val="22"/>
                <w:szCs w:val="22"/>
              </w:rPr>
              <w:t>0,13</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0,70</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0,31961415</w:t>
            </w:r>
          </w:p>
        </w:tc>
        <w:tc>
          <w:tcPr>
            <w:tcW w:w="2281" w:type="dxa"/>
            <w:vAlign w:val="center"/>
          </w:tcPr>
          <w:p w:rsidR="00A91B91" w:rsidRPr="00742353" w:rsidRDefault="00A91B91" w:rsidP="00A91B91">
            <w:pPr>
              <w:jc w:val="lowKashida"/>
              <w:rPr>
                <w:sz w:val="22"/>
                <w:szCs w:val="22"/>
              </w:rPr>
            </w:pPr>
            <w:r w:rsidRPr="00742353">
              <w:rPr>
                <w:sz w:val="22"/>
                <w:szCs w:val="22"/>
              </w:rPr>
              <w:t>0,70188349</w:t>
            </w:r>
          </w:p>
        </w:tc>
        <w:tc>
          <w:tcPr>
            <w:tcW w:w="1859" w:type="dxa"/>
          </w:tcPr>
          <w:p w:rsidR="00A91B91" w:rsidRPr="00742353" w:rsidRDefault="00A91B91" w:rsidP="00A91B91">
            <w:pPr>
              <w:jc w:val="lowKashida"/>
              <w:rPr>
                <w:color w:val="000000"/>
                <w:sz w:val="22"/>
                <w:szCs w:val="22"/>
              </w:rPr>
            </w:pPr>
            <w:r w:rsidRPr="00742353">
              <w:rPr>
                <w:color w:val="000000"/>
                <w:sz w:val="22"/>
                <w:szCs w:val="22"/>
              </w:rPr>
              <w:t>0,27</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0,75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0,34705131</w:t>
            </w:r>
          </w:p>
        </w:tc>
        <w:tc>
          <w:tcPr>
            <w:tcW w:w="2281" w:type="dxa"/>
            <w:vAlign w:val="center"/>
          </w:tcPr>
          <w:p w:rsidR="00A91B91" w:rsidRPr="00742353" w:rsidRDefault="00A91B91" w:rsidP="00A91B91">
            <w:pPr>
              <w:jc w:val="lowKashida"/>
              <w:rPr>
                <w:sz w:val="22"/>
                <w:szCs w:val="22"/>
              </w:rPr>
            </w:pPr>
            <w:r w:rsidRPr="00742353">
              <w:rPr>
                <w:sz w:val="22"/>
                <w:szCs w:val="22"/>
              </w:rPr>
              <w:t>0,7527856</w:t>
            </w:r>
          </w:p>
        </w:tc>
        <w:tc>
          <w:tcPr>
            <w:tcW w:w="1859" w:type="dxa"/>
          </w:tcPr>
          <w:p w:rsidR="00A91B91" w:rsidRPr="00742353" w:rsidRDefault="00A91B91" w:rsidP="00A91B91">
            <w:pPr>
              <w:jc w:val="lowKashida"/>
              <w:rPr>
                <w:color w:val="000000"/>
                <w:sz w:val="22"/>
                <w:szCs w:val="22"/>
              </w:rPr>
            </w:pPr>
            <w:r w:rsidRPr="00742353">
              <w:rPr>
                <w:color w:val="000000"/>
                <w:sz w:val="22"/>
                <w:szCs w:val="22"/>
              </w:rPr>
              <w:t>0,37</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0,775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0,35971333</w:t>
            </w:r>
          </w:p>
        </w:tc>
        <w:tc>
          <w:tcPr>
            <w:tcW w:w="2281" w:type="dxa"/>
            <w:vAlign w:val="center"/>
          </w:tcPr>
          <w:p w:rsidR="00A91B91" w:rsidRPr="00742353" w:rsidRDefault="00A91B91" w:rsidP="00A91B91">
            <w:pPr>
              <w:jc w:val="lowKashida"/>
              <w:rPr>
                <w:sz w:val="22"/>
                <w:szCs w:val="22"/>
              </w:rPr>
            </w:pPr>
            <w:r w:rsidRPr="00742353">
              <w:rPr>
                <w:sz w:val="22"/>
                <w:szCs w:val="22"/>
              </w:rPr>
              <w:t>0,7779804</w:t>
            </w:r>
          </w:p>
        </w:tc>
        <w:tc>
          <w:tcPr>
            <w:tcW w:w="1859" w:type="dxa"/>
          </w:tcPr>
          <w:p w:rsidR="00A91B91" w:rsidRPr="00742353" w:rsidRDefault="00A91B91" w:rsidP="00A91B91">
            <w:pPr>
              <w:jc w:val="lowKashida"/>
              <w:rPr>
                <w:color w:val="000000"/>
                <w:sz w:val="22"/>
                <w:szCs w:val="22"/>
              </w:rPr>
            </w:pPr>
            <w:r w:rsidRPr="00742353">
              <w:rPr>
                <w:color w:val="000000"/>
                <w:sz w:val="22"/>
                <w:szCs w:val="22"/>
              </w:rPr>
              <w:t>0,38</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0,8</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0,3715013</w:t>
            </w:r>
          </w:p>
        </w:tc>
        <w:tc>
          <w:tcPr>
            <w:tcW w:w="2281" w:type="dxa"/>
            <w:vAlign w:val="center"/>
          </w:tcPr>
          <w:p w:rsidR="00A91B91" w:rsidRPr="00742353" w:rsidRDefault="00A91B91" w:rsidP="00A91B91">
            <w:pPr>
              <w:jc w:val="lowKashida"/>
              <w:rPr>
                <w:sz w:val="22"/>
                <w:szCs w:val="22"/>
              </w:rPr>
            </w:pPr>
            <w:r w:rsidRPr="00742353">
              <w:rPr>
                <w:sz w:val="22"/>
                <w:szCs w:val="22"/>
              </w:rPr>
              <w:t>0,80278095</w:t>
            </w:r>
          </w:p>
        </w:tc>
        <w:tc>
          <w:tcPr>
            <w:tcW w:w="1859" w:type="dxa"/>
          </w:tcPr>
          <w:p w:rsidR="00A91B91" w:rsidRPr="00742353" w:rsidRDefault="00A91B91" w:rsidP="00A91B91">
            <w:pPr>
              <w:jc w:val="lowKashida"/>
              <w:rPr>
                <w:color w:val="000000"/>
                <w:sz w:val="22"/>
                <w:szCs w:val="22"/>
              </w:rPr>
            </w:pPr>
            <w:r w:rsidRPr="00742353">
              <w:rPr>
                <w:color w:val="000000"/>
                <w:sz w:val="22"/>
                <w:szCs w:val="22"/>
              </w:rPr>
              <w:t>0,35</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0,825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0,3822664</w:t>
            </w:r>
          </w:p>
        </w:tc>
        <w:tc>
          <w:tcPr>
            <w:tcW w:w="2281" w:type="dxa"/>
            <w:vAlign w:val="center"/>
          </w:tcPr>
          <w:p w:rsidR="00A91B91" w:rsidRPr="00742353" w:rsidRDefault="00A91B91" w:rsidP="00A91B91">
            <w:pPr>
              <w:jc w:val="lowKashida"/>
              <w:rPr>
                <w:sz w:val="22"/>
                <w:szCs w:val="22"/>
              </w:rPr>
            </w:pPr>
            <w:r w:rsidRPr="00742353">
              <w:rPr>
                <w:sz w:val="22"/>
                <w:szCs w:val="22"/>
              </w:rPr>
              <w:t>0,82689481</w:t>
            </w:r>
          </w:p>
        </w:tc>
        <w:tc>
          <w:tcPr>
            <w:tcW w:w="1859" w:type="dxa"/>
          </w:tcPr>
          <w:p w:rsidR="00A91B91" w:rsidRPr="00742353" w:rsidRDefault="00A91B91" w:rsidP="00A91B91">
            <w:pPr>
              <w:jc w:val="lowKashida"/>
              <w:rPr>
                <w:color w:val="000000"/>
                <w:sz w:val="22"/>
                <w:szCs w:val="22"/>
              </w:rPr>
            </w:pPr>
            <w:r w:rsidRPr="00742353">
              <w:rPr>
                <w:color w:val="000000"/>
                <w:sz w:val="22"/>
                <w:szCs w:val="22"/>
              </w:rPr>
              <w:t>0,23</w:t>
            </w:r>
          </w:p>
        </w:tc>
      </w:tr>
      <w:tr w:rsidR="00A91B91" w:rsidRPr="00742353" w:rsidTr="00A91B91">
        <w:trPr>
          <w:jc w:val="center"/>
        </w:trPr>
        <w:tc>
          <w:tcPr>
            <w:tcW w:w="1280" w:type="dxa"/>
            <w:vAlign w:val="center"/>
          </w:tcPr>
          <w:p w:rsidR="00A91B91" w:rsidRPr="00742353" w:rsidRDefault="00A91B91" w:rsidP="00A91B91">
            <w:pPr>
              <w:jc w:val="lowKashida"/>
              <w:rPr>
                <w:sz w:val="22"/>
                <w:szCs w:val="22"/>
              </w:rPr>
            </w:pPr>
            <w:r w:rsidRPr="00742353">
              <w:rPr>
                <w:sz w:val="22"/>
                <w:szCs w:val="22"/>
              </w:rPr>
              <w:t>0,85</w:t>
            </w:r>
          </w:p>
        </w:tc>
        <w:tc>
          <w:tcPr>
            <w:tcW w:w="1260" w:type="dxa"/>
            <w:vAlign w:val="center"/>
          </w:tcPr>
          <w:p w:rsidR="00A91B91" w:rsidRPr="00742353" w:rsidRDefault="00A91B91" w:rsidP="00A91B91">
            <w:pPr>
              <w:jc w:val="lowKashida"/>
              <w:rPr>
                <w:color w:val="000000"/>
                <w:sz w:val="22"/>
                <w:szCs w:val="22"/>
              </w:rPr>
            </w:pPr>
            <w:r w:rsidRPr="00742353">
              <w:rPr>
                <w:color w:val="000000"/>
                <w:sz w:val="22"/>
                <w:szCs w:val="22"/>
              </w:rPr>
              <w:t>0,39183379</w:t>
            </w:r>
          </w:p>
        </w:tc>
        <w:tc>
          <w:tcPr>
            <w:tcW w:w="2281" w:type="dxa"/>
            <w:vAlign w:val="center"/>
          </w:tcPr>
          <w:p w:rsidR="00A91B91" w:rsidRPr="00742353" w:rsidRDefault="00A91B91" w:rsidP="00A91B91">
            <w:pPr>
              <w:jc w:val="lowKashida"/>
              <w:rPr>
                <w:sz w:val="22"/>
                <w:szCs w:val="22"/>
              </w:rPr>
            </w:pPr>
            <w:r w:rsidRPr="00742353">
              <w:rPr>
                <w:sz w:val="22"/>
                <w:szCs w:val="22"/>
              </w:rPr>
              <w:t>0,84985538</w:t>
            </w:r>
          </w:p>
        </w:tc>
        <w:tc>
          <w:tcPr>
            <w:tcW w:w="1859" w:type="dxa"/>
          </w:tcPr>
          <w:p w:rsidR="00A91B91" w:rsidRPr="00742353" w:rsidRDefault="00A91B91" w:rsidP="00A91B91">
            <w:pPr>
              <w:jc w:val="lowKashida"/>
              <w:rPr>
                <w:color w:val="000000"/>
                <w:sz w:val="22"/>
                <w:szCs w:val="22"/>
              </w:rPr>
            </w:pPr>
            <w:r w:rsidRPr="00742353">
              <w:rPr>
                <w:color w:val="000000"/>
                <w:sz w:val="22"/>
                <w:szCs w:val="22"/>
              </w:rPr>
              <w:t>0,02</w:t>
            </w:r>
          </w:p>
        </w:tc>
      </w:tr>
    </w:tbl>
    <w:p w:rsidR="00A91B91" w:rsidRPr="00742353" w:rsidRDefault="00A91B91" w:rsidP="00995BFB">
      <w:pPr>
        <w:spacing w:before="360" w:line="360" w:lineRule="auto"/>
        <w:jc w:val="lowKashida"/>
        <w:rPr>
          <w:sz w:val="22"/>
          <w:szCs w:val="22"/>
        </w:rPr>
      </w:pPr>
      <w:r w:rsidRPr="00742353">
        <w:rPr>
          <w:sz w:val="22"/>
          <w:szCs w:val="22"/>
        </w:rPr>
        <w:t>De même, dans la gamme pratique</w:t>
      </w:r>
      <w:r w:rsidRPr="00742353">
        <w:rPr>
          <w:position w:val="-10"/>
          <w:sz w:val="22"/>
          <w:szCs w:val="22"/>
        </w:rPr>
        <w:object w:dxaOrig="1440" w:dyaOrig="300">
          <v:shape id="_x0000_i1175" type="#_x0000_t75" style="width:1in;height:15.55pt" o:ole="">
            <v:imagedata r:id="rId241" o:title=""/>
          </v:shape>
          <o:OLEObject Type="Embed" ProgID="Equation.DSMT4" ShapeID="_x0000_i1175" DrawAspect="Content" ObjectID="_1647292866" r:id="rId242"/>
        </w:object>
      </w:r>
      <w:r w:rsidRPr="00742353">
        <w:rPr>
          <w:sz w:val="22"/>
          <w:szCs w:val="22"/>
        </w:rPr>
        <w:t>, correspondant à</w:t>
      </w:r>
      <w:r w:rsidRPr="00742353">
        <w:rPr>
          <w:position w:val="-12"/>
          <w:sz w:val="22"/>
          <w:szCs w:val="22"/>
        </w:rPr>
        <w:object w:dxaOrig="2320" w:dyaOrig="360">
          <v:shape id="_x0000_i1176" type="#_x0000_t75" style="width:116.25pt;height:17.9pt" o:ole="">
            <v:imagedata r:id="rId243" o:title=""/>
          </v:shape>
          <o:OLEObject Type="Embed" ProgID="Equation.DSMT4" ShapeID="_x0000_i1176" DrawAspect="Content" ObjectID="_1647292867" r:id="rId244"/>
        </w:object>
      </w:r>
      <w:r w:rsidRPr="00742353">
        <w:rPr>
          <w:sz w:val="22"/>
          <w:szCs w:val="22"/>
        </w:rPr>
        <w:t xml:space="preserve">, les calculs ont montré que le taux de remplissage </w:t>
      </w:r>
      <w:r w:rsidRPr="00742353">
        <w:rPr>
          <w:position w:val="-12"/>
          <w:sz w:val="22"/>
          <w:szCs w:val="22"/>
        </w:rPr>
        <w:object w:dxaOrig="1140" w:dyaOrig="360">
          <v:shape id="_x0000_i1177" type="#_x0000_t75" style="width:56.45pt;height:17.9pt" o:ole="">
            <v:imagedata r:id="rId245" o:title=""/>
          </v:shape>
          <o:OLEObject Type="Embed" ProgID="Equation.DSMT4" ShapeID="_x0000_i1177" DrawAspect="Content" ObjectID="_1647292868" r:id="rId246"/>
        </w:object>
      </w:r>
      <w:r w:rsidRPr="00742353">
        <w:rPr>
          <w:sz w:val="22"/>
          <w:szCs w:val="22"/>
        </w:rPr>
        <w:t xml:space="preserve">de la conduite pouvait s’exprimer, avec une erreur relative maximale inférieure à 0,35%  seulement (Tableau </w:t>
      </w:r>
      <w:r w:rsidR="00995BFB">
        <w:rPr>
          <w:sz w:val="22"/>
          <w:szCs w:val="22"/>
        </w:rPr>
        <w:t>1</w:t>
      </w:r>
      <w:r w:rsidRPr="00742353">
        <w:rPr>
          <w:sz w:val="22"/>
          <w:szCs w:val="22"/>
        </w:rPr>
        <w:t>.5), par la relation :</w:t>
      </w:r>
    </w:p>
    <w:p w:rsidR="00A91B91" w:rsidRPr="00742353" w:rsidRDefault="00A91B91" w:rsidP="00995BFB">
      <w:pPr>
        <w:spacing w:before="120" w:line="360" w:lineRule="auto"/>
        <w:ind w:firstLine="357"/>
        <w:jc w:val="lowKashida"/>
        <w:rPr>
          <w:sz w:val="22"/>
          <w:szCs w:val="22"/>
        </w:rPr>
      </w:pPr>
      <w:r w:rsidRPr="00742353">
        <w:rPr>
          <w:position w:val="-32"/>
          <w:sz w:val="22"/>
          <w:szCs w:val="22"/>
        </w:rPr>
        <w:object w:dxaOrig="2720" w:dyaOrig="800">
          <v:shape id="_x0000_i1178" type="#_x0000_t75" style="width:135.55pt;height:40pt" o:ole="">
            <v:imagedata r:id="rId247" o:title=""/>
          </v:shape>
          <o:OLEObject Type="Embed" ProgID="Equation.DSMT4" ShapeID="_x0000_i1178" DrawAspect="Content" ObjectID="_1647292869" r:id="rId24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95BFB">
        <w:rPr>
          <w:sz w:val="22"/>
          <w:szCs w:val="22"/>
        </w:rPr>
        <w:t>1</w:t>
      </w:r>
      <w:r w:rsidRPr="00742353">
        <w:rPr>
          <w:sz w:val="22"/>
          <w:szCs w:val="22"/>
        </w:rPr>
        <w:t>.18)</w:t>
      </w:r>
    </w:p>
    <w:p w:rsidR="00A91B91" w:rsidRPr="00742353" w:rsidRDefault="00A91B91" w:rsidP="00A91B91">
      <w:pPr>
        <w:spacing w:before="240"/>
        <w:jc w:val="lowKashida"/>
        <w:rPr>
          <w:b/>
          <w:sz w:val="22"/>
          <w:szCs w:val="22"/>
        </w:rPr>
      </w:pPr>
    </w:p>
    <w:p w:rsidR="00A91B91" w:rsidRPr="00742353" w:rsidRDefault="00A91B91" w:rsidP="00A91B91">
      <w:pPr>
        <w:spacing w:before="240"/>
        <w:jc w:val="lowKashida"/>
        <w:rPr>
          <w:b/>
          <w:sz w:val="22"/>
          <w:szCs w:val="22"/>
        </w:rPr>
      </w:pPr>
    </w:p>
    <w:p w:rsidR="00A91B91" w:rsidRPr="00742353" w:rsidRDefault="00A91B91" w:rsidP="00A91B91">
      <w:pPr>
        <w:spacing w:before="240"/>
        <w:jc w:val="lowKashida"/>
        <w:rPr>
          <w:b/>
          <w:sz w:val="22"/>
          <w:szCs w:val="22"/>
        </w:rPr>
      </w:pPr>
    </w:p>
    <w:p w:rsidR="00A91B91" w:rsidRDefault="00A91B91" w:rsidP="00A91B91">
      <w:pPr>
        <w:spacing w:before="240"/>
        <w:jc w:val="center"/>
        <w:rPr>
          <w:b/>
          <w:sz w:val="22"/>
          <w:szCs w:val="22"/>
        </w:rPr>
      </w:pPr>
    </w:p>
    <w:p w:rsidR="00A91B91" w:rsidRPr="00742353" w:rsidRDefault="00A91B91" w:rsidP="00995BFB">
      <w:pPr>
        <w:spacing w:before="240"/>
        <w:jc w:val="center"/>
        <w:rPr>
          <w:sz w:val="22"/>
          <w:szCs w:val="22"/>
        </w:rPr>
      </w:pPr>
      <w:r w:rsidRPr="00742353">
        <w:rPr>
          <w:b/>
          <w:sz w:val="22"/>
          <w:szCs w:val="22"/>
        </w:rPr>
        <w:lastRenderedPageBreak/>
        <w:t xml:space="preserve">Tableau </w:t>
      </w:r>
      <w:r w:rsidR="00995BFB">
        <w:rPr>
          <w:b/>
          <w:sz w:val="22"/>
          <w:szCs w:val="22"/>
        </w:rPr>
        <w:t>1</w:t>
      </w:r>
      <w:r w:rsidRPr="00742353">
        <w:rPr>
          <w:b/>
          <w:sz w:val="22"/>
          <w:szCs w:val="22"/>
        </w:rPr>
        <w:t xml:space="preserve">.5 : </w:t>
      </w:r>
      <w:r w:rsidRPr="00742353">
        <w:rPr>
          <w:sz w:val="22"/>
          <w:szCs w:val="22"/>
        </w:rPr>
        <w:t>Ecarts relatifs en (%) occasionnés par la relation approchée (</w:t>
      </w:r>
      <w:r w:rsidR="00995BFB">
        <w:rPr>
          <w:sz w:val="22"/>
          <w:szCs w:val="22"/>
        </w:rPr>
        <w:t>1</w:t>
      </w:r>
      <w:r w:rsidRPr="00742353">
        <w:rPr>
          <w:sz w:val="22"/>
          <w:szCs w:val="22"/>
        </w:rPr>
        <w:t>.18)</w:t>
      </w:r>
    </w:p>
    <w:p w:rsidR="00A91B91" w:rsidRPr="00742353" w:rsidRDefault="00A91B91" w:rsidP="00A91B91">
      <w:pPr>
        <w:spacing w:after="120"/>
        <w:jc w:val="center"/>
        <w:rPr>
          <w:sz w:val="22"/>
          <w:szCs w:val="22"/>
        </w:rPr>
      </w:pPr>
      <w:r w:rsidRPr="00742353">
        <w:rPr>
          <w:sz w:val="22"/>
          <w:szCs w:val="22"/>
        </w:rPr>
        <w:t xml:space="preserve">sur le calcul du taux de remplissage </w:t>
      </w:r>
      <w:r w:rsidRPr="00742353">
        <w:rPr>
          <w:position w:val="-14"/>
          <w:sz w:val="22"/>
          <w:szCs w:val="22"/>
        </w:rPr>
        <w:object w:dxaOrig="1140" w:dyaOrig="400">
          <v:shape id="_x0000_i1179" type="#_x0000_t75" style="width:56.45pt;height:19.75pt" o:ole="">
            <v:imagedata r:id="rId249" o:title=""/>
          </v:shape>
          <o:OLEObject Type="Embed" ProgID="Equation.DSMT4" ShapeID="_x0000_i1179" DrawAspect="Content" ObjectID="_1647292870" r:id="rId250"/>
        </w:object>
      </w:r>
      <w:r w:rsidRPr="00742353">
        <w:rPr>
          <w:sz w:val="22"/>
          <w:szCs w:val="22"/>
        </w:rPr>
        <w:t>de la conduite.</w:t>
      </w:r>
    </w:p>
    <w:tbl>
      <w:tblPr>
        <w:tblStyle w:val="Grilledutableau"/>
        <w:tblW w:w="5160" w:type="dxa"/>
        <w:jc w:val="center"/>
        <w:tblInd w:w="2497" w:type="dxa"/>
        <w:tblLook w:val="01E0"/>
      </w:tblPr>
      <w:tblGrid>
        <w:gridCol w:w="1155"/>
        <w:gridCol w:w="1261"/>
        <w:gridCol w:w="1719"/>
        <w:gridCol w:w="1025"/>
      </w:tblGrid>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position w:val="-12"/>
                <w:sz w:val="22"/>
                <w:szCs w:val="22"/>
              </w:rPr>
              <w:object w:dxaOrig="940" w:dyaOrig="360">
                <v:shape id="_x0000_i1180" type="#_x0000_t75" style="width:47.05pt;height:17.9pt" o:ole="">
                  <v:imagedata r:id="rId161" o:title=""/>
                </v:shape>
                <o:OLEObject Type="Embed" ProgID="Equation.DSMT4" ShapeID="_x0000_i1180" DrawAspect="Content" ObjectID="_1647292871" r:id="rId251"/>
              </w:object>
            </w:r>
          </w:p>
        </w:tc>
        <w:tc>
          <w:tcPr>
            <w:tcW w:w="1131" w:type="dxa"/>
            <w:vAlign w:val="center"/>
          </w:tcPr>
          <w:p w:rsidR="00A91B91" w:rsidRPr="00742353" w:rsidRDefault="00A91B91" w:rsidP="00A91B91">
            <w:pPr>
              <w:jc w:val="lowKashida"/>
              <w:rPr>
                <w:sz w:val="22"/>
                <w:szCs w:val="22"/>
              </w:rPr>
            </w:pPr>
            <w:r w:rsidRPr="00742353">
              <w:rPr>
                <w:position w:val="-12"/>
                <w:sz w:val="22"/>
                <w:szCs w:val="22"/>
              </w:rPr>
              <w:object w:dxaOrig="780" w:dyaOrig="360">
                <v:shape id="_x0000_i1181" type="#_x0000_t75" style="width:39.05pt;height:17.9pt" o:ole="">
                  <v:imagedata r:id="rId252" o:title=""/>
                </v:shape>
                <o:OLEObject Type="Embed" ProgID="Equation.DSMT4" ShapeID="_x0000_i1181" DrawAspect="Content" ObjectID="_1647292872" r:id="rId253"/>
              </w:object>
            </w:r>
          </w:p>
        </w:tc>
        <w:tc>
          <w:tcPr>
            <w:tcW w:w="1885" w:type="dxa"/>
            <w:vAlign w:val="center"/>
          </w:tcPr>
          <w:p w:rsidR="00A91B91" w:rsidRPr="00742353" w:rsidRDefault="00A91B91" w:rsidP="00A91B91">
            <w:pPr>
              <w:jc w:val="lowKashida"/>
              <w:rPr>
                <w:sz w:val="22"/>
                <w:szCs w:val="22"/>
              </w:rPr>
            </w:pPr>
            <w:r w:rsidRPr="00742353">
              <w:rPr>
                <w:position w:val="-12"/>
                <w:sz w:val="22"/>
                <w:szCs w:val="22"/>
              </w:rPr>
              <w:object w:dxaOrig="1100" w:dyaOrig="360">
                <v:shape id="_x0000_i1182" type="#_x0000_t75" style="width:54.6pt;height:17.9pt" o:ole="">
                  <v:imagedata r:id="rId254" o:title=""/>
                </v:shape>
                <o:OLEObject Type="Embed" ProgID="Equation.DSMT4" ShapeID="_x0000_i1182" DrawAspect="Content" ObjectID="_1647292873" r:id="rId255"/>
              </w:object>
            </w:r>
            <w:r w:rsidRPr="00742353">
              <w:rPr>
                <w:sz w:val="22"/>
                <w:szCs w:val="22"/>
              </w:rPr>
              <w:t>approché</w:t>
            </w:r>
          </w:p>
        </w:tc>
        <w:tc>
          <w:tcPr>
            <w:tcW w:w="1105" w:type="dxa"/>
            <w:vAlign w:val="center"/>
          </w:tcPr>
          <w:p w:rsidR="00A91B91" w:rsidRPr="00742353" w:rsidRDefault="00A91B91" w:rsidP="00A91B91">
            <w:pPr>
              <w:jc w:val="lowKashida"/>
              <w:rPr>
                <w:sz w:val="22"/>
                <w:szCs w:val="22"/>
              </w:rPr>
            </w:pPr>
            <w:r w:rsidRPr="00742353">
              <w:rPr>
                <w:sz w:val="22"/>
                <w:szCs w:val="22"/>
              </w:rPr>
              <w:t>Ecarts relatifs en (%)</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0,15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0,05457967</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0,14962823</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0,25</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0,20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0,09413954</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0,19985778</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0,07</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0,25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0,14253582</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0,2498875</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0,04</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0,30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0,19862644</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0,29975869</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0,08</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0,35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0,26124155</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0,34953885</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0,13</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0,40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0,32917856</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0,39930712</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0,17</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0,45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0,4011956</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0,4491467</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0,19</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0,50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0,47600286</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0,49913912</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0,17</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0,55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0,55225069</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0,5493571</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0,12</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0,60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0,62851277</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0,59985209</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0,02</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0,65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0,70326133</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0,6506297</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0,10</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0,70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0,77482865</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0,70159754</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0,23</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0,75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0,84134353</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0,75244791</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0,33</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0,80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0,90061673</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0,80237682</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0,30</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0,825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0,92671415</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0,82645058</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0,18</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0,85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0,94990802</w:t>
            </w:r>
          </w:p>
        </w:tc>
        <w:tc>
          <w:tcPr>
            <w:tcW w:w="1885" w:type="dxa"/>
            <w:vAlign w:val="center"/>
          </w:tcPr>
          <w:p w:rsidR="00A91B91" w:rsidRPr="00742353" w:rsidRDefault="00A91B91" w:rsidP="00A91B91">
            <w:pPr>
              <w:jc w:val="lowKashida"/>
              <w:rPr>
                <w:bCs/>
                <w:color w:val="000000"/>
                <w:sz w:val="22"/>
                <w:szCs w:val="22"/>
              </w:rPr>
            </w:pPr>
            <w:r w:rsidRPr="00742353">
              <w:rPr>
                <w:bCs/>
                <w:color w:val="000000"/>
                <w:sz w:val="22"/>
                <w:szCs w:val="22"/>
              </w:rPr>
              <w:t>0,8493662</w:t>
            </w:r>
          </w:p>
        </w:tc>
        <w:tc>
          <w:tcPr>
            <w:tcW w:w="1105" w:type="dxa"/>
            <w:vAlign w:val="center"/>
          </w:tcPr>
          <w:p w:rsidR="00A91B91" w:rsidRPr="00742353" w:rsidRDefault="00A91B91" w:rsidP="00A91B91">
            <w:pPr>
              <w:jc w:val="lowKashida"/>
              <w:rPr>
                <w:bCs/>
                <w:color w:val="000000"/>
                <w:sz w:val="22"/>
                <w:szCs w:val="22"/>
              </w:rPr>
            </w:pPr>
            <w:r w:rsidRPr="00742353">
              <w:rPr>
                <w:bCs/>
                <w:color w:val="000000"/>
                <w:sz w:val="22"/>
                <w:szCs w:val="22"/>
              </w:rPr>
              <w:t>0,07</w:t>
            </w:r>
          </w:p>
        </w:tc>
      </w:tr>
    </w:tbl>
    <w:p w:rsidR="00A91B91" w:rsidRPr="00742353" w:rsidRDefault="00A91B91" w:rsidP="00A91B91">
      <w:pPr>
        <w:spacing w:before="480" w:line="360" w:lineRule="auto"/>
        <w:ind w:firstLine="708"/>
        <w:jc w:val="lowKashida"/>
        <w:rPr>
          <w:b/>
          <w:bCs/>
          <w:color w:val="FF0000"/>
          <w:sz w:val="22"/>
          <w:szCs w:val="22"/>
        </w:rPr>
      </w:pPr>
      <w:r w:rsidRPr="00742353">
        <w:rPr>
          <w:color w:val="000000"/>
          <w:sz w:val="22"/>
          <w:szCs w:val="22"/>
        </w:rPr>
        <w:t xml:space="preserve">I.3.1.3. </w:t>
      </w:r>
      <w:r w:rsidRPr="00742353">
        <w:rPr>
          <w:b/>
          <w:bCs/>
          <w:color w:val="000000"/>
          <w:sz w:val="22"/>
          <w:szCs w:val="22"/>
        </w:rPr>
        <w:t>Transformation de la relation</w:t>
      </w:r>
      <w:r w:rsidRPr="00742353">
        <w:rPr>
          <w:b/>
          <w:bCs/>
          <w:color w:val="000000"/>
          <w:position w:val="-14"/>
          <w:sz w:val="22"/>
          <w:szCs w:val="22"/>
        </w:rPr>
        <w:object w:dxaOrig="639" w:dyaOrig="400">
          <v:shape id="_x0000_i1183" type="#_x0000_t75" style="width:32pt;height:19.75pt" o:ole="">
            <v:imagedata r:id="rId256" o:title=""/>
          </v:shape>
          <o:OLEObject Type="Embed" ProgID="Equation.DSMT4" ShapeID="_x0000_i1183" DrawAspect="Content" ObjectID="_1647292874" r:id="rId257"/>
        </w:object>
      </w:r>
      <w:r w:rsidRPr="00742353">
        <w:rPr>
          <w:b/>
          <w:bCs/>
          <w:color w:val="FF0000"/>
          <w:sz w:val="22"/>
          <w:szCs w:val="22"/>
        </w:rPr>
        <w:t xml:space="preserve"> </w:t>
      </w:r>
    </w:p>
    <w:p w:rsidR="00A91B91" w:rsidRPr="00742353" w:rsidRDefault="00A91B91" w:rsidP="00995BFB">
      <w:pPr>
        <w:spacing w:before="240" w:line="360" w:lineRule="auto"/>
        <w:ind w:firstLine="720"/>
        <w:jc w:val="lowKashida"/>
        <w:rPr>
          <w:color w:val="000000"/>
          <w:sz w:val="22"/>
          <w:szCs w:val="22"/>
        </w:rPr>
      </w:pPr>
      <w:r w:rsidRPr="00742353">
        <w:rPr>
          <w:color w:val="000000"/>
          <w:sz w:val="22"/>
          <w:szCs w:val="22"/>
        </w:rPr>
        <w:t>La relation (</w:t>
      </w:r>
      <w:r w:rsidR="00995BFB">
        <w:rPr>
          <w:color w:val="000000"/>
          <w:sz w:val="22"/>
          <w:szCs w:val="22"/>
        </w:rPr>
        <w:t>1</w:t>
      </w:r>
      <w:r w:rsidRPr="00742353">
        <w:rPr>
          <w:color w:val="000000"/>
          <w:sz w:val="22"/>
          <w:szCs w:val="22"/>
        </w:rPr>
        <w:t>.12), traduisant la variation</w:t>
      </w:r>
      <w:r w:rsidRPr="00742353">
        <w:rPr>
          <w:b/>
          <w:i/>
          <w:color w:val="000000"/>
          <w:position w:val="-14"/>
          <w:sz w:val="22"/>
          <w:szCs w:val="22"/>
        </w:rPr>
        <w:object w:dxaOrig="639" w:dyaOrig="400">
          <v:shape id="_x0000_i1184" type="#_x0000_t75" style="width:32pt;height:19.75pt" o:ole="">
            <v:imagedata r:id="rId258" o:title=""/>
          </v:shape>
          <o:OLEObject Type="Embed" ProgID="Equation.DSMT4" ShapeID="_x0000_i1184" DrawAspect="Content" ObjectID="_1647292875" r:id="rId259"/>
        </w:object>
      </w:r>
      <w:r w:rsidRPr="00742353">
        <w:rPr>
          <w:color w:val="000000"/>
          <w:sz w:val="22"/>
          <w:szCs w:val="22"/>
        </w:rPr>
        <w:t xml:space="preserve">, peut être transformée en introduisant la conductivité relative rapportée à la profondeur normale </w:t>
      </w:r>
      <w:r w:rsidRPr="00742353">
        <w:rPr>
          <w:color w:val="000000"/>
          <w:position w:val="-12"/>
          <w:sz w:val="22"/>
          <w:szCs w:val="22"/>
        </w:rPr>
        <w:object w:dxaOrig="260" w:dyaOrig="360">
          <v:shape id="_x0000_i1185" type="#_x0000_t75" style="width:12.7pt;height:17.9pt" o:ole="">
            <v:imagedata r:id="rId260" o:title=""/>
          </v:shape>
          <o:OLEObject Type="Embed" ProgID="Equation.DSMT4" ShapeID="_x0000_i1185" DrawAspect="Content" ObjectID="_1647292876" r:id="rId261"/>
        </w:object>
      </w:r>
      <w:r w:rsidRPr="00742353">
        <w:rPr>
          <w:color w:val="000000"/>
          <w:sz w:val="22"/>
          <w:szCs w:val="22"/>
        </w:rPr>
        <w:t> :</w:t>
      </w:r>
    </w:p>
    <w:p w:rsidR="00A91B91" w:rsidRPr="00742353" w:rsidRDefault="00A91B91" w:rsidP="00995BFB">
      <w:pPr>
        <w:spacing w:before="120" w:line="360" w:lineRule="auto"/>
        <w:ind w:firstLine="357"/>
        <w:jc w:val="lowKashida"/>
        <w:rPr>
          <w:color w:val="000000"/>
          <w:sz w:val="22"/>
          <w:szCs w:val="22"/>
        </w:rPr>
      </w:pPr>
      <w:r w:rsidRPr="00742353">
        <w:rPr>
          <w:color w:val="000000"/>
          <w:position w:val="-36"/>
          <w:sz w:val="22"/>
          <w:szCs w:val="22"/>
        </w:rPr>
        <w:object w:dxaOrig="1380" w:dyaOrig="740">
          <v:shape id="_x0000_i1186" type="#_x0000_t75" style="width:68.7pt;height:37.2pt" o:ole="">
            <v:imagedata r:id="rId262" o:title=""/>
          </v:shape>
          <o:OLEObject Type="Embed" ProgID="Equation.DSMT4" ShapeID="_x0000_i1186" DrawAspect="Content" ObjectID="_1647292877" r:id="rId263"/>
        </w:object>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t xml:space="preserve">   </w:t>
      </w:r>
      <w:r>
        <w:rPr>
          <w:color w:val="000000"/>
          <w:sz w:val="22"/>
          <w:szCs w:val="22"/>
        </w:rPr>
        <w:tab/>
      </w:r>
      <w:r>
        <w:rPr>
          <w:color w:val="000000"/>
          <w:sz w:val="22"/>
          <w:szCs w:val="22"/>
        </w:rPr>
        <w:tab/>
        <w:t xml:space="preserve">   </w:t>
      </w:r>
      <w:r w:rsidRPr="00742353">
        <w:rPr>
          <w:color w:val="000000"/>
          <w:sz w:val="22"/>
          <w:szCs w:val="22"/>
        </w:rPr>
        <w:t>(</w:t>
      </w:r>
      <w:r w:rsidR="00995BFB">
        <w:rPr>
          <w:color w:val="000000"/>
          <w:sz w:val="22"/>
          <w:szCs w:val="22"/>
        </w:rPr>
        <w:t>1</w:t>
      </w:r>
      <w:r w:rsidRPr="00742353">
        <w:rPr>
          <w:color w:val="000000"/>
          <w:sz w:val="22"/>
          <w:szCs w:val="22"/>
        </w:rPr>
        <w:t>.19)</w:t>
      </w:r>
    </w:p>
    <w:p w:rsidR="00A91B91" w:rsidRPr="00742353" w:rsidRDefault="00A91B91" w:rsidP="00A91B91">
      <w:pPr>
        <w:spacing w:before="240" w:line="360" w:lineRule="auto"/>
        <w:jc w:val="lowKashida"/>
        <w:rPr>
          <w:color w:val="000000"/>
          <w:sz w:val="22"/>
          <w:szCs w:val="22"/>
        </w:rPr>
      </w:pPr>
      <w:r w:rsidRPr="00742353">
        <w:rPr>
          <w:color w:val="000000"/>
          <w:sz w:val="22"/>
          <w:szCs w:val="22"/>
        </w:rPr>
        <w:t>Notons que :</w:t>
      </w:r>
    </w:p>
    <w:p w:rsidR="00A91B91" w:rsidRPr="00742353" w:rsidRDefault="00A91B91" w:rsidP="00995BFB">
      <w:pPr>
        <w:spacing w:before="240" w:line="360" w:lineRule="auto"/>
        <w:ind w:firstLine="360"/>
        <w:jc w:val="lowKashida"/>
        <w:rPr>
          <w:color w:val="000000"/>
          <w:sz w:val="22"/>
          <w:szCs w:val="22"/>
        </w:rPr>
      </w:pPr>
      <w:r w:rsidRPr="00742353">
        <w:rPr>
          <w:color w:val="000000"/>
          <w:position w:val="-14"/>
          <w:sz w:val="22"/>
          <w:szCs w:val="22"/>
        </w:rPr>
        <w:object w:dxaOrig="1120" w:dyaOrig="400">
          <v:shape id="_x0000_i1187" type="#_x0000_t75" style="width:56pt;height:19.75pt" o:ole="">
            <v:imagedata r:id="rId264" o:title=""/>
          </v:shape>
          <o:OLEObject Type="Embed" ProgID="Equation.DSMT4" ShapeID="_x0000_i1187" DrawAspect="Content" ObjectID="_1647292878" r:id="rId265"/>
        </w:object>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t xml:space="preserve">   </w:t>
      </w:r>
      <w:r>
        <w:rPr>
          <w:color w:val="000000"/>
          <w:sz w:val="22"/>
          <w:szCs w:val="22"/>
        </w:rPr>
        <w:tab/>
      </w:r>
      <w:r>
        <w:rPr>
          <w:color w:val="000000"/>
          <w:sz w:val="22"/>
          <w:szCs w:val="22"/>
        </w:rPr>
        <w:tab/>
        <w:t xml:space="preserve">   </w:t>
      </w:r>
      <w:r w:rsidRPr="00742353">
        <w:rPr>
          <w:color w:val="000000"/>
          <w:sz w:val="22"/>
          <w:szCs w:val="22"/>
        </w:rPr>
        <w:t>(</w:t>
      </w:r>
      <w:r w:rsidR="00995BFB">
        <w:rPr>
          <w:color w:val="000000"/>
          <w:sz w:val="22"/>
          <w:szCs w:val="22"/>
        </w:rPr>
        <w:t>1</w:t>
      </w:r>
      <w:r w:rsidRPr="00742353">
        <w:rPr>
          <w:color w:val="000000"/>
          <w:sz w:val="22"/>
          <w:szCs w:val="22"/>
        </w:rPr>
        <w:t>.20)</w:t>
      </w:r>
    </w:p>
    <w:p w:rsidR="00A91B91" w:rsidRPr="00742353" w:rsidRDefault="00A91B91" w:rsidP="00995BFB">
      <w:pPr>
        <w:spacing w:before="240" w:line="360" w:lineRule="auto"/>
        <w:jc w:val="lowKashida"/>
        <w:rPr>
          <w:color w:val="FF0000"/>
          <w:sz w:val="22"/>
          <w:szCs w:val="22"/>
        </w:rPr>
      </w:pPr>
      <w:r w:rsidRPr="00742353">
        <w:rPr>
          <w:color w:val="000000"/>
          <w:sz w:val="22"/>
          <w:szCs w:val="22"/>
        </w:rPr>
        <w:t>En ayant recours à la relation (</w:t>
      </w:r>
      <w:r w:rsidR="00995BFB">
        <w:rPr>
          <w:color w:val="000000"/>
          <w:sz w:val="22"/>
          <w:szCs w:val="22"/>
        </w:rPr>
        <w:t>1</w:t>
      </w:r>
      <w:r w:rsidRPr="00742353">
        <w:rPr>
          <w:color w:val="000000"/>
          <w:sz w:val="22"/>
          <w:szCs w:val="22"/>
        </w:rPr>
        <w:t>.20), la relation (</w:t>
      </w:r>
      <w:r w:rsidR="00995BFB">
        <w:rPr>
          <w:color w:val="000000"/>
          <w:sz w:val="22"/>
          <w:szCs w:val="22"/>
        </w:rPr>
        <w:t>1</w:t>
      </w:r>
      <w:r w:rsidRPr="00742353">
        <w:rPr>
          <w:color w:val="000000"/>
          <w:sz w:val="22"/>
          <w:szCs w:val="22"/>
        </w:rPr>
        <w:t>.12) s’écrit alors :</w:t>
      </w:r>
      <w:r w:rsidRPr="00742353">
        <w:rPr>
          <w:color w:val="FF0000"/>
          <w:sz w:val="22"/>
          <w:szCs w:val="22"/>
        </w:rPr>
        <w:t xml:space="preserve">  </w:t>
      </w:r>
    </w:p>
    <w:p w:rsidR="00A91B91" w:rsidRPr="00742353" w:rsidRDefault="00A91B91" w:rsidP="00995BFB">
      <w:pPr>
        <w:spacing w:before="240" w:line="360" w:lineRule="auto"/>
        <w:ind w:firstLine="360"/>
        <w:jc w:val="lowKashida"/>
        <w:rPr>
          <w:sz w:val="22"/>
          <w:szCs w:val="22"/>
        </w:rPr>
      </w:pPr>
      <w:r w:rsidRPr="00742353">
        <w:rPr>
          <w:position w:val="-24"/>
          <w:sz w:val="22"/>
          <w:szCs w:val="22"/>
        </w:rPr>
        <w:object w:dxaOrig="2380" w:dyaOrig="620">
          <v:shape id="_x0000_i1188" type="#_x0000_t75" style="width:119.05pt;height:31.05pt" o:ole="">
            <v:imagedata r:id="rId266" o:title=""/>
          </v:shape>
          <o:OLEObject Type="Embed" ProgID="Equation.DSMT4" ShapeID="_x0000_i1188" DrawAspect="Content" ObjectID="_1647292879" r:id="rId267"/>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95BFB">
        <w:rPr>
          <w:sz w:val="22"/>
          <w:szCs w:val="22"/>
        </w:rPr>
        <w:t>1</w:t>
      </w:r>
      <w:r w:rsidRPr="00742353">
        <w:rPr>
          <w:sz w:val="22"/>
          <w:szCs w:val="22"/>
        </w:rPr>
        <w:t>.21)</w:t>
      </w:r>
    </w:p>
    <w:p w:rsidR="00A91B91" w:rsidRPr="00742353" w:rsidRDefault="00A91B91" w:rsidP="00050FF4">
      <w:pPr>
        <w:spacing w:before="240" w:line="360" w:lineRule="auto"/>
        <w:jc w:val="lowKashida"/>
        <w:rPr>
          <w:sz w:val="22"/>
          <w:szCs w:val="22"/>
        </w:rPr>
      </w:pPr>
      <w:r w:rsidRPr="00742353">
        <w:rPr>
          <w:sz w:val="22"/>
          <w:szCs w:val="22"/>
        </w:rPr>
        <w:t xml:space="preserve">La conductivité </w:t>
      </w:r>
      <w:r w:rsidRPr="00742353">
        <w:rPr>
          <w:position w:val="-14"/>
          <w:sz w:val="22"/>
          <w:szCs w:val="22"/>
        </w:rPr>
        <w:object w:dxaOrig="320" w:dyaOrig="400">
          <v:shape id="_x0000_i1189" type="#_x0000_t75" style="width:16pt;height:19.75pt" o:ole="">
            <v:imagedata r:id="rId268" o:title=""/>
          </v:shape>
          <o:OLEObject Type="Embed" ProgID="Equation.DSMT4" ShapeID="_x0000_i1189" DrawAspect="Content" ObjectID="_1647292880" r:id="rId269"/>
        </w:object>
      </w:r>
      <w:r w:rsidRPr="00742353">
        <w:rPr>
          <w:sz w:val="22"/>
          <w:szCs w:val="22"/>
        </w:rPr>
        <w:t xml:space="preserve">ne dépend donc que du taux de remplissage </w:t>
      </w:r>
      <w:r w:rsidRPr="00742353">
        <w:rPr>
          <w:position w:val="-10"/>
          <w:sz w:val="22"/>
          <w:szCs w:val="22"/>
        </w:rPr>
        <w:object w:dxaOrig="200" w:dyaOrig="260">
          <v:shape id="_x0000_i1190" type="#_x0000_t75" style="width:10.35pt;height:12.7pt" o:ole="">
            <v:imagedata r:id="rId270" o:title=""/>
          </v:shape>
          <o:OLEObject Type="Embed" ProgID="Equation.DSMT4" ShapeID="_x0000_i1190" DrawAspect="Content" ObjectID="_1647292881" r:id="rId271"/>
        </w:object>
      </w:r>
      <w:r w:rsidRPr="00742353">
        <w:rPr>
          <w:sz w:val="22"/>
          <w:szCs w:val="22"/>
        </w:rPr>
        <w:t xml:space="preserve">de la conduite et la variation </w:t>
      </w:r>
      <w:r w:rsidRPr="00742353">
        <w:rPr>
          <w:position w:val="-16"/>
          <w:sz w:val="22"/>
          <w:szCs w:val="22"/>
        </w:rPr>
        <w:object w:dxaOrig="660" w:dyaOrig="440">
          <v:shape id="_x0000_i1191" type="#_x0000_t75" style="width:32.95pt;height:22.1pt" o:ole="">
            <v:imagedata r:id="rId272" o:title=""/>
          </v:shape>
          <o:OLEObject Type="Embed" ProgID="Equation.DSMT4" ShapeID="_x0000_i1191" DrawAspect="Content" ObjectID="_1647292882" r:id="rId273"/>
        </w:object>
      </w:r>
      <w:r w:rsidRPr="00742353">
        <w:rPr>
          <w:sz w:val="22"/>
          <w:szCs w:val="22"/>
        </w:rPr>
        <w:t xml:space="preserve">est représentée graphiquement, en trait discontinu, sur la figure </w:t>
      </w:r>
      <w:r w:rsidR="00995BFB">
        <w:rPr>
          <w:sz w:val="22"/>
          <w:szCs w:val="22"/>
        </w:rPr>
        <w:t>1</w:t>
      </w:r>
      <w:r w:rsidRPr="00742353">
        <w:rPr>
          <w:sz w:val="22"/>
          <w:szCs w:val="22"/>
        </w:rPr>
        <w:t>.4. Celle-ci montre que la conductivité relative</w:t>
      </w:r>
      <w:r w:rsidRPr="00742353">
        <w:rPr>
          <w:position w:val="-14"/>
          <w:sz w:val="22"/>
          <w:szCs w:val="22"/>
        </w:rPr>
        <w:object w:dxaOrig="320" w:dyaOrig="400">
          <v:shape id="_x0000_i1192" type="#_x0000_t75" style="width:16pt;height:19.75pt" o:ole="">
            <v:imagedata r:id="rId268" o:title=""/>
          </v:shape>
          <o:OLEObject Type="Embed" ProgID="Equation.DSMT4" ShapeID="_x0000_i1192" DrawAspect="Content" ObjectID="_1647292883" r:id="rId274"/>
        </w:object>
      </w:r>
      <w:r w:rsidRPr="00742353">
        <w:rPr>
          <w:sz w:val="22"/>
          <w:szCs w:val="22"/>
        </w:rPr>
        <w:t xml:space="preserve">augmente lorsque le taux de remplissage </w:t>
      </w:r>
      <w:r w:rsidRPr="00742353">
        <w:rPr>
          <w:position w:val="-10"/>
          <w:sz w:val="22"/>
          <w:szCs w:val="22"/>
        </w:rPr>
        <w:object w:dxaOrig="200" w:dyaOrig="260">
          <v:shape id="_x0000_i1193" type="#_x0000_t75" style="width:10.35pt;height:12.7pt" o:ole="">
            <v:imagedata r:id="rId270" o:title=""/>
          </v:shape>
          <o:OLEObject Type="Embed" ProgID="Equation.DSMT4" ShapeID="_x0000_i1193" DrawAspect="Content" ObjectID="_1647292884" r:id="rId275"/>
        </w:object>
      </w:r>
      <w:r w:rsidRPr="00742353">
        <w:rPr>
          <w:sz w:val="22"/>
          <w:szCs w:val="22"/>
        </w:rPr>
        <w:t xml:space="preserve">diminue. La relation </w:t>
      </w:r>
      <w:r w:rsidRPr="00742353">
        <w:rPr>
          <w:sz w:val="22"/>
          <w:szCs w:val="22"/>
        </w:rPr>
        <w:lastRenderedPageBreak/>
        <w:t>(</w:t>
      </w:r>
      <w:r w:rsidR="00995BFB">
        <w:rPr>
          <w:sz w:val="22"/>
          <w:szCs w:val="22"/>
        </w:rPr>
        <w:t>1</w:t>
      </w:r>
      <w:r w:rsidRPr="00742353">
        <w:rPr>
          <w:sz w:val="22"/>
          <w:szCs w:val="22"/>
        </w:rPr>
        <w:t>.21) est intéressante dans la mesure où elle permettrait la détermination du taux de remplissage</w:t>
      </w:r>
      <w:r w:rsidRPr="00742353">
        <w:rPr>
          <w:position w:val="-10"/>
          <w:sz w:val="22"/>
          <w:szCs w:val="22"/>
        </w:rPr>
        <w:object w:dxaOrig="200" w:dyaOrig="260">
          <v:shape id="_x0000_i1194" type="#_x0000_t75" style="width:10.35pt;height:12.7pt" o:ole="">
            <v:imagedata r:id="rId270" o:title=""/>
          </v:shape>
          <o:OLEObject Type="Embed" ProgID="Equation.DSMT4" ShapeID="_x0000_i1194" DrawAspect="Content" ObjectID="_1647292885" r:id="rId276"/>
        </w:object>
      </w:r>
      <w:r w:rsidRPr="00742353">
        <w:rPr>
          <w:sz w:val="22"/>
          <w:szCs w:val="22"/>
        </w:rPr>
        <w:t xml:space="preserve">, et donc celle du diamètre </w:t>
      </w:r>
      <w:r w:rsidRPr="00742353">
        <w:rPr>
          <w:position w:val="-4"/>
          <w:sz w:val="22"/>
          <w:szCs w:val="22"/>
        </w:rPr>
        <w:object w:dxaOrig="240" w:dyaOrig="240">
          <v:shape id="_x0000_i1195" type="#_x0000_t75" style="width:12.25pt;height:12.25pt" o:ole="">
            <v:imagedata r:id="rId277" o:title=""/>
          </v:shape>
          <o:OLEObject Type="Embed" ProgID="Equation.DSMT4" ShapeID="_x0000_i1195" DrawAspect="Content" ObjectID="_1647292886" r:id="rId278"/>
        </w:object>
      </w:r>
      <w:r w:rsidRPr="00742353">
        <w:rPr>
          <w:sz w:val="22"/>
          <w:szCs w:val="22"/>
        </w:rPr>
        <w:t>de la conduite, pour les valeurs imposées des paramètres</w:t>
      </w:r>
      <w:r w:rsidRPr="00742353">
        <w:rPr>
          <w:position w:val="-6"/>
          <w:sz w:val="22"/>
          <w:szCs w:val="22"/>
        </w:rPr>
        <w:object w:dxaOrig="240" w:dyaOrig="260">
          <v:shape id="_x0000_i1196" type="#_x0000_t75" style="width:12.25pt;height:12.7pt" o:ole="">
            <v:imagedata r:id="rId279" o:title=""/>
          </v:shape>
          <o:OLEObject Type="Embed" ProgID="Equation.DSMT4" ShapeID="_x0000_i1196" DrawAspect="Content" ObjectID="_1647292887" r:id="rId280"/>
        </w:object>
      </w:r>
      <w:r w:rsidRPr="00742353">
        <w:rPr>
          <w:sz w:val="22"/>
          <w:szCs w:val="22"/>
        </w:rPr>
        <w:t>,</w:t>
      </w:r>
      <w:r w:rsidRPr="00742353">
        <w:rPr>
          <w:position w:val="-6"/>
          <w:sz w:val="22"/>
          <w:szCs w:val="22"/>
        </w:rPr>
        <w:object w:dxaOrig="139" w:dyaOrig="240">
          <v:shape id="_x0000_i1197" type="#_x0000_t75" style="width:7.05pt;height:12.25pt" o:ole="">
            <v:imagedata r:id="rId281" o:title=""/>
          </v:shape>
          <o:OLEObject Type="Embed" ProgID="Equation.DSMT4" ShapeID="_x0000_i1197" DrawAspect="Content" ObjectID="_1647292888" r:id="rId282"/>
        </w:object>
      </w:r>
      <w:r w:rsidRPr="00742353">
        <w:rPr>
          <w:sz w:val="22"/>
          <w:szCs w:val="22"/>
        </w:rPr>
        <w:t xml:space="preserve">, </w:t>
      </w:r>
      <w:r w:rsidRPr="00742353">
        <w:rPr>
          <w:position w:val="-10"/>
          <w:sz w:val="22"/>
          <w:szCs w:val="22"/>
        </w:rPr>
        <w:object w:dxaOrig="240" w:dyaOrig="300">
          <v:shape id="_x0000_i1198" type="#_x0000_t75" style="width:12.25pt;height:15.55pt" o:ole="">
            <v:imagedata r:id="rId283" o:title=""/>
          </v:shape>
          <o:OLEObject Type="Embed" ProgID="Equation.DSMT4" ShapeID="_x0000_i1198" DrawAspect="Content" ObjectID="_1647292889" r:id="rId284"/>
        </w:object>
      </w:r>
      <w:r w:rsidRPr="00742353">
        <w:rPr>
          <w:sz w:val="22"/>
          <w:szCs w:val="22"/>
        </w:rPr>
        <w:t xml:space="preserve">et </w:t>
      </w:r>
      <w:r w:rsidRPr="00742353">
        <w:rPr>
          <w:position w:val="-12"/>
          <w:sz w:val="22"/>
          <w:szCs w:val="22"/>
        </w:rPr>
        <w:object w:dxaOrig="260" w:dyaOrig="360">
          <v:shape id="_x0000_i1199" type="#_x0000_t75" style="width:12.7pt;height:17.9pt" o:ole="">
            <v:imagedata r:id="rId285" o:title=""/>
          </v:shape>
          <o:OLEObject Type="Embed" ProgID="Equation.DSMT4" ShapeID="_x0000_i1199" DrawAspect="Content" ObjectID="_1647292890" r:id="rId286"/>
        </w:object>
      </w:r>
      <w:r w:rsidRPr="00742353">
        <w:rPr>
          <w:sz w:val="22"/>
          <w:szCs w:val="22"/>
        </w:rPr>
        <w:t xml:space="preserve">. Ceci revient donc à rechercher le diamètre </w:t>
      </w:r>
      <w:r w:rsidRPr="00742353">
        <w:rPr>
          <w:position w:val="-4"/>
          <w:sz w:val="22"/>
          <w:szCs w:val="22"/>
        </w:rPr>
        <w:object w:dxaOrig="240" w:dyaOrig="240">
          <v:shape id="_x0000_i1200" type="#_x0000_t75" style="width:12.25pt;height:12.25pt" o:ole="">
            <v:imagedata r:id="rId277" o:title=""/>
          </v:shape>
          <o:OLEObject Type="Embed" ProgID="Equation.DSMT4" ShapeID="_x0000_i1200" DrawAspect="Content" ObjectID="_1647292891" r:id="rId287"/>
        </w:object>
      </w:r>
      <w:r w:rsidRPr="00742353">
        <w:rPr>
          <w:sz w:val="22"/>
          <w:szCs w:val="22"/>
        </w:rPr>
        <w:t>pour la valeur imposée de la conductivité relative</w:t>
      </w:r>
      <w:r w:rsidRPr="00742353">
        <w:rPr>
          <w:position w:val="-14"/>
          <w:sz w:val="22"/>
          <w:szCs w:val="22"/>
        </w:rPr>
        <w:object w:dxaOrig="320" w:dyaOrig="400">
          <v:shape id="_x0000_i1201" type="#_x0000_t75" style="width:16pt;height:19.75pt" o:ole="">
            <v:imagedata r:id="rId268" o:title=""/>
          </v:shape>
          <o:OLEObject Type="Embed" ProgID="Equation.DSMT4" ShapeID="_x0000_i1201" DrawAspect="Content" ObjectID="_1647292892" r:id="rId288"/>
        </w:object>
      </w:r>
      <w:r w:rsidRPr="00742353">
        <w:rPr>
          <w:sz w:val="22"/>
          <w:szCs w:val="22"/>
        </w:rPr>
        <w:t xml:space="preserve">. Pour l’état plein de la conduite, correspondant à </w:t>
      </w:r>
      <w:r w:rsidRPr="00742353">
        <w:rPr>
          <w:position w:val="-10"/>
          <w:sz w:val="22"/>
          <w:szCs w:val="22"/>
        </w:rPr>
        <w:object w:dxaOrig="480" w:dyaOrig="279">
          <v:shape id="_x0000_i1202" type="#_x0000_t75" style="width:24pt;height:14.1pt" o:ole="">
            <v:imagedata r:id="rId289" o:title=""/>
          </v:shape>
          <o:OLEObject Type="Embed" ProgID="Equation.DSMT4" ShapeID="_x0000_i1202" DrawAspect="Content" ObjectID="_1647292893" r:id="rId290"/>
        </w:object>
      </w:r>
      <w:r w:rsidRPr="00742353">
        <w:rPr>
          <w:sz w:val="22"/>
          <w:szCs w:val="22"/>
        </w:rPr>
        <w:t xml:space="preserve">ou à </w:t>
      </w:r>
      <w:r w:rsidRPr="00742353">
        <w:rPr>
          <w:position w:val="-10"/>
          <w:sz w:val="22"/>
          <w:szCs w:val="22"/>
        </w:rPr>
        <w:object w:dxaOrig="1060" w:dyaOrig="300">
          <v:shape id="_x0000_i1203" type="#_x0000_t75" style="width:53.2pt;height:15.55pt" o:ole="">
            <v:imagedata r:id="rId57" o:title=""/>
          </v:shape>
          <o:OLEObject Type="Embed" ProgID="Equation.DSMT4" ShapeID="_x0000_i1203" DrawAspect="Content" ObjectID="_1647292894" r:id="rId291"/>
        </w:object>
      </w:r>
      <w:r w:rsidRPr="00742353">
        <w:rPr>
          <w:sz w:val="22"/>
          <w:szCs w:val="22"/>
        </w:rPr>
        <w:t>et</w:t>
      </w:r>
      <w:r w:rsidRPr="00742353">
        <w:rPr>
          <w:position w:val="-10"/>
          <w:sz w:val="22"/>
          <w:szCs w:val="22"/>
        </w:rPr>
        <w:object w:dxaOrig="1100" w:dyaOrig="300">
          <v:shape id="_x0000_i1204" type="#_x0000_t75" style="width:54.6pt;height:15.55pt" o:ole="">
            <v:imagedata r:id="rId59" o:title=""/>
          </v:shape>
          <o:OLEObject Type="Embed" ProgID="Equation.DSMT4" ShapeID="_x0000_i1204" DrawAspect="Content" ObjectID="_1647292895" r:id="rId292"/>
        </w:object>
      </w:r>
      <w:r w:rsidRPr="00742353">
        <w:rPr>
          <w:sz w:val="22"/>
          <w:szCs w:val="22"/>
        </w:rPr>
        <w:t>, la relation (</w:t>
      </w:r>
      <w:r w:rsidR="00050FF4">
        <w:rPr>
          <w:sz w:val="22"/>
          <w:szCs w:val="22"/>
        </w:rPr>
        <w:t>1</w:t>
      </w:r>
      <w:r w:rsidRPr="00742353">
        <w:rPr>
          <w:sz w:val="22"/>
          <w:szCs w:val="22"/>
        </w:rPr>
        <w:t>.21) conduit à écrire que</w:t>
      </w:r>
      <w:r w:rsidRPr="00742353">
        <w:rPr>
          <w:color w:val="000000"/>
          <w:position w:val="-14"/>
          <w:sz w:val="22"/>
          <w:szCs w:val="22"/>
        </w:rPr>
        <w:object w:dxaOrig="1840" w:dyaOrig="400">
          <v:shape id="_x0000_i1205" type="#_x0000_t75" style="width:91.75pt;height:19.75pt" o:ole="">
            <v:imagedata r:id="rId293" o:title=""/>
          </v:shape>
          <o:OLEObject Type="Embed" ProgID="Equation.DSMT4" ShapeID="_x0000_i1205" DrawAspect="Content" ObjectID="_1647292896" r:id="rId294"/>
        </w:object>
      </w:r>
      <w:r w:rsidRPr="00742353">
        <w:rPr>
          <w:color w:val="000000"/>
          <w:sz w:val="22"/>
          <w:szCs w:val="22"/>
        </w:rPr>
        <w:t>. Ainsi, pour le taux de remplissage</w:t>
      </w:r>
      <w:r w:rsidRPr="00742353">
        <w:rPr>
          <w:position w:val="-10"/>
          <w:sz w:val="22"/>
          <w:szCs w:val="22"/>
        </w:rPr>
        <w:object w:dxaOrig="480" w:dyaOrig="279">
          <v:shape id="_x0000_i1206" type="#_x0000_t75" style="width:24pt;height:14.1pt" o:ole="">
            <v:imagedata r:id="rId295" o:title=""/>
          </v:shape>
          <o:OLEObject Type="Embed" ProgID="Equation.DSMT4" ShapeID="_x0000_i1206" DrawAspect="Content" ObjectID="_1647292897" r:id="rId296"/>
        </w:object>
      </w:r>
      <w:r w:rsidRPr="00742353">
        <w:rPr>
          <w:sz w:val="22"/>
          <w:szCs w:val="22"/>
        </w:rPr>
        <w:t xml:space="preserve">, la conductivité relative </w:t>
      </w:r>
      <w:r w:rsidRPr="00742353">
        <w:rPr>
          <w:position w:val="-14"/>
          <w:sz w:val="22"/>
          <w:szCs w:val="22"/>
        </w:rPr>
        <w:object w:dxaOrig="320" w:dyaOrig="400">
          <v:shape id="_x0000_i1207" type="#_x0000_t75" style="width:16pt;height:19.75pt" o:ole="">
            <v:imagedata r:id="rId268" o:title=""/>
          </v:shape>
          <o:OLEObject Type="Embed" ProgID="Equation.DSMT4" ShapeID="_x0000_i1207" DrawAspect="Content" ObjectID="_1647292898" r:id="rId297"/>
        </w:object>
      </w:r>
      <w:r w:rsidRPr="00742353">
        <w:rPr>
          <w:sz w:val="22"/>
          <w:szCs w:val="22"/>
        </w:rPr>
        <w:t>doit être telle que</w:t>
      </w:r>
      <w:r w:rsidRPr="00742353">
        <w:rPr>
          <w:color w:val="000000"/>
          <w:position w:val="-14"/>
          <w:sz w:val="22"/>
          <w:szCs w:val="22"/>
        </w:rPr>
        <w:object w:dxaOrig="1180" w:dyaOrig="400">
          <v:shape id="_x0000_i1208" type="#_x0000_t75" style="width:59.3pt;height:19.75pt" o:ole="">
            <v:imagedata r:id="rId298" o:title=""/>
          </v:shape>
          <o:OLEObject Type="Embed" ProgID="Equation.DSMT4" ShapeID="_x0000_i1208" DrawAspect="Content" ObjectID="_1647292899" r:id="rId299"/>
        </w:object>
      </w:r>
      <w:r w:rsidRPr="00742353">
        <w:rPr>
          <w:color w:val="000000"/>
          <w:sz w:val="22"/>
          <w:szCs w:val="22"/>
        </w:rPr>
        <w:t>.</w:t>
      </w:r>
    </w:p>
    <w:p w:rsidR="00A91B91" w:rsidRPr="00742353" w:rsidRDefault="00A91B91" w:rsidP="00050FF4">
      <w:pPr>
        <w:spacing w:before="120" w:line="360" w:lineRule="auto"/>
        <w:jc w:val="lowKashida"/>
        <w:rPr>
          <w:sz w:val="22"/>
          <w:szCs w:val="22"/>
        </w:rPr>
      </w:pPr>
      <w:r w:rsidRPr="00742353">
        <w:rPr>
          <w:sz w:val="22"/>
          <w:szCs w:val="22"/>
        </w:rPr>
        <w:t>Cependant, la relation (</w:t>
      </w:r>
      <w:r w:rsidR="00050FF4">
        <w:rPr>
          <w:sz w:val="22"/>
          <w:szCs w:val="22"/>
        </w:rPr>
        <w:t>1</w:t>
      </w:r>
      <w:r w:rsidRPr="00742353">
        <w:rPr>
          <w:sz w:val="22"/>
          <w:szCs w:val="22"/>
        </w:rPr>
        <w:t>.21) montre clairement que le taux de remplissage</w:t>
      </w:r>
      <w:r w:rsidRPr="00742353">
        <w:rPr>
          <w:position w:val="-10"/>
          <w:sz w:val="22"/>
          <w:szCs w:val="22"/>
        </w:rPr>
        <w:object w:dxaOrig="200" w:dyaOrig="260">
          <v:shape id="_x0000_i1209" type="#_x0000_t75" style="width:10.35pt;height:12.7pt" o:ole="">
            <v:imagedata r:id="rId270" o:title=""/>
          </v:shape>
          <o:OLEObject Type="Embed" ProgID="Equation.DSMT4" ShapeID="_x0000_i1209" DrawAspect="Content" ObjectID="_1647292900" r:id="rId300"/>
        </w:object>
      </w:r>
      <w:r w:rsidRPr="00742353">
        <w:rPr>
          <w:sz w:val="22"/>
          <w:szCs w:val="22"/>
        </w:rPr>
        <w:t>est implicite vis-à-vis de la conductivité relative</w:t>
      </w:r>
      <w:r w:rsidRPr="00742353">
        <w:rPr>
          <w:position w:val="-14"/>
          <w:sz w:val="22"/>
          <w:szCs w:val="22"/>
        </w:rPr>
        <w:object w:dxaOrig="320" w:dyaOrig="400">
          <v:shape id="_x0000_i1210" type="#_x0000_t75" style="width:16pt;height:19.75pt" o:ole="">
            <v:imagedata r:id="rId268" o:title=""/>
          </v:shape>
          <o:OLEObject Type="Embed" ProgID="Equation.DSMT4" ShapeID="_x0000_i1210" DrawAspect="Content" ObjectID="_1647292901" r:id="rId301"/>
        </w:object>
      </w:r>
      <w:r w:rsidRPr="00742353">
        <w:rPr>
          <w:sz w:val="22"/>
          <w:szCs w:val="22"/>
        </w:rPr>
        <w:t xml:space="preserve">. Une relation approchée de </w:t>
      </w:r>
      <w:r w:rsidRPr="00742353">
        <w:rPr>
          <w:position w:val="-16"/>
          <w:sz w:val="22"/>
          <w:szCs w:val="22"/>
        </w:rPr>
        <w:object w:dxaOrig="680" w:dyaOrig="440">
          <v:shape id="_x0000_i1211" type="#_x0000_t75" style="width:33.9pt;height:22.1pt" o:ole="">
            <v:imagedata r:id="rId302" o:title=""/>
          </v:shape>
          <o:OLEObject Type="Embed" ProgID="Equation.DSMT4" ShapeID="_x0000_i1211" DrawAspect="Content" ObjectID="_1647292902" r:id="rId303"/>
        </w:object>
      </w:r>
      <w:r w:rsidRPr="00742353">
        <w:rPr>
          <w:sz w:val="22"/>
          <w:szCs w:val="22"/>
        </w:rPr>
        <w:t xml:space="preserve">a été recherchée et les calculs ont montré que : </w:t>
      </w:r>
    </w:p>
    <w:p w:rsidR="00A91B91" w:rsidRPr="00742353" w:rsidRDefault="00A91B91" w:rsidP="00050FF4">
      <w:pPr>
        <w:spacing w:before="120" w:line="360" w:lineRule="auto"/>
        <w:ind w:firstLine="360"/>
        <w:jc w:val="lowKashida"/>
        <w:rPr>
          <w:color w:val="000000"/>
          <w:sz w:val="22"/>
          <w:szCs w:val="22"/>
        </w:rPr>
      </w:pPr>
      <w:r w:rsidRPr="00742353">
        <w:rPr>
          <w:b/>
          <w:color w:val="FF0000"/>
          <w:position w:val="-44"/>
          <w:sz w:val="22"/>
          <w:szCs w:val="22"/>
        </w:rPr>
        <w:object w:dxaOrig="3780" w:dyaOrig="1040">
          <v:shape id="_x0000_i1212" type="#_x0000_t75" style="width:189.2pt;height:52.7pt" o:ole="">
            <v:imagedata r:id="rId304" o:title=""/>
          </v:shape>
          <o:OLEObject Type="Embed" ProgID="Equation.DSMT4" ShapeID="_x0000_i1212" DrawAspect="Content" ObjectID="_1647292903" r:id="rId305"/>
        </w:object>
      </w:r>
      <w:r w:rsidRPr="00742353">
        <w:rPr>
          <w:b/>
          <w:color w:val="FF0000"/>
          <w:sz w:val="22"/>
          <w:szCs w:val="22"/>
        </w:rPr>
        <w:tab/>
      </w:r>
      <w:r w:rsidRPr="00742353">
        <w:rPr>
          <w:b/>
          <w:color w:val="FF0000"/>
          <w:sz w:val="22"/>
          <w:szCs w:val="22"/>
        </w:rPr>
        <w:tab/>
      </w:r>
      <w:r w:rsidRPr="00742353">
        <w:rPr>
          <w:b/>
          <w:color w:val="FF0000"/>
          <w:sz w:val="22"/>
          <w:szCs w:val="22"/>
        </w:rPr>
        <w:tab/>
      </w:r>
      <w:r w:rsidRPr="00742353">
        <w:rPr>
          <w:b/>
          <w:color w:val="FF0000"/>
          <w:sz w:val="22"/>
          <w:szCs w:val="22"/>
        </w:rPr>
        <w:tab/>
        <w:t xml:space="preserve">   </w:t>
      </w:r>
      <w:r>
        <w:rPr>
          <w:b/>
          <w:color w:val="FF0000"/>
          <w:sz w:val="22"/>
          <w:szCs w:val="22"/>
        </w:rPr>
        <w:tab/>
      </w:r>
      <w:r>
        <w:rPr>
          <w:b/>
          <w:color w:val="FF0000"/>
          <w:sz w:val="22"/>
          <w:szCs w:val="22"/>
        </w:rPr>
        <w:tab/>
        <w:t xml:space="preserve">   </w:t>
      </w:r>
      <w:r w:rsidRPr="00742353">
        <w:rPr>
          <w:color w:val="000000"/>
          <w:sz w:val="22"/>
          <w:szCs w:val="22"/>
        </w:rPr>
        <w:t>(</w:t>
      </w:r>
      <w:r w:rsidR="00050FF4">
        <w:rPr>
          <w:color w:val="000000"/>
          <w:sz w:val="22"/>
          <w:szCs w:val="22"/>
        </w:rPr>
        <w:t>1</w:t>
      </w:r>
      <w:r w:rsidRPr="00742353">
        <w:rPr>
          <w:color w:val="000000"/>
          <w:sz w:val="22"/>
          <w:szCs w:val="22"/>
        </w:rPr>
        <w:t>.22)</w:t>
      </w:r>
    </w:p>
    <w:p w:rsidR="00A91B91" w:rsidRPr="00742353" w:rsidRDefault="00A91B91" w:rsidP="00050FF4">
      <w:pPr>
        <w:spacing w:before="120" w:line="360" w:lineRule="auto"/>
        <w:jc w:val="lowKashida"/>
        <w:rPr>
          <w:sz w:val="22"/>
          <w:szCs w:val="22"/>
        </w:rPr>
      </w:pPr>
      <w:r w:rsidRPr="00742353">
        <w:rPr>
          <w:color w:val="000000"/>
          <w:sz w:val="22"/>
          <w:szCs w:val="22"/>
        </w:rPr>
        <w:t>La relation approchée (</w:t>
      </w:r>
      <w:r w:rsidR="00050FF4">
        <w:rPr>
          <w:color w:val="000000"/>
          <w:sz w:val="22"/>
          <w:szCs w:val="22"/>
        </w:rPr>
        <w:t>1</w:t>
      </w:r>
      <w:r w:rsidRPr="00742353">
        <w:rPr>
          <w:color w:val="000000"/>
          <w:sz w:val="22"/>
          <w:szCs w:val="22"/>
        </w:rPr>
        <w:t>.22) est applicable dans</w:t>
      </w:r>
      <w:r w:rsidRPr="00742353">
        <w:rPr>
          <w:b/>
          <w:color w:val="FF0000"/>
          <w:sz w:val="22"/>
          <w:szCs w:val="22"/>
        </w:rPr>
        <w:t xml:space="preserve"> </w:t>
      </w:r>
      <w:r w:rsidRPr="00742353">
        <w:rPr>
          <w:sz w:val="22"/>
          <w:szCs w:val="22"/>
        </w:rPr>
        <w:t>la gamme</w:t>
      </w:r>
      <w:r w:rsidRPr="00742353">
        <w:rPr>
          <w:position w:val="-10"/>
          <w:sz w:val="22"/>
          <w:szCs w:val="22"/>
        </w:rPr>
        <w:object w:dxaOrig="1320" w:dyaOrig="300">
          <v:shape id="_x0000_i1213" type="#_x0000_t75" style="width:66.35pt;height:15.55pt" o:ole="">
            <v:imagedata r:id="rId306" o:title=""/>
          </v:shape>
          <o:OLEObject Type="Embed" ProgID="Equation.DSMT4" ShapeID="_x0000_i1213" DrawAspect="Content" ObjectID="_1647292904" r:id="rId307"/>
        </w:object>
      </w:r>
      <w:r w:rsidRPr="00742353">
        <w:rPr>
          <w:sz w:val="22"/>
          <w:szCs w:val="22"/>
        </w:rPr>
        <w:t xml:space="preserve">, et occasionne une erreur relative maximale inférieure à 0,34% seulement. </w:t>
      </w:r>
    </w:p>
    <w:p w:rsidR="00A91B91" w:rsidRPr="00742353" w:rsidRDefault="00A91B91" w:rsidP="00050FF4">
      <w:pPr>
        <w:spacing w:before="120" w:line="360" w:lineRule="auto"/>
        <w:jc w:val="lowKashida"/>
        <w:rPr>
          <w:color w:val="000000"/>
          <w:sz w:val="22"/>
          <w:szCs w:val="22"/>
        </w:rPr>
      </w:pPr>
      <w:r w:rsidRPr="00742353">
        <w:rPr>
          <w:color w:val="000000"/>
          <w:sz w:val="22"/>
          <w:szCs w:val="22"/>
        </w:rPr>
        <w:t>La relation (</w:t>
      </w:r>
      <w:r w:rsidR="00050FF4">
        <w:rPr>
          <w:color w:val="000000"/>
          <w:sz w:val="22"/>
          <w:szCs w:val="22"/>
        </w:rPr>
        <w:t>1</w:t>
      </w:r>
      <w:r w:rsidRPr="00742353">
        <w:rPr>
          <w:color w:val="000000"/>
          <w:sz w:val="22"/>
          <w:szCs w:val="22"/>
        </w:rPr>
        <w:t xml:space="preserve">.22) a été également représentée sur la figure </w:t>
      </w:r>
      <w:r w:rsidR="00050FF4">
        <w:rPr>
          <w:color w:val="000000"/>
          <w:sz w:val="22"/>
          <w:szCs w:val="22"/>
        </w:rPr>
        <w:t>1</w:t>
      </w:r>
      <w:r w:rsidRPr="00742353">
        <w:rPr>
          <w:color w:val="000000"/>
          <w:sz w:val="22"/>
          <w:szCs w:val="22"/>
        </w:rPr>
        <w:t xml:space="preserve">.4 en motifs plein et les écarts relatifs qu’elle occasionne dans la large gamme </w:t>
      </w:r>
      <w:r w:rsidRPr="00742353">
        <w:rPr>
          <w:position w:val="-10"/>
          <w:sz w:val="22"/>
          <w:szCs w:val="22"/>
        </w:rPr>
        <w:object w:dxaOrig="1440" w:dyaOrig="300">
          <v:shape id="_x0000_i1214" type="#_x0000_t75" style="width:1in;height:15.55pt" o:ole="">
            <v:imagedata r:id="rId308" o:title=""/>
          </v:shape>
          <o:OLEObject Type="Embed" ProgID="Equation.DSMT4" ShapeID="_x0000_i1214" DrawAspect="Content" ObjectID="_1647292905" r:id="rId309"/>
        </w:object>
      </w:r>
      <w:r w:rsidRPr="00742353">
        <w:rPr>
          <w:sz w:val="22"/>
          <w:szCs w:val="22"/>
        </w:rPr>
        <w:t xml:space="preserve">sont consignés dans le tableau </w:t>
      </w:r>
      <w:r w:rsidR="00050FF4">
        <w:rPr>
          <w:sz w:val="22"/>
          <w:szCs w:val="22"/>
        </w:rPr>
        <w:t>1</w:t>
      </w:r>
      <w:r w:rsidRPr="00742353">
        <w:rPr>
          <w:sz w:val="22"/>
          <w:szCs w:val="22"/>
        </w:rPr>
        <w:t>.6. Nous pouvons ainsi observer que les écarts relatifs sont extrêmement faibles dans la gamme choisie de</w:t>
      </w:r>
      <w:r w:rsidRPr="00742353">
        <w:rPr>
          <w:position w:val="-10"/>
          <w:sz w:val="22"/>
          <w:szCs w:val="22"/>
        </w:rPr>
        <w:object w:dxaOrig="200" w:dyaOrig="260">
          <v:shape id="_x0000_i1215" type="#_x0000_t75" style="width:10.35pt;height:12.7pt" o:ole="">
            <v:imagedata r:id="rId270" o:title=""/>
          </v:shape>
          <o:OLEObject Type="Embed" ProgID="Equation.DSMT4" ShapeID="_x0000_i1215" DrawAspect="Content" ObjectID="_1647292906" r:id="rId310"/>
        </w:object>
      </w:r>
      <w:r w:rsidRPr="00742353">
        <w:rPr>
          <w:sz w:val="22"/>
          <w:szCs w:val="22"/>
        </w:rPr>
        <w:t>, permettant alors de conclure à la fiabilité de la relation approchée (</w:t>
      </w:r>
      <w:r w:rsidR="00050FF4">
        <w:rPr>
          <w:sz w:val="22"/>
          <w:szCs w:val="22"/>
        </w:rPr>
        <w:t>1</w:t>
      </w:r>
      <w:r w:rsidRPr="00742353">
        <w:rPr>
          <w:sz w:val="22"/>
          <w:szCs w:val="22"/>
        </w:rPr>
        <w:t>.22). Notons que les plus grands écarts relatifs sont obtenus pour les valeurs extrêmes de la gamme de</w:t>
      </w:r>
      <w:r w:rsidRPr="00742353">
        <w:rPr>
          <w:position w:val="-10"/>
          <w:sz w:val="22"/>
          <w:szCs w:val="22"/>
        </w:rPr>
        <w:object w:dxaOrig="200" w:dyaOrig="260">
          <v:shape id="_x0000_i1216" type="#_x0000_t75" style="width:10.35pt;height:12.7pt" o:ole="">
            <v:imagedata r:id="rId270" o:title=""/>
          </v:shape>
          <o:OLEObject Type="Embed" ProgID="Equation.DSMT4" ShapeID="_x0000_i1216" DrawAspect="Content" ObjectID="_1647292907" r:id="rId311"/>
        </w:object>
      </w:r>
      <w:r w:rsidRPr="00742353">
        <w:rPr>
          <w:sz w:val="22"/>
          <w:szCs w:val="22"/>
        </w:rPr>
        <w:t xml:space="preserve">, indiquées en gras dans le tableau </w:t>
      </w:r>
      <w:r w:rsidR="00050FF4">
        <w:rPr>
          <w:sz w:val="22"/>
          <w:szCs w:val="22"/>
        </w:rPr>
        <w:t>1</w:t>
      </w:r>
      <w:r w:rsidRPr="00742353">
        <w:rPr>
          <w:sz w:val="22"/>
          <w:szCs w:val="22"/>
        </w:rPr>
        <w:t>.6.</w:t>
      </w:r>
    </w:p>
    <w:p w:rsidR="00A91B91" w:rsidRPr="00742353" w:rsidRDefault="00874E15" w:rsidP="00A91B91">
      <w:pPr>
        <w:spacing w:before="240"/>
        <w:jc w:val="center"/>
        <w:rPr>
          <w:sz w:val="22"/>
          <w:szCs w:val="22"/>
        </w:rPr>
      </w:pPr>
      <w:r>
        <w:rPr>
          <w:noProof/>
          <w:sz w:val="22"/>
          <w:szCs w:val="22"/>
        </w:rPr>
        <w:drawing>
          <wp:inline distT="0" distB="0" distL="0" distR="0">
            <wp:extent cx="3705860" cy="1885315"/>
            <wp:effectExtent l="0" t="0" r="8890" b="0"/>
            <wp:docPr id="860" name="Imag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12"/>
                    <a:srcRect l="2541" t="7503" r="4541" b="5803"/>
                    <a:stretch>
                      <a:fillRect/>
                    </a:stretch>
                  </pic:blipFill>
                  <pic:spPr bwMode="auto">
                    <a:xfrm>
                      <a:off x="0" y="0"/>
                      <a:ext cx="3705860" cy="1885315"/>
                    </a:xfrm>
                    <a:prstGeom prst="rect">
                      <a:avLst/>
                    </a:prstGeom>
                    <a:noFill/>
                    <a:ln w="9525">
                      <a:noFill/>
                      <a:miter lim="800000"/>
                      <a:headEnd/>
                      <a:tailEnd/>
                    </a:ln>
                  </pic:spPr>
                </pic:pic>
              </a:graphicData>
            </a:graphic>
          </wp:inline>
        </w:drawing>
      </w:r>
    </w:p>
    <w:p w:rsidR="00A91B91" w:rsidRPr="00742353" w:rsidRDefault="00A91B91" w:rsidP="00050FF4">
      <w:pPr>
        <w:spacing w:before="120"/>
        <w:jc w:val="center"/>
        <w:rPr>
          <w:sz w:val="22"/>
          <w:szCs w:val="22"/>
        </w:rPr>
      </w:pPr>
      <w:r w:rsidRPr="00742353">
        <w:rPr>
          <w:b/>
          <w:sz w:val="22"/>
          <w:szCs w:val="22"/>
        </w:rPr>
        <w:t xml:space="preserve">Figure </w:t>
      </w:r>
      <w:r w:rsidR="00050FF4">
        <w:rPr>
          <w:b/>
          <w:sz w:val="22"/>
          <w:szCs w:val="22"/>
        </w:rPr>
        <w:t>1</w:t>
      </w:r>
      <w:r w:rsidRPr="00742353">
        <w:rPr>
          <w:b/>
          <w:sz w:val="22"/>
          <w:szCs w:val="22"/>
        </w:rPr>
        <w:t xml:space="preserve">.4 : </w:t>
      </w:r>
      <w:r w:rsidRPr="00742353">
        <w:rPr>
          <w:sz w:val="22"/>
          <w:szCs w:val="22"/>
        </w:rPr>
        <w:t xml:space="preserve">Variation du taux de remplissage </w:t>
      </w:r>
      <w:r w:rsidRPr="00742353">
        <w:rPr>
          <w:position w:val="-10"/>
          <w:sz w:val="22"/>
          <w:szCs w:val="22"/>
        </w:rPr>
        <w:object w:dxaOrig="200" w:dyaOrig="260">
          <v:shape id="_x0000_i1217" type="#_x0000_t75" style="width:10.35pt;height:12.7pt" o:ole="">
            <v:imagedata r:id="rId270" o:title=""/>
          </v:shape>
          <o:OLEObject Type="Embed" ProgID="Equation.DSMT4" ShapeID="_x0000_i1217" DrawAspect="Content" ObjectID="_1647292908" r:id="rId313"/>
        </w:object>
      </w:r>
      <w:r w:rsidRPr="00742353">
        <w:rPr>
          <w:sz w:val="22"/>
          <w:szCs w:val="22"/>
        </w:rPr>
        <w:t>en fonction de la conductivité relative</w:t>
      </w:r>
      <w:r w:rsidRPr="00742353">
        <w:rPr>
          <w:position w:val="-14"/>
          <w:sz w:val="22"/>
          <w:szCs w:val="22"/>
        </w:rPr>
        <w:object w:dxaOrig="320" w:dyaOrig="400">
          <v:shape id="_x0000_i1218" type="#_x0000_t75" style="width:16pt;height:19.75pt" o:ole="">
            <v:imagedata r:id="rId268" o:title=""/>
          </v:shape>
          <o:OLEObject Type="Embed" ProgID="Equation.DSMT4" ShapeID="_x0000_i1218" DrawAspect="Content" ObjectID="_1647292909" r:id="rId314"/>
        </w:object>
      </w:r>
      <w:r w:rsidRPr="00742353">
        <w:rPr>
          <w:sz w:val="22"/>
          <w:szCs w:val="22"/>
        </w:rPr>
        <w:t>.</w:t>
      </w:r>
    </w:p>
    <w:p w:rsidR="00A91B91" w:rsidRPr="00742353" w:rsidRDefault="00A91B91" w:rsidP="00050FF4">
      <w:pPr>
        <w:jc w:val="center"/>
        <w:rPr>
          <w:sz w:val="22"/>
          <w:szCs w:val="22"/>
        </w:rPr>
      </w:pPr>
      <w:r w:rsidRPr="00742353">
        <w:rPr>
          <w:sz w:val="22"/>
          <w:szCs w:val="22"/>
        </w:rPr>
        <w:t>(- - -) : Relation (</w:t>
      </w:r>
      <w:r w:rsidR="00050FF4">
        <w:rPr>
          <w:sz w:val="22"/>
          <w:szCs w:val="22"/>
        </w:rPr>
        <w:t>1</w:t>
      </w:r>
      <w:r w:rsidRPr="00742353">
        <w:rPr>
          <w:sz w:val="22"/>
          <w:szCs w:val="22"/>
        </w:rPr>
        <w:t>.21), (●) : Relation approchée (</w:t>
      </w:r>
      <w:r w:rsidR="00050FF4">
        <w:rPr>
          <w:sz w:val="22"/>
          <w:szCs w:val="22"/>
        </w:rPr>
        <w:t>1</w:t>
      </w:r>
      <w:r w:rsidRPr="00742353">
        <w:rPr>
          <w:sz w:val="22"/>
          <w:szCs w:val="22"/>
        </w:rPr>
        <w:t>.22).</w:t>
      </w:r>
    </w:p>
    <w:p w:rsidR="00A91B91" w:rsidRPr="00742353" w:rsidRDefault="00A91B91" w:rsidP="00050FF4">
      <w:pPr>
        <w:spacing w:before="360"/>
        <w:jc w:val="center"/>
        <w:rPr>
          <w:sz w:val="22"/>
          <w:szCs w:val="22"/>
        </w:rPr>
      </w:pPr>
      <w:r w:rsidRPr="00742353">
        <w:rPr>
          <w:b/>
          <w:sz w:val="22"/>
          <w:szCs w:val="22"/>
        </w:rPr>
        <w:lastRenderedPageBreak/>
        <w:t xml:space="preserve">Tableau </w:t>
      </w:r>
      <w:r w:rsidR="00050FF4">
        <w:rPr>
          <w:b/>
          <w:sz w:val="22"/>
          <w:szCs w:val="22"/>
        </w:rPr>
        <w:t>1</w:t>
      </w:r>
      <w:r w:rsidRPr="00742353">
        <w:rPr>
          <w:b/>
          <w:sz w:val="22"/>
          <w:szCs w:val="22"/>
        </w:rPr>
        <w:t>.6 :</w:t>
      </w:r>
      <w:r w:rsidRPr="00742353">
        <w:rPr>
          <w:sz w:val="22"/>
          <w:szCs w:val="22"/>
        </w:rPr>
        <w:t xml:space="preserve"> Ecarts relatifs en (%) occasionnés par la relation approchée (</w:t>
      </w:r>
      <w:r w:rsidR="00050FF4">
        <w:rPr>
          <w:sz w:val="22"/>
          <w:szCs w:val="22"/>
        </w:rPr>
        <w:t>1</w:t>
      </w:r>
      <w:r w:rsidRPr="00742353">
        <w:rPr>
          <w:sz w:val="22"/>
          <w:szCs w:val="22"/>
        </w:rPr>
        <w:t>.22)</w:t>
      </w:r>
    </w:p>
    <w:p w:rsidR="00A91B91" w:rsidRPr="00742353" w:rsidRDefault="00A91B91" w:rsidP="00A91B91">
      <w:pPr>
        <w:spacing w:after="120"/>
        <w:jc w:val="center"/>
        <w:rPr>
          <w:sz w:val="22"/>
          <w:szCs w:val="22"/>
        </w:rPr>
      </w:pPr>
      <w:r w:rsidRPr="00742353">
        <w:rPr>
          <w:sz w:val="22"/>
          <w:szCs w:val="22"/>
        </w:rPr>
        <w:t xml:space="preserve">sur le calcul du taux de remplissage </w:t>
      </w:r>
      <w:r w:rsidRPr="00742353">
        <w:rPr>
          <w:position w:val="-16"/>
          <w:sz w:val="22"/>
          <w:szCs w:val="22"/>
        </w:rPr>
        <w:object w:dxaOrig="680" w:dyaOrig="440">
          <v:shape id="_x0000_i1219" type="#_x0000_t75" style="width:33.9pt;height:22.1pt" o:ole="">
            <v:imagedata r:id="rId315" o:title=""/>
          </v:shape>
          <o:OLEObject Type="Embed" ProgID="Equation.DSMT4" ShapeID="_x0000_i1219" DrawAspect="Content" ObjectID="_1647292910" r:id="rId316"/>
        </w:object>
      </w:r>
      <w:r w:rsidRPr="00742353">
        <w:rPr>
          <w:sz w:val="22"/>
          <w:szCs w:val="22"/>
        </w:rPr>
        <w:t>de la conduite.</w:t>
      </w:r>
    </w:p>
    <w:tbl>
      <w:tblPr>
        <w:tblStyle w:val="Grilledutableau"/>
        <w:tblW w:w="6429" w:type="dxa"/>
        <w:jc w:val="center"/>
        <w:tblInd w:w="2497" w:type="dxa"/>
        <w:tblLook w:val="01E0"/>
      </w:tblPr>
      <w:tblGrid>
        <w:gridCol w:w="1156"/>
        <w:gridCol w:w="1371"/>
        <w:gridCol w:w="2123"/>
        <w:gridCol w:w="1779"/>
      </w:tblGrid>
      <w:tr w:rsidR="00A91B91" w:rsidRPr="00742353" w:rsidTr="00A91B91">
        <w:trPr>
          <w:jc w:val="center"/>
        </w:trPr>
        <w:tc>
          <w:tcPr>
            <w:tcW w:w="1156" w:type="dxa"/>
            <w:vAlign w:val="center"/>
          </w:tcPr>
          <w:p w:rsidR="00A91B91" w:rsidRPr="00742353" w:rsidRDefault="00A91B91" w:rsidP="00A91B91">
            <w:pPr>
              <w:jc w:val="lowKashida"/>
              <w:rPr>
                <w:sz w:val="22"/>
                <w:szCs w:val="22"/>
              </w:rPr>
            </w:pPr>
            <w:r w:rsidRPr="00742353">
              <w:rPr>
                <w:position w:val="-12"/>
                <w:sz w:val="22"/>
                <w:szCs w:val="22"/>
              </w:rPr>
              <w:object w:dxaOrig="940" w:dyaOrig="360">
                <v:shape id="_x0000_i1220" type="#_x0000_t75" style="width:47.05pt;height:17.9pt" o:ole="">
                  <v:imagedata r:id="rId161" o:title=""/>
                </v:shape>
                <o:OLEObject Type="Embed" ProgID="Equation.DSMT4" ShapeID="_x0000_i1220" DrawAspect="Content" ObjectID="_1647292911" r:id="rId317"/>
              </w:object>
            </w:r>
          </w:p>
        </w:tc>
        <w:tc>
          <w:tcPr>
            <w:tcW w:w="1371" w:type="dxa"/>
            <w:vAlign w:val="center"/>
          </w:tcPr>
          <w:p w:rsidR="00A91B91" w:rsidRPr="00742353" w:rsidRDefault="00A91B91" w:rsidP="00A91B91">
            <w:pPr>
              <w:jc w:val="center"/>
              <w:rPr>
                <w:sz w:val="22"/>
                <w:szCs w:val="22"/>
              </w:rPr>
            </w:pPr>
            <w:r w:rsidRPr="00742353">
              <w:rPr>
                <w:position w:val="-14"/>
                <w:sz w:val="22"/>
                <w:szCs w:val="22"/>
              </w:rPr>
              <w:object w:dxaOrig="320" w:dyaOrig="400">
                <v:shape id="_x0000_i1221" type="#_x0000_t75" style="width:16pt;height:19.75pt" o:ole="">
                  <v:imagedata r:id="rId268" o:title=""/>
                </v:shape>
                <o:OLEObject Type="Embed" ProgID="Equation.DSMT4" ShapeID="_x0000_i1221" DrawAspect="Content" ObjectID="_1647292912" r:id="rId318"/>
              </w:object>
            </w:r>
          </w:p>
        </w:tc>
        <w:tc>
          <w:tcPr>
            <w:tcW w:w="2123" w:type="dxa"/>
            <w:vAlign w:val="center"/>
          </w:tcPr>
          <w:p w:rsidR="00A91B91" w:rsidRPr="00742353" w:rsidRDefault="00A91B91" w:rsidP="00A91B91">
            <w:pPr>
              <w:jc w:val="lowKashida"/>
              <w:rPr>
                <w:sz w:val="22"/>
                <w:szCs w:val="22"/>
              </w:rPr>
            </w:pPr>
            <w:r w:rsidRPr="00742353">
              <w:rPr>
                <w:position w:val="-12"/>
                <w:sz w:val="22"/>
                <w:szCs w:val="22"/>
              </w:rPr>
              <w:object w:dxaOrig="1100" w:dyaOrig="360">
                <v:shape id="_x0000_i1222" type="#_x0000_t75" style="width:54.6pt;height:17.9pt" o:ole="">
                  <v:imagedata r:id="rId254" o:title=""/>
                </v:shape>
                <o:OLEObject Type="Embed" ProgID="Equation.DSMT4" ShapeID="_x0000_i1222" DrawAspect="Content" ObjectID="_1647292913" r:id="rId319"/>
              </w:object>
            </w:r>
            <w:r w:rsidRPr="00742353">
              <w:rPr>
                <w:sz w:val="22"/>
                <w:szCs w:val="22"/>
              </w:rPr>
              <w:t>approché</w:t>
            </w:r>
          </w:p>
        </w:tc>
        <w:tc>
          <w:tcPr>
            <w:tcW w:w="1779" w:type="dxa"/>
            <w:vAlign w:val="center"/>
          </w:tcPr>
          <w:p w:rsidR="00A91B91" w:rsidRPr="00742353" w:rsidRDefault="00A91B91" w:rsidP="00A91B91">
            <w:pPr>
              <w:jc w:val="center"/>
              <w:rPr>
                <w:sz w:val="22"/>
                <w:szCs w:val="22"/>
              </w:rPr>
            </w:pPr>
            <w:r w:rsidRPr="00742353">
              <w:rPr>
                <w:sz w:val="22"/>
                <w:szCs w:val="22"/>
              </w:rPr>
              <w:t>Ecarts relatifs en (%)</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0,10</w:t>
            </w:r>
          </w:p>
        </w:tc>
        <w:tc>
          <w:tcPr>
            <w:tcW w:w="1371" w:type="dxa"/>
            <w:vAlign w:val="bottom"/>
          </w:tcPr>
          <w:p w:rsidR="00A91B91" w:rsidRPr="00742353" w:rsidRDefault="00A91B91" w:rsidP="00A91B91">
            <w:pPr>
              <w:jc w:val="center"/>
              <w:rPr>
                <w:sz w:val="22"/>
                <w:szCs w:val="22"/>
              </w:rPr>
            </w:pPr>
            <w:r w:rsidRPr="00742353">
              <w:rPr>
                <w:sz w:val="22"/>
                <w:szCs w:val="22"/>
              </w:rPr>
              <w:t>3,257739971</w:t>
            </w:r>
          </w:p>
        </w:tc>
        <w:tc>
          <w:tcPr>
            <w:tcW w:w="2123" w:type="dxa"/>
            <w:vAlign w:val="bottom"/>
          </w:tcPr>
          <w:p w:rsidR="00A91B91" w:rsidRPr="00742353" w:rsidRDefault="00A91B91" w:rsidP="00A91B91">
            <w:pPr>
              <w:jc w:val="center"/>
              <w:rPr>
                <w:sz w:val="22"/>
                <w:szCs w:val="22"/>
              </w:rPr>
            </w:pPr>
            <w:r w:rsidRPr="00742353">
              <w:rPr>
                <w:sz w:val="22"/>
                <w:szCs w:val="22"/>
              </w:rPr>
              <w:t>0,099871325</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0,129</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0,15</w:t>
            </w:r>
          </w:p>
        </w:tc>
        <w:tc>
          <w:tcPr>
            <w:tcW w:w="1371" w:type="dxa"/>
            <w:vAlign w:val="bottom"/>
          </w:tcPr>
          <w:p w:rsidR="00A91B91" w:rsidRPr="00742353" w:rsidRDefault="00A91B91" w:rsidP="00A91B91">
            <w:pPr>
              <w:jc w:val="center"/>
              <w:rPr>
                <w:sz w:val="22"/>
                <w:szCs w:val="22"/>
              </w:rPr>
            </w:pPr>
            <w:r w:rsidRPr="00742353">
              <w:rPr>
                <w:sz w:val="22"/>
                <w:szCs w:val="22"/>
              </w:rPr>
              <w:t>2,583586832</w:t>
            </w:r>
          </w:p>
        </w:tc>
        <w:tc>
          <w:tcPr>
            <w:tcW w:w="2123" w:type="dxa"/>
            <w:vAlign w:val="bottom"/>
          </w:tcPr>
          <w:p w:rsidR="00A91B91" w:rsidRPr="00742353" w:rsidRDefault="00A91B91" w:rsidP="00A91B91">
            <w:pPr>
              <w:jc w:val="center"/>
              <w:rPr>
                <w:sz w:val="22"/>
                <w:szCs w:val="22"/>
              </w:rPr>
            </w:pPr>
            <w:r w:rsidRPr="00742353">
              <w:rPr>
                <w:sz w:val="22"/>
                <w:szCs w:val="22"/>
              </w:rPr>
              <w:t>0,149960061</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0,027</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0,20</w:t>
            </w:r>
          </w:p>
        </w:tc>
        <w:tc>
          <w:tcPr>
            <w:tcW w:w="1371" w:type="dxa"/>
            <w:vAlign w:val="bottom"/>
          </w:tcPr>
          <w:p w:rsidR="00A91B91" w:rsidRPr="00742353" w:rsidRDefault="00A91B91" w:rsidP="00A91B91">
            <w:pPr>
              <w:jc w:val="center"/>
              <w:rPr>
                <w:sz w:val="22"/>
                <w:szCs w:val="22"/>
              </w:rPr>
            </w:pPr>
            <w:r w:rsidRPr="00742353">
              <w:rPr>
                <w:sz w:val="22"/>
                <w:szCs w:val="22"/>
              </w:rPr>
              <w:t>2,170787922</w:t>
            </w:r>
          </w:p>
        </w:tc>
        <w:tc>
          <w:tcPr>
            <w:tcW w:w="2123" w:type="dxa"/>
            <w:vAlign w:val="bottom"/>
          </w:tcPr>
          <w:p w:rsidR="00A91B91" w:rsidRPr="00742353" w:rsidRDefault="00A91B91" w:rsidP="00A91B91">
            <w:pPr>
              <w:jc w:val="center"/>
              <w:rPr>
                <w:sz w:val="22"/>
                <w:szCs w:val="22"/>
              </w:rPr>
            </w:pPr>
            <w:r w:rsidRPr="00742353">
              <w:rPr>
                <w:sz w:val="22"/>
                <w:szCs w:val="22"/>
              </w:rPr>
              <w:t>0,200088369</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0,044</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0,25</w:t>
            </w:r>
          </w:p>
        </w:tc>
        <w:tc>
          <w:tcPr>
            <w:tcW w:w="1371" w:type="dxa"/>
            <w:vAlign w:val="bottom"/>
          </w:tcPr>
          <w:p w:rsidR="00A91B91" w:rsidRPr="00742353" w:rsidRDefault="00A91B91" w:rsidP="00A91B91">
            <w:pPr>
              <w:jc w:val="center"/>
              <w:rPr>
                <w:sz w:val="22"/>
                <w:szCs w:val="22"/>
              </w:rPr>
            </w:pPr>
            <w:r w:rsidRPr="00742353">
              <w:rPr>
                <w:sz w:val="22"/>
                <w:szCs w:val="22"/>
              </w:rPr>
              <w:t>1,881457147</w:t>
            </w:r>
          </w:p>
        </w:tc>
        <w:tc>
          <w:tcPr>
            <w:tcW w:w="2123" w:type="dxa"/>
            <w:vAlign w:val="bottom"/>
          </w:tcPr>
          <w:p w:rsidR="00A91B91" w:rsidRPr="00742353" w:rsidRDefault="00A91B91" w:rsidP="00A91B91">
            <w:pPr>
              <w:jc w:val="center"/>
              <w:rPr>
                <w:sz w:val="22"/>
                <w:szCs w:val="22"/>
              </w:rPr>
            </w:pPr>
            <w:r w:rsidRPr="00742353">
              <w:rPr>
                <w:sz w:val="22"/>
                <w:szCs w:val="22"/>
              </w:rPr>
              <w:t>0,250216026</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0,086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0,30</w:t>
            </w:r>
          </w:p>
        </w:tc>
        <w:tc>
          <w:tcPr>
            <w:tcW w:w="1371" w:type="dxa"/>
            <w:vAlign w:val="bottom"/>
          </w:tcPr>
          <w:p w:rsidR="00A91B91" w:rsidRPr="00742353" w:rsidRDefault="00A91B91" w:rsidP="00A91B91">
            <w:pPr>
              <w:jc w:val="center"/>
              <w:rPr>
                <w:sz w:val="22"/>
                <w:szCs w:val="22"/>
              </w:rPr>
            </w:pPr>
            <w:r w:rsidRPr="00742353">
              <w:rPr>
                <w:sz w:val="22"/>
                <w:szCs w:val="22"/>
              </w:rPr>
              <w:t>1,662088901</w:t>
            </w:r>
          </w:p>
        </w:tc>
        <w:tc>
          <w:tcPr>
            <w:tcW w:w="2123" w:type="dxa"/>
            <w:vAlign w:val="bottom"/>
          </w:tcPr>
          <w:p w:rsidR="00A91B91" w:rsidRPr="00742353" w:rsidRDefault="00A91B91" w:rsidP="00A91B91">
            <w:pPr>
              <w:jc w:val="center"/>
              <w:rPr>
                <w:sz w:val="22"/>
                <w:szCs w:val="22"/>
              </w:rPr>
            </w:pPr>
            <w:r w:rsidRPr="00742353">
              <w:rPr>
                <w:sz w:val="22"/>
                <w:szCs w:val="22"/>
              </w:rPr>
              <w:t>0,300308806</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0,103</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0,35</w:t>
            </w:r>
          </w:p>
        </w:tc>
        <w:tc>
          <w:tcPr>
            <w:tcW w:w="1371" w:type="dxa"/>
            <w:vAlign w:val="bottom"/>
          </w:tcPr>
          <w:p w:rsidR="00A91B91" w:rsidRPr="00742353" w:rsidRDefault="00A91B91" w:rsidP="00A91B91">
            <w:pPr>
              <w:jc w:val="center"/>
              <w:rPr>
                <w:sz w:val="22"/>
                <w:szCs w:val="22"/>
              </w:rPr>
            </w:pPr>
            <w:r w:rsidRPr="00742353">
              <w:rPr>
                <w:sz w:val="22"/>
                <w:szCs w:val="22"/>
              </w:rPr>
              <w:t>1,486936669</w:t>
            </w:r>
          </w:p>
        </w:tc>
        <w:tc>
          <w:tcPr>
            <w:tcW w:w="2123" w:type="dxa"/>
            <w:vAlign w:val="bottom"/>
          </w:tcPr>
          <w:p w:rsidR="00A91B91" w:rsidRPr="00742353" w:rsidRDefault="00A91B91" w:rsidP="00A91B91">
            <w:pPr>
              <w:jc w:val="center"/>
              <w:rPr>
                <w:sz w:val="22"/>
                <w:szCs w:val="22"/>
              </w:rPr>
            </w:pPr>
            <w:r w:rsidRPr="00742353">
              <w:rPr>
                <w:sz w:val="22"/>
                <w:szCs w:val="22"/>
              </w:rPr>
              <w:t>0,350339218</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0,097</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0,40</w:t>
            </w:r>
          </w:p>
        </w:tc>
        <w:tc>
          <w:tcPr>
            <w:tcW w:w="1371" w:type="dxa"/>
            <w:vAlign w:val="bottom"/>
          </w:tcPr>
          <w:p w:rsidR="00A91B91" w:rsidRPr="00742353" w:rsidRDefault="00A91B91" w:rsidP="00A91B91">
            <w:pPr>
              <w:jc w:val="center"/>
              <w:rPr>
                <w:sz w:val="22"/>
                <w:szCs w:val="22"/>
              </w:rPr>
            </w:pPr>
            <w:r w:rsidRPr="00742353">
              <w:rPr>
                <w:sz w:val="22"/>
                <w:szCs w:val="22"/>
              </w:rPr>
              <w:t>1,341843577</w:t>
            </w:r>
          </w:p>
        </w:tc>
        <w:tc>
          <w:tcPr>
            <w:tcW w:w="2123" w:type="dxa"/>
            <w:vAlign w:val="bottom"/>
          </w:tcPr>
          <w:p w:rsidR="00A91B91" w:rsidRPr="00742353" w:rsidRDefault="00A91B91" w:rsidP="00A91B91">
            <w:pPr>
              <w:jc w:val="center"/>
              <w:rPr>
                <w:sz w:val="22"/>
                <w:szCs w:val="22"/>
              </w:rPr>
            </w:pPr>
            <w:r w:rsidRPr="00742353">
              <w:rPr>
                <w:sz w:val="22"/>
                <w:szCs w:val="22"/>
              </w:rPr>
              <w:t>0,400287461</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0,072</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0,45</w:t>
            </w:r>
          </w:p>
        </w:tc>
        <w:tc>
          <w:tcPr>
            <w:tcW w:w="1371" w:type="dxa"/>
            <w:vAlign w:val="bottom"/>
          </w:tcPr>
          <w:p w:rsidR="00A91B91" w:rsidRPr="00742353" w:rsidRDefault="00A91B91" w:rsidP="00A91B91">
            <w:pPr>
              <w:jc w:val="center"/>
              <w:rPr>
                <w:sz w:val="22"/>
                <w:szCs w:val="22"/>
              </w:rPr>
            </w:pPr>
            <w:r w:rsidRPr="00742353">
              <w:rPr>
                <w:sz w:val="22"/>
                <w:szCs w:val="22"/>
              </w:rPr>
              <w:t>1,218274647</w:t>
            </w:r>
          </w:p>
        </w:tc>
        <w:tc>
          <w:tcPr>
            <w:tcW w:w="2123" w:type="dxa"/>
            <w:vAlign w:val="bottom"/>
          </w:tcPr>
          <w:p w:rsidR="00A91B91" w:rsidRPr="00742353" w:rsidRDefault="00A91B91" w:rsidP="00A91B91">
            <w:pPr>
              <w:jc w:val="center"/>
              <w:rPr>
                <w:sz w:val="22"/>
                <w:szCs w:val="22"/>
              </w:rPr>
            </w:pPr>
            <w:r w:rsidRPr="00742353">
              <w:rPr>
                <w:sz w:val="22"/>
                <w:szCs w:val="22"/>
              </w:rPr>
              <w:t>0,450142699</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0,032</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0,50</w:t>
            </w:r>
          </w:p>
        </w:tc>
        <w:tc>
          <w:tcPr>
            <w:tcW w:w="1371" w:type="dxa"/>
            <w:vAlign w:val="bottom"/>
          </w:tcPr>
          <w:p w:rsidR="00A91B91" w:rsidRPr="00742353" w:rsidRDefault="00A91B91" w:rsidP="00A91B91">
            <w:pPr>
              <w:jc w:val="center"/>
              <w:rPr>
                <w:sz w:val="22"/>
                <w:szCs w:val="22"/>
              </w:rPr>
            </w:pPr>
            <w:r w:rsidRPr="00742353">
              <w:rPr>
                <w:sz w:val="22"/>
                <w:szCs w:val="22"/>
              </w:rPr>
              <w:t>1,110720735</w:t>
            </w:r>
          </w:p>
        </w:tc>
        <w:tc>
          <w:tcPr>
            <w:tcW w:w="2123" w:type="dxa"/>
            <w:vAlign w:val="bottom"/>
          </w:tcPr>
          <w:p w:rsidR="00A91B91" w:rsidRPr="00742353" w:rsidRDefault="00A91B91" w:rsidP="00A91B91">
            <w:pPr>
              <w:jc w:val="center"/>
              <w:rPr>
                <w:sz w:val="22"/>
                <w:szCs w:val="22"/>
              </w:rPr>
            </w:pPr>
            <w:r w:rsidRPr="00742353">
              <w:rPr>
                <w:sz w:val="22"/>
                <w:szCs w:val="22"/>
              </w:rPr>
              <w:t>0,499904857</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0,019</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0,55</w:t>
            </w:r>
          </w:p>
        </w:tc>
        <w:tc>
          <w:tcPr>
            <w:tcW w:w="1371" w:type="dxa"/>
            <w:vAlign w:val="bottom"/>
          </w:tcPr>
          <w:p w:rsidR="00A91B91" w:rsidRPr="00742353" w:rsidRDefault="00A91B91" w:rsidP="00A91B91">
            <w:pPr>
              <w:jc w:val="center"/>
              <w:rPr>
                <w:sz w:val="22"/>
                <w:szCs w:val="22"/>
              </w:rPr>
            </w:pPr>
            <w:r w:rsidRPr="00742353">
              <w:rPr>
                <w:sz w:val="22"/>
                <w:szCs w:val="22"/>
              </w:rPr>
              <w:t>1,015429721</w:t>
            </w:r>
          </w:p>
        </w:tc>
        <w:tc>
          <w:tcPr>
            <w:tcW w:w="2123" w:type="dxa"/>
            <w:vAlign w:val="bottom"/>
          </w:tcPr>
          <w:p w:rsidR="00A91B91" w:rsidRPr="00742353" w:rsidRDefault="00A91B91" w:rsidP="00A91B91">
            <w:pPr>
              <w:jc w:val="center"/>
              <w:rPr>
                <w:sz w:val="22"/>
                <w:szCs w:val="22"/>
              </w:rPr>
            </w:pPr>
            <w:r w:rsidRPr="00742353">
              <w:rPr>
                <w:sz w:val="22"/>
                <w:szCs w:val="22"/>
              </w:rPr>
              <w:t>0,549587206</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0,075</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0,60</w:t>
            </w:r>
          </w:p>
        </w:tc>
        <w:tc>
          <w:tcPr>
            <w:tcW w:w="1371" w:type="dxa"/>
            <w:vAlign w:val="bottom"/>
          </w:tcPr>
          <w:p w:rsidR="00A91B91" w:rsidRPr="00742353" w:rsidRDefault="00A91B91" w:rsidP="00A91B91">
            <w:pPr>
              <w:jc w:val="center"/>
              <w:rPr>
                <w:sz w:val="22"/>
                <w:szCs w:val="22"/>
              </w:rPr>
            </w:pPr>
            <w:r w:rsidRPr="00742353">
              <w:rPr>
                <w:sz w:val="22"/>
                <w:szCs w:val="22"/>
              </w:rPr>
              <w:t>0,929728862</w:t>
            </w:r>
          </w:p>
        </w:tc>
        <w:tc>
          <w:tcPr>
            <w:tcW w:w="2123" w:type="dxa"/>
            <w:vAlign w:val="bottom"/>
          </w:tcPr>
          <w:p w:rsidR="00A91B91" w:rsidRPr="00742353" w:rsidRDefault="00A91B91" w:rsidP="00A91B91">
            <w:pPr>
              <w:jc w:val="center"/>
              <w:rPr>
                <w:sz w:val="22"/>
                <w:szCs w:val="22"/>
              </w:rPr>
            </w:pPr>
            <w:r w:rsidRPr="00742353">
              <w:rPr>
                <w:sz w:val="22"/>
                <w:szCs w:val="22"/>
              </w:rPr>
              <w:t>0,599220254</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0,13</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0,65</w:t>
            </w:r>
          </w:p>
        </w:tc>
        <w:tc>
          <w:tcPr>
            <w:tcW w:w="1371" w:type="dxa"/>
            <w:vAlign w:val="bottom"/>
          </w:tcPr>
          <w:p w:rsidR="00A91B91" w:rsidRPr="00742353" w:rsidRDefault="00A91B91" w:rsidP="00A91B91">
            <w:pPr>
              <w:jc w:val="center"/>
              <w:rPr>
                <w:sz w:val="22"/>
                <w:szCs w:val="22"/>
              </w:rPr>
            </w:pPr>
            <w:r w:rsidRPr="00742353">
              <w:rPr>
                <w:sz w:val="22"/>
                <w:szCs w:val="22"/>
              </w:rPr>
              <w:t>0,851635349</w:t>
            </w:r>
          </w:p>
        </w:tc>
        <w:tc>
          <w:tcPr>
            <w:tcW w:w="2123" w:type="dxa"/>
            <w:vAlign w:val="bottom"/>
          </w:tcPr>
          <w:p w:rsidR="00A91B91" w:rsidRPr="00742353" w:rsidRDefault="00A91B91" w:rsidP="00A91B91">
            <w:pPr>
              <w:jc w:val="center"/>
              <w:rPr>
                <w:sz w:val="22"/>
                <w:szCs w:val="22"/>
              </w:rPr>
            </w:pPr>
            <w:r w:rsidRPr="00742353">
              <w:rPr>
                <w:sz w:val="22"/>
                <w:szCs w:val="22"/>
              </w:rPr>
              <w:t>0,648857828</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0,176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0,70</w:t>
            </w:r>
          </w:p>
        </w:tc>
        <w:tc>
          <w:tcPr>
            <w:tcW w:w="1371" w:type="dxa"/>
            <w:vAlign w:val="bottom"/>
          </w:tcPr>
          <w:p w:rsidR="00A91B91" w:rsidRPr="00742353" w:rsidRDefault="00A91B91" w:rsidP="00A91B91">
            <w:pPr>
              <w:jc w:val="center"/>
              <w:rPr>
                <w:sz w:val="22"/>
                <w:szCs w:val="22"/>
              </w:rPr>
            </w:pPr>
            <w:r w:rsidRPr="00742353">
              <w:rPr>
                <w:sz w:val="22"/>
                <w:szCs w:val="22"/>
              </w:rPr>
              <w:t>0,779616288</w:t>
            </w:r>
          </w:p>
        </w:tc>
        <w:tc>
          <w:tcPr>
            <w:tcW w:w="2123" w:type="dxa"/>
            <w:vAlign w:val="bottom"/>
          </w:tcPr>
          <w:p w:rsidR="00A91B91" w:rsidRPr="00742353" w:rsidRDefault="00A91B91" w:rsidP="00A91B91">
            <w:pPr>
              <w:jc w:val="center"/>
              <w:rPr>
                <w:sz w:val="22"/>
                <w:szCs w:val="22"/>
              </w:rPr>
            </w:pPr>
            <w:r w:rsidRPr="00742353">
              <w:rPr>
                <w:sz w:val="22"/>
                <w:szCs w:val="22"/>
              </w:rPr>
              <w:t>0,698587112</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0,202</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0,75</w:t>
            </w:r>
          </w:p>
        </w:tc>
        <w:tc>
          <w:tcPr>
            <w:tcW w:w="1371" w:type="dxa"/>
            <w:vAlign w:val="bottom"/>
          </w:tcPr>
          <w:p w:rsidR="00A91B91" w:rsidRPr="00742353" w:rsidRDefault="00A91B91" w:rsidP="00A91B91">
            <w:pPr>
              <w:jc w:val="center"/>
              <w:rPr>
                <w:color w:val="000000"/>
                <w:sz w:val="22"/>
                <w:szCs w:val="22"/>
              </w:rPr>
            </w:pPr>
            <w:r w:rsidRPr="00742353">
              <w:rPr>
                <w:color w:val="000000"/>
                <w:sz w:val="22"/>
                <w:szCs w:val="22"/>
              </w:rPr>
              <w:t>0,712427264</w:t>
            </w:r>
          </w:p>
        </w:tc>
        <w:tc>
          <w:tcPr>
            <w:tcW w:w="2123" w:type="dxa"/>
            <w:vAlign w:val="bottom"/>
          </w:tcPr>
          <w:p w:rsidR="00A91B91" w:rsidRPr="00742353" w:rsidRDefault="00A91B91" w:rsidP="00A91B91">
            <w:pPr>
              <w:jc w:val="center"/>
              <w:rPr>
                <w:sz w:val="22"/>
                <w:szCs w:val="22"/>
              </w:rPr>
            </w:pPr>
            <w:r w:rsidRPr="00742353">
              <w:rPr>
                <w:sz w:val="22"/>
                <w:szCs w:val="22"/>
              </w:rPr>
              <w:t>0,748546281</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0,194</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0,80</w:t>
            </w:r>
          </w:p>
        </w:tc>
        <w:tc>
          <w:tcPr>
            <w:tcW w:w="1371" w:type="dxa"/>
            <w:vAlign w:val="bottom"/>
          </w:tcPr>
          <w:p w:rsidR="00A91B91" w:rsidRPr="00742353" w:rsidRDefault="00A91B91" w:rsidP="00A91B91">
            <w:pPr>
              <w:jc w:val="center"/>
              <w:rPr>
                <w:sz w:val="22"/>
                <w:szCs w:val="22"/>
              </w:rPr>
            </w:pPr>
            <w:r w:rsidRPr="00742353">
              <w:rPr>
                <w:sz w:val="22"/>
                <w:szCs w:val="22"/>
              </w:rPr>
              <w:t>0,648986068</w:t>
            </w:r>
          </w:p>
        </w:tc>
        <w:tc>
          <w:tcPr>
            <w:tcW w:w="2123" w:type="dxa"/>
            <w:vAlign w:val="bottom"/>
          </w:tcPr>
          <w:p w:rsidR="00A91B91" w:rsidRPr="00742353" w:rsidRDefault="00A91B91" w:rsidP="00A91B91">
            <w:pPr>
              <w:jc w:val="center"/>
              <w:rPr>
                <w:sz w:val="22"/>
                <w:szCs w:val="22"/>
              </w:rPr>
            </w:pPr>
            <w:r w:rsidRPr="00742353">
              <w:rPr>
                <w:sz w:val="22"/>
                <w:szCs w:val="22"/>
              </w:rPr>
              <w:t>0,798958313</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0,13</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0,85</w:t>
            </w:r>
          </w:p>
        </w:tc>
        <w:tc>
          <w:tcPr>
            <w:tcW w:w="1371" w:type="dxa"/>
            <w:vAlign w:val="bottom"/>
          </w:tcPr>
          <w:p w:rsidR="00A91B91" w:rsidRPr="00742353" w:rsidRDefault="00A91B91" w:rsidP="00A91B91">
            <w:pPr>
              <w:jc w:val="center"/>
              <w:rPr>
                <w:sz w:val="22"/>
                <w:szCs w:val="22"/>
              </w:rPr>
            </w:pPr>
            <w:r w:rsidRPr="00742353">
              <w:rPr>
                <w:sz w:val="22"/>
                <w:szCs w:val="22"/>
              </w:rPr>
              <w:t>0,588240026</w:t>
            </w:r>
          </w:p>
        </w:tc>
        <w:tc>
          <w:tcPr>
            <w:tcW w:w="2123" w:type="dxa"/>
            <w:vAlign w:val="bottom"/>
          </w:tcPr>
          <w:p w:rsidR="00A91B91" w:rsidRPr="00742353" w:rsidRDefault="00A91B91" w:rsidP="00A91B91">
            <w:pPr>
              <w:jc w:val="center"/>
              <w:rPr>
                <w:sz w:val="22"/>
                <w:szCs w:val="22"/>
              </w:rPr>
            </w:pPr>
            <w:r w:rsidRPr="00742353">
              <w:rPr>
                <w:sz w:val="22"/>
                <w:szCs w:val="22"/>
              </w:rPr>
              <w:t>0,850204213</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0,024</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0,90</w:t>
            </w:r>
          </w:p>
        </w:tc>
        <w:tc>
          <w:tcPr>
            <w:tcW w:w="1371" w:type="dxa"/>
            <w:vAlign w:val="bottom"/>
          </w:tcPr>
          <w:p w:rsidR="00A91B91" w:rsidRPr="00742353" w:rsidRDefault="00A91B91" w:rsidP="00A91B91">
            <w:pPr>
              <w:jc w:val="center"/>
              <w:rPr>
                <w:sz w:val="22"/>
                <w:szCs w:val="22"/>
              </w:rPr>
            </w:pPr>
            <w:r w:rsidRPr="00742353">
              <w:rPr>
                <w:sz w:val="22"/>
                <w:szCs w:val="22"/>
              </w:rPr>
              <w:t>0,528940267</w:t>
            </w:r>
          </w:p>
        </w:tc>
        <w:tc>
          <w:tcPr>
            <w:tcW w:w="2123" w:type="dxa"/>
            <w:vAlign w:val="bottom"/>
          </w:tcPr>
          <w:p w:rsidR="00A91B91" w:rsidRPr="00742353" w:rsidRDefault="00A91B91" w:rsidP="00A91B91">
            <w:pPr>
              <w:jc w:val="center"/>
              <w:rPr>
                <w:sz w:val="22"/>
                <w:szCs w:val="22"/>
              </w:rPr>
            </w:pPr>
            <w:r w:rsidRPr="00742353">
              <w:rPr>
                <w:sz w:val="22"/>
                <w:szCs w:val="22"/>
              </w:rPr>
              <w:t>0,903014511</w:t>
            </w:r>
          </w:p>
        </w:tc>
        <w:tc>
          <w:tcPr>
            <w:tcW w:w="1779" w:type="dxa"/>
            <w:vAlign w:val="center"/>
          </w:tcPr>
          <w:p w:rsidR="00A91B91" w:rsidRPr="00742353" w:rsidRDefault="00A91B91" w:rsidP="00A91B91">
            <w:pPr>
              <w:jc w:val="center"/>
              <w:rPr>
                <w:bCs/>
                <w:color w:val="000000"/>
                <w:sz w:val="22"/>
                <w:szCs w:val="22"/>
              </w:rPr>
            </w:pPr>
            <w:r w:rsidRPr="00742353">
              <w:rPr>
                <w:bCs/>
                <w:color w:val="000000"/>
                <w:sz w:val="22"/>
                <w:szCs w:val="22"/>
              </w:rPr>
              <w:t>0,335</w:t>
            </w:r>
          </w:p>
        </w:tc>
      </w:tr>
    </w:tbl>
    <w:p w:rsidR="00A91B91" w:rsidRPr="00742353" w:rsidRDefault="00A91B91" w:rsidP="00050FF4">
      <w:pPr>
        <w:spacing w:before="480" w:line="360" w:lineRule="auto"/>
        <w:jc w:val="lowKashida"/>
        <w:rPr>
          <w:b/>
          <w:bCs/>
          <w:i/>
          <w:iCs/>
          <w:sz w:val="22"/>
          <w:szCs w:val="22"/>
        </w:rPr>
      </w:pPr>
      <w:r w:rsidRPr="00742353">
        <w:rPr>
          <w:b/>
          <w:bCs/>
          <w:i/>
          <w:iCs/>
          <w:sz w:val="22"/>
          <w:szCs w:val="22"/>
        </w:rPr>
        <w:t xml:space="preserve">Exemple d’application </w:t>
      </w:r>
      <w:r w:rsidR="00050FF4">
        <w:rPr>
          <w:b/>
          <w:bCs/>
          <w:i/>
          <w:iCs/>
          <w:sz w:val="22"/>
          <w:szCs w:val="22"/>
        </w:rPr>
        <w:t>1</w:t>
      </w:r>
      <w:r w:rsidRPr="00742353">
        <w:rPr>
          <w:b/>
          <w:bCs/>
          <w:i/>
          <w:iCs/>
          <w:sz w:val="22"/>
          <w:szCs w:val="22"/>
        </w:rPr>
        <w:t>.1</w:t>
      </w:r>
    </w:p>
    <w:p w:rsidR="00A91B91" w:rsidRPr="00742353" w:rsidRDefault="00A91B91" w:rsidP="00A91B91">
      <w:pPr>
        <w:spacing w:before="360" w:line="360" w:lineRule="auto"/>
        <w:jc w:val="lowKashida"/>
        <w:rPr>
          <w:sz w:val="22"/>
          <w:szCs w:val="22"/>
        </w:rPr>
      </w:pPr>
      <w:r w:rsidRPr="00742353">
        <w:rPr>
          <w:sz w:val="22"/>
          <w:szCs w:val="22"/>
        </w:rPr>
        <w:t xml:space="preserve">On souhaite déterminer la profondeur normale </w:t>
      </w:r>
      <w:r w:rsidRPr="00742353">
        <w:rPr>
          <w:position w:val="-12"/>
          <w:sz w:val="22"/>
          <w:szCs w:val="22"/>
        </w:rPr>
        <w:object w:dxaOrig="279" w:dyaOrig="360">
          <v:shape id="_x0000_i1223" type="#_x0000_t75" style="width:14.1pt;height:17.9pt" o:ole="">
            <v:imagedata r:id="rId320" o:title=""/>
          </v:shape>
          <o:OLEObject Type="Embed" ProgID="Equation.DSMT4" ShapeID="_x0000_i1223" DrawAspect="Content" ObjectID="_1647292914" r:id="rId321"/>
        </w:object>
      </w:r>
      <w:r w:rsidRPr="00742353">
        <w:rPr>
          <w:sz w:val="22"/>
          <w:szCs w:val="22"/>
        </w:rPr>
        <w:t xml:space="preserve"> de l’écoulement dans une conduite circulaire de diamètre</w:t>
      </w:r>
      <w:r w:rsidRPr="00742353">
        <w:rPr>
          <w:position w:val="-10"/>
          <w:sz w:val="22"/>
          <w:szCs w:val="22"/>
        </w:rPr>
        <w:object w:dxaOrig="780" w:dyaOrig="300">
          <v:shape id="_x0000_i1224" type="#_x0000_t75" style="width:39.05pt;height:15.55pt" o:ole="">
            <v:imagedata r:id="rId322" o:title=""/>
          </v:shape>
          <o:OLEObject Type="Embed" ProgID="Equation.DSMT4" ShapeID="_x0000_i1224" DrawAspect="Content" ObjectID="_1647292915" r:id="rId323"/>
        </w:object>
      </w:r>
      <w:r w:rsidRPr="00742353">
        <w:rPr>
          <w:sz w:val="22"/>
          <w:szCs w:val="22"/>
        </w:rPr>
        <w:t xml:space="preserve">, écoulant un débit volume </w:t>
      </w:r>
      <w:r w:rsidRPr="00742353">
        <w:rPr>
          <w:position w:val="-10"/>
          <w:sz w:val="22"/>
          <w:szCs w:val="22"/>
        </w:rPr>
        <w:object w:dxaOrig="1420" w:dyaOrig="360">
          <v:shape id="_x0000_i1225" type="#_x0000_t75" style="width:70.6pt;height:17.9pt" o:ole="">
            <v:imagedata r:id="rId324" o:title=""/>
          </v:shape>
          <o:OLEObject Type="Embed" ProgID="Equation.DSMT4" ShapeID="_x0000_i1225" DrawAspect="Content" ObjectID="_1647292916" r:id="rId325"/>
        </w:object>
      </w:r>
      <w:r w:rsidRPr="00742353">
        <w:rPr>
          <w:sz w:val="22"/>
          <w:szCs w:val="22"/>
        </w:rPr>
        <w:t xml:space="preserve"> sous une pente longitudinale</w:t>
      </w:r>
      <w:r w:rsidRPr="00742353">
        <w:rPr>
          <w:position w:val="-6"/>
          <w:sz w:val="22"/>
          <w:szCs w:val="22"/>
        </w:rPr>
        <w:object w:dxaOrig="720" w:dyaOrig="320">
          <v:shape id="_x0000_i1226" type="#_x0000_t75" style="width:36.25pt;height:16pt" o:ole="">
            <v:imagedata r:id="rId326" o:title=""/>
          </v:shape>
          <o:OLEObject Type="Embed" ProgID="Equation.DSMT4" ShapeID="_x0000_i1226" DrawAspect="Content" ObjectID="_1647292917" r:id="rId327"/>
        </w:object>
      </w:r>
      <w:r w:rsidRPr="00742353">
        <w:rPr>
          <w:sz w:val="22"/>
          <w:szCs w:val="22"/>
        </w:rPr>
        <w:t xml:space="preserve">. Le coefficient de résistance à l’écoulement de </w:t>
      </w:r>
      <w:r w:rsidRPr="00742353">
        <w:rPr>
          <w:i/>
          <w:sz w:val="22"/>
          <w:szCs w:val="22"/>
        </w:rPr>
        <w:t>Chézy</w:t>
      </w:r>
      <w:r w:rsidRPr="00742353">
        <w:rPr>
          <w:sz w:val="22"/>
          <w:szCs w:val="22"/>
        </w:rPr>
        <w:t xml:space="preserve"> est</w:t>
      </w:r>
      <w:r w:rsidRPr="00742353">
        <w:rPr>
          <w:position w:val="-10"/>
          <w:sz w:val="22"/>
          <w:szCs w:val="22"/>
        </w:rPr>
        <w:object w:dxaOrig="1320" w:dyaOrig="360">
          <v:shape id="_x0000_i1227" type="#_x0000_t75" style="width:66.35pt;height:17.9pt" o:ole="">
            <v:imagedata r:id="rId328" o:title=""/>
          </v:shape>
          <o:OLEObject Type="Embed" ProgID="Equation.DSMT4" ShapeID="_x0000_i1227" DrawAspect="Content" ObjectID="_1647292918" r:id="rId329"/>
        </w:object>
      </w:r>
      <w:r w:rsidRPr="00742353">
        <w:rPr>
          <w:sz w:val="22"/>
          <w:szCs w:val="22"/>
        </w:rPr>
        <w:t>.</w:t>
      </w:r>
    </w:p>
    <w:p w:rsidR="00A91B91" w:rsidRPr="00742353" w:rsidRDefault="00A91B91" w:rsidP="006F664E">
      <w:pPr>
        <w:spacing w:before="480" w:line="360" w:lineRule="auto"/>
        <w:jc w:val="lowKashida"/>
        <w:rPr>
          <w:sz w:val="22"/>
          <w:szCs w:val="22"/>
        </w:rPr>
      </w:pPr>
      <w:r w:rsidRPr="00742353">
        <w:rPr>
          <w:b/>
          <w:bCs/>
          <w:i/>
          <w:iCs/>
          <w:sz w:val="22"/>
          <w:szCs w:val="22"/>
        </w:rPr>
        <w:t xml:space="preserve">Exemple d’application </w:t>
      </w:r>
      <w:r w:rsidR="006F664E">
        <w:rPr>
          <w:b/>
          <w:bCs/>
          <w:i/>
          <w:iCs/>
          <w:sz w:val="22"/>
          <w:szCs w:val="22"/>
        </w:rPr>
        <w:t>1</w:t>
      </w:r>
      <w:r w:rsidRPr="00742353">
        <w:rPr>
          <w:b/>
          <w:bCs/>
          <w:i/>
          <w:iCs/>
          <w:sz w:val="22"/>
          <w:szCs w:val="22"/>
        </w:rPr>
        <w:t>.2</w:t>
      </w:r>
    </w:p>
    <w:p w:rsidR="00A91B91" w:rsidRPr="00742353" w:rsidRDefault="00A91B91" w:rsidP="00A91B91">
      <w:pPr>
        <w:spacing w:before="360" w:line="360" w:lineRule="auto"/>
        <w:jc w:val="lowKashida"/>
        <w:rPr>
          <w:sz w:val="22"/>
          <w:szCs w:val="22"/>
        </w:rPr>
      </w:pPr>
      <w:r w:rsidRPr="00742353">
        <w:rPr>
          <w:sz w:val="22"/>
          <w:szCs w:val="22"/>
        </w:rPr>
        <w:t xml:space="preserve">On souhaite déterminer le diamètre </w:t>
      </w:r>
      <w:r w:rsidRPr="00742353">
        <w:rPr>
          <w:position w:val="-4"/>
          <w:sz w:val="22"/>
          <w:szCs w:val="22"/>
        </w:rPr>
        <w:object w:dxaOrig="240" w:dyaOrig="240">
          <v:shape id="_x0000_i1228" type="#_x0000_t75" style="width:12.25pt;height:12.25pt" o:ole="">
            <v:imagedata r:id="rId330" o:title=""/>
          </v:shape>
          <o:OLEObject Type="Embed" ProgID="Equation.DSMT4" ShapeID="_x0000_i1228" DrawAspect="Content" ObjectID="_1647292919" r:id="rId331"/>
        </w:object>
      </w:r>
      <w:r w:rsidRPr="00742353">
        <w:rPr>
          <w:sz w:val="22"/>
          <w:szCs w:val="22"/>
        </w:rPr>
        <w:t>d’une conduite circulaire dans laquelle l’écoulement est maintenu à la profondeur normale</w:t>
      </w:r>
      <w:r w:rsidRPr="00742353">
        <w:rPr>
          <w:position w:val="-12"/>
          <w:sz w:val="22"/>
          <w:szCs w:val="22"/>
        </w:rPr>
        <w:object w:dxaOrig="1080" w:dyaOrig="360">
          <v:shape id="_x0000_i1229" type="#_x0000_t75" style="width:54.1pt;height:17.9pt" o:ole="">
            <v:imagedata r:id="rId332" o:title=""/>
          </v:shape>
          <o:OLEObject Type="Embed" ProgID="Equation.DSMT4" ShapeID="_x0000_i1229" DrawAspect="Content" ObjectID="_1647292920" r:id="rId333"/>
        </w:object>
      </w:r>
      <w:r w:rsidRPr="00742353">
        <w:rPr>
          <w:sz w:val="22"/>
          <w:szCs w:val="22"/>
        </w:rPr>
        <w:t xml:space="preserve">. La conduite écoule un débit volume </w:t>
      </w:r>
      <w:r w:rsidRPr="00742353">
        <w:rPr>
          <w:position w:val="-10"/>
          <w:sz w:val="22"/>
          <w:szCs w:val="22"/>
        </w:rPr>
        <w:object w:dxaOrig="1380" w:dyaOrig="360">
          <v:shape id="_x0000_i1230" type="#_x0000_t75" style="width:68.7pt;height:17.9pt" o:ole="">
            <v:imagedata r:id="rId334" o:title=""/>
          </v:shape>
          <o:OLEObject Type="Embed" ProgID="Equation.DSMT4" ShapeID="_x0000_i1230" DrawAspect="Content" ObjectID="_1647292921" r:id="rId335"/>
        </w:object>
      </w:r>
      <w:r w:rsidRPr="00742353">
        <w:rPr>
          <w:sz w:val="22"/>
          <w:szCs w:val="22"/>
        </w:rPr>
        <w:t xml:space="preserve"> sous une pente longitudinale</w:t>
      </w:r>
      <w:r w:rsidRPr="00742353">
        <w:rPr>
          <w:position w:val="-6"/>
          <w:sz w:val="22"/>
          <w:szCs w:val="22"/>
        </w:rPr>
        <w:object w:dxaOrig="880" w:dyaOrig="320">
          <v:shape id="_x0000_i1231" type="#_x0000_t75" style="width:44.25pt;height:16pt" o:ole="">
            <v:imagedata r:id="rId336" o:title=""/>
          </v:shape>
          <o:OLEObject Type="Embed" ProgID="Equation.DSMT4" ShapeID="_x0000_i1231" DrawAspect="Content" ObjectID="_1647292922" r:id="rId337"/>
        </w:object>
      </w:r>
      <w:r w:rsidRPr="00742353">
        <w:rPr>
          <w:sz w:val="22"/>
          <w:szCs w:val="22"/>
        </w:rPr>
        <w:t xml:space="preserve">. Le coefficient de résistance à l’écoulement de </w:t>
      </w:r>
      <w:r w:rsidRPr="00742353">
        <w:rPr>
          <w:i/>
          <w:sz w:val="22"/>
          <w:szCs w:val="22"/>
        </w:rPr>
        <w:t>Chézy</w:t>
      </w:r>
      <w:r w:rsidRPr="00742353">
        <w:rPr>
          <w:sz w:val="22"/>
          <w:szCs w:val="22"/>
        </w:rPr>
        <w:t xml:space="preserve"> est</w:t>
      </w:r>
      <w:r w:rsidRPr="00742353">
        <w:rPr>
          <w:position w:val="-10"/>
          <w:sz w:val="22"/>
          <w:szCs w:val="22"/>
        </w:rPr>
        <w:object w:dxaOrig="1340" w:dyaOrig="360">
          <v:shape id="_x0000_i1232" type="#_x0000_t75" style="width:66.8pt;height:17.9pt" o:ole="">
            <v:imagedata r:id="rId338" o:title=""/>
          </v:shape>
          <o:OLEObject Type="Embed" ProgID="Equation.DSMT4" ShapeID="_x0000_i1232" DrawAspect="Content" ObjectID="_1647292923" r:id="rId339"/>
        </w:object>
      </w:r>
      <w:r w:rsidRPr="00742353">
        <w:rPr>
          <w:sz w:val="22"/>
          <w:szCs w:val="22"/>
        </w:rPr>
        <w:t>.</w:t>
      </w:r>
    </w:p>
    <w:p w:rsidR="00ED7311" w:rsidRDefault="00ED7311" w:rsidP="00A91B91">
      <w:pPr>
        <w:spacing w:before="480" w:line="360" w:lineRule="auto"/>
        <w:jc w:val="lowKashida"/>
        <w:rPr>
          <w:b/>
          <w:bCs/>
          <w:sz w:val="22"/>
          <w:szCs w:val="22"/>
        </w:rPr>
      </w:pPr>
    </w:p>
    <w:p w:rsidR="00ED7311" w:rsidRDefault="00ED7311" w:rsidP="00A91B91">
      <w:pPr>
        <w:spacing w:before="480" w:line="360" w:lineRule="auto"/>
        <w:jc w:val="lowKashida"/>
        <w:rPr>
          <w:b/>
          <w:bCs/>
          <w:sz w:val="22"/>
          <w:szCs w:val="22"/>
        </w:rPr>
      </w:pPr>
    </w:p>
    <w:p w:rsidR="00A91B91" w:rsidRPr="00742353" w:rsidRDefault="00A91B91" w:rsidP="00A91B91">
      <w:pPr>
        <w:spacing w:before="480" w:line="360" w:lineRule="auto"/>
        <w:jc w:val="lowKashida"/>
        <w:rPr>
          <w:b/>
          <w:bCs/>
          <w:color w:val="FF0000"/>
          <w:sz w:val="22"/>
          <w:szCs w:val="22"/>
        </w:rPr>
      </w:pPr>
      <w:r w:rsidRPr="00742353">
        <w:rPr>
          <w:b/>
          <w:bCs/>
          <w:sz w:val="22"/>
          <w:szCs w:val="22"/>
        </w:rPr>
        <w:lastRenderedPageBreak/>
        <w:t xml:space="preserve">I.3.2. Formule de </w:t>
      </w:r>
      <w:r w:rsidRPr="00742353">
        <w:rPr>
          <w:b/>
          <w:bCs/>
          <w:i/>
          <w:sz w:val="22"/>
          <w:szCs w:val="22"/>
        </w:rPr>
        <w:t>Manning-Strickler</w:t>
      </w:r>
      <w:r w:rsidRPr="00742353">
        <w:rPr>
          <w:b/>
          <w:bCs/>
          <w:color w:val="FF0000"/>
          <w:sz w:val="22"/>
          <w:szCs w:val="22"/>
        </w:rPr>
        <w:t xml:space="preserve">  </w:t>
      </w:r>
    </w:p>
    <w:p w:rsidR="00A91B91" w:rsidRPr="00742353" w:rsidRDefault="00A91B91" w:rsidP="00A91B91">
      <w:pPr>
        <w:spacing w:before="360" w:line="360" w:lineRule="auto"/>
        <w:ind w:firstLine="708"/>
        <w:jc w:val="lowKashida"/>
        <w:rPr>
          <w:sz w:val="22"/>
          <w:szCs w:val="22"/>
        </w:rPr>
      </w:pPr>
      <w:r w:rsidRPr="00742353">
        <w:rPr>
          <w:sz w:val="22"/>
          <w:szCs w:val="22"/>
        </w:rPr>
        <w:t xml:space="preserve">I.3.2.1. </w:t>
      </w:r>
      <w:r w:rsidRPr="00742353">
        <w:rPr>
          <w:b/>
          <w:bCs/>
          <w:sz w:val="22"/>
          <w:szCs w:val="22"/>
        </w:rPr>
        <w:t>Conductivité relative</w:t>
      </w:r>
    </w:p>
    <w:p w:rsidR="00A91B91" w:rsidRPr="00742353" w:rsidRDefault="00A91B91" w:rsidP="004D3C64">
      <w:pPr>
        <w:spacing w:before="360" w:line="360" w:lineRule="auto"/>
        <w:ind w:firstLine="708"/>
        <w:jc w:val="lowKashida"/>
        <w:rPr>
          <w:sz w:val="22"/>
          <w:szCs w:val="22"/>
        </w:rPr>
      </w:pPr>
      <w:r w:rsidRPr="00742353">
        <w:rPr>
          <w:sz w:val="22"/>
          <w:szCs w:val="22"/>
        </w:rPr>
        <w:t>En ayant recours aux relations (</w:t>
      </w:r>
      <w:r w:rsidR="004D3C64">
        <w:rPr>
          <w:sz w:val="22"/>
          <w:szCs w:val="22"/>
        </w:rPr>
        <w:t>1</w:t>
      </w:r>
      <w:r w:rsidRPr="00742353">
        <w:rPr>
          <w:sz w:val="22"/>
          <w:szCs w:val="22"/>
        </w:rPr>
        <w:t>.4) et (</w:t>
      </w:r>
      <w:r w:rsidR="004D3C64">
        <w:rPr>
          <w:sz w:val="22"/>
          <w:szCs w:val="22"/>
        </w:rPr>
        <w:t>1.9), la relation (1</w:t>
      </w:r>
      <w:r w:rsidRPr="00742353">
        <w:rPr>
          <w:sz w:val="22"/>
          <w:szCs w:val="22"/>
        </w:rPr>
        <w:t xml:space="preserve">.2) de </w:t>
      </w:r>
      <w:r w:rsidRPr="00742353">
        <w:rPr>
          <w:i/>
          <w:sz w:val="22"/>
          <w:szCs w:val="22"/>
        </w:rPr>
        <w:t>Manning-Strickler</w:t>
      </w:r>
      <w:r w:rsidRPr="00742353">
        <w:rPr>
          <w:sz w:val="22"/>
          <w:szCs w:val="22"/>
        </w:rPr>
        <w:t xml:space="preserve"> permet d’écrire que :</w:t>
      </w:r>
    </w:p>
    <w:p w:rsidR="00A91B91" w:rsidRPr="00742353" w:rsidRDefault="00A91B91" w:rsidP="004D3C64">
      <w:pPr>
        <w:spacing w:before="240" w:line="360" w:lineRule="auto"/>
        <w:ind w:firstLine="357"/>
        <w:jc w:val="lowKashida"/>
        <w:rPr>
          <w:sz w:val="22"/>
          <w:szCs w:val="22"/>
        </w:rPr>
      </w:pPr>
      <w:r w:rsidRPr="00742353">
        <w:rPr>
          <w:position w:val="-24"/>
          <w:sz w:val="22"/>
          <w:szCs w:val="22"/>
        </w:rPr>
        <w:object w:dxaOrig="2620" w:dyaOrig="660">
          <v:shape id="_x0000_i1233" type="#_x0000_t75" style="width:131.3pt;height:32.95pt" o:ole="">
            <v:imagedata r:id="rId340" o:title=""/>
          </v:shape>
          <o:OLEObject Type="Embed" ProgID="Equation.DSMT4" ShapeID="_x0000_i1233" DrawAspect="Content" ObjectID="_1647292924" r:id="rId34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4D3C64">
        <w:rPr>
          <w:sz w:val="22"/>
          <w:szCs w:val="22"/>
        </w:rPr>
        <w:t>1</w:t>
      </w:r>
      <w:r w:rsidRPr="00742353">
        <w:rPr>
          <w:sz w:val="22"/>
          <w:szCs w:val="22"/>
        </w:rPr>
        <w:t>.23)</w:t>
      </w:r>
    </w:p>
    <w:p w:rsidR="00A91B91" w:rsidRPr="00742353" w:rsidRDefault="00A91B91" w:rsidP="00A91B91">
      <w:pPr>
        <w:spacing w:before="240" w:line="360" w:lineRule="auto"/>
        <w:jc w:val="lowKashida"/>
        <w:rPr>
          <w:sz w:val="22"/>
          <w:szCs w:val="22"/>
        </w:rPr>
      </w:pPr>
      <w:r w:rsidRPr="00742353">
        <w:rPr>
          <w:sz w:val="22"/>
          <w:szCs w:val="22"/>
        </w:rPr>
        <w:t>En introduisant la conductivité relative :</w:t>
      </w:r>
    </w:p>
    <w:p w:rsidR="00A91B91" w:rsidRPr="00742353" w:rsidRDefault="00A91B91" w:rsidP="00A91B91">
      <w:pPr>
        <w:spacing w:before="240" w:line="360" w:lineRule="auto"/>
        <w:ind w:firstLine="357"/>
        <w:jc w:val="lowKashida"/>
        <w:rPr>
          <w:sz w:val="22"/>
          <w:szCs w:val="22"/>
        </w:rPr>
      </w:pPr>
      <w:r w:rsidRPr="00742353">
        <w:rPr>
          <w:position w:val="-28"/>
          <w:sz w:val="22"/>
          <w:szCs w:val="22"/>
        </w:rPr>
        <w:object w:dxaOrig="1219" w:dyaOrig="660">
          <v:shape id="_x0000_i1234" type="#_x0000_t75" style="width:61.2pt;height:32.95pt" o:ole="">
            <v:imagedata r:id="rId342" o:title=""/>
          </v:shape>
          <o:OLEObject Type="Embed" ProgID="Equation.DSMT4" ShapeID="_x0000_i1234" DrawAspect="Content" ObjectID="_1647292925" r:id="rId343"/>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4D3C64">
        <w:rPr>
          <w:sz w:val="22"/>
          <w:szCs w:val="22"/>
        </w:rPr>
        <w:t>(1</w:t>
      </w:r>
      <w:r w:rsidRPr="00742353">
        <w:rPr>
          <w:sz w:val="22"/>
          <w:szCs w:val="22"/>
        </w:rPr>
        <w:t>.24)</w:t>
      </w:r>
    </w:p>
    <w:p w:rsidR="00A91B91" w:rsidRPr="00742353" w:rsidRDefault="00A91B91" w:rsidP="004D3C64">
      <w:pPr>
        <w:spacing w:before="240" w:line="360" w:lineRule="auto"/>
        <w:jc w:val="lowKashida"/>
        <w:rPr>
          <w:sz w:val="22"/>
          <w:szCs w:val="22"/>
        </w:rPr>
      </w:pPr>
      <w:r w:rsidRPr="00742353">
        <w:rPr>
          <w:sz w:val="22"/>
          <w:szCs w:val="22"/>
        </w:rPr>
        <w:t>la relation (</w:t>
      </w:r>
      <w:r w:rsidR="004D3C64">
        <w:rPr>
          <w:sz w:val="22"/>
          <w:szCs w:val="22"/>
        </w:rPr>
        <w:t>1</w:t>
      </w:r>
      <w:r w:rsidRPr="00742353">
        <w:rPr>
          <w:sz w:val="22"/>
          <w:szCs w:val="22"/>
        </w:rPr>
        <w:t>.23) s’écrit alors, en termes adimensionnels :</w:t>
      </w:r>
    </w:p>
    <w:p w:rsidR="00A91B91" w:rsidRPr="00742353" w:rsidRDefault="00A91B91" w:rsidP="004D3C64">
      <w:pPr>
        <w:spacing w:before="240" w:line="360" w:lineRule="auto"/>
        <w:ind w:firstLine="357"/>
        <w:jc w:val="lowKashida"/>
        <w:rPr>
          <w:sz w:val="22"/>
          <w:szCs w:val="22"/>
        </w:rPr>
      </w:pPr>
      <w:r w:rsidRPr="00742353">
        <w:rPr>
          <w:position w:val="-12"/>
          <w:sz w:val="22"/>
          <w:szCs w:val="22"/>
        </w:rPr>
        <w:object w:dxaOrig="2220" w:dyaOrig="420">
          <v:shape id="_x0000_i1235" type="#_x0000_t75" style="width:111.05pt;height:20.7pt" o:ole="">
            <v:imagedata r:id="rId344" o:title=""/>
          </v:shape>
          <o:OLEObject Type="Embed" ProgID="Equation.DSMT4" ShapeID="_x0000_i1235" DrawAspect="Content" ObjectID="_1647292926" r:id="rId34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4D3C64">
        <w:rPr>
          <w:sz w:val="22"/>
          <w:szCs w:val="22"/>
        </w:rPr>
        <w:t>1</w:t>
      </w:r>
      <w:r w:rsidRPr="00742353">
        <w:rPr>
          <w:sz w:val="22"/>
          <w:szCs w:val="22"/>
        </w:rPr>
        <w:t>.25)</w:t>
      </w:r>
    </w:p>
    <w:p w:rsidR="00A91B91" w:rsidRPr="00742353" w:rsidRDefault="004D3C64" w:rsidP="004D3C64">
      <w:pPr>
        <w:spacing w:before="240" w:line="360" w:lineRule="auto"/>
        <w:jc w:val="lowKashida"/>
        <w:rPr>
          <w:sz w:val="22"/>
          <w:szCs w:val="22"/>
        </w:rPr>
      </w:pPr>
      <w:r>
        <w:rPr>
          <w:sz w:val="22"/>
          <w:szCs w:val="22"/>
        </w:rPr>
        <w:t>La relation (1</w:t>
      </w:r>
      <w:r w:rsidR="00A91B91" w:rsidRPr="00742353">
        <w:rPr>
          <w:sz w:val="22"/>
          <w:szCs w:val="22"/>
        </w:rPr>
        <w:t xml:space="preserve">.25) traduit ainsi la variation de la conductivité </w:t>
      </w:r>
      <w:bookmarkStart w:id="0" w:name="OLE_LINK1"/>
      <w:r w:rsidR="00A91B91" w:rsidRPr="00742353">
        <w:rPr>
          <w:sz w:val="22"/>
          <w:szCs w:val="22"/>
        </w:rPr>
        <w:t xml:space="preserve">relative </w:t>
      </w:r>
      <w:r w:rsidR="00A91B91" w:rsidRPr="00742353">
        <w:rPr>
          <w:position w:val="-10"/>
          <w:sz w:val="22"/>
          <w:szCs w:val="22"/>
        </w:rPr>
        <w:object w:dxaOrig="300" w:dyaOrig="360">
          <v:shape id="_x0000_i1236" type="#_x0000_t75" style="width:15.55pt;height:17.9pt" o:ole="">
            <v:imagedata r:id="rId346" o:title=""/>
          </v:shape>
          <o:OLEObject Type="Embed" ProgID="Equation.DSMT4" ShapeID="_x0000_i1236" DrawAspect="Content" ObjectID="_1647292927" r:id="rId347"/>
        </w:object>
      </w:r>
      <w:bookmarkEnd w:id="0"/>
      <w:r w:rsidR="00A91B91" w:rsidRPr="00742353">
        <w:rPr>
          <w:sz w:val="22"/>
          <w:szCs w:val="22"/>
        </w:rPr>
        <w:t>de la conduite en fonction du taux de remplissage</w:t>
      </w:r>
      <w:r w:rsidR="00A91B91" w:rsidRPr="00742353">
        <w:rPr>
          <w:position w:val="-10"/>
          <w:sz w:val="22"/>
          <w:szCs w:val="22"/>
        </w:rPr>
        <w:object w:dxaOrig="200" w:dyaOrig="260">
          <v:shape id="_x0000_i1237" type="#_x0000_t75" style="width:10.35pt;height:12.7pt" o:ole="">
            <v:imagedata r:id="rId17" o:title=""/>
          </v:shape>
          <o:OLEObject Type="Embed" ProgID="Equation.DSMT4" ShapeID="_x0000_i1237" DrawAspect="Content" ObjectID="_1647292928" r:id="rId348"/>
        </w:object>
      </w:r>
      <w:r w:rsidR="00A91B91" w:rsidRPr="00742353">
        <w:rPr>
          <w:sz w:val="22"/>
          <w:szCs w:val="22"/>
        </w:rPr>
        <w:t>. Pour le cas particulier de la conduite à l’état plein, correspondant à la valeur</w:t>
      </w:r>
      <w:r w:rsidR="00A91B91" w:rsidRPr="00742353">
        <w:rPr>
          <w:position w:val="-10"/>
          <w:sz w:val="22"/>
          <w:szCs w:val="22"/>
        </w:rPr>
        <w:object w:dxaOrig="480" w:dyaOrig="279">
          <v:shape id="_x0000_i1238" type="#_x0000_t75" style="width:24pt;height:14.1pt" o:ole="">
            <v:imagedata r:id="rId349" o:title=""/>
          </v:shape>
          <o:OLEObject Type="Embed" ProgID="Equation.DSMT4" ShapeID="_x0000_i1238" DrawAspect="Content" ObjectID="_1647292929" r:id="rId350"/>
        </w:object>
      </w:r>
      <w:r w:rsidR="00A91B91" w:rsidRPr="00742353">
        <w:rPr>
          <w:sz w:val="22"/>
          <w:szCs w:val="22"/>
        </w:rPr>
        <w:t xml:space="preserve"> et à</w:t>
      </w:r>
      <w:r w:rsidR="00A91B91" w:rsidRPr="00742353">
        <w:rPr>
          <w:position w:val="-14"/>
          <w:sz w:val="22"/>
          <w:szCs w:val="22"/>
        </w:rPr>
        <w:object w:dxaOrig="780" w:dyaOrig="400">
          <v:shape id="_x0000_i1239" type="#_x0000_t75" style="width:39.05pt;height:19.75pt" o:ole="">
            <v:imagedata r:id="rId351" o:title=""/>
          </v:shape>
          <o:OLEObject Type="Embed" ProgID="Equation.DSMT4" ShapeID="_x0000_i1239" DrawAspect="Content" ObjectID="_1647292930" r:id="rId352"/>
        </w:object>
      </w:r>
      <w:r w:rsidR="00A91B91" w:rsidRPr="00742353">
        <w:rPr>
          <w:sz w:val="22"/>
          <w:szCs w:val="22"/>
        </w:rPr>
        <w:t>, la relation (</w:t>
      </w:r>
      <w:r>
        <w:rPr>
          <w:sz w:val="22"/>
          <w:szCs w:val="22"/>
        </w:rPr>
        <w:t>1</w:t>
      </w:r>
      <w:r w:rsidR="00A91B91" w:rsidRPr="00742353">
        <w:rPr>
          <w:sz w:val="22"/>
          <w:szCs w:val="22"/>
        </w:rPr>
        <w:t>.25) permet de déduire que :</w:t>
      </w:r>
    </w:p>
    <w:p w:rsidR="00A91B91" w:rsidRPr="00742353" w:rsidRDefault="00A91B91" w:rsidP="004D3C64">
      <w:pPr>
        <w:spacing w:before="240" w:line="360" w:lineRule="auto"/>
        <w:ind w:firstLine="357"/>
        <w:jc w:val="lowKashida"/>
        <w:rPr>
          <w:sz w:val="22"/>
          <w:szCs w:val="22"/>
        </w:rPr>
      </w:pPr>
      <w:r w:rsidRPr="00742353">
        <w:rPr>
          <w:position w:val="-24"/>
          <w:sz w:val="22"/>
          <w:szCs w:val="22"/>
        </w:rPr>
        <w:object w:dxaOrig="2700" w:dyaOrig="620">
          <v:shape id="_x0000_i1240" type="#_x0000_t75" style="width:135.05pt;height:31.05pt" o:ole="">
            <v:imagedata r:id="rId353" o:title=""/>
          </v:shape>
          <o:OLEObject Type="Embed" ProgID="Equation.DSMT4" ShapeID="_x0000_i1240" DrawAspect="Content" ObjectID="_1647292931" r:id="rId35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4D3C64">
        <w:rPr>
          <w:sz w:val="22"/>
          <w:szCs w:val="22"/>
        </w:rPr>
        <w:t>1</w:t>
      </w:r>
      <w:r w:rsidRPr="00742353">
        <w:rPr>
          <w:sz w:val="22"/>
          <w:szCs w:val="22"/>
        </w:rPr>
        <w:t>.26)</w:t>
      </w:r>
    </w:p>
    <w:p w:rsidR="00A91B91" w:rsidRPr="00742353" w:rsidRDefault="00A91B91" w:rsidP="004D3C64">
      <w:pPr>
        <w:widowControl w:val="0"/>
        <w:spacing w:before="240" w:line="360" w:lineRule="auto"/>
        <w:jc w:val="lowKashida"/>
        <w:rPr>
          <w:sz w:val="22"/>
          <w:szCs w:val="22"/>
        </w:rPr>
      </w:pPr>
      <w:r w:rsidRPr="00742353">
        <w:rPr>
          <w:sz w:val="22"/>
          <w:szCs w:val="22"/>
        </w:rPr>
        <w:t xml:space="preserve">Comparée à la valeur de </w:t>
      </w:r>
      <w:r w:rsidRPr="00742353">
        <w:rPr>
          <w:position w:val="-14"/>
          <w:sz w:val="22"/>
          <w:szCs w:val="22"/>
        </w:rPr>
        <w:object w:dxaOrig="300" w:dyaOrig="400">
          <v:shape id="_x0000_i1241" type="#_x0000_t75" style="width:15.55pt;height:19.75pt" o:ole="">
            <v:imagedata r:id="rId355" o:title=""/>
          </v:shape>
          <o:OLEObject Type="Embed" ProgID="Equation.DSMT4" ShapeID="_x0000_i1241" DrawAspect="Content" ObjectID="_1647292932" r:id="rId356"/>
        </w:object>
      </w:r>
      <w:r w:rsidRPr="00742353">
        <w:rPr>
          <w:sz w:val="22"/>
          <w:szCs w:val="22"/>
        </w:rPr>
        <w:t xml:space="preserve">obtenue par application de la relation de </w:t>
      </w:r>
      <w:r w:rsidRPr="00742353">
        <w:rPr>
          <w:i/>
          <w:sz w:val="22"/>
          <w:szCs w:val="22"/>
        </w:rPr>
        <w:t>Chézy</w:t>
      </w:r>
      <w:r w:rsidRPr="00742353">
        <w:rPr>
          <w:sz w:val="22"/>
          <w:szCs w:val="22"/>
        </w:rPr>
        <w:t xml:space="preserve"> (relation </w:t>
      </w:r>
      <w:r w:rsidR="004D3C64">
        <w:rPr>
          <w:sz w:val="22"/>
          <w:szCs w:val="22"/>
        </w:rPr>
        <w:t>1</w:t>
      </w:r>
      <w:r w:rsidRPr="00742353">
        <w:rPr>
          <w:sz w:val="22"/>
          <w:szCs w:val="22"/>
        </w:rPr>
        <w:t xml:space="preserve">.13), celle donnée par la relation de </w:t>
      </w:r>
      <w:r w:rsidRPr="00742353">
        <w:rPr>
          <w:i/>
          <w:sz w:val="22"/>
          <w:szCs w:val="22"/>
        </w:rPr>
        <w:t>Manning-Strickler</w:t>
      </w:r>
      <w:r w:rsidRPr="00742353">
        <w:rPr>
          <w:sz w:val="22"/>
          <w:szCs w:val="22"/>
        </w:rPr>
        <w:t xml:space="preserve"> est donc plus faible. L’écart relatif entre les deux valeurs est de l’ordre de 20,5%. Les valeurs de </w:t>
      </w:r>
      <w:r w:rsidRPr="00742353">
        <w:rPr>
          <w:position w:val="-14"/>
          <w:sz w:val="22"/>
          <w:szCs w:val="22"/>
        </w:rPr>
        <w:object w:dxaOrig="660" w:dyaOrig="400">
          <v:shape id="_x0000_i1242" type="#_x0000_t75" style="width:32.95pt;height:19.75pt" o:ole="">
            <v:imagedata r:id="rId357" o:title=""/>
          </v:shape>
          <o:OLEObject Type="Embed" ProgID="Equation.DSMT4" ShapeID="_x0000_i1242" DrawAspect="Content" ObjectID="_1647292933" r:id="rId358"/>
        </w:object>
      </w:r>
      <w:r w:rsidRPr="00742353">
        <w:rPr>
          <w:sz w:val="22"/>
          <w:szCs w:val="22"/>
        </w:rPr>
        <w:t>calculées selon la relation (</w:t>
      </w:r>
      <w:r w:rsidR="004D3C64">
        <w:rPr>
          <w:sz w:val="22"/>
          <w:szCs w:val="22"/>
        </w:rPr>
        <w:t>1</w:t>
      </w:r>
      <w:r w:rsidRPr="00742353">
        <w:rPr>
          <w:sz w:val="22"/>
          <w:szCs w:val="22"/>
        </w:rPr>
        <w:t xml:space="preserve">.25) sont consignées dans le tableau </w:t>
      </w:r>
      <w:r w:rsidR="004D3C64">
        <w:rPr>
          <w:sz w:val="22"/>
          <w:szCs w:val="22"/>
        </w:rPr>
        <w:t>1</w:t>
      </w:r>
      <w:r w:rsidRPr="00742353">
        <w:rPr>
          <w:sz w:val="22"/>
          <w:szCs w:val="22"/>
        </w:rPr>
        <w:t xml:space="preserve">.7 et elles ont permis le tracé de la figure </w:t>
      </w:r>
      <w:r w:rsidR="004D3C64">
        <w:rPr>
          <w:sz w:val="22"/>
          <w:szCs w:val="22"/>
        </w:rPr>
        <w:t>1</w:t>
      </w:r>
      <w:r w:rsidRPr="00742353">
        <w:rPr>
          <w:sz w:val="22"/>
          <w:szCs w:val="22"/>
        </w:rPr>
        <w:t xml:space="preserve">.5. En outre, nous avons également porté dans le tableau </w:t>
      </w:r>
      <w:r w:rsidR="004D3C64">
        <w:rPr>
          <w:sz w:val="22"/>
          <w:szCs w:val="22"/>
        </w:rPr>
        <w:t>1</w:t>
      </w:r>
      <w:r w:rsidRPr="00742353">
        <w:rPr>
          <w:sz w:val="22"/>
          <w:szCs w:val="22"/>
        </w:rPr>
        <w:t xml:space="preserve">.7 les valeurs de </w:t>
      </w:r>
      <w:r w:rsidRPr="00742353">
        <w:rPr>
          <w:position w:val="-12"/>
          <w:sz w:val="22"/>
          <w:szCs w:val="22"/>
        </w:rPr>
        <w:object w:dxaOrig="859" w:dyaOrig="360">
          <v:shape id="_x0000_i1243" type="#_x0000_t75" style="width:42.8pt;height:17.9pt" o:ole="">
            <v:imagedata r:id="rId359" o:title=""/>
          </v:shape>
          <o:OLEObject Type="Embed" ProgID="Equation.DSMT4" ShapeID="_x0000_i1243" DrawAspect="Content" ObjectID="_1647292934" r:id="rId360"/>
        </w:object>
      </w:r>
      <w:r w:rsidRPr="00742353">
        <w:rPr>
          <w:sz w:val="22"/>
          <w:szCs w:val="22"/>
        </w:rPr>
        <w:t>qui correspondent à celles de</w:t>
      </w:r>
      <w:r w:rsidRPr="00742353">
        <w:rPr>
          <w:position w:val="-12"/>
          <w:sz w:val="22"/>
          <w:szCs w:val="22"/>
        </w:rPr>
        <w:object w:dxaOrig="940" w:dyaOrig="380">
          <v:shape id="_x0000_i1244" type="#_x0000_t75" style="width:47.05pt;height:18.8pt" o:ole="">
            <v:imagedata r:id="rId361" o:title=""/>
          </v:shape>
          <o:OLEObject Type="Embed" ProgID="Equation.DSMT4" ShapeID="_x0000_i1244" DrawAspect="Content" ObjectID="_1647292935" r:id="rId362"/>
        </w:object>
      </w:r>
      <w:r w:rsidRPr="00742353">
        <w:rPr>
          <w:sz w:val="22"/>
          <w:szCs w:val="22"/>
        </w:rPr>
        <w:t>, conformément à la relation (</w:t>
      </w:r>
      <w:r w:rsidR="004D3C64">
        <w:rPr>
          <w:sz w:val="22"/>
          <w:szCs w:val="22"/>
        </w:rPr>
        <w:t>1</w:t>
      </w:r>
      <w:r w:rsidRPr="00742353">
        <w:rPr>
          <w:sz w:val="22"/>
          <w:szCs w:val="22"/>
        </w:rPr>
        <w:t xml:space="preserve">.16). </w:t>
      </w:r>
    </w:p>
    <w:p w:rsidR="00A91B91" w:rsidRPr="00742353" w:rsidRDefault="00A91B91" w:rsidP="004D3C64">
      <w:pPr>
        <w:widowControl w:val="0"/>
        <w:spacing w:before="240" w:line="360" w:lineRule="auto"/>
        <w:jc w:val="lowKashida"/>
        <w:rPr>
          <w:color w:val="FF0000"/>
          <w:sz w:val="22"/>
          <w:szCs w:val="22"/>
        </w:rPr>
      </w:pPr>
      <w:r w:rsidRPr="00742353">
        <w:rPr>
          <w:sz w:val="22"/>
          <w:szCs w:val="22"/>
        </w:rPr>
        <w:t xml:space="preserve">Les valeurs du tableau </w:t>
      </w:r>
      <w:r w:rsidR="004D3C64">
        <w:rPr>
          <w:sz w:val="22"/>
          <w:szCs w:val="22"/>
        </w:rPr>
        <w:t>1</w:t>
      </w:r>
      <w:r w:rsidRPr="00742353">
        <w:rPr>
          <w:sz w:val="22"/>
          <w:szCs w:val="22"/>
        </w:rPr>
        <w:t xml:space="preserve">.7 ainsi que la figure </w:t>
      </w:r>
      <w:r w:rsidR="004D3C64">
        <w:rPr>
          <w:sz w:val="22"/>
          <w:szCs w:val="22"/>
        </w:rPr>
        <w:t>1</w:t>
      </w:r>
      <w:r w:rsidRPr="00742353">
        <w:rPr>
          <w:sz w:val="22"/>
          <w:szCs w:val="22"/>
        </w:rPr>
        <w:t>.5 suggèrent les observations suivantes :</w:t>
      </w:r>
    </w:p>
    <w:p w:rsidR="00A91B91" w:rsidRPr="00742353" w:rsidRDefault="00A91B91" w:rsidP="006855F3">
      <w:pPr>
        <w:numPr>
          <w:ilvl w:val="0"/>
          <w:numId w:val="23"/>
        </w:numPr>
        <w:tabs>
          <w:tab w:val="clear" w:pos="720"/>
        </w:tabs>
        <w:spacing w:before="240" w:line="360" w:lineRule="auto"/>
        <w:ind w:left="360" w:hanging="360"/>
        <w:jc w:val="lowKashida"/>
        <w:rPr>
          <w:color w:val="000000"/>
          <w:sz w:val="22"/>
          <w:szCs w:val="22"/>
        </w:rPr>
      </w:pPr>
      <w:r w:rsidRPr="00742353">
        <w:rPr>
          <w:color w:val="000000"/>
          <w:sz w:val="22"/>
          <w:szCs w:val="22"/>
        </w:rPr>
        <w:t xml:space="preserve">La conductivité relative </w:t>
      </w:r>
      <w:r w:rsidRPr="00742353">
        <w:rPr>
          <w:color w:val="000000"/>
          <w:position w:val="-10"/>
          <w:sz w:val="22"/>
          <w:szCs w:val="22"/>
        </w:rPr>
        <w:object w:dxaOrig="300" w:dyaOrig="360">
          <v:shape id="_x0000_i1245" type="#_x0000_t75" style="width:15.55pt;height:17.9pt" o:ole="">
            <v:imagedata r:id="rId363" o:title=""/>
          </v:shape>
          <o:OLEObject Type="Embed" ProgID="Equation.DSMT4" ShapeID="_x0000_i1245" DrawAspect="Content" ObjectID="_1647292936" r:id="rId364"/>
        </w:object>
      </w:r>
      <w:r w:rsidRPr="00742353">
        <w:rPr>
          <w:color w:val="000000"/>
          <w:sz w:val="22"/>
          <w:szCs w:val="22"/>
        </w:rPr>
        <w:t>de la conduite augmente dans un premier temps avec l’accroissement du taux de remplissage</w:t>
      </w:r>
      <w:r w:rsidRPr="00742353">
        <w:rPr>
          <w:color w:val="000000"/>
          <w:position w:val="-10"/>
          <w:sz w:val="22"/>
          <w:szCs w:val="22"/>
        </w:rPr>
        <w:object w:dxaOrig="200" w:dyaOrig="260">
          <v:shape id="_x0000_i1246" type="#_x0000_t75" style="width:10.35pt;height:12.7pt" o:ole="">
            <v:imagedata r:id="rId17" o:title=""/>
          </v:shape>
          <o:OLEObject Type="Embed" ProgID="Equation.DSMT4" ShapeID="_x0000_i1246" DrawAspect="Content" ObjectID="_1647292937" r:id="rId365"/>
        </w:object>
      </w:r>
      <w:r w:rsidRPr="00742353">
        <w:rPr>
          <w:color w:val="000000"/>
          <w:sz w:val="22"/>
          <w:szCs w:val="22"/>
        </w:rPr>
        <w:t>et atteint la valeur maximale</w:t>
      </w:r>
      <w:r w:rsidRPr="00742353">
        <w:rPr>
          <w:color w:val="000000"/>
          <w:position w:val="-12"/>
          <w:sz w:val="22"/>
          <w:szCs w:val="22"/>
        </w:rPr>
        <w:object w:dxaOrig="1359" w:dyaOrig="380">
          <v:shape id="_x0000_i1247" type="#_x0000_t75" style="width:68.25pt;height:18.8pt" o:ole="">
            <v:imagedata r:id="rId366" o:title=""/>
          </v:shape>
          <o:OLEObject Type="Embed" ProgID="Equation.DSMT4" ShapeID="_x0000_i1247" DrawAspect="Content" ObjectID="_1647292938" r:id="rId367"/>
        </w:object>
      </w:r>
      <w:r w:rsidRPr="00742353">
        <w:rPr>
          <w:color w:val="000000"/>
          <w:sz w:val="22"/>
          <w:szCs w:val="22"/>
        </w:rPr>
        <w:t xml:space="preserve">, </w:t>
      </w:r>
      <w:r w:rsidRPr="00742353">
        <w:rPr>
          <w:color w:val="000000"/>
          <w:sz w:val="22"/>
          <w:szCs w:val="22"/>
        </w:rPr>
        <w:lastRenderedPageBreak/>
        <w:t xml:space="preserve">indiquée en gras dans le tableau </w:t>
      </w:r>
      <w:r w:rsidR="006855F3">
        <w:rPr>
          <w:color w:val="000000"/>
          <w:sz w:val="22"/>
          <w:szCs w:val="22"/>
        </w:rPr>
        <w:t>1</w:t>
      </w:r>
      <w:r w:rsidRPr="00742353">
        <w:rPr>
          <w:color w:val="000000"/>
          <w:sz w:val="22"/>
          <w:szCs w:val="22"/>
        </w:rPr>
        <w:t>.7, pour le taux de remplissage</w:t>
      </w:r>
      <w:r w:rsidRPr="00742353">
        <w:rPr>
          <w:color w:val="000000"/>
          <w:position w:val="-10"/>
          <w:sz w:val="22"/>
          <w:szCs w:val="22"/>
        </w:rPr>
        <w:object w:dxaOrig="840" w:dyaOrig="300">
          <v:shape id="_x0000_i1248" type="#_x0000_t75" style="width:42.35pt;height:15.55pt" o:ole="">
            <v:imagedata r:id="rId368" o:title=""/>
          </v:shape>
          <o:OLEObject Type="Embed" ProgID="Equation.DSMT4" ShapeID="_x0000_i1248" DrawAspect="Content" ObjectID="_1647292939" r:id="rId369"/>
        </w:object>
      </w:r>
      <w:r w:rsidRPr="00742353">
        <w:rPr>
          <w:color w:val="000000"/>
          <w:sz w:val="22"/>
          <w:szCs w:val="22"/>
        </w:rPr>
        <w:t>. La conductivité maximale de la conduite n’est donc pas atteinte à l’état plein, mais seulement à 94% de cet état.</w:t>
      </w:r>
    </w:p>
    <w:p w:rsidR="00A91B91" w:rsidRPr="00742353" w:rsidRDefault="00A91B91" w:rsidP="00A91B91">
      <w:pPr>
        <w:numPr>
          <w:ilvl w:val="0"/>
          <w:numId w:val="23"/>
        </w:numPr>
        <w:tabs>
          <w:tab w:val="clear" w:pos="720"/>
        </w:tabs>
        <w:spacing w:before="120" w:line="360" w:lineRule="auto"/>
        <w:ind w:left="357" w:hanging="357"/>
        <w:jc w:val="lowKashida"/>
        <w:rPr>
          <w:color w:val="000000"/>
          <w:sz w:val="22"/>
          <w:szCs w:val="22"/>
        </w:rPr>
      </w:pPr>
      <w:r w:rsidRPr="00742353">
        <w:rPr>
          <w:color w:val="000000"/>
          <w:sz w:val="22"/>
          <w:szCs w:val="22"/>
        </w:rPr>
        <w:t xml:space="preserve">Au-delà de sa valeur maximale, la conductivité relative </w:t>
      </w:r>
      <w:r w:rsidRPr="00742353">
        <w:rPr>
          <w:color w:val="000000"/>
          <w:position w:val="-10"/>
          <w:sz w:val="22"/>
          <w:szCs w:val="22"/>
        </w:rPr>
        <w:object w:dxaOrig="300" w:dyaOrig="360">
          <v:shape id="_x0000_i1249" type="#_x0000_t75" style="width:15.55pt;height:17.9pt" o:ole="">
            <v:imagedata r:id="rId370" o:title=""/>
          </v:shape>
          <o:OLEObject Type="Embed" ProgID="Equation.DSMT4" ShapeID="_x0000_i1249" DrawAspect="Content" ObjectID="_1647292940" r:id="rId371"/>
        </w:object>
      </w:r>
      <w:r w:rsidRPr="00742353">
        <w:rPr>
          <w:color w:val="000000"/>
          <w:sz w:val="22"/>
          <w:szCs w:val="22"/>
        </w:rPr>
        <w:t xml:space="preserve">de la conduite diminue avec l’accroissement du taux de remplissage </w:t>
      </w:r>
      <w:r w:rsidRPr="00742353">
        <w:rPr>
          <w:color w:val="000000"/>
          <w:position w:val="-10"/>
          <w:sz w:val="22"/>
          <w:szCs w:val="22"/>
        </w:rPr>
        <w:object w:dxaOrig="200" w:dyaOrig="260">
          <v:shape id="_x0000_i1250" type="#_x0000_t75" style="width:10.35pt;height:12.7pt" o:ole="">
            <v:imagedata r:id="rId17" o:title=""/>
          </v:shape>
          <o:OLEObject Type="Embed" ProgID="Equation.DSMT4" ShapeID="_x0000_i1250" DrawAspect="Content" ObjectID="_1647292941" r:id="rId372"/>
        </w:object>
      </w:r>
      <w:r w:rsidRPr="00742353">
        <w:rPr>
          <w:color w:val="000000"/>
          <w:sz w:val="22"/>
          <w:szCs w:val="22"/>
        </w:rPr>
        <w:t xml:space="preserve">et atteint la valeur </w:t>
      </w:r>
      <w:r w:rsidRPr="00742353">
        <w:rPr>
          <w:color w:val="000000"/>
          <w:position w:val="-10"/>
          <w:sz w:val="22"/>
          <w:szCs w:val="22"/>
        </w:rPr>
        <w:object w:dxaOrig="1200" w:dyaOrig="360">
          <v:shape id="_x0000_i1251" type="#_x0000_t75" style="width:59.75pt;height:17.9pt" o:ole="">
            <v:imagedata r:id="rId373" o:title=""/>
          </v:shape>
          <o:OLEObject Type="Embed" ProgID="Equation.DSMT4" ShapeID="_x0000_i1251" DrawAspect="Content" ObjectID="_1647292942" r:id="rId374"/>
        </w:object>
      </w:r>
      <w:r w:rsidRPr="00742353">
        <w:rPr>
          <w:color w:val="000000"/>
          <w:sz w:val="22"/>
          <w:szCs w:val="22"/>
        </w:rPr>
        <w:t>pour le taux de remplissage</w:t>
      </w:r>
      <w:r w:rsidRPr="00742353">
        <w:rPr>
          <w:color w:val="000000"/>
          <w:position w:val="-10"/>
          <w:sz w:val="22"/>
          <w:szCs w:val="22"/>
        </w:rPr>
        <w:object w:dxaOrig="499" w:dyaOrig="300">
          <v:shape id="_x0000_i1252" type="#_x0000_t75" style="width:24.45pt;height:15.55pt" o:ole="">
            <v:imagedata r:id="rId149" o:title=""/>
          </v:shape>
          <o:OLEObject Type="Embed" ProgID="Equation.DSMT4" ShapeID="_x0000_i1252" DrawAspect="Content" ObjectID="_1647292943" r:id="rId375"/>
        </w:object>
      </w:r>
      <w:r w:rsidRPr="00742353">
        <w:rPr>
          <w:color w:val="000000"/>
          <w:sz w:val="22"/>
          <w:szCs w:val="22"/>
        </w:rPr>
        <w:t xml:space="preserve">.  </w:t>
      </w:r>
    </w:p>
    <w:p w:rsidR="00A91B91" w:rsidRPr="00742353" w:rsidRDefault="00A91B91" w:rsidP="006855F3">
      <w:pPr>
        <w:numPr>
          <w:ilvl w:val="0"/>
          <w:numId w:val="23"/>
        </w:numPr>
        <w:tabs>
          <w:tab w:val="clear" w:pos="720"/>
        </w:tabs>
        <w:spacing w:before="120" w:line="360" w:lineRule="auto"/>
        <w:ind w:left="360" w:hanging="360"/>
        <w:jc w:val="lowKashida"/>
        <w:rPr>
          <w:color w:val="000000"/>
          <w:sz w:val="22"/>
          <w:szCs w:val="22"/>
        </w:rPr>
      </w:pPr>
      <w:r w:rsidRPr="00742353">
        <w:rPr>
          <w:color w:val="000000"/>
          <w:sz w:val="22"/>
          <w:szCs w:val="22"/>
        </w:rPr>
        <w:t>Lorsque la conduite est à moitié remplie, correspondant au taux de remplissage</w:t>
      </w:r>
      <w:r w:rsidRPr="00742353">
        <w:rPr>
          <w:color w:val="000000"/>
          <w:position w:val="-10"/>
          <w:sz w:val="22"/>
          <w:szCs w:val="22"/>
        </w:rPr>
        <w:object w:dxaOrig="720" w:dyaOrig="300">
          <v:shape id="_x0000_i1253" type="#_x0000_t75" style="width:36.25pt;height:15.55pt" o:ole="">
            <v:imagedata r:id="rId154" o:title=""/>
          </v:shape>
          <o:OLEObject Type="Embed" ProgID="Equation.DSMT4" ShapeID="_x0000_i1253" DrawAspect="Content" ObjectID="_1647292944" r:id="rId376"/>
        </w:object>
      </w:r>
      <w:r w:rsidRPr="00742353">
        <w:rPr>
          <w:color w:val="000000"/>
          <w:sz w:val="22"/>
          <w:szCs w:val="22"/>
        </w:rPr>
        <w:t xml:space="preserve">indiqué en gras dans le tableau </w:t>
      </w:r>
      <w:r w:rsidR="006855F3">
        <w:rPr>
          <w:color w:val="000000"/>
          <w:sz w:val="22"/>
          <w:szCs w:val="22"/>
        </w:rPr>
        <w:t>1</w:t>
      </w:r>
      <w:r w:rsidRPr="00742353">
        <w:rPr>
          <w:color w:val="000000"/>
          <w:sz w:val="22"/>
          <w:szCs w:val="22"/>
        </w:rPr>
        <w:t>.7, la conductivité relative est</w:t>
      </w:r>
      <w:r w:rsidRPr="00742353">
        <w:rPr>
          <w:color w:val="000000"/>
          <w:position w:val="-10"/>
          <w:sz w:val="22"/>
          <w:szCs w:val="22"/>
        </w:rPr>
        <w:object w:dxaOrig="1060" w:dyaOrig="360">
          <v:shape id="_x0000_i1254" type="#_x0000_t75" style="width:53.2pt;height:17.9pt" o:ole="">
            <v:imagedata r:id="rId377" o:title=""/>
          </v:shape>
          <o:OLEObject Type="Embed" ProgID="Equation.DSMT4" ShapeID="_x0000_i1254" DrawAspect="Content" ObjectID="_1647292945" r:id="rId378"/>
        </w:object>
      </w:r>
      <w:r w:rsidRPr="00742353">
        <w:rPr>
          <w:color w:val="000000"/>
          <w:sz w:val="22"/>
          <w:szCs w:val="22"/>
        </w:rPr>
        <w:t xml:space="preserve">. </w:t>
      </w:r>
    </w:p>
    <w:p w:rsidR="00A91B91" w:rsidRPr="00742353" w:rsidRDefault="00A91B91" w:rsidP="006855F3">
      <w:pPr>
        <w:widowControl w:val="0"/>
        <w:spacing w:before="240" w:after="120"/>
        <w:jc w:val="center"/>
        <w:rPr>
          <w:sz w:val="22"/>
          <w:szCs w:val="22"/>
        </w:rPr>
      </w:pPr>
      <w:r w:rsidRPr="00742353">
        <w:rPr>
          <w:b/>
          <w:sz w:val="22"/>
          <w:szCs w:val="22"/>
        </w:rPr>
        <w:t xml:space="preserve">Tableau </w:t>
      </w:r>
      <w:r w:rsidR="006855F3">
        <w:rPr>
          <w:b/>
          <w:sz w:val="22"/>
          <w:szCs w:val="22"/>
        </w:rPr>
        <w:t>1</w:t>
      </w:r>
      <w:r w:rsidRPr="00742353">
        <w:rPr>
          <w:b/>
          <w:sz w:val="22"/>
          <w:szCs w:val="22"/>
        </w:rPr>
        <w:t>.7 :</w:t>
      </w:r>
      <w:r w:rsidRPr="00742353">
        <w:rPr>
          <w:sz w:val="22"/>
          <w:szCs w:val="22"/>
        </w:rPr>
        <w:t xml:space="preserve"> Valeur de </w:t>
      </w:r>
      <w:r w:rsidRPr="00742353">
        <w:rPr>
          <w:position w:val="-14"/>
          <w:sz w:val="22"/>
          <w:szCs w:val="22"/>
        </w:rPr>
        <w:object w:dxaOrig="660" w:dyaOrig="400">
          <v:shape id="_x0000_i1255" type="#_x0000_t75" style="width:32.95pt;height:19.75pt" o:ole="">
            <v:imagedata r:id="rId379" o:title=""/>
          </v:shape>
          <o:OLEObject Type="Embed" ProgID="Equation.DSMT4" ShapeID="_x0000_i1255" DrawAspect="Content" ObjectID="_1647292946" r:id="rId380"/>
        </w:object>
      </w:r>
      <w:r w:rsidRPr="00742353">
        <w:rPr>
          <w:sz w:val="22"/>
          <w:szCs w:val="22"/>
        </w:rPr>
        <w:t>calculées selon la relation (</w:t>
      </w:r>
      <w:r w:rsidR="006855F3">
        <w:rPr>
          <w:sz w:val="22"/>
          <w:szCs w:val="22"/>
        </w:rPr>
        <w:t>1</w:t>
      </w:r>
      <w:r w:rsidRPr="00742353">
        <w:rPr>
          <w:sz w:val="22"/>
          <w:szCs w:val="22"/>
        </w:rPr>
        <w:t>.25).</w:t>
      </w:r>
    </w:p>
    <w:tbl>
      <w:tblPr>
        <w:tblStyle w:val="Grilledutableau"/>
        <w:tblW w:w="0" w:type="auto"/>
        <w:jc w:val="center"/>
        <w:tblInd w:w="2497" w:type="dxa"/>
        <w:tblLook w:val="01E0"/>
      </w:tblPr>
      <w:tblGrid>
        <w:gridCol w:w="1432"/>
        <w:gridCol w:w="1413"/>
        <w:gridCol w:w="2038"/>
      </w:tblGrid>
      <w:tr w:rsidR="00A91B91" w:rsidRPr="00742353" w:rsidTr="00A91B91">
        <w:trPr>
          <w:jc w:val="center"/>
        </w:trPr>
        <w:tc>
          <w:tcPr>
            <w:tcW w:w="1432" w:type="dxa"/>
            <w:vAlign w:val="center"/>
          </w:tcPr>
          <w:p w:rsidR="00A91B91" w:rsidRPr="00742353" w:rsidRDefault="00A91B91" w:rsidP="00A91B91">
            <w:pPr>
              <w:jc w:val="center"/>
              <w:rPr>
                <w:sz w:val="22"/>
                <w:szCs w:val="22"/>
              </w:rPr>
            </w:pPr>
            <w:r w:rsidRPr="00742353">
              <w:rPr>
                <w:position w:val="-12"/>
                <w:sz w:val="22"/>
                <w:szCs w:val="22"/>
              </w:rPr>
              <w:object w:dxaOrig="940" w:dyaOrig="360">
                <v:shape id="_x0000_i1256" type="#_x0000_t75" style="width:47.05pt;height:17.9pt" o:ole="">
                  <v:imagedata r:id="rId161" o:title=""/>
                </v:shape>
                <o:OLEObject Type="Embed" ProgID="Equation.DSMT4" ShapeID="_x0000_i1256" DrawAspect="Content" ObjectID="_1647292947" r:id="rId381"/>
              </w:object>
            </w:r>
          </w:p>
        </w:tc>
        <w:tc>
          <w:tcPr>
            <w:tcW w:w="1413" w:type="dxa"/>
            <w:vAlign w:val="center"/>
          </w:tcPr>
          <w:p w:rsidR="00A91B91" w:rsidRPr="00742353" w:rsidRDefault="00A91B91" w:rsidP="00A91B91">
            <w:pPr>
              <w:jc w:val="center"/>
              <w:rPr>
                <w:sz w:val="22"/>
                <w:szCs w:val="22"/>
              </w:rPr>
            </w:pPr>
            <w:r w:rsidRPr="00742353">
              <w:rPr>
                <w:position w:val="-10"/>
                <w:sz w:val="22"/>
                <w:szCs w:val="22"/>
              </w:rPr>
              <w:object w:dxaOrig="300" w:dyaOrig="360">
                <v:shape id="_x0000_i1257" type="#_x0000_t75" style="width:15.55pt;height:17.9pt" o:ole="">
                  <v:imagedata r:id="rId382" o:title=""/>
                </v:shape>
                <o:OLEObject Type="Embed" ProgID="Equation.DSMT4" ShapeID="_x0000_i1257" DrawAspect="Content" ObjectID="_1647292948" r:id="rId383"/>
              </w:object>
            </w:r>
          </w:p>
        </w:tc>
        <w:tc>
          <w:tcPr>
            <w:tcW w:w="2036" w:type="dxa"/>
            <w:vAlign w:val="center"/>
          </w:tcPr>
          <w:p w:rsidR="00A91B91" w:rsidRPr="00742353" w:rsidRDefault="00A91B91" w:rsidP="00A91B91">
            <w:pPr>
              <w:jc w:val="lowKashida"/>
              <w:rPr>
                <w:sz w:val="22"/>
                <w:szCs w:val="22"/>
              </w:rPr>
            </w:pPr>
            <w:r w:rsidRPr="00742353">
              <w:rPr>
                <w:position w:val="-12"/>
                <w:sz w:val="22"/>
                <w:szCs w:val="22"/>
              </w:rPr>
              <w:object w:dxaOrig="1820" w:dyaOrig="380">
                <v:shape id="_x0000_i1258" type="#_x0000_t75" style="width:91.3pt;height:18.8pt" o:ole="">
                  <v:imagedata r:id="rId384" o:title=""/>
                </v:shape>
                <o:OLEObject Type="Embed" ProgID="Equation.DSMT4" ShapeID="_x0000_i1258" DrawAspect="Content" ObjectID="_1647292949" r:id="rId385"/>
              </w:objec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0,10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0,006507312</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0,01940896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0,15</w:t>
            </w:r>
          </w:p>
        </w:tc>
        <w:tc>
          <w:tcPr>
            <w:tcW w:w="1413" w:type="dxa"/>
            <w:vAlign w:val="center"/>
          </w:tcPr>
          <w:p w:rsidR="00A91B91" w:rsidRPr="00742353" w:rsidRDefault="00A91B91" w:rsidP="00A91B91">
            <w:pPr>
              <w:jc w:val="lowKashida"/>
              <w:rPr>
                <w:sz w:val="22"/>
                <w:szCs w:val="22"/>
              </w:rPr>
            </w:pPr>
            <w:r w:rsidRPr="00742353">
              <w:rPr>
                <w:sz w:val="22"/>
                <w:szCs w:val="22"/>
              </w:rPr>
              <w:t>0,015150827</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0,04518944</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0,20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0,027294706</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0,08141023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0,25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0,042695238</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0,12734445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0,30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0,061037735</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0,18205348</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0,35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0,081954527</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0,24444071</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0,40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0,10503419</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0,31327899</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0,45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0,129826223</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0,38722465</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0,50</w:t>
            </w:r>
          </w:p>
        </w:tc>
        <w:tc>
          <w:tcPr>
            <w:tcW w:w="1413" w:type="dxa"/>
            <w:vAlign w:val="center"/>
          </w:tcPr>
          <w:p w:rsidR="00A91B91" w:rsidRPr="00742353" w:rsidRDefault="00A91B91" w:rsidP="00A91B91">
            <w:pPr>
              <w:jc w:val="lowKashida"/>
              <w:rPr>
                <w:b/>
                <w:color w:val="000000"/>
                <w:sz w:val="22"/>
                <w:szCs w:val="22"/>
              </w:rPr>
            </w:pPr>
            <w:r w:rsidRPr="00742353">
              <w:rPr>
                <w:b/>
                <w:color w:val="000000"/>
                <w:sz w:val="22"/>
                <w:szCs w:val="22"/>
              </w:rPr>
              <w:t>0,155842734</w:t>
            </w:r>
          </w:p>
        </w:tc>
        <w:tc>
          <w:tcPr>
            <w:tcW w:w="2036" w:type="dxa"/>
            <w:vAlign w:val="center"/>
          </w:tcPr>
          <w:p w:rsidR="00A91B91" w:rsidRPr="00742353" w:rsidRDefault="00A91B91" w:rsidP="00A91B91">
            <w:pPr>
              <w:jc w:val="lowKashida"/>
              <w:rPr>
                <w:b/>
                <w:bCs/>
                <w:color w:val="000000"/>
                <w:sz w:val="22"/>
                <w:szCs w:val="22"/>
              </w:rPr>
            </w:pPr>
            <w:r w:rsidRPr="00742353">
              <w:rPr>
                <w:b/>
                <w:bCs/>
                <w:color w:val="000000"/>
                <w:sz w:val="22"/>
                <w:szCs w:val="22"/>
              </w:rPr>
              <w:t>0,46482249</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0,55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0,182557584</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0,54450323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0,60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0,209402827</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0,62457287</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0,65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0,235761513</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0,7031913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0,70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0,260954811</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0,77833379</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0,75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0,284219023</w:t>
            </w:r>
          </w:p>
        </w:tc>
        <w:tc>
          <w:tcPr>
            <w:tcW w:w="2036" w:type="dxa"/>
            <w:vAlign w:val="center"/>
          </w:tcPr>
          <w:p w:rsidR="00A91B91" w:rsidRPr="00742353" w:rsidRDefault="00A91B91" w:rsidP="00A91B91">
            <w:pPr>
              <w:jc w:val="lowKashida"/>
              <w:rPr>
                <w:bCs/>
                <w:color w:val="000000"/>
                <w:sz w:val="22"/>
                <w:szCs w:val="22"/>
              </w:rPr>
            </w:pPr>
            <w:r w:rsidRPr="00742353">
              <w:rPr>
                <w:bCs/>
                <w:color w:val="000000"/>
                <w:sz w:val="22"/>
                <w:szCs w:val="22"/>
              </w:rPr>
              <w:t>0,84772252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0,80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0,304662223</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0,90869719</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0,85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0,321173306</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0,95794377</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0,332193544</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0,99081316</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0,94</w:t>
            </w:r>
          </w:p>
        </w:tc>
        <w:tc>
          <w:tcPr>
            <w:tcW w:w="1413" w:type="dxa"/>
            <w:vAlign w:val="center"/>
          </w:tcPr>
          <w:p w:rsidR="00A91B91" w:rsidRPr="00742353" w:rsidRDefault="00A91B91" w:rsidP="00A91B91">
            <w:pPr>
              <w:jc w:val="lowKashida"/>
              <w:rPr>
                <w:b/>
                <w:bCs/>
                <w:color w:val="000000"/>
                <w:sz w:val="22"/>
                <w:szCs w:val="22"/>
              </w:rPr>
            </w:pPr>
            <w:r w:rsidRPr="00742353">
              <w:rPr>
                <w:b/>
                <w:bCs/>
                <w:color w:val="000000"/>
                <w:sz w:val="22"/>
                <w:szCs w:val="22"/>
              </w:rPr>
              <w:t>0,33527365</w:t>
            </w:r>
          </w:p>
        </w:tc>
        <w:tc>
          <w:tcPr>
            <w:tcW w:w="2036" w:type="dxa"/>
            <w:vAlign w:val="center"/>
          </w:tcPr>
          <w:p w:rsidR="00A91B91" w:rsidRPr="00742353" w:rsidRDefault="00A91B91" w:rsidP="00A91B91">
            <w:pPr>
              <w:jc w:val="lowKashida"/>
              <w:rPr>
                <w:b/>
                <w:color w:val="000000"/>
                <w:sz w:val="22"/>
                <w:szCs w:val="22"/>
              </w:rPr>
            </w:pPr>
            <w:r w:rsidRPr="00742353">
              <w:rPr>
                <w:b/>
                <w:color w:val="000000"/>
                <w:sz w:val="22"/>
                <w:szCs w:val="22"/>
              </w:rPr>
              <w:t>1</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0,334910569</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0,99891706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0,975</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0,330927791</w:t>
            </w:r>
          </w:p>
        </w:tc>
        <w:tc>
          <w:tcPr>
            <w:tcW w:w="2036" w:type="dxa"/>
            <w:vAlign w:val="center"/>
          </w:tcPr>
          <w:p w:rsidR="00A91B91" w:rsidRPr="00742353" w:rsidRDefault="00A91B91" w:rsidP="00A91B91">
            <w:pPr>
              <w:jc w:val="lowKashida"/>
              <w:rPr>
                <w:color w:val="000000"/>
                <w:sz w:val="22"/>
                <w:szCs w:val="22"/>
              </w:rPr>
            </w:pPr>
            <w:r w:rsidRPr="00742353">
              <w:rPr>
                <w:color w:val="000000"/>
                <w:sz w:val="22"/>
                <w:szCs w:val="22"/>
              </w:rPr>
              <w:t>0,98703787</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1</w:t>
            </w:r>
          </w:p>
        </w:tc>
        <w:tc>
          <w:tcPr>
            <w:tcW w:w="1413" w:type="dxa"/>
            <w:vAlign w:val="center"/>
          </w:tcPr>
          <w:p w:rsidR="00A91B91" w:rsidRPr="00742353" w:rsidRDefault="00A91B91" w:rsidP="00A91B91">
            <w:pPr>
              <w:jc w:val="lowKashida"/>
              <w:rPr>
                <w:b/>
                <w:bCs/>
                <w:color w:val="000000"/>
                <w:sz w:val="22"/>
                <w:szCs w:val="22"/>
              </w:rPr>
            </w:pPr>
            <w:r w:rsidRPr="00742353">
              <w:rPr>
                <w:b/>
                <w:bCs/>
                <w:color w:val="000000"/>
                <w:sz w:val="22"/>
                <w:szCs w:val="22"/>
              </w:rPr>
              <w:t>0,311685468</w:t>
            </w:r>
          </w:p>
        </w:tc>
        <w:tc>
          <w:tcPr>
            <w:tcW w:w="2036" w:type="dxa"/>
            <w:vAlign w:val="center"/>
          </w:tcPr>
          <w:p w:rsidR="00A91B91" w:rsidRPr="00742353" w:rsidRDefault="00A91B91" w:rsidP="00A91B91">
            <w:pPr>
              <w:jc w:val="lowKashida"/>
              <w:rPr>
                <w:b/>
                <w:color w:val="000000"/>
                <w:sz w:val="22"/>
                <w:szCs w:val="22"/>
              </w:rPr>
            </w:pPr>
            <w:r w:rsidRPr="00742353">
              <w:rPr>
                <w:b/>
                <w:color w:val="000000"/>
                <w:sz w:val="22"/>
                <w:szCs w:val="22"/>
              </w:rPr>
              <w:t>0,92964499</w:t>
            </w:r>
          </w:p>
        </w:tc>
      </w:tr>
    </w:tbl>
    <w:p w:rsidR="00A91B91" w:rsidRDefault="00A91B91" w:rsidP="00A91B91">
      <w:pPr>
        <w:widowControl w:val="0"/>
        <w:jc w:val="lowKashida"/>
        <w:rPr>
          <w:sz w:val="22"/>
          <w:szCs w:val="22"/>
        </w:rPr>
      </w:pPr>
    </w:p>
    <w:p w:rsidR="006855F3" w:rsidRPr="00742353" w:rsidRDefault="006855F3" w:rsidP="00A91B91">
      <w:pPr>
        <w:widowControl w:val="0"/>
        <w:jc w:val="lowKashida"/>
        <w:rPr>
          <w:sz w:val="22"/>
          <w:szCs w:val="22"/>
        </w:rPr>
      </w:pPr>
    </w:p>
    <w:p w:rsidR="00A91B91" w:rsidRPr="00742353" w:rsidRDefault="00874E15" w:rsidP="00A91B91">
      <w:pPr>
        <w:widowControl w:val="0"/>
        <w:jc w:val="center"/>
        <w:rPr>
          <w:sz w:val="22"/>
          <w:szCs w:val="22"/>
        </w:rPr>
      </w:pPr>
      <w:r>
        <w:rPr>
          <w:noProof/>
          <w:sz w:val="22"/>
          <w:szCs w:val="22"/>
        </w:rPr>
        <w:lastRenderedPageBreak/>
        <w:drawing>
          <wp:inline distT="0" distB="0" distL="0" distR="0">
            <wp:extent cx="3714115" cy="1877060"/>
            <wp:effectExtent l="19050" t="0" r="635" b="0"/>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86"/>
                    <a:srcRect l="1540" t="5945" r="3001" b="5803"/>
                    <a:stretch>
                      <a:fillRect/>
                    </a:stretch>
                  </pic:blipFill>
                  <pic:spPr bwMode="auto">
                    <a:xfrm>
                      <a:off x="0" y="0"/>
                      <a:ext cx="3714115" cy="1877060"/>
                    </a:xfrm>
                    <a:prstGeom prst="rect">
                      <a:avLst/>
                    </a:prstGeom>
                    <a:noFill/>
                    <a:ln w="9525">
                      <a:noFill/>
                      <a:miter lim="800000"/>
                      <a:headEnd/>
                      <a:tailEnd/>
                    </a:ln>
                  </pic:spPr>
                </pic:pic>
              </a:graphicData>
            </a:graphic>
          </wp:inline>
        </w:drawing>
      </w:r>
    </w:p>
    <w:p w:rsidR="00A91B91" w:rsidRPr="00742353" w:rsidRDefault="00A91B91" w:rsidP="006855F3">
      <w:pPr>
        <w:spacing w:before="120"/>
        <w:jc w:val="center"/>
        <w:rPr>
          <w:sz w:val="22"/>
          <w:szCs w:val="22"/>
        </w:rPr>
      </w:pPr>
      <w:r w:rsidRPr="00742353">
        <w:rPr>
          <w:b/>
          <w:sz w:val="22"/>
          <w:szCs w:val="22"/>
        </w:rPr>
        <w:t xml:space="preserve">Figure </w:t>
      </w:r>
      <w:r w:rsidR="006855F3">
        <w:rPr>
          <w:b/>
          <w:sz w:val="22"/>
          <w:szCs w:val="22"/>
        </w:rPr>
        <w:t>1</w:t>
      </w:r>
      <w:r w:rsidRPr="00742353">
        <w:rPr>
          <w:b/>
          <w:sz w:val="22"/>
          <w:szCs w:val="22"/>
        </w:rPr>
        <w:t>.5 :</w:t>
      </w:r>
      <w:r w:rsidRPr="00742353">
        <w:rPr>
          <w:sz w:val="22"/>
          <w:szCs w:val="22"/>
        </w:rPr>
        <w:t xml:space="preserve"> Courbe de variation du taux de remplissage </w:t>
      </w:r>
      <w:r w:rsidRPr="00742353">
        <w:rPr>
          <w:position w:val="-10"/>
          <w:sz w:val="22"/>
          <w:szCs w:val="22"/>
        </w:rPr>
        <w:object w:dxaOrig="200" w:dyaOrig="260">
          <v:shape id="_x0000_i1259" type="#_x0000_t75" style="width:10.35pt;height:12.7pt" o:ole="">
            <v:imagedata r:id="rId17" o:title=""/>
          </v:shape>
          <o:OLEObject Type="Embed" ProgID="Equation.DSMT4" ShapeID="_x0000_i1259" DrawAspect="Content" ObjectID="_1647292950" r:id="rId387"/>
        </w:object>
      </w:r>
      <w:r w:rsidRPr="00742353">
        <w:rPr>
          <w:sz w:val="22"/>
          <w:szCs w:val="22"/>
        </w:rPr>
        <w:t>de la conduite circulaire en fonction de la conductivité relative</w:t>
      </w:r>
      <w:r w:rsidRPr="00742353">
        <w:rPr>
          <w:position w:val="-10"/>
          <w:sz w:val="22"/>
          <w:szCs w:val="22"/>
        </w:rPr>
        <w:object w:dxaOrig="300" w:dyaOrig="360">
          <v:shape id="_x0000_i1260" type="#_x0000_t75" style="width:15.55pt;height:17.9pt" o:ole="">
            <v:imagedata r:id="rId388" o:title=""/>
          </v:shape>
          <o:OLEObject Type="Embed" ProgID="Equation.DSMT4" ShapeID="_x0000_i1260" DrawAspect="Content" ObjectID="_1647292951" r:id="rId389"/>
        </w:object>
      </w:r>
      <w:r w:rsidRPr="00742353">
        <w:rPr>
          <w:sz w:val="22"/>
          <w:szCs w:val="22"/>
        </w:rPr>
        <w:t xml:space="preserve">, selon les valeurs du tableau </w:t>
      </w:r>
      <w:r w:rsidR="006855F3">
        <w:rPr>
          <w:sz w:val="22"/>
          <w:szCs w:val="22"/>
        </w:rPr>
        <w:t>1</w:t>
      </w:r>
      <w:r w:rsidRPr="00742353">
        <w:rPr>
          <w:sz w:val="22"/>
          <w:szCs w:val="22"/>
        </w:rPr>
        <w:t>.7 calculées par la relation (</w:t>
      </w:r>
      <w:r w:rsidR="006855F3">
        <w:rPr>
          <w:sz w:val="22"/>
          <w:szCs w:val="22"/>
        </w:rPr>
        <w:t>1</w:t>
      </w:r>
      <w:r w:rsidRPr="00742353">
        <w:rPr>
          <w:sz w:val="22"/>
          <w:szCs w:val="22"/>
        </w:rPr>
        <w:t>.25).</w:t>
      </w:r>
    </w:p>
    <w:p w:rsidR="00A91B91" w:rsidRPr="00742353" w:rsidRDefault="00A91B91" w:rsidP="00A91B91">
      <w:pPr>
        <w:spacing w:before="480" w:line="360" w:lineRule="auto"/>
        <w:ind w:firstLine="708"/>
        <w:jc w:val="lowKashida"/>
        <w:rPr>
          <w:color w:val="FF0000"/>
          <w:sz w:val="22"/>
          <w:szCs w:val="22"/>
        </w:rPr>
      </w:pPr>
      <w:r w:rsidRPr="00742353">
        <w:rPr>
          <w:sz w:val="22"/>
          <w:szCs w:val="22"/>
        </w:rPr>
        <w:t xml:space="preserve">I.3.2.2. </w:t>
      </w:r>
      <w:r w:rsidRPr="00742353">
        <w:rPr>
          <w:b/>
          <w:bCs/>
          <w:sz w:val="22"/>
          <w:szCs w:val="22"/>
        </w:rPr>
        <w:t>Relation approchée au calcul de la profondeur normale</w:t>
      </w:r>
      <w:r w:rsidRPr="00742353">
        <w:rPr>
          <w:sz w:val="22"/>
          <w:szCs w:val="22"/>
        </w:rPr>
        <w:t xml:space="preserve"> </w:t>
      </w:r>
    </w:p>
    <w:p w:rsidR="00A91B91" w:rsidRPr="00742353" w:rsidRDefault="00A91B91" w:rsidP="006855F3">
      <w:pPr>
        <w:spacing w:before="360" w:line="360" w:lineRule="auto"/>
        <w:ind w:firstLine="708"/>
        <w:jc w:val="lowKashida"/>
        <w:rPr>
          <w:sz w:val="22"/>
          <w:szCs w:val="22"/>
        </w:rPr>
      </w:pPr>
      <w:r w:rsidRPr="00742353">
        <w:rPr>
          <w:sz w:val="22"/>
          <w:szCs w:val="22"/>
        </w:rPr>
        <w:t xml:space="preserve">La détermination de la profondeur normale </w:t>
      </w:r>
      <w:r w:rsidRPr="00742353">
        <w:rPr>
          <w:position w:val="-12"/>
          <w:sz w:val="22"/>
          <w:szCs w:val="22"/>
        </w:rPr>
        <w:object w:dxaOrig="260" w:dyaOrig="360">
          <v:shape id="_x0000_i1261" type="#_x0000_t75" style="width:12.7pt;height:17.9pt" o:ole="">
            <v:imagedata r:id="rId390" o:title=""/>
          </v:shape>
          <o:OLEObject Type="Embed" ProgID="Equation.DSMT4" ShapeID="_x0000_i1261" DrawAspect="Content" ObjectID="_1647292952" r:id="rId391"/>
        </w:object>
      </w:r>
      <w:r w:rsidRPr="00742353">
        <w:rPr>
          <w:sz w:val="22"/>
          <w:szCs w:val="22"/>
        </w:rPr>
        <w:t xml:space="preserve">de l’écoulement passe par l’estimation du taux de remplissage </w:t>
      </w:r>
      <w:r w:rsidRPr="00742353">
        <w:rPr>
          <w:position w:val="-10"/>
          <w:sz w:val="22"/>
          <w:szCs w:val="22"/>
        </w:rPr>
        <w:object w:dxaOrig="200" w:dyaOrig="260">
          <v:shape id="_x0000_i1262" type="#_x0000_t75" style="width:10.35pt;height:12.7pt" o:ole="">
            <v:imagedata r:id="rId392" o:title=""/>
          </v:shape>
          <o:OLEObject Type="Embed" ProgID="Equation.DSMT4" ShapeID="_x0000_i1262" DrawAspect="Content" ObjectID="_1647292953" r:id="rId393"/>
        </w:object>
      </w:r>
      <w:r w:rsidRPr="00742353">
        <w:rPr>
          <w:sz w:val="22"/>
          <w:szCs w:val="22"/>
        </w:rPr>
        <w:t>de la conduite, pour les paramètres connus</w:t>
      </w:r>
      <w:r w:rsidRPr="00742353">
        <w:rPr>
          <w:position w:val="-6"/>
          <w:sz w:val="22"/>
          <w:szCs w:val="22"/>
        </w:rPr>
        <w:object w:dxaOrig="180" w:dyaOrig="200">
          <v:shape id="_x0000_i1263" type="#_x0000_t75" style="width:8.95pt;height:10.35pt" o:ole="">
            <v:imagedata r:id="rId394" o:title=""/>
          </v:shape>
          <o:OLEObject Type="Embed" ProgID="Equation.DSMT4" ShapeID="_x0000_i1263" DrawAspect="Content" ObjectID="_1647292954" r:id="rId395"/>
        </w:object>
      </w:r>
      <w:r w:rsidRPr="00742353">
        <w:rPr>
          <w:sz w:val="22"/>
          <w:szCs w:val="22"/>
        </w:rPr>
        <w:t>,</w:t>
      </w:r>
      <w:r w:rsidRPr="00742353">
        <w:rPr>
          <w:position w:val="-10"/>
          <w:sz w:val="22"/>
          <w:szCs w:val="22"/>
        </w:rPr>
        <w:object w:dxaOrig="240" w:dyaOrig="300">
          <v:shape id="_x0000_i1264" type="#_x0000_t75" style="width:12.25pt;height:15.55pt" o:ole="">
            <v:imagedata r:id="rId20" o:title=""/>
          </v:shape>
          <o:OLEObject Type="Embed" ProgID="Equation.DSMT4" ShapeID="_x0000_i1264" DrawAspect="Content" ObjectID="_1647292955" r:id="rId396"/>
        </w:object>
      </w:r>
      <w:r w:rsidRPr="00742353">
        <w:rPr>
          <w:sz w:val="22"/>
          <w:szCs w:val="22"/>
        </w:rPr>
        <w:t xml:space="preserve">, </w:t>
      </w:r>
      <w:r w:rsidRPr="00742353">
        <w:rPr>
          <w:position w:val="-4"/>
          <w:sz w:val="22"/>
          <w:szCs w:val="22"/>
        </w:rPr>
        <w:object w:dxaOrig="240" w:dyaOrig="240">
          <v:shape id="_x0000_i1265" type="#_x0000_t75" style="width:12.25pt;height:12.25pt" o:ole="">
            <v:imagedata r:id="rId9" o:title=""/>
          </v:shape>
          <o:OLEObject Type="Embed" ProgID="Equation.DSMT4" ShapeID="_x0000_i1265" DrawAspect="Content" ObjectID="_1647292956" r:id="rId397"/>
        </w:object>
      </w:r>
      <w:r w:rsidRPr="00742353">
        <w:rPr>
          <w:sz w:val="22"/>
          <w:szCs w:val="22"/>
        </w:rPr>
        <w:t xml:space="preserve">et </w:t>
      </w:r>
      <w:r w:rsidRPr="00742353">
        <w:rPr>
          <w:position w:val="-6"/>
          <w:sz w:val="22"/>
          <w:szCs w:val="22"/>
        </w:rPr>
        <w:object w:dxaOrig="139" w:dyaOrig="260">
          <v:shape id="_x0000_i1266" type="#_x0000_t75" style="width:7.05pt;height:12.7pt" o:ole="">
            <v:imagedata r:id="rId23" o:title=""/>
          </v:shape>
          <o:OLEObject Type="Embed" ProgID="Equation.DSMT4" ShapeID="_x0000_i1266" DrawAspect="Content" ObjectID="_1647292957" r:id="rId398"/>
        </w:object>
      </w:r>
      <w:r w:rsidRPr="00742353">
        <w:rPr>
          <w:sz w:val="22"/>
          <w:szCs w:val="22"/>
        </w:rPr>
        <w:t xml:space="preserve">, et par conséquent de la conductivité relative </w:t>
      </w:r>
      <w:r w:rsidRPr="00742353">
        <w:rPr>
          <w:position w:val="-10"/>
          <w:sz w:val="22"/>
          <w:szCs w:val="22"/>
        </w:rPr>
        <w:object w:dxaOrig="300" w:dyaOrig="360">
          <v:shape id="_x0000_i1267" type="#_x0000_t75" style="width:15.55pt;height:17.9pt" o:ole="">
            <v:imagedata r:id="rId399" o:title=""/>
          </v:shape>
          <o:OLEObject Type="Embed" ProgID="Equation.DSMT4" ShapeID="_x0000_i1267" DrawAspect="Content" ObjectID="_1647292958" r:id="rId400"/>
        </w:object>
      </w:r>
      <w:r w:rsidRPr="00742353">
        <w:rPr>
          <w:sz w:val="22"/>
          <w:szCs w:val="22"/>
        </w:rPr>
        <w:t>. Cependant, la relation (</w:t>
      </w:r>
      <w:r w:rsidR="006855F3">
        <w:rPr>
          <w:sz w:val="22"/>
          <w:szCs w:val="22"/>
        </w:rPr>
        <w:t>1</w:t>
      </w:r>
      <w:r w:rsidRPr="00742353">
        <w:rPr>
          <w:sz w:val="22"/>
          <w:szCs w:val="22"/>
        </w:rPr>
        <w:t xml:space="preserve">.25) montre que </w:t>
      </w:r>
      <w:r w:rsidRPr="00742353">
        <w:rPr>
          <w:position w:val="-10"/>
          <w:sz w:val="22"/>
          <w:szCs w:val="22"/>
        </w:rPr>
        <w:object w:dxaOrig="200" w:dyaOrig="260">
          <v:shape id="_x0000_i1268" type="#_x0000_t75" style="width:10.35pt;height:12.7pt" o:ole="">
            <v:imagedata r:id="rId392" o:title=""/>
          </v:shape>
          <o:OLEObject Type="Embed" ProgID="Equation.DSMT4" ShapeID="_x0000_i1268" DrawAspect="Content" ObjectID="_1647292959" r:id="rId401"/>
        </w:object>
      </w:r>
      <w:r w:rsidRPr="00742353">
        <w:rPr>
          <w:sz w:val="22"/>
          <w:szCs w:val="22"/>
        </w:rPr>
        <w:t xml:space="preserve">est implicite vis-à-vis de </w:t>
      </w:r>
      <w:r w:rsidRPr="00742353">
        <w:rPr>
          <w:position w:val="-10"/>
          <w:sz w:val="22"/>
          <w:szCs w:val="22"/>
        </w:rPr>
        <w:object w:dxaOrig="300" w:dyaOrig="360">
          <v:shape id="_x0000_i1269" type="#_x0000_t75" style="width:15.55pt;height:17.9pt" o:ole="">
            <v:imagedata r:id="rId399" o:title=""/>
          </v:shape>
          <o:OLEObject Type="Embed" ProgID="Equation.DSMT4" ShapeID="_x0000_i1269" DrawAspect="Content" ObjectID="_1647292960" r:id="rId402"/>
        </w:object>
      </w:r>
      <w:r w:rsidRPr="00742353">
        <w:rPr>
          <w:sz w:val="22"/>
          <w:szCs w:val="22"/>
        </w:rPr>
        <w:t>et sa détermination nécessite un procédé itératif ou graphique.</w:t>
      </w:r>
    </w:p>
    <w:p w:rsidR="00A91B91" w:rsidRPr="00742353" w:rsidRDefault="00A91B91" w:rsidP="006855F3">
      <w:pPr>
        <w:spacing w:line="360" w:lineRule="auto"/>
        <w:jc w:val="lowKashida"/>
        <w:rPr>
          <w:sz w:val="22"/>
          <w:szCs w:val="22"/>
        </w:rPr>
      </w:pPr>
      <w:r w:rsidRPr="00742353">
        <w:rPr>
          <w:sz w:val="22"/>
          <w:szCs w:val="22"/>
        </w:rPr>
        <w:t xml:space="preserve">Il s'agit donc d'établir une relation approchée explicite au calcul du taux de remplissage </w:t>
      </w:r>
      <w:r w:rsidRPr="00742353">
        <w:rPr>
          <w:position w:val="-10"/>
          <w:sz w:val="22"/>
          <w:szCs w:val="22"/>
        </w:rPr>
        <w:object w:dxaOrig="200" w:dyaOrig="260">
          <v:shape id="_x0000_i1270" type="#_x0000_t75" style="width:10.35pt;height:12.7pt" o:ole="">
            <v:imagedata r:id="rId392" o:title=""/>
          </v:shape>
          <o:OLEObject Type="Embed" ProgID="Equation.DSMT4" ShapeID="_x0000_i1270" DrawAspect="Content" ObjectID="_1647292961" r:id="rId403"/>
        </w:object>
      </w:r>
      <w:r w:rsidRPr="00742353">
        <w:rPr>
          <w:sz w:val="22"/>
          <w:szCs w:val="22"/>
        </w:rPr>
        <w:t xml:space="preserve">de la conduite, impliquant ainsi celui de la profondeur normale </w:t>
      </w:r>
      <w:r w:rsidRPr="00742353">
        <w:rPr>
          <w:position w:val="-12"/>
          <w:sz w:val="22"/>
          <w:szCs w:val="22"/>
        </w:rPr>
        <w:object w:dxaOrig="260" w:dyaOrig="360">
          <v:shape id="_x0000_i1271" type="#_x0000_t75" style="width:12.7pt;height:17.9pt" o:ole="">
            <v:imagedata r:id="rId390" o:title=""/>
          </v:shape>
          <o:OLEObject Type="Embed" ProgID="Equation.DSMT4" ShapeID="_x0000_i1271" DrawAspect="Content" ObjectID="_1647292962" r:id="rId404"/>
        </w:object>
      </w:r>
      <w:r w:rsidRPr="00742353">
        <w:rPr>
          <w:sz w:val="22"/>
          <w:szCs w:val="22"/>
        </w:rPr>
        <w:t xml:space="preserve"> de l’écoulement. L’une des approches consiste à rechercher la meilleure courbe de tendance de la variation</w:t>
      </w:r>
      <w:r w:rsidRPr="00742353">
        <w:rPr>
          <w:position w:val="-14"/>
          <w:sz w:val="22"/>
          <w:szCs w:val="22"/>
        </w:rPr>
        <w:object w:dxaOrig="660" w:dyaOrig="400">
          <v:shape id="_x0000_i1272" type="#_x0000_t75" style="width:32.95pt;height:19.75pt" o:ole="">
            <v:imagedata r:id="rId405" o:title=""/>
          </v:shape>
          <o:OLEObject Type="Embed" ProgID="Equation.DSMT4" ShapeID="_x0000_i1272" DrawAspect="Content" ObjectID="_1647292963" r:id="rId406"/>
        </w:object>
      </w:r>
      <w:r w:rsidRPr="00742353">
        <w:rPr>
          <w:sz w:val="22"/>
          <w:szCs w:val="22"/>
        </w:rPr>
        <w:t>. Le calcul a montré que la relation (</w:t>
      </w:r>
      <w:r w:rsidR="006855F3">
        <w:rPr>
          <w:sz w:val="22"/>
          <w:szCs w:val="22"/>
        </w:rPr>
        <w:t>1</w:t>
      </w:r>
      <w:r w:rsidRPr="00742353">
        <w:rPr>
          <w:sz w:val="22"/>
          <w:szCs w:val="22"/>
        </w:rPr>
        <w:t>.25) pouvait être remplacée, avec une excellente approximation, par la relation explicite suivante :</w:t>
      </w:r>
    </w:p>
    <w:p w:rsidR="00A91B91" w:rsidRPr="00742353" w:rsidRDefault="00A91B91" w:rsidP="006855F3">
      <w:pPr>
        <w:widowControl w:val="0"/>
        <w:spacing w:before="120" w:line="360" w:lineRule="auto"/>
        <w:ind w:firstLine="357"/>
        <w:jc w:val="lowKashida"/>
        <w:rPr>
          <w:sz w:val="22"/>
          <w:szCs w:val="22"/>
        </w:rPr>
      </w:pPr>
      <w:r w:rsidRPr="00742353">
        <w:rPr>
          <w:position w:val="-28"/>
          <w:sz w:val="22"/>
          <w:szCs w:val="22"/>
        </w:rPr>
        <w:object w:dxaOrig="2260" w:dyaOrig="680">
          <v:shape id="_x0000_i1273" type="#_x0000_t75" style="width:112.95pt;height:33.9pt" o:ole="">
            <v:imagedata r:id="rId407" o:title=""/>
          </v:shape>
          <o:OLEObject Type="Embed" ProgID="Equation.DSMT4" ShapeID="_x0000_i1273" DrawAspect="Content" ObjectID="_1647292964" r:id="rId40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6855F3">
        <w:rPr>
          <w:sz w:val="22"/>
          <w:szCs w:val="22"/>
        </w:rPr>
        <w:t>1</w:t>
      </w:r>
      <w:r w:rsidRPr="00742353">
        <w:rPr>
          <w:sz w:val="22"/>
          <w:szCs w:val="22"/>
        </w:rPr>
        <w:t>.27)</w:t>
      </w:r>
    </w:p>
    <w:p w:rsidR="00A91B91" w:rsidRPr="00742353" w:rsidRDefault="00A91B91" w:rsidP="006855F3">
      <w:pPr>
        <w:widowControl w:val="0"/>
        <w:spacing w:before="240" w:line="360" w:lineRule="auto"/>
        <w:jc w:val="lowKashida"/>
        <w:rPr>
          <w:sz w:val="22"/>
          <w:szCs w:val="22"/>
        </w:rPr>
      </w:pPr>
      <w:r w:rsidRPr="00742353">
        <w:rPr>
          <w:sz w:val="22"/>
          <w:szCs w:val="22"/>
        </w:rPr>
        <w:t>La relation (</w:t>
      </w:r>
      <w:r w:rsidR="006855F3">
        <w:rPr>
          <w:sz w:val="22"/>
          <w:szCs w:val="22"/>
        </w:rPr>
        <w:t>1</w:t>
      </w:r>
      <w:r w:rsidRPr="00742353">
        <w:rPr>
          <w:sz w:val="22"/>
          <w:szCs w:val="22"/>
        </w:rPr>
        <w:t>.27) a été établie dans la large gamme pratique</w:t>
      </w:r>
      <w:r w:rsidRPr="00742353">
        <w:rPr>
          <w:position w:val="-10"/>
          <w:sz w:val="22"/>
          <w:szCs w:val="22"/>
        </w:rPr>
        <w:object w:dxaOrig="1440" w:dyaOrig="300">
          <v:shape id="_x0000_i1274" type="#_x0000_t75" style="width:1in;height:15.55pt" o:ole="">
            <v:imagedata r:id="rId409" o:title=""/>
          </v:shape>
          <o:OLEObject Type="Embed" ProgID="Equation.DSMT4" ShapeID="_x0000_i1274" DrawAspect="Content" ObjectID="_1647292965" r:id="rId410"/>
        </w:object>
      </w:r>
      <w:r w:rsidRPr="00742353">
        <w:rPr>
          <w:sz w:val="22"/>
          <w:szCs w:val="22"/>
        </w:rPr>
        <w:t>, correspondant à</w:t>
      </w:r>
      <w:r w:rsidRPr="00742353">
        <w:rPr>
          <w:position w:val="-10"/>
          <w:sz w:val="22"/>
          <w:szCs w:val="22"/>
        </w:rPr>
        <w:object w:dxaOrig="1920" w:dyaOrig="360">
          <v:shape id="_x0000_i1275" type="#_x0000_t75" style="width:96pt;height:17.9pt" o:ole="">
            <v:imagedata r:id="rId411" o:title=""/>
          </v:shape>
          <o:OLEObject Type="Embed" ProgID="Equation.DSMT4" ShapeID="_x0000_i1275" DrawAspect="Content" ObjectID="_1647292966" r:id="rId412"/>
        </w:object>
      </w:r>
      <w:r w:rsidRPr="00742353">
        <w:rPr>
          <w:sz w:val="22"/>
          <w:szCs w:val="22"/>
        </w:rPr>
        <w:t xml:space="preserve">. Le tableau </w:t>
      </w:r>
      <w:r w:rsidR="006855F3">
        <w:rPr>
          <w:sz w:val="22"/>
          <w:szCs w:val="22"/>
        </w:rPr>
        <w:t>1</w:t>
      </w:r>
      <w:r w:rsidRPr="00742353">
        <w:rPr>
          <w:sz w:val="22"/>
          <w:szCs w:val="22"/>
        </w:rPr>
        <w:t>.8 montre les écarts relatifs occasionnés par la relation (</w:t>
      </w:r>
      <w:r w:rsidR="006855F3">
        <w:rPr>
          <w:sz w:val="22"/>
          <w:szCs w:val="22"/>
        </w:rPr>
        <w:t>1</w:t>
      </w:r>
      <w:r w:rsidRPr="00742353">
        <w:rPr>
          <w:sz w:val="22"/>
          <w:szCs w:val="22"/>
        </w:rPr>
        <w:t xml:space="preserve">.27) sur le calcul du taux de remplissage </w:t>
      </w:r>
      <w:r w:rsidRPr="00742353">
        <w:rPr>
          <w:position w:val="-14"/>
          <w:sz w:val="22"/>
          <w:szCs w:val="22"/>
        </w:rPr>
        <w:object w:dxaOrig="639" w:dyaOrig="400">
          <v:shape id="_x0000_i1276" type="#_x0000_t75" style="width:32pt;height:19.75pt" o:ole="">
            <v:imagedata r:id="rId413" o:title=""/>
          </v:shape>
          <o:OLEObject Type="Embed" ProgID="Equation.DSMT4" ShapeID="_x0000_i1276" DrawAspect="Content" ObjectID="_1647292967" r:id="rId414"/>
        </w:object>
      </w:r>
      <w:r w:rsidRPr="00742353">
        <w:rPr>
          <w:sz w:val="22"/>
          <w:szCs w:val="22"/>
        </w:rPr>
        <w:t>de la conduite. Au regard des écarts relatifs réduits ainsi obtenus, nous pouvons conclure que la relation (</w:t>
      </w:r>
      <w:r w:rsidR="006855F3">
        <w:rPr>
          <w:sz w:val="22"/>
          <w:szCs w:val="22"/>
        </w:rPr>
        <w:t>1</w:t>
      </w:r>
      <w:r w:rsidRPr="00742353">
        <w:rPr>
          <w:sz w:val="22"/>
          <w:szCs w:val="22"/>
        </w:rPr>
        <w:t>.27) est une excellente relation approchée explicite. Notons que les plus grands écarts relatifs correspondent aux valeurs extrêmes de la gamme considérée de</w:t>
      </w:r>
      <w:r w:rsidRPr="00742353">
        <w:rPr>
          <w:position w:val="-10"/>
          <w:sz w:val="22"/>
          <w:szCs w:val="22"/>
        </w:rPr>
        <w:object w:dxaOrig="200" w:dyaOrig="260">
          <v:shape id="_x0000_i1277" type="#_x0000_t75" style="width:10.35pt;height:12.7pt" o:ole="">
            <v:imagedata r:id="rId415" o:title=""/>
          </v:shape>
          <o:OLEObject Type="Embed" ProgID="Equation.DSMT4" ShapeID="_x0000_i1277" DrawAspect="Content" ObjectID="_1647292968" r:id="rId416"/>
        </w:object>
      </w:r>
      <w:r w:rsidRPr="00742353">
        <w:rPr>
          <w:sz w:val="22"/>
          <w:szCs w:val="22"/>
        </w:rPr>
        <w:t xml:space="preserve">, indiquées en gras dans le tableau </w:t>
      </w:r>
      <w:r w:rsidR="006855F3">
        <w:rPr>
          <w:sz w:val="22"/>
          <w:szCs w:val="22"/>
        </w:rPr>
        <w:t>1</w:t>
      </w:r>
      <w:r w:rsidRPr="00742353">
        <w:rPr>
          <w:sz w:val="22"/>
          <w:szCs w:val="22"/>
        </w:rPr>
        <w:t>.8.</w:t>
      </w:r>
    </w:p>
    <w:p w:rsidR="006855F3" w:rsidRDefault="006855F3" w:rsidP="006855F3">
      <w:pPr>
        <w:spacing w:before="240"/>
        <w:jc w:val="center"/>
        <w:rPr>
          <w:b/>
          <w:sz w:val="22"/>
          <w:szCs w:val="22"/>
        </w:rPr>
      </w:pPr>
    </w:p>
    <w:p w:rsidR="00A91B91" w:rsidRPr="00742353" w:rsidRDefault="00A91B91" w:rsidP="006855F3">
      <w:pPr>
        <w:spacing w:before="240"/>
        <w:jc w:val="center"/>
        <w:rPr>
          <w:sz w:val="22"/>
          <w:szCs w:val="22"/>
        </w:rPr>
      </w:pPr>
      <w:r w:rsidRPr="00742353">
        <w:rPr>
          <w:b/>
          <w:sz w:val="22"/>
          <w:szCs w:val="22"/>
        </w:rPr>
        <w:lastRenderedPageBreak/>
        <w:t xml:space="preserve">Tableau </w:t>
      </w:r>
      <w:r w:rsidR="006855F3">
        <w:rPr>
          <w:b/>
          <w:sz w:val="22"/>
          <w:szCs w:val="22"/>
        </w:rPr>
        <w:t>1</w:t>
      </w:r>
      <w:r w:rsidRPr="00742353">
        <w:rPr>
          <w:b/>
          <w:sz w:val="22"/>
          <w:szCs w:val="22"/>
        </w:rPr>
        <w:t xml:space="preserve">.8 : </w:t>
      </w:r>
      <w:r w:rsidRPr="00742353">
        <w:rPr>
          <w:sz w:val="22"/>
          <w:szCs w:val="22"/>
        </w:rPr>
        <w:t>Ecarts relatifs en (%) occasionnés par la relation approchée (</w:t>
      </w:r>
      <w:r w:rsidR="006855F3">
        <w:rPr>
          <w:sz w:val="22"/>
          <w:szCs w:val="22"/>
        </w:rPr>
        <w:t>1</w:t>
      </w:r>
      <w:r w:rsidRPr="00742353">
        <w:rPr>
          <w:sz w:val="22"/>
          <w:szCs w:val="22"/>
        </w:rPr>
        <w:t>.27)</w:t>
      </w:r>
    </w:p>
    <w:p w:rsidR="00A91B91" w:rsidRPr="00742353" w:rsidRDefault="00A91B91" w:rsidP="00A91B91">
      <w:pPr>
        <w:widowControl w:val="0"/>
        <w:spacing w:after="120"/>
        <w:jc w:val="center"/>
        <w:rPr>
          <w:sz w:val="22"/>
          <w:szCs w:val="22"/>
        </w:rPr>
      </w:pPr>
      <w:r w:rsidRPr="00742353">
        <w:rPr>
          <w:sz w:val="22"/>
          <w:szCs w:val="22"/>
        </w:rPr>
        <w:t xml:space="preserve">sur le calcul du taux de remplissage </w:t>
      </w:r>
      <w:r w:rsidRPr="00742353">
        <w:rPr>
          <w:position w:val="-14"/>
          <w:sz w:val="22"/>
          <w:szCs w:val="22"/>
        </w:rPr>
        <w:object w:dxaOrig="639" w:dyaOrig="400">
          <v:shape id="_x0000_i1278" type="#_x0000_t75" style="width:32pt;height:19.75pt" o:ole="">
            <v:imagedata r:id="rId413" o:title=""/>
          </v:shape>
          <o:OLEObject Type="Embed" ProgID="Equation.DSMT4" ShapeID="_x0000_i1278" DrawAspect="Content" ObjectID="_1647292969" r:id="rId417"/>
        </w:object>
      </w:r>
      <w:r w:rsidRPr="00742353">
        <w:rPr>
          <w:sz w:val="22"/>
          <w:szCs w:val="22"/>
        </w:rPr>
        <w:t>de la conduite.</w:t>
      </w:r>
    </w:p>
    <w:tbl>
      <w:tblPr>
        <w:tblStyle w:val="Grilledutableau"/>
        <w:tblW w:w="0" w:type="auto"/>
        <w:jc w:val="center"/>
        <w:tblInd w:w="2497" w:type="dxa"/>
        <w:tblLook w:val="01E0"/>
      </w:tblPr>
      <w:tblGrid>
        <w:gridCol w:w="1315"/>
        <w:gridCol w:w="1395"/>
        <w:gridCol w:w="1849"/>
        <w:gridCol w:w="1665"/>
      </w:tblGrid>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position w:val="-12"/>
                <w:sz w:val="22"/>
                <w:szCs w:val="22"/>
              </w:rPr>
              <w:object w:dxaOrig="940" w:dyaOrig="360">
                <v:shape id="_x0000_i1279" type="#_x0000_t75" style="width:47.05pt;height:17.9pt" o:ole="">
                  <v:imagedata r:id="rId161" o:title=""/>
                </v:shape>
                <o:OLEObject Type="Embed" ProgID="Equation.DSMT4" ShapeID="_x0000_i1279" DrawAspect="Content" ObjectID="_1647292970" r:id="rId418"/>
              </w:object>
            </w:r>
          </w:p>
        </w:tc>
        <w:tc>
          <w:tcPr>
            <w:tcW w:w="1412" w:type="dxa"/>
            <w:vAlign w:val="center"/>
          </w:tcPr>
          <w:p w:rsidR="00A91B91" w:rsidRPr="00742353" w:rsidRDefault="00A91B91" w:rsidP="00A91B91">
            <w:pPr>
              <w:jc w:val="center"/>
              <w:rPr>
                <w:sz w:val="22"/>
                <w:szCs w:val="22"/>
              </w:rPr>
            </w:pPr>
            <w:r w:rsidRPr="00742353">
              <w:rPr>
                <w:position w:val="-10"/>
                <w:sz w:val="22"/>
                <w:szCs w:val="22"/>
              </w:rPr>
              <w:object w:dxaOrig="300" w:dyaOrig="360">
                <v:shape id="_x0000_i1280" type="#_x0000_t75" style="width:15.55pt;height:17.9pt" o:ole="">
                  <v:imagedata r:id="rId399" o:title=""/>
                </v:shape>
                <o:OLEObject Type="Embed" ProgID="Equation.DSMT4" ShapeID="_x0000_i1280" DrawAspect="Content" ObjectID="_1647292971" r:id="rId419"/>
              </w:object>
            </w:r>
          </w:p>
        </w:tc>
        <w:tc>
          <w:tcPr>
            <w:tcW w:w="2262" w:type="dxa"/>
            <w:vAlign w:val="center"/>
          </w:tcPr>
          <w:p w:rsidR="00A91B91" w:rsidRPr="00742353" w:rsidRDefault="00A91B91" w:rsidP="00A91B91">
            <w:pPr>
              <w:jc w:val="lowKashida"/>
              <w:rPr>
                <w:sz w:val="22"/>
                <w:szCs w:val="22"/>
              </w:rPr>
            </w:pPr>
            <w:r w:rsidRPr="00742353">
              <w:rPr>
                <w:sz w:val="22"/>
                <w:szCs w:val="22"/>
              </w:rPr>
              <w:t>(</w:t>
            </w:r>
            <w:r w:rsidRPr="00742353">
              <w:rPr>
                <w:position w:val="-12"/>
                <w:sz w:val="22"/>
                <w:szCs w:val="22"/>
              </w:rPr>
              <w:object w:dxaOrig="940" w:dyaOrig="360">
                <v:shape id="_x0000_i1281" type="#_x0000_t75" style="width:47.05pt;height:17.9pt" o:ole="">
                  <v:imagedata r:id="rId161" o:title=""/>
                </v:shape>
                <o:OLEObject Type="Embed" ProgID="Equation.DSMT4" ShapeID="_x0000_i1281" DrawAspect="Content" ObjectID="_1647292972" r:id="rId420"/>
              </w:object>
            </w:r>
            <w:r w:rsidRPr="00742353">
              <w:rPr>
                <w:sz w:val="22"/>
                <w:szCs w:val="22"/>
              </w:rPr>
              <w:t>) approché</w:t>
            </w:r>
          </w:p>
        </w:tc>
        <w:tc>
          <w:tcPr>
            <w:tcW w:w="2254" w:type="dxa"/>
            <w:vAlign w:val="center"/>
          </w:tcPr>
          <w:p w:rsidR="00A91B91" w:rsidRPr="00742353" w:rsidRDefault="00A91B91" w:rsidP="00A91B91">
            <w:pPr>
              <w:jc w:val="lowKashida"/>
              <w:rPr>
                <w:sz w:val="22"/>
                <w:szCs w:val="22"/>
              </w:rPr>
            </w:pPr>
            <w:r w:rsidRPr="00742353">
              <w:rPr>
                <w:sz w:val="22"/>
                <w:szCs w:val="22"/>
              </w:rPr>
              <w:t>Ecarts relatifs en (%)</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0,15</w:t>
            </w:r>
          </w:p>
        </w:tc>
        <w:tc>
          <w:tcPr>
            <w:tcW w:w="1412" w:type="dxa"/>
            <w:vAlign w:val="center"/>
          </w:tcPr>
          <w:p w:rsidR="00A91B91" w:rsidRPr="00742353" w:rsidRDefault="00A91B91" w:rsidP="00A91B91">
            <w:pPr>
              <w:jc w:val="lowKashida"/>
              <w:rPr>
                <w:sz w:val="22"/>
                <w:szCs w:val="22"/>
              </w:rPr>
            </w:pPr>
            <w:r w:rsidRPr="00742353">
              <w:rPr>
                <w:sz w:val="22"/>
                <w:szCs w:val="22"/>
              </w:rPr>
              <w:t>0,015150827</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0,14927321</w:t>
            </w:r>
          </w:p>
        </w:tc>
        <w:tc>
          <w:tcPr>
            <w:tcW w:w="2254" w:type="dxa"/>
          </w:tcPr>
          <w:p w:rsidR="00A91B91" w:rsidRPr="00742353" w:rsidRDefault="00A91B91" w:rsidP="00A91B91">
            <w:pPr>
              <w:jc w:val="lowKashida"/>
              <w:rPr>
                <w:b/>
                <w:bCs/>
                <w:color w:val="000000"/>
                <w:sz w:val="22"/>
                <w:szCs w:val="22"/>
              </w:rPr>
            </w:pPr>
            <w:r w:rsidRPr="00742353">
              <w:rPr>
                <w:b/>
                <w:bCs/>
                <w:color w:val="000000"/>
                <w:sz w:val="22"/>
                <w:szCs w:val="22"/>
              </w:rPr>
              <w:t>0,48</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0,20</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0,027294706</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0,19979393</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0,10</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0,25</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0,042695238</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0,25014131</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0,30</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0,061037735</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0,30032168</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0,11</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0,35</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0,081954527</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0,35037462</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0,11</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0,40</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0,10503419</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0,40035261</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0,09</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0,45</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0,129826223</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0,45030941</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0,07</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0,50</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0,155842734</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0,50029013</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0,55</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0,182557584</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0,55031856</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0,60</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0,209402827</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0,60037638</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0,65</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0,235761513</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0,65036461</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0,70</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0,260954811</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0,70002711</w:t>
            </w:r>
          </w:p>
        </w:tc>
        <w:tc>
          <w:tcPr>
            <w:tcW w:w="2254" w:type="dxa"/>
          </w:tcPr>
          <w:p w:rsidR="00A91B91" w:rsidRPr="00742353" w:rsidRDefault="00A91B91" w:rsidP="00A91B91">
            <w:pPr>
              <w:jc w:val="lowKashida"/>
              <w:rPr>
                <w:bCs/>
                <w:color w:val="000000"/>
                <w:sz w:val="22"/>
                <w:szCs w:val="22"/>
              </w:rPr>
            </w:pPr>
            <w:r w:rsidRPr="00742353">
              <w:rPr>
                <w:bCs/>
                <w:color w:val="000000"/>
                <w:sz w:val="22"/>
                <w:szCs w:val="22"/>
              </w:rPr>
              <w:t>0,00</w:t>
            </w:r>
          </w:p>
        </w:tc>
      </w:tr>
      <w:tr w:rsidR="00A91B91" w:rsidRPr="00742353" w:rsidTr="00A91B91">
        <w:trPr>
          <w:jc w:val="center"/>
        </w:trPr>
        <w:tc>
          <w:tcPr>
            <w:tcW w:w="1429" w:type="dxa"/>
            <w:vAlign w:val="center"/>
          </w:tcPr>
          <w:p w:rsidR="00A91B91" w:rsidRPr="00742353" w:rsidRDefault="00A91B91" w:rsidP="00A91B91">
            <w:pPr>
              <w:jc w:val="lowKashida"/>
              <w:rPr>
                <w:sz w:val="22"/>
                <w:szCs w:val="22"/>
              </w:rPr>
            </w:pPr>
            <w:r w:rsidRPr="00742353">
              <w:rPr>
                <w:sz w:val="22"/>
                <w:szCs w:val="22"/>
              </w:rPr>
              <w:t>0,75</w:t>
            </w:r>
          </w:p>
        </w:tc>
        <w:tc>
          <w:tcPr>
            <w:tcW w:w="1412" w:type="dxa"/>
            <w:vAlign w:val="center"/>
          </w:tcPr>
          <w:p w:rsidR="00A91B91" w:rsidRPr="00742353" w:rsidRDefault="00A91B91" w:rsidP="00A91B91">
            <w:pPr>
              <w:jc w:val="lowKashida"/>
              <w:rPr>
                <w:color w:val="000000"/>
                <w:sz w:val="22"/>
                <w:szCs w:val="22"/>
              </w:rPr>
            </w:pPr>
            <w:r w:rsidRPr="00742353">
              <w:rPr>
                <w:color w:val="000000"/>
                <w:sz w:val="22"/>
                <w:szCs w:val="22"/>
              </w:rPr>
              <w:t>0,284219023</w:t>
            </w:r>
          </w:p>
        </w:tc>
        <w:tc>
          <w:tcPr>
            <w:tcW w:w="2262" w:type="dxa"/>
            <w:vAlign w:val="center"/>
          </w:tcPr>
          <w:p w:rsidR="00A91B91" w:rsidRPr="00742353" w:rsidRDefault="00A91B91" w:rsidP="00A91B91">
            <w:pPr>
              <w:jc w:val="lowKashida"/>
              <w:rPr>
                <w:bCs/>
                <w:color w:val="000000"/>
                <w:sz w:val="22"/>
                <w:szCs w:val="22"/>
              </w:rPr>
            </w:pPr>
            <w:r w:rsidRPr="00742353">
              <w:rPr>
                <w:bCs/>
                <w:color w:val="000000"/>
                <w:sz w:val="22"/>
                <w:szCs w:val="22"/>
              </w:rPr>
              <w:t>0,74879058</w:t>
            </w:r>
          </w:p>
        </w:tc>
        <w:tc>
          <w:tcPr>
            <w:tcW w:w="2254" w:type="dxa"/>
          </w:tcPr>
          <w:p w:rsidR="00A91B91" w:rsidRPr="00742353" w:rsidRDefault="00A91B91" w:rsidP="00A91B91">
            <w:pPr>
              <w:jc w:val="lowKashida"/>
              <w:rPr>
                <w:b/>
                <w:bCs/>
                <w:color w:val="000000"/>
                <w:sz w:val="22"/>
                <w:szCs w:val="22"/>
              </w:rPr>
            </w:pPr>
            <w:r w:rsidRPr="00742353">
              <w:rPr>
                <w:b/>
                <w:bCs/>
                <w:color w:val="000000"/>
                <w:sz w:val="22"/>
                <w:szCs w:val="22"/>
              </w:rPr>
              <w:t>0,16</w:t>
            </w:r>
          </w:p>
        </w:tc>
      </w:tr>
    </w:tbl>
    <w:p w:rsidR="00A91B91" w:rsidRPr="00742353" w:rsidRDefault="00A91B91" w:rsidP="00815BDF">
      <w:pPr>
        <w:spacing w:before="360" w:line="360" w:lineRule="auto"/>
        <w:jc w:val="lowKashida"/>
        <w:rPr>
          <w:sz w:val="22"/>
          <w:szCs w:val="22"/>
        </w:rPr>
      </w:pPr>
      <w:r w:rsidRPr="00742353">
        <w:rPr>
          <w:sz w:val="22"/>
          <w:szCs w:val="22"/>
        </w:rPr>
        <w:t xml:space="preserve">Une seconde approche peut être également adoptée pour établir une relation explicite au calcul de la profondeur normale </w:t>
      </w:r>
      <w:r w:rsidRPr="00742353">
        <w:rPr>
          <w:position w:val="-12"/>
          <w:sz w:val="22"/>
          <w:szCs w:val="22"/>
        </w:rPr>
        <w:object w:dxaOrig="260" w:dyaOrig="360">
          <v:shape id="_x0000_i1282" type="#_x0000_t75" style="width:12.7pt;height:17.9pt" o:ole="">
            <v:imagedata r:id="rId390" o:title=""/>
          </v:shape>
          <o:OLEObject Type="Embed" ProgID="Equation.DSMT4" ShapeID="_x0000_i1282" DrawAspect="Content" ObjectID="_1647292973" r:id="rId421"/>
        </w:object>
      </w:r>
      <w:r w:rsidRPr="00742353">
        <w:rPr>
          <w:sz w:val="22"/>
          <w:szCs w:val="22"/>
        </w:rPr>
        <w:t xml:space="preserve"> de l’écoulement. Cette approche consiste à rechercher la meilleure courbe de tendance de la variation du taux de remplissage </w:t>
      </w:r>
      <w:r w:rsidRPr="00742353">
        <w:rPr>
          <w:position w:val="-14"/>
          <w:sz w:val="22"/>
          <w:szCs w:val="22"/>
        </w:rPr>
        <w:object w:dxaOrig="1140" w:dyaOrig="400">
          <v:shape id="_x0000_i1283" type="#_x0000_t75" style="width:56.45pt;height:19.75pt" o:ole="">
            <v:imagedata r:id="rId422" o:title=""/>
          </v:shape>
          <o:OLEObject Type="Embed" ProgID="Equation.DSMT4" ShapeID="_x0000_i1283" DrawAspect="Content" ObjectID="_1647292974" r:id="rId423"/>
        </w:object>
      </w:r>
      <w:r w:rsidRPr="00742353">
        <w:rPr>
          <w:sz w:val="22"/>
          <w:szCs w:val="22"/>
        </w:rPr>
        <w:t>dans la gamme pratique</w:t>
      </w:r>
      <w:r w:rsidRPr="00742353">
        <w:rPr>
          <w:position w:val="-10"/>
          <w:sz w:val="22"/>
          <w:szCs w:val="22"/>
        </w:rPr>
        <w:object w:dxaOrig="1440" w:dyaOrig="300">
          <v:shape id="_x0000_i1284" type="#_x0000_t75" style="width:1in;height:15.55pt" o:ole="">
            <v:imagedata r:id="rId424" o:title=""/>
          </v:shape>
          <o:OLEObject Type="Embed" ProgID="Equation.DSMT4" ShapeID="_x0000_i1284" DrawAspect="Content" ObjectID="_1647292975" r:id="rId425"/>
        </w:object>
      </w:r>
      <w:r w:rsidRPr="00742353">
        <w:rPr>
          <w:sz w:val="22"/>
          <w:szCs w:val="22"/>
        </w:rPr>
        <w:t xml:space="preserve">, correspondant à </w:t>
      </w:r>
      <w:r w:rsidRPr="00742353">
        <w:rPr>
          <w:position w:val="-12"/>
          <w:sz w:val="22"/>
          <w:szCs w:val="22"/>
        </w:rPr>
        <w:object w:dxaOrig="2540" w:dyaOrig="360">
          <v:shape id="_x0000_i1285" type="#_x0000_t75" style="width:126.6pt;height:17.9pt" o:ole="">
            <v:imagedata r:id="rId426" o:title=""/>
          </v:shape>
          <o:OLEObject Type="Embed" ProgID="Equation.DSMT4" ShapeID="_x0000_i1285" DrawAspect="Content" ObjectID="_1647292976" r:id="rId427"/>
        </w:object>
      </w:r>
      <w:r w:rsidRPr="00742353">
        <w:rPr>
          <w:sz w:val="22"/>
          <w:szCs w:val="22"/>
        </w:rPr>
        <w:t xml:space="preserve"> (Tableau </w:t>
      </w:r>
      <w:r w:rsidR="00815BDF">
        <w:rPr>
          <w:sz w:val="22"/>
          <w:szCs w:val="22"/>
        </w:rPr>
        <w:t>1</w:t>
      </w:r>
      <w:r w:rsidRPr="00742353">
        <w:rPr>
          <w:sz w:val="22"/>
          <w:szCs w:val="22"/>
        </w:rPr>
        <w:t>.7).</w:t>
      </w:r>
    </w:p>
    <w:p w:rsidR="00A91B91" w:rsidRPr="00742353" w:rsidRDefault="00A91B91" w:rsidP="00815BDF">
      <w:pPr>
        <w:spacing w:line="360" w:lineRule="auto"/>
        <w:jc w:val="lowKashida"/>
        <w:rPr>
          <w:color w:val="FF0000"/>
          <w:sz w:val="22"/>
          <w:szCs w:val="22"/>
        </w:rPr>
      </w:pPr>
      <w:r w:rsidRPr="00742353">
        <w:rPr>
          <w:sz w:val="22"/>
          <w:szCs w:val="22"/>
        </w:rPr>
        <w:t xml:space="preserve">Le rapport entre les valeurs de </w:t>
      </w:r>
      <w:r w:rsidRPr="00742353">
        <w:rPr>
          <w:position w:val="-10"/>
          <w:sz w:val="22"/>
          <w:szCs w:val="22"/>
        </w:rPr>
        <w:object w:dxaOrig="300" w:dyaOrig="360">
          <v:shape id="_x0000_i1286" type="#_x0000_t75" style="width:15.55pt;height:17.9pt" o:ole="">
            <v:imagedata r:id="rId399" o:title=""/>
          </v:shape>
          <o:OLEObject Type="Embed" ProgID="Equation.DSMT4" ShapeID="_x0000_i1286" DrawAspect="Content" ObjectID="_1647292977" r:id="rId428"/>
        </w:object>
      </w:r>
      <w:r w:rsidRPr="00742353">
        <w:rPr>
          <w:sz w:val="22"/>
          <w:szCs w:val="22"/>
        </w:rPr>
        <w:t>données par la relation (</w:t>
      </w:r>
      <w:r w:rsidR="00815BDF">
        <w:rPr>
          <w:sz w:val="22"/>
          <w:szCs w:val="22"/>
        </w:rPr>
        <w:t>1</w:t>
      </w:r>
      <w:r w:rsidRPr="00742353">
        <w:rPr>
          <w:sz w:val="22"/>
          <w:szCs w:val="22"/>
        </w:rPr>
        <w:t xml:space="preserve">.25) et la valeur </w:t>
      </w:r>
      <w:r w:rsidRPr="00742353">
        <w:rPr>
          <w:color w:val="000000"/>
          <w:position w:val="-12"/>
          <w:sz w:val="22"/>
          <w:szCs w:val="22"/>
        </w:rPr>
        <w:object w:dxaOrig="1359" w:dyaOrig="380">
          <v:shape id="_x0000_i1287" type="#_x0000_t75" style="width:68.25pt;height:18.8pt" o:ole="">
            <v:imagedata r:id="rId429" o:title=""/>
          </v:shape>
          <o:OLEObject Type="Embed" ProgID="Equation.DSMT4" ShapeID="_x0000_i1287" DrawAspect="Content" ObjectID="_1647292978" r:id="rId430"/>
        </w:object>
      </w:r>
      <w:r w:rsidRPr="00742353">
        <w:rPr>
          <w:sz w:val="22"/>
          <w:szCs w:val="22"/>
        </w:rPr>
        <w:t xml:space="preserve">donnée par le tableau </w:t>
      </w:r>
      <w:r w:rsidR="00815BDF">
        <w:rPr>
          <w:sz w:val="22"/>
          <w:szCs w:val="22"/>
        </w:rPr>
        <w:t>1</w:t>
      </w:r>
      <w:r w:rsidRPr="00742353">
        <w:rPr>
          <w:sz w:val="22"/>
          <w:szCs w:val="22"/>
        </w:rPr>
        <w:t xml:space="preserve">.7, permet de déduire que : </w:t>
      </w:r>
      <w:r w:rsidRPr="00742353">
        <w:rPr>
          <w:color w:val="FF0000"/>
          <w:sz w:val="22"/>
          <w:szCs w:val="22"/>
        </w:rPr>
        <w:t xml:space="preserve"> </w:t>
      </w:r>
    </w:p>
    <w:p w:rsidR="00A91B91" w:rsidRPr="00742353" w:rsidRDefault="00A91B91" w:rsidP="00815BDF">
      <w:pPr>
        <w:widowControl w:val="0"/>
        <w:spacing w:before="240" w:line="360" w:lineRule="auto"/>
        <w:ind w:firstLine="357"/>
        <w:jc w:val="lowKashida"/>
        <w:rPr>
          <w:sz w:val="22"/>
          <w:szCs w:val="22"/>
        </w:rPr>
      </w:pPr>
      <w:r w:rsidRPr="00742353">
        <w:rPr>
          <w:position w:val="-30"/>
          <w:sz w:val="22"/>
          <w:szCs w:val="22"/>
        </w:rPr>
        <w:object w:dxaOrig="2100" w:dyaOrig="760">
          <v:shape id="_x0000_i1288" type="#_x0000_t75" style="width:104.95pt;height:38.1pt" o:ole="">
            <v:imagedata r:id="rId431" o:title=""/>
          </v:shape>
          <o:OLEObject Type="Embed" ProgID="Equation.DSMT4" ShapeID="_x0000_i1288" DrawAspect="Content" ObjectID="_1647292979" r:id="rId432"/>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15BDF">
        <w:rPr>
          <w:sz w:val="22"/>
          <w:szCs w:val="22"/>
        </w:rPr>
        <w:t>1</w:t>
      </w:r>
      <w:r w:rsidRPr="00742353">
        <w:rPr>
          <w:sz w:val="22"/>
          <w:szCs w:val="22"/>
        </w:rPr>
        <w:t>.28)</w:t>
      </w:r>
    </w:p>
    <w:p w:rsidR="00A91B91" w:rsidRPr="00742353" w:rsidRDefault="00A91B91" w:rsidP="00815BDF">
      <w:pPr>
        <w:widowControl w:val="0"/>
        <w:spacing w:before="240" w:line="360" w:lineRule="auto"/>
        <w:jc w:val="lowKashida"/>
        <w:rPr>
          <w:sz w:val="22"/>
          <w:szCs w:val="22"/>
        </w:rPr>
      </w:pPr>
      <w:r w:rsidRPr="00742353">
        <w:rPr>
          <w:sz w:val="22"/>
          <w:szCs w:val="22"/>
        </w:rPr>
        <w:t xml:space="preserve">Les calculs ont montré que le taux de remplissage </w:t>
      </w:r>
      <w:bookmarkStart w:id="1" w:name="OLE_LINK2"/>
      <w:r w:rsidRPr="00742353">
        <w:rPr>
          <w:position w:val="-14"/>
          <w:sz w:val="22"/>
          <w:szCs w:val="22"/>
        </w:rPr>
        <w:object w:dxaOrig="1140" w:dyaOrig="400">
          <v:shape id="_x0000_i1289" type="#_x0000_t75" style="width:56.45pt;height:19.75pt" o:ole="">
            <v:imagedata r:id="rId422" o:title=""/>
          </v:shape>
          <o:OLEObject Type="Embed" ProgID="Equation.DSMT4" ShapeID="_x0000_i1289" DrawAspect="Content" ObjectID="_1647292980" r:id="rId433"/>
        </w:object>
      </w:r>
      <w:bookmarkEnd w:id="1"/>
      <w:r w:rsidRPr="00742353">
        <w:rPr>
          <w:sz w:val="22"/>
          <w:szCs w:val="22"/>
        </w:rPr>
        <w:t xml:space="preserve">de la conduite pouvait s’exprimer, avec une erreur relative maximale inférieure à 0,5% seulement (Tableau </w:t>
      </w:r>
      <w:r w:rsidR="00815BDF">
        <w:rPr>
          <w:sz w:val="22"/>
          <w:szCs w:val="22"/>
        </w:rPr>
        <w:t>1</w:t>
      </w:r>
      <w:r w:rsidRPr="00742353">
        <w:rPr>
          <w:sz w:val="22"/>
          <w:szCs w:val="22"/>
        </w:rPr>
        <w:t>.9), par la relation :</w:t>
      </w:r>
    </w:p>
    <w:p w:rsidR="00A91B91" w:rsidRPr="00742353" w:rsidRDefault="00A91B91" w:rsidP="00815BDF">
      <w:pPr>
        <w:spacing w:before="240" w:line="360" w:lineRule="auto"/>
        <w:ind w:firstLine="357"/>
        <w:jc w:val="lowKashida"/>
        <w:rPr>
          <w:sz w:val="22"/>
          <w:szCs w:val="22"/>
        </w:rPr>
      </w:pPr>
      <w:r w:rsidRPr="00742353">
        <w:rPr>
          <w:position w:val="-32"/>
          <w:sz w:val="22"/>
          <w:szCs w:val="22"/>
        </w:rPr>
        <w:object w:dxaOrig="2659" w:dyaOrig="800">
          <v:shape id="_x0000_i1290" type="#_x0000_t75" style="width:133.2pt;height:40pt" o:ole="">
            <v:imagedata r:id="rId434" o:title=""/>
          </v:shape>
          <o:OLEObject Type="Embed" ProgID="Equation.DSMT4" ShapeID="_x0000_i1290" DrawAspect="Content" ObjectID="_1647292981" r:id="rId43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15BDF">
        <w:rPr>
          <w:sz w:val="22"/>
          <w:szCs w:val="22"/>
        </w:rPr>
        <w:t>1</w:t>
      </w:r>
      <w:r w:rsidRPr="00742353">
        <w:rPr>
          <w:sz w:val="22"/>
          <w:szCs w:val="22"/>
        </w:rPr>
        <w:t>.29)</w:t>
      </w:r>
    </w:p>
    <w:p w:rsidR="00A91B91" w:rsidRPr="00742353" w:rsidRDefault="00815BDF" w:rsidP="00815BDF">
      <w:pPr>
        <w:spacing w:before="240" w:line="360" w:lineRule="auto"/>
        <w:jc w:val="lowKashida"/>
        <w:rPr>
          <w:color w:val="000000"/>
          <w:sz w:val="22"/>
          <w:szCs w:val="22"/>
        </w:rPr>
      </w:pPr>
      <w:r>
        <w:rPr>
          <w:sz w:val="22"/>
          <w:szCs w:val="22"/>
        </w:rPr>
        <w:t>Le tableau 1</w:t>
      </w:r>
      <w:r w:rsidR="00A91B91" w:rsidRPr="00742353">
        <w:rPr>
          <w:sz w:val="22"/>
          <w:szCs w:val="22"/>
        </w:rPr>
        <w:t xml:space="preserve">.9 regroupe les valeurs de </w:t>
      </w:r>
      <w:r w:rsidR="00A91B91" w:rsidRPr="00742353">
        <w:rPr>
          <w:position w:val="-12"/>
          <w:sz w:val="22"/>
          <w:szCs w:val="22"/>
        </w:rPr>
        <w:object w:dxaOrig="940" w:dyaOrig="360">
          <v:shape id="_x0000_i1291" type="#_x0000_t75" style="width:47.05pt;height:17.9pt" o:ole="">
            <v:imagedata r:id="rId161" o:title=""/>
          </v:shape>
          <o:OLEObject Type="Embed" ProgID="Equation.DSMT4" ShapeID="_x0000_i1291" DrawAspect="Content" ObjectID="_1647292982" r:id="rId436"/>
        </w:object>
      </w:r>
      <w:r w:rsidR="00A91B91" w:rsidRPr="00742353">
        <w:rPr>
          <w:sz w:val="22"/>
          <w:szCs w:val="22"/>
        </w:rPr>
        <w:t>calculées selon la relation (</w:t>
      </w:r>
      <w:r>
        <w:rPr>
          <w:sz w:val="22"/>
          <w:szCs w:val="22"/>
        </w:rPr>
        <w:t>1</w:t>
      </w:r>
      <w:r w:rsidR="00A91B91" w:rsidRPr="00742353">
        <w:rPr>
          <w:sz w:val="22"/>
          <w:szCs w:val="22"/>
        </w:rPr>
        <w:t xml:space="preserve">.28) ainsi que celles de </w:t>
      </w:r>
      <w:r w:rsidR="00A91B91" w:rsidRPr="00742353">
        <w:rPr>
          <w:position w:val="-16"/>
          <w:sz w:val="22"/>
          <w:szCs w:val="22"/>
        </w:rPr>
        <w:object w:dxaOrig="1680" w:dyaOrig="400">
          <v:shape id="_x0000_i1292" type="#_x0000_t75" style="width:84.25pt;height:19.75pt" o:ole="">
            <v:imagedata r:id="rId437" o:title=""/>
          </v:shape>
          <o:OLEObject Type="Embed" ProgID="Equation.DSMT4" ShapeID="_x0000_i1292" DrawAspect="Content" ObjectID="_1647292983" r:id="rId438"/>
        </w:object>
      </w:r>
      <w:r w:rsidR="00A91B91" w:rsidRPr="00742353">
        <w:rPr>
          <w:sz w:val="22"/>
          <w:szCs w:val="22"/>
        </w:rPr>
        <w:t xml:space="preserve"> déterminées par application de la relation approchée (</w:t>
      </w:r>
      <w:r>
        <w:rPr>
          <w:sz w:val="22"/>
          <w:szCs w:val="22"/>
        </w:rPr>
        <w:t>1</w:t>
      </w:r>
      <w:r w:rsidR="00A91B91" w:rsidRPr="00742353">
        <w:rPr>
          <w:sz w:val="22"/>
          <w:szCs w:val="22"/>
        </w:rPr>
        <w:t>.29). Les écarts relatifs entre ces valeurs, pour la gamme choisie</w:t>
      </w:r>
      <w:r w:rsidR="00A91B91" w:rsidRPr="00742353">
        <w:rPr>
          <w:position w:val="-10"/>
          <w:sz w:val="22"/>
          <w:szCs w:val="22"/>
        </w:rPr>
        <w:object w:dxaOrig="1440" w:dyaOrig="300">
          <v:shape id="_x0000_i1293" type="#_x0000_t75" style="width:1in;height:15.55pt" o:ole="">
            <v:imagedata r:id="rId439" o:title=""/>
          </v:shape>
          <o:OLEObject Type="Embed" ProgID="Equation.DSMT4" ShapeID="_x0000_i1293" DrawAspect="Content" ObjectID="_1647292984" r:id="rId440"/>
        </w:object>
      </w:r>
      <w:r w:rsidR="00A91B91" w:rsidRPr="00742353">
        <w:rPr>
          <w:sz w:val="22"/>
          <w:szCs w:val="22"/>
        </w:rPr>
        <w:t xml:space="preserve">, ont été également consignés dans le tableau </w:t>
      </w:r>
      <w:r>
        <w:rPr>
          <w:sz w:val="22"/>
          <w:szCs w:val="22"/>
        </w:rPr>
        <w:t>1</w:t>
      </w:r>
      <w:r w:rsidR="00A91B91" w:rsidRPr="00742353">
        <w:rPr>
          <w:sz w:val="22"/>
          <w:szCs w:val="22"/>
        </w:rPr>
        <w:t xml:space="preserve">.9. Au regard de ces écarts réduits, nous pouvons conclure à la </w:t>
      </w:r>
      <w:r w:rsidR="00A91B91" w:rsidRPr="00742353">
        <w:rPr>
          <w:sz w:val="22"/>
          <w:szCs w:val="22"/>
        </w:rPr>
        <w:lastRenderedPageBreak/>
        <w:t>fiabi</w:t>
      </w:r>
      <w:r>
        <w:rPr>
          <w:sz w:val="22"/>
          <w:szCs w:val="22"/>
        </w:rPr>
        <w:t>lité de la relation approchée (1</w:t>
      </w:r>
      <w:r w:rsidR="00A91B91" w:rsidRPr="00742353">
        <w:rPr>
          <w:sz w:val="22"/>
          <w:szCs w:val="22"/>
        </w:rPr>
        <w:t xml:space="preserve">.29). </w:t>
      </w:r>
      <w:r w:rsidR="00A91B91" w:rsidRPr="00742353">
        <w:rPr>
          <w:color w:val="000000"/>
          <w:sz w:val="22"/>
          <w:szCs w:val="22"/>
        </w:rPr>
        <w:t xml:space="preserve">Notons (Tableau </w:t>
      </w:r>
      <w:r>
        <w:rPr>
          <w:color w:val="000000"/>
          <w:sz w:val="22"/>
          <w:szCs w:val="22"/>
        </w:rPr>
        <w:t>1</w:t>
      </w:r>
      <w:r w:rsidR="00A91B91" w:rsidRPr="00742353">
        <w:rPr>
          <w:color w:val="000000"/>
          <w:sz w:val="22"/>
          <w:szCs w:val="22"/>
        </w:rPr>
        <w:t>.9) que les plus grands écarts relatifs occasionnés par la relation approchée (</w:t>
      </w:r>
      <w:r>
        <w:rPr>
          <w:color w:val="000000"/>
          <w:sz w:val="22"/>
          <w:szCs w:val="22"/>
        </w:rPr>
        <w:t>1</w:t>
      </w:r>
      <w:r w:rsidR="00A91B91" w:rsidRPr="00742353">
        <w:rPr>
          <w:color w:val="000000"/>
          <w:sz w:val="22"/>
          <w:szCs w:val="22"/>
        </w:rPr>
        <w:t>.29) s’obtiennent pour les valeurs extrêmes de la gamme choisie de</w:t>
      </w:r>
      <w:r w:rsidR="00A91B91" w:rsidRPr="00742353">
        <w:rPr>
          <w:color w:val="000000"/>
          <w:position w:val="-10"/>
          <w:sz w:val="22"/>
          <w:szCs w:val="22"/>
        </w:rPr>
        <w:object w:dxaOrig="200" w:dyaOrig="260">
          <v:shape id="_x0000_i1294" type="#_x0000_t75" style="width:10.35pt;height:12.7pt" o:ole="">
            <v:imagedata r:id="rId17" o:title=""/>
          </v:shape>
          <o:OLEObject Type="Embed" ProgID="Equation.DSMT4" ShapeID="_x0000_i1294" DrawAspect="Content" ObjectID="_1647292985" r:id="rId441"/>
        </w:object>
      </w:r>
      <w:r w:rsidR="00A91B91" w:rsidRPr="00742353">
        <w:rPr>
          <w:color w:val="000000"/>
          <w:sz w:val="22"/>
          <w:szCs w:val="22"/>
        </w:rPr>
        <w:t>, indiquées en gras dans le tableau.</w:t>
      </w:r>
    </w:p>
    <w:p w:rsidR="00A91B91" w:rsidRPr="00742353" w:rsidRDefault="00A91B91" w:rsidP="00815BDF">
      <w:pPr>
        <w:spacing w:before="120"/>
        <w:jc w:val="center"/>
        <w:rPr>
          <w:sz w:val="22"/>
          <w:szCs w:val="22"/>
        </w:rPr>
      </w:pPr>
      <w:r w:rsidRPr="00742353">
        <w:rPr>
          <w:b/>
          <w:sz w:val="22"/>
          <w:szCs w:val="22"/>
        </w:rPr>
        <w:t xml:space="preserve">Tableau </w:t>
      </w:r>
      <w:r w:rsidR="00815BDF">
        <w:rPr>
          <w:b/>
          <w:sz w:val="22"/>
          <w:szCs w:val="22"/>
        </w:rPr>
        <w:t>1</w:t>
      </w:r>
      <w:r w:rsidRPr="00742353">
        <w:rPr>
          <w:b/>
          <w:sz w:val="22"/>
          <w:szCs w:val="22"/>
        </w:rPr>
        <w:t xml:space="preserve">.9 : </w:t>
      </w:r>
      <w:r w:rsidRPr="00742353">
        <w:rPr>
          <w:sz w:val="22"/>
          <w:szCs w:val="22"/>
        </w:rPr>
        <w:t>Ecarts relatifs en (%) occasionnés par la relation approchée (</w:t>
      </w:r>
      <w:r w:rsidR="00815BDF">
        <w:rPr>
          <w:sz w:val="22"/>
          <w:szCs w:val="22"/>
        </w:rPr>
        <w:t>1</w:t>
      </w:r>
      <w:r w:rsidRPr="00742353">
        <w:rPr>
          <w:sz w:val="22"/>
          <w:szCs w:val="22"/>
        </w:rPr>
        <w:t>.29)</w:t>
      </w:r>
    </w:p>
    <w:p w:rsidR="00A91B91" w:rsidRPr="00742353" w:rsidRDefault="00A91B91" w:rsidP="00A91B91">
      <w:pPr>
        <w:spacing w:after="120"/>
        <w:jc w:val="center"/>
        <w:rPr>
          <w:sz w:val="22"/>
          <w:szCs w:val="22"/>
        </w:rPr>
      </w:pPr>
      <w:r w:rsidRPr="00742353">
        <w:rPr>
          <w:sz w:val="22"/>
          <w:szCs w:val="22"/>
        </w:rPr>
        <w:t xml:space="preserve">sur le calcul du taux de remplissage </w:t>
      </w:r>
      <w:r w:rsidRPr="00742353">
        <w:rPr>
          <w:position w:val="-14"/>
          <w:sz w:val="22"/>
          <w:szCs w:val="22"/>
        </w:rPr>
        <w:object w:dxaOrig="1140" w:dyaOrig="400">
          <v:shape id="_x0000_i1295" type="#_x0000_t75" style="width:56.45pt;height:19.75pt" o:ole="">
            <v:imagedata r:id="rId422" o:title=""/>
          </v:shape>
          <o:OLEObject Type="Embed" ProgID="Equation.DSMT4" ShapeID="_x0000_i1295" DrawAspect="Content" ObjectID="_1647292986" r:id="rId442"/>
        </w:object>
      </w:r>
      <w:r w:rsidRPr="00742353">
        <w:rPr>
          <w:sz w:val="22"/>
          <w:szCs w:val="22"/>
        </w:rPr>
        <w:t>de la conduite.</w:t>
      </w:r>
    </w:p>
    <w:tbl>
      <w:tblPr>
        <w:tblStyle w:val="Grilledutableau"/>
        <w:tblW w:w="5205" w:type="dxa"/>
        <w:jc w:val="center"/>
        <w:tblInd w:w="2497" w:type="dxa"/>
        <w:tblLook w:val="01E0"/>
      </w:tblPr>
      <w:tblGrid>
        <w:gridCol w:w="1155"/>
        <w:gridCol w:w="1261"/>
        <w:gridCol w:w="1728"/>
        <w:gridCol w:w="1061"/>
      </w:tblGrid>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 xml:space="preserve"> </w:t>
            </w:r>
            <w:r w:rsidRPr="00742353">
              <w:rPr>
                <w:position w:val="-12"/>
                <w:sz w:val="22"/>
                <w:szCs w:val="22"/>
              </w:rPr>
              <w:object w:dxaOrig="940" w:dyaOrig="360">
                <v:shape id="_x0000_i1296" type="#_x0000_t75" style="width:47.05pt;height:17.9pt" o:ole="">
                  <v:imagedata r:id="rId161" o:title=""/>
                </v:shape>
                <o:OLEObject Type="Embed" ProgID="Equation.DSMT4" ShapeID="_x0000_i1296" DrawAspect="Content" ObjectID="_1647292987" r:id="rId443"/>
              </w:object>
            </w:r>
          </w:p>
        </w:tc>
        <w:tc>
          <w:tcPr>
            <w:tcW w:w="1131" w:type="dxa"/>
            <w:vAlign w:val="center"/>
          </w:tcPr>
          <w:p w:rsidR="00A91B91" w:rsidRPr="00742353" w:rsidRDefault="00A91B91" w:rsidP="00A91B91">
            <w:pPr>
              <w:jc w:val="center"/>
              <w:rPr>
                <w:sz w:val="22"/>
                <w:szCs w:val="22"/>
              </w:rPr>
            </w:pPr>
            <w:r w:rsidRPr="00742353">
              <w:rPr>
                <w:position w:val="-12"/>
                <w:sz w:val="22"/>
                <w:szCs w:val="22"/>
              </w:rPr>
              <w:object w:dxaOrig="780" w:dyaOrig="360">
                <v:shape id="_x0000_i1297" type="#_x0000_t75" style="width:39.05pt;height:17.9pt" o:ole="">
                  <v:imagedata r:id="rId444" o:title=""/>
                </v:shape>
                <o:OLEObject Type="Embed" ProgID="Equation.DSMT4" ShapeID="_x0000_i1297" DrawAspect="Content" ObjectID="_1647292988" r:id="rId445"/>
              </w:object>
            </w:r>
          </w:p>
        </w:tc>
        <w:tc>
          <w:tcPr>
            <w:tcW w:w="1885" w:type="dxa"/>
            <w:vAlign w:val="center"/>
          </w:tcPr>
          <w:p w:rsidR="00A91B91" w:rsidRPr="00742353" w:rsidRDefault="00A91B91" w:rsidP="00A91B91">
            <w:pPr>
              <w:jc w:val="lowKashida"/>
              <w:rPr>
                <w:sz w:val="22"/>
                <w:szCs w:val="22"/>
              </w:rPr>
            </w:pPr>
            <w:r w:rsidRPr="00742353">
              <w:rPr>
                <w:position w:val="-12"/>
                <w:sz w:val="22"/>
                <w:szCs w:val="22"/>
              </w:rPr>
              <w:object w:dxaOrig="1100" w:dyaOrig="360">
                <v:shape id="_x0000_i1298" type="#_x0000_t75" style="width:54.6pt;height:17.9pt" o:ole="">
                  <v:imagedata r:id="rId254" o:title=""/>
                </v:shape>
                <o:OLEObject Type="Embed" ProgID="Equation.DSMT4" ShapeID="_x0000_i1298" DrawAspect="Content" ObjectID="_1647292989" r:id="rId446"/>
              </w:object>
            </w:r>
            <w:r w:rsidRPr="00742353">
              <w:rPr>
                <w:sz w:val="22"/>
                <w:szCs w:val="22"/>
              </w:rPr>
              <w:t>approché</w:t>
            </w:r>
          </w:p>
        </w:tc>
        <w:tc>
          <w:tcPr>
            <w:tcW w:w="1150" w:type="dxa"/>
            <w:vAlign w:val="center"/>
          </w:tcPr>
          <w:p w:rsidR="00A91B91" w:rsidRPr="00742353" w:rsidRDefault="00A91B91" w:rsidP="00A91B91">
            <w:pPr>
              <w:jc w:val="lowKashida"/>
              <w:rPr>
                <w:sz w:val="22"/>
                <w:szCs w:val="22"/>
              </w:rPr>
            </w:pPr>
            <w:r w:rsidRPr="00742353">
              <w:rPr>
                <w:sz w:val="22"/>
                <w:szCs w:val="22"/>
              </w:rPr>
              <w:t>Ecarts relatifs en (%)</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0,15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0,04518944</w:t>
            </w:r>
          </w:p>
        </w:tc>
        <w:tc>
          <w:tcPr>
            <w:tcW w:w="1885" w:type="dxa"/>
            <w:vAlign w:val="center"/>
          </w:tcPr>
          <w:p w:rsidR="00A91B91" w:rsidRPr="00742353" w:rsidRDefault="00A91B91" w:rsidP="00A91B91">
            <w:pPr>
              <w:jc w:val="lowKashida"/>
              <w:rPr>
                <w:sz w:val="22"/>
                <w:szCs w:val="22"/>
              </w:rPr>
            </w:pPr>
            <w:r w:rsidRPr="00742353">
              <w:rPr>
                <w:sz w:val="22"/>
                <w:szCs w:val="22"/>
              </w:rPr>
              <w:t>0,14927368</w:t>
            </w:r>
          </w:p>
        </w:tc>
        <w:tc>
          <w:tcPr>
            <w:tcW w:w="1150" w:type="dxa"/>
            <w:vAlign w:val="center"/>
          </w:tcPr>
          <w:p w:rsidR="00A91B91" w:rsidRPr="00742353" w:rsidRDefault="00A91B91" w:rsidP="00A91B91">
            <w:pPr>
              <w:jc w:val="lowKashida"/>
              <w:rPr>
                <w:b/>
                <w:bCs/>
                <w:color w:val="000000"/>
                <w:sz w:val="22"/>
                <w:szCs w:val="22"/>
              </w:rPr>
            </w:pPr>
            <w:r w:rsidRPr="00742353">
              <w:rPr>
                <w:b/>
                <w:bCs/>
                <w:color w:val="000000"/>
                <w:sz w:val="22"/>
                <w:szCs w:val="22"/>
              </w:rPr>
              <w:t>0,48</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0,20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0,08141023</w:t>
            </w:r>
          </w:p>
        </w:tc>
        <w:tc>
          <w:tcPr>
            <w:tcW w:w="1885" w:type="dxa"/>
            <w:vAlign w:val="center"/>
          </w:tcPr>
          <w:p w:rsidR="00A91B91" w:rsidRPr="00742353" w:rsidRDefault="00A91B91" w:rsidP="00A91B91">
            <w:pPr>
              <w:jc w:val="lowKashida"/>
              <w:rPr>
                <w:sz w:val="22"/>
                <w:szCs w:val="22"/>
              </w:rPr>
            </w:pPr>
            <w:r w:rsidRPr="00742353">
              <w:rPr>
                <w:sz w:val="22"/>
                <w:szCs w:val="22"/>
              </w:rPr>
              <w:t>0,19979458</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0,10</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0,25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0,12734445</w:t>
            </w:r>
          </w:p>
        </w:tc>
        <w:tc>
          <w:tcPr>
            <w:tcW w:w="1885" w:type="dxa"/>
            <w:vAlign w:val="center"/>
          </w:tcPr>
          <w:p w:rsidR="00A91B91" w:rsidRPr="00742353" w:rsidRDefault="00A91B91" w:rsidP="00A91B91">
            <w:pPr>
              <w:jc w:val="lowKashida"/>
              <w:rPr>
                <w:sz w:val="22"/>
                <w:szCs w:val="22"/>
              </w:rPr>
            </w:pPr>
            <w:r w:rsidRPr="00742353">
              <w:rPr>
                <w:sz w:val="22"/>
                <w:szCs w:val="22"/>
              </w:rPr>
              <w:t>0,25014213</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0,30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0,18205348</w:t>
            </w:r>
          </w:p>
        </w:tc>
        <w:tc>
          <w:tcPr>
            <w:tcW w:w="1885" w:type="dxa"/>
            <w:vAlign w:val="center"/>
          </w:tcPr>
          <w:p w:rsidR="00A91B91" w:rsidRPr="00742353" w:rsidRDefault="00A91B91" w:rsidP="00A91B91">
            <w:pPr>
              <w:jc w:val="lowKashida"/>
              <w:rPr>
                <w:sz w:val="22"/>
                <w:szCs w:val="22"/>
              </w:rPr>
            </w:pPr>
            <w:r w:rsidRPr="00742353">
              <w:rPr>
                <w:sz w:val="22"/>
                <w:szCs w:val="22"/>
              </w:rPr>
              <w:t>0,30032268</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0,11</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0,35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0,24444071</w:t>
            </w:r>
          </w:p>
        </w:tc>
        <w:tc>
          <w:tcPr>
            <w:tcW w:w="1885" w:type="dxa"/>
            <w:vAlign w:val="center"/>
          </w:tcPr>
          <w:p w:rsidR="00A91B91" w:rsidRPr="00742353" w:rsidRDefault="00A91B91" w:rsidP="00A91B91">
            <w:pPr>
              <w:jc w:val="lowKashida"/>
              <w:rPr>
                <w:sz w:val="22"/>
                <w:szCs w:val="22"/>
              </w:rPr>
            </w:pPr>
            <w:r w:rsidRPr="00742353">
              <w:rPr>
                <w:sz w:val="22"/>
                <w:szCs w:val="22"/>
              </w:rPr>
              <w:t>0,35037582</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0,11</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0,40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0,31327899</w:t>
            </w:r>
          </w:p>
        </w:tc>
        <w:tc>
          <w:tcPr>
            <w:tcW w:w="1885" w:type="dxa"/>
            <w:vAlign w:val="center"/>
          </w:tcPr>
          <w:p w:rsidR="00A91B91" w:rsidRPr="00742353" w:rsidRDefault="00A91B91" w:rsidP="00A91B91">
            <w:pPr>
              <w:jc w:val="lowKashida"/>
              <w:rPr>
                <w:sz w:val="22"/>
                <w:szCs w:val="22"/>
              </w:rPr>
            </w:pPr>
            <w:r w:rsidRPr="00742353">
              <w:rPr>
                <w:sz w:val="22"/>
                <w:szCs w:val="22"/>
              </w:rPr>
              <w:t>0,40035402</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0,09</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0,45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0,38722465</w:t>
            </w:r>
          </w:p>
        </w:tc>
        <w:tc>
          <w:tcPr>
            <w:tcW w:w="1885" w:type="dxa"/>
            <w:vAlign w:val="center"/>
          </w:tcPr>
          <w:p w:rsidR="00A91B91" w:rsidRPr="00742353" w:rsidRDefault="00A91B91" w:rsidP="00A91B91">
            <w:pPr>
              <w:jc w:val="lowKashida"/>
              <w:rPr>
                <w:sz w:val="22"/>
                <w:szCs w:val="22"/>
              </w:rPr>
            </w:pPr>
            <w:r w:rsidRPr="00742353">
              <w:rPr>
                <w:sz w:val="22"/>
                <w:szCs w:val="22"/>
              </w:rPr>
              <w:t>0,45031105</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0,07</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0,50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0,46482249</w:t>
            </w:r>
          </w:p>
        </w:tc>
        <w:tc>
          <w:tcPr>
            <w:tcW w:w="1885" w:type="dxa"/>
            <w:vAlign w:val="center"/>
          </w:tcPr>
          <w:p w:rsidR="00A91B91" w:rsidRPr="00742353" w:rsidRDefault="00A91B91" w:rsidP="00A91B91">
            <w:pPr>
              <w:jc w:val="lowKashida"/>
              <w:rPr>
                <w:sz w:val="22"/>
                <w:szCs w:val="22"/>
              </w:rPr>
            </w:pPr>
            <w:r w:rsidRPr="00742353">
              <w:rPr>
                <w:sz w:val="22"/>
                <w:szCs w:val="22"/>
              </w:rPr>
              <w:t>0,50029202</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0,55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0,54450323</w:t>
            </w:r>
          </w:p>
        </w:tc>
        <w:tc>
          <w:tcPr>
            <w:tcW w:w="1885" w:type="dxa"/>
            <w:vAlign w:val="center"/>
          </w:tcPr>
          <w:p w:rsidR="00A91B91" w:rsidRPr="00742353" w:rsidRDefault="00A91B91" w:rsidP="00A91B91">
            <w:pPr>
              <w:jc w:val="lowKashida"/>
              <w:rPr>
                <w:sz w:val="22"/>
                <w:szCs w:val="22"/>
              </w:rPr>
            </w:pPr>
            <w:r w:rsidRPr="00742353">
              <w:rPr>
                <w:sz w:val="22"/>
                <w:szCs w:val="22"/>
              </w:rPr>
              <w:t>0,55032074</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0,60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0,62457287</w:t>
            </w:r>
          </w:p>
        </w:tc>
        <w:tc>
          <w:tcPr>
            <w:tcW w:w="1885" w:type="dxa"/>
            <w:vAlign w:val="center"/>
          </w:tcPr>
          <w:p w:rsidR="00A91B91" w:rsidRPr="00742353" w:rsidRDefault="00A91B91" w:rsidP="00A91B91">
            <w:pPr>
              <w:jc w:val="lowKashida"/>
              <w:rPr>
                <w:sz w:val="22"/>
                <w:szCs w:val="22"/>
              </w:rPr>
            </w:pPr>
            <w:r w:rsidRPr="00742353">
              <w:rPr>
                <w:sz w:val="22"/>
                <w:szCs w:val="22"/>
              </w:rPr>
              <w:t>0,60037891</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0,65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0,7031913</w:t>
            </w:r>
          </w:p>
        </w:tc>
        <w:tc>
          <w:tcPr>
            <w:tcW w:w="1885" w:type="dxa"/>
            <w:vAlign w:val="center"/>
          </w:tcPr>
          <w:p w:rsidR="00A91B91" w:rsidRPr="00742353" w:rsidRDefault="00A91B91" w:rsidP="00A91B91">
            <w:pPr>
              <w:jc w:val="lowKashida"/>
              <w:rPr>
                <w:sz w:val="22"/>
                <w:szCs w:val="22"/>
              </w:rPr>
            </w:pPr>
            <w:r w:rsidRPr="00742353">
              <w:rPr>
                <w:sz w:val="22"/>
                <w:szCs w:val="22"/>
              </w:rPr>
              <w:t>0,65036754</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0,06</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0,70</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0,77833379</w:t>
            </w:r>
          </w:p>
        </w:tc>
        <w:tc>
          <w:tcPr>
            <w:tcW w:w="1885" w:type="dxa"/>
            <w:vAlign w:val="center"/>
          </w:tcPr>
          <w:p w:rsidR="00A91B91" w:rsidRPr="00742353" w:rsidRDefault="00A91B91" w:rsidP="00A91B91">
            <w:pPr>
              <w:jc w:val="lowKashida"/>
              <w:rPr>
                <w:sz w:val="22"/>
                <w:szCs w:val="22"/>
              </w:rPr>
            </w:pPr>
            <w:r w:rsidRPr="00742353">
              <w:rPr>
                <w:sz w:val="22"/>
                <w:szCs w:val="22"/>
              </w:rPr>
              <w:t>0,70003051</w:t>
            </w:r>
          </w:p>
        </w:tc>
        <w:tc>
          <w:tcPr>
            <w:tcW w:w="1150" w:type="dxa"/>
            <w:vAlign w:val="center"/>
          </w:tcPr>
          <w:p w:rsidR="00A91B91" w:rsidRPr="00742353" w:rsidRDefault="00A91B91" w:rsidP="00A91B91">
            <w:pPr>
              <w:jc w:val="lowKashida"/>
              <w:rPr>
                <w:bCs/>
                <w:color w:val="000000"/>
                <w:sz w:val="22"/>
                <w:szCs w:val="22"/>
              </w:rPr>
            </w:pPr>
            <w:r w:rsidRPr="00742353">
              <w:rPr>
                <w:bCs/>
                <w:color w:val="000000"/>
                <w:sz w:val="22"/>
                <w:szCs w:val="22"/>
              </w:rPr>
              <w:t>0,00</w:t>
            </w:r>
          </w:p>
        </w:tc>
      </w:tr>
      <w:tr w:rsidR="00A91B91" w:rsidRPr="00742353" w:rsidTr="00A91B91">
        <w:trPr>
          <w:jc w:val="center"/>
        </w:trPr>
        <w:tc>
          <w:tcPr>
            <w:tcW w:w="1039" w:type="dxa"/>
            <w:vAlign w:val="center"/>
          </w:tcPr>
          <w:p w:rsidR="00A91B91" w:rsidRPr="00742353" w:rsidRDefault="00A91B91" w:rsidP="00A91B91">
            <w:pPr>
              <w:jc w:val="lowKashida"/>
              <w:rPr>
                <w:sz w:val="22"/>
                <w:szCs w:val="22"/>
              </w:rPr>
            </w:pPr>
            <w:r w:rsidRPr="00742353">
              <w:rPr>
                <w:sz w:val="22"/>
                <w:szCs w:val="22"/>
              </w:rPr>
              <w:t>0,75</w:t>
            </w:r>
          </w:p>
        </w:tc>
        <w:tc>
          <w:tcPr>
            <w:tcW w:w="1131" w:type="dxa"/>
            <w:vAlign w:val="center"/>
          </w:tcPr>
          <w:p w:rsidR="00A91B91" w:rsidRPr="00742353" w:rsidRDefault="00A91B91" w:rsidP="00A91B91">
            <w:pPr>
              <w:jc w:val="lowKashida"/>
              <w:rPr>
                <w:bCs/>
                <w:color w:val="000000"/>
                <w:sz w:val="22"/>
                <w:szCs w:val="22"/>
              </w:rPr>
            </w:pPr>
            <w:r w:rsidRPr="00742353">
              <w:rPr>
                <w:bCs/>
                <w:color w:val="000000"/>
                <w:sz w:val="22"/>
                <w:szCs w:val="22"/>
              </w:rPr>
              <w:t>0,84772252</w:t>
            </w:r>
          </w:p>
        </w:tc>
        <w:tc>
          <w:tcPr>
            <w:tcW w:w="1885" w:type="dxa"/>
            <w:vAlign w:val="center"/>
          </w:tcPr>
          <w:p w:rsidR="00A91B91" w:rsidRPr="00742353" w:rsidRDefault="00A91B91" w:rsidP="00A91B91">
            <w:pPr>
              <w:jc w:val="lowKashida"/>
              <w:rPr>
                <w:sz w:val="22"/>
                <w:szCs w:val="22"/>
              </w:rPr>
            </w:pPr>
            <w:r w:rsidRPr="00742353">
              <w:rPr>
                <w:sz w:val="22"/>
                <w:szCs w:val="22"/>
              </w:rPr>
              <w:t>0,74745245</w:t>
            </w:r>
          </w:p>
        </w:tc>
        <w:tc>
          <w:tcPr>
            <w:tcW w:w="1150" w:type="dxa"/>
            <w:vAlign w:val="center"/>
          </w:tcPr>
          <w:p w:rsidR="00A91B91" w:rsidRPr="00742353" w:rsidRDefault="00A91B91" w:rsidP="00A91B91">
            <w:pPr>
              <w:jc w:val="lowKashida"/>
              <w:rPr>
                <w:b/>
                <w:bCs/>
                <w:color w:val="000000"/>
                <w:sz w:val="22"/>
                <w:szCs w:val="22"/>
              </w:rPr>
            </w:pPr>
            <w:r w:rsidRPr="00742353">
              <w:rPr>
                <w:b/>
                <w:bCs/>
                <w:color w:val="000000"/>
                <w:sz w:val="22"/>
                <w:szCs w:val="22"/>
              </w:rPr>
              <w:t>0,34</w:t>
            </w:r>
          </w:p>
        </w:tc>
      </w:tr>
    </w:tbl>
    <w:p w:rsidR="00A91B91" w:rsidRPr="00742353" w:rsidRDefault="00A91B91" w:rsidP="00A91B91">
      <w:pPr>
        <w:spacing w:before="480"/>
        <w:ind w:firstLine="708"/>
        <w:jc w:val="lowKashida"/>
        <w:rPr>
          <w:b/>
          <w:bCs/>
          <w:sz w:val="22"/>
          <w:szCs w:val="22"/>
        </w:rPr>
      </w:pPr>
      <w:r w:rsidRPr="00742353">
        <w:rPr>
          <w:sz w:val="22"/>
          <w:szCs w:val="22"/>
        </w:rPr>
        <w:t xml:space="preserve">I.3.2.3. </w:t>
      </w:r>
      <w:r w:rsidRPr="00742353">
        <w:rPr>
          <w:b/>
          <w:bCs/>
          <w:sz w:val="22"/>
          <w:szCs w:val="22"/>
        </w:rPr>
        <w:t xml:space="preserve">Courbe de remplissage de la conduite pour </w:t>
      </w:r>
      <w:r w:rsidRPr="00742353">
        <w:rPr>
          <w:b/>
          <w:bCs/>
          <w:position w:val="-6"/>
          <w:sz w:val="22"/>
          <w:szCs w:val="22"/>
        </w:rPr>
        <w:object w:dxaOrig="1280" w:dyaOrig="240">
          <v:shape id="_x0000_i1299" type="#_x0000_t75" style="width:63.55pt;height:12.25pt" o:ole="">
            <v:imagedata r:id="rId447" o:title=""/>
          </v:shape>
          <o:OLEObject Type="Embed" ProgID="Equation.DSMT4" ShapeID="_x0000_i1299" DrawAspect="Content" ObjectID="_1647292990" r:id="rId448"/>
        </w:object>
      </w:r>
    </w:p>
    <w:p w:rsidR="00A91B91" w:rsidRPr="00742353" w:rsidRDefault="00A91B91" w:rsidP="00815BDF">
      <w:pPr>
        <w:spacing w:before="240" w:line="360" w:lineRule="auto"/>
        <w:ind w:firstLine="708"/>
        <w:jc w:val="lowKashida"/>
        <w:rPr>
          <w:sz w:val="22"/>
          <w:szCs w:val="22"/>
        </w:rPr>
      </w:pPr>
      <w:r w:rsidRPr="00742353">
        <w:rPr>
          <w:sz w:val="22"/>
          <w:szCs w:val="22"/>
        </w:rPr>
        <w:t xml:space="preserve">La courbe de remplissage de la conduite, pour une valeur constante du coefficient de résistance à l’écoulement </w:t>
      </w:r>
      <w:r w:rsidRPr="00742353">
        <w:rPr>
          <w:position w:val="-6"/>
          <w:sz w:val="22"/>
          <w:szCs w:val="22"/>
        </w:rPr>
        <w:object w:dxaOrig="180" w:dyaOrig="200">
          <v:shape id="_x0000_i1300" type="#_x0000_t75" style="width:8.95pt;height:10.35pt" o:ole="">
            <v:imagedata r:id="rId449" o:title=""/>
          </v:shape>
          <o:OLEObject Type="Embed" ProgID="Equation.DSMT4" ShapeID="_x0000_i1300" DrawAspect="Content" ObjectID="_1647292991" r:id="rId450"/>
        </w:object>
      </w:r>
      <w:r w:rsidRPr="00742353">
        <w:rPr>
          <w:sz w:val="22"/>
          <w:szCs w:val="22"/>
        </w:rPr>
        <w:t xml:space="preserve">de </w:t>
      </w:r>
      <w:r w:rsidRPr="00742353">
        <w:rPr>
          <w:i/>
          <w:sz w:val="22"/>
          <w:szCs w:val="22"/>
        </w:rPr>
        <w:t>Manning</w:t>
      </w:r>
      <w:r w:rsidRPr="00742353">
        <w:rPr>
          <w:sz w:val="22"/>
          <w:szCs w:val="22"/>
        </w:rPr>
        <w:t>, se traduit par la variation du taux de remplissage</w:t>
      </w:r>
      <w:r w:rsidRPr="00742353">
        <w:rPr>
          <w:position w:val="-14"/>
          <w:sz w:val="22"/>
          <w:szCs w:val="22"/>
        </w:rPr>
        <w:object w:dxaOrig="980" w:dyaOrig="400">
          <v:shape id="_x0000_i1301" type="#_x0000_t75" style="width:49.4pt;height:19.75pt" o:ole="">
            <v:imagedata r:id="rId133" o:title=""/>
          </v:shape>
          <o:OLEObject Type="Embed" ProgID="Equation.DSMT4" ShapeID="_x0000_i1301" DrawAspect="Content" ObjectID="_1647292992" r:id="rId451"/>
        </w:object>
      </w:r>
      <w:r w:rsidRPr="00742353">
        <w:rPr>
          <w:sz w:val="22"/>
          <w:szCs w:val="22"/>
        </w:rPr>
        <w:t>. Celui-ci peut être défini</w:t>
      </w:r>
      <w:r w:rsidR="00815BDF">
        <w:rPr>
          <w:sz w:val="22"/>
          <w:szCs w:val="22"/>
        </w:rPr>
        <w:t xml:space="preserve"> par le rapport des relations (1</w:t>
      </w:r>
      <w:r w:rsidRPr="00742353">
        <w:rPr>
          <w:sz w:val="22"/>
          <w:szCs w:val="22"/>
        </w:rPr>
        <w:t>.25) et (</w:t>
      </w:r>
      <w:r w:rsidR="00815BDF">
        <w:rPr>
          <w:sz w:val="22"/>
          <w:szCs w:val="22"/>
        </w:rPr>
        <w:t>1</w:t>
      </w:r>
      <w:r w:rsidRPr="00742353">
        <w:rPr>
          <w:sz w:val="22"/>
          <w:szCs w:val="22"/>
        </w:rPr>
        <w:t>.26) qui mène à écrire que, pour un même diamètre</w:t>
      </w:r>
      <w:r w:rsidRPr="00742353">
        <w:rPr>
          <w:position w:val="-4"/>
          <w:sz w:val="22"/>
          <w:szCs w:val="22"/>
        </w:rPr>
        <w:object w:dxaOrig="240" w:dyaOrig="240">
          <v:shape id="_x0000_i1302" type="#_x0000_t75" style="width:12.25pt;height:12.25pt" o:ole="">
            <v:imagedata r:id="rId452" o:title=""/>
          </v:shape>
          <o:OLEObject Type="Embed" ProgID="Equation.DSMT4" ShapeID="_x0000_i1302" DrawAspect="Content" ObjectID="_1647292993" r:id="rId453"/>
        </w:object>
      </w:r>
      <w:r w:rsidRPr="00742353">
        <w:rPr>
          <w:sz w:val="22"/>
          <w:szCs w:val="22"/>
        </w:rPr>
        <w:t xml:space="preserve">, la même pente longitudinale </w:t>
      </w:r>
      <w:r w:rsidRPr="00742353">
        <w:rPr>
          <w:position w:val="-6"/>
          <w:sz w:val="22"/>
          <w:szCs w:val="22"/>
        </w:rPr>
        <w:object w:dxaOrig="139" w:dyaOrig="240">
          <v:shape id="_x0000_i1303" type="#_x0000_t75" style="width:7.05pt;height:12.25pt" o:ole="">
            <v:imagedata r:id="rId454" o:title=""/>
          </v:shape>
          <o:OLEObject Type="Embed" ProgID="Equation.DSMT4" ShapeID="_x0000_i1303" DrawAspect="Content" ObjectID="_1647292994" r:id="rId455"/>
        </w:object>
      </w:r>
      <w:r w:rsidRPr="00742353">
        <w:rPr>
          <w:sz w:val="22"/>
          <w:szCs w:val="22"/>
        </w:rPr>
        <w:t>de la conduite et la même valeur du coefficient de résistance à l’écoulement</w:t>
      </w:r>
      <w:r w:rsidRPr="00742353">
        <w:rPr>
          <w:position w:val="-6"/>
          <w:sz w:val="22"/>
          <w:szCs w:val="22"/>
        </w:rPr>
        <w:object w:dxaOrig="180" w:dyaOrig="200">
          <v:shape id="_x0000_i1304" type="#_x0000_t75" style="width:8.95pt;height:10.35pt" o:ole="">
            <v:imagedata r:id="rId449" o:title=""/>
          </v:shape>
          <o:OLEObject Type="Embed" ProgID="Equation.DSMT4" ShapeID="_x0000_i1304" DrawAspect="Content" ObjectID="_1647292995" r:id="rId456"/>
        </w:object>
      </w:r>
      <w:r w:rsidRPr="00742353">
        <w:rPr>
          <w:sz w:val="22"/>
          <w:szCs w:val="22"/>
        </w:rPr>
        <w:t xml:space="preserve"> : </w:t>
      </w:r>
    </w:p>
    <w:p w:rsidR="00A91B91" w:rsidRPr="00742353" w:rsidRDefault="00A91B91" w:rsidP="00815BDF">
      <w:pPr>
        <w:widowControl w:val="0"/>
        <w:spacing w:before="240" w:line="360" w:lineRule="auto"/>
        <w:ind w:firstLine="357"/>
        <w:jc w:val="lowKashida"/>
        <w:rPr>
          <w:sz w:val="22"/>
          <w:szCs w:val="22"/>
        </w:rPr>
      </w:pPr>
      <w:r w:rsidRPr="00742353">
        <w:rPr>
          <w:position w:val="-32"/>
          <w:sz w:val="22"/>
          <w:szCs w:val="22"/>
        </w:rPr>
        <w:object w:dxaOrig="2140" w:dyaOrig="700">
          <v:shape id="_x0000_i1305" type="#_x0000_t75" style="width:106.8pt;height:34.8pt" o:ole="">
            <v:imagedata r:id="rId457" o:title=""/>
          </v:shape>
          <o:OLEObject Type="Embed" ProgID="Equation.DSMT4" ShapeID="_x0000_i1305" DrawAspect="Content" ObjectID="_1647292996" r:id="rId45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15BDF">
        <w:rPr>
          <w:sz w:val="22"/>
          <w:szCs w:val="22"/>
        </w:rPr>
        <w:t>1</w:t>
      </w:r>
      <w:r w:rsidRPr="00742353">
        <w:rPr>
          <w:sz w:val="22"/>
          <w:szCs w:val="22"/>
        </w:rPr>
        <w:t>.30)</w:t>
      </w:r>
    </w:p>
    <w:p w:rsidR="00A91B91" w:rsidRPr="00742353" w:rsidRDefault="00A91B91" w:rsidP="00815BDF">
      <w:pPr>
        <w:widowControl w:val="0"/>
        <w:spacing w:before="240" w:line="360" w:lineRule="auto"/>
        <w:jc w:val="lowKashida"/>
        <w:rPr>
          <w:sz w:val="22"/>
          <w:szCs w:val="22"/>
        </w:rPr>
      </w:pPr>
      <w:r w:rsidRPr="00742353">
        <w:rPr>
          <w:sz w:val="22"/>
          <w:szCs w:val="22"/>
        </w:rPr>
        <w:t>En donnant des valeurs à</w:t>
      </w:r>
      <w:r w:rsidRPr="00742353">
        <w:rPr>
          <w:position w:val="-10"/>
          <w:sz w:val="22"/>
          <w:szCs w:val="22"/>
        </w:rPr>
        <w:object w:dxaOrig="200" w:dyaOrig="260">
          <v:shape id="_x0000_i1306" type="#_x0000_t75" style="width:10.35pt;height:12.7pt" o:ole="">
            <v:imagedata r:id="rId17" o:title=""/>
          </v:shape>
          <o:OLEObject Type="Embed" ProgID="Equation.DSMT4" ShapeID="_x0000_i1306" DrawAspect="Content" ObjectID="_1647292997" r:id="rId459"/>
        </w:object>
      </w:r>
      <w:r w:rsidRPr="00742353">
        <w:rPr>
          <w:sz w:val="22"/>
          <w:szCs w:val="22"/>
        </w:rPr>
        <w:t>, arbitrairement choisies entre 0 et 1, la relation (</w:t>
      </w:r>
      <w:r w:rsidR="00815BDF">
        <w:rPr>
          <w:sz w:val="22"/>
          <w:szCs w:val="22"/>
        </w:rPr>
        <w:t>1</w:t>
      </w:r>
      <w:r w:rsidRPr="00742353">
        <w:rPr>
          <w:sz w:val="22"/>
          <w:szCs w:val="22"/>
        </w:rPr>
        <w:t xml:space="preserve">.30) a permis de dresser le tableau </w:t>
      </w:r>
      <w:r w:rsidR="00815BDF">
        <w:rPr>
          <w:sz w:val="22"/>
          <w:szCs w:val="22"/>
        </w:rPr>
        <w:t>1</w:t>
      </w:r>
      <w:r w:rsidRPr="00742353">
        <w:rPr>
          <w:sz w:val="22"/>
          <w:szCs w:val="22"/>
        </w:rPr>
        <w:t xml:space="preserve">.10 ainsi que le tracé de la figure </w:t>
      </w:r>
      <w:r w:rsidR="00815BDF">
        <w:rPr>
          <w:sz w:val="22"/>
          <w:szCs w:val="22"/>
        </w:rPr>
        <w:t>1</w:t>
      </w:r>
      <w:r w:rsidRPr="00742353">
        <w:rPr>
          <w:sz w:val="22"/>
          <w:szCs w:val="22"/>
        </w:rPr>
        <w:t>.6.</w:t>
      </w:r>
    </w:p>
    <w:p w:rsidR="00A91B91" w:rsidRPr="00742353" w:rsidRDefault="00815BDF" w:rsidP="00A91B91">
      <w:pPr>
        <w:spacing w:before="360" w:line="360" w:lineRule="auto"/>
        <w:jc w:val="lowKashida"/>
        <w:rPr>
          <w:sz w:val="22"/>
          <w:szCs w:val="22"/>
        </w:rPr>
      </w:pPr>
      <w:r>
        <w:rPr>
          <w:sz w:val="22"/>
          <w:szCs w:val="22"/>
        </w:rPr>
        <w:t>Il ressort du tableau 1</w:t>
      </w:r>
      <w:r w:rsidR="00A91B91" w:rsidRPr="00742353">
        <w:rPr>
          <w:sz w:val="22"/>
          <w:szCs w:val="22"/>
        </w:rPr>
        <w:t>.10 que :</w:t>
      </w:r>
    </w:p>
    <w:p w:rsidR="00A91B91" w:rsidRPr="00742353" w:rsidRDefault="00A91B91" w:rsidP="00815BDF">
      <w:pPr>
        <w:numPr>
          <w:ilvl w:val="0"/>
          <w:numId w:val="24"/>
        </w:numPr>
        <w:tabs>
          <w:tab w:val="clear" w:pos="720"/>
        </w:tabs>
        <w:spacing w:before="240" w:line="360" w:lineRule="auto"/>
        <w:ind w:left="360" w:hanging="360"/>
        <w:jc w:val="lowKashida"/>
        <w:rPr>
          <w:sz w:val="22"/>
          <w:szCs w:val="22"/>
        </w:rPr>
      </w:pPr>
      <w:r w:rsidRPr="00742353">
        <w:rPr>
          <w:sz w:val="22"/>
          <w:szCs w:val="22"/>
        </w:rPr>
        <w:t xml:space="preserve">le rapport </w:t>
      </w:r>
      <w:r w:rsidRPr="00742353">
        <w:rPr>
          <w:position w:val="-14"/>
          <w:sz w:val="22"/>
          <w:szCs w:val="22"/>
        </w:rPr>
        <w:object w:dxaOrig="620" w:dyaOrig="380">
          <v:shape id="_x0000_i1307" type="#_x0000_t75" style="width:31.05pt;height:18.8pt" o:ole="">
            <v:imagedata r:id="rId136" o:title=""/>
          </v:shape>
          <o:OLEObject Type="Embed" ProgID="Equation.DSMT4" ShapeID="_x0000_i1307" DrawAspect="Content" ObjectID="_1647292998" r:id="rId460"/>
        </w:object>
      </w:r>
      <w:r w:rsidRPr="00742353">
        <w:rPr>
          <w:sz w:val="22"/>
          <w:szCs w:val="22"/>
        </w:rPr>
        <w:t>augmente dans un premier temps avec l’accroissement du taux de remplissage</w:t>
      </w:r>
      <w:r w:rsidRPr="00742353">
        <w:rPr>
          <w:position w:val="-10"/>
          <w:sz w:val="22"/>
          <w:szCs w:val="22"/>
        </w:rPr>
        <w:object w:dxaOrig="200" w:dyaOrig="260">
          <v:shape id="_x0000_i1308" type="#_x0000_t75" style="width:10.35pt;height:12.7pt" o:ole="">
            <v:imagedata r:id="rId17" o:title=""/>
          </v:shape>
          <o:OLEObject Type="Embed" ProgID="Equation.DSMT4" ShapeID="_x0000_i1308" DrawAspect="Content" ObjectID="_1647292999" r:id="rId461"/>
        </w:object>
      </w:r>
      <w:r w:rsidRPr="00742353">
        <w:rPr>
          <w:sz w:val="22"/>
          <w:szCs w:val="22"/>
        </w:rPr>
        <w:t>et atteint la valeur maximale</w:t>
      </w:r>
      <w:r w:rsidRPr="00742353">
        <w:rPr>
          <w:position w:val="-14"/>
          <w:sz w:val="22"/>
          <w:szCs w:val="22"/>
        </w:rPr>
        <w:object w:dxaOrig="2180" w:dyaOrig="380">
          <v:shape id="_x0000_i1309" type="#_x0000_t75" style="width:109.2pt;height:18.8pt" o:ole="">
            <v:imagedata r:id="rId462" o:title=""/>
          </v:shape>
          <o:OLEObject Type="Embed" ProgID="Equation.DSMT4" ShapeID="_x0000_i1309" DrawAspect="Content" ObjectID="_1647293000" r:id="rId463"/>
        </w:object>
      </w:r>
      <w:r w:rsidRPr="00742353">
        <w:rPr>
          <w:sz w:val="22"/>
          <w:szCs w:val="22"/>
        </w:rPr>
        <w:t xml:space="preserve">, indiquée en gras dans </w:t>
      </w:r>
      <w:r w:rsidRPr="00742353">
        <w:rPr>
          <w:sz w:val="22"/>
          <w:szCs w:val="22"/>
        </w:rPr>
        <w:lastRenderedPageBreak/>
        <w:t xml:space="preserve">le tableau </w:t>
      </w:r>
      <w:r w:rsidR="00815BDF">
        <w:rPr>
          <w:sz w:val="22"/>
          <w:szCs w:val="22"/>
        </w:rPr>
        <w:t>1</w:t>
      </w:r>
      <w:r w:rsidRPr="00742353">
        <w:rPr>
          <w:sz w:val="22"/>
          <w:szCs w:val="22"/>
        </w:rPr>
        <w:t>.10, pour un taux de remplissage</w:t>
      </w:r>
      <w:r w:rsidRPr="00742353">
        <w:rPr>
          <w:position w:val="-10"/>
          <w:sz w:val="22"/>
          <w:szCs w:val="22"/>
        </w:rPr>
        <w:object w:dxaOrig="840" w:dyaOrig="300">
          <v:shape id="_x0000_i1310" type="#_x0000_t75" style="width:42.35pt;height:15.55pt" o:ole="">
            <v:imagedata r:id="rId464" o:title=""/>
          </v:shape>
          <o:OLEObject Type="Embed" ProgID="Equation.DSMT4" ShapeID="_x0000_i1310" DrawAspect="Content" ObjectID="_1647293001" r:id="rId465"/>
        </w:object>
      </w:r>
      <w:r w:rsidRPr="00742353">
        <w:rPr>
          <w:sz w:val="22"/>
          <w:szCs w:val="22"/>
        </w:rPr>
        <w:t>. La capacité d’évacuation de la conduite correspond donc au débit maximal égal à environ 1,076 fois le débit de remplissage</w:t>
      </w:r>
      <w:r w:rsidRPr="00742353">
        <w:rPr>
          <w:position w:val="-14"/>
          <w:sz w:val="22"/>
          <w:szCs w:val="22"/>
        </w:rPr>
        <w:object w:dxaOrig="300" w:dyaOrig="380">
          <v:shape id="_x0000_i1311" type="#_x0000_t75" style="width:15.55pt;height:18.8pt" o:ole="">
            <v:imagedata r:id="rId143" o:title=""/>
          </v:shape>
          <o:OLEObject Type="Embed" ProgID="Equation.DSMT4" ShapeID="_x0000_i1311" DrawAspect="Content" ObjectID="_1647293002" r:id="rId466"/>
        </w:object>
      </w:r>
      <w:r w:rsidRPr="00742353">
        <w:rPr>
          <w:sz w:val="22"/>
          <w:szCs w:val="22"/>
        </w:rPr>
        <w:t xml:space="preserve">. Au-delà de sa valeur maximale, le rapport </w:t>
      </w:r>
      <w:r w:rsidRPr="00742353">
        <w:rPr>
          <w:position w:val="-14"/>
          <w:sz w:val="22"/>
          <w:szCs w:val="22"/>
        </w:rPr>
        <w:object w:dxaOrig="620" w:dyaOrig="380">
          <v:shape id="_x0000_i1312" type="#_x0000_t75" style="width:31.05pt;height:18.8pt" o:ole="">
            <v:imagedata r:id="rId136" o:title=""/>
          </v:shape>
          <o:OLEObject Type="Embed" ProgID="Equation.DSMT4" ShapeID="_x0000_i1312" DrawAspect="Content" ObjectID="_1647293003" r:id="rId467"/>
        </w:object>
      </w:r>
      <w:r w:rsidRPr="00742353">
        <w:rPr>
          <w:sz w:val="22"/>
          <w:szCs w:val="22"/>
        </w:rPr>
        <w:t xml:space="preserve">diminue avec l’accroissement du taux de remplissage </w:t>
      </w:r>
      <w:r w:rsidRPr="00742353">
        <w:rPr>
          <w:position w:val="-10"/>
          <w:sz w:val="22"/>
          <w:szCs w:val="22"/>
        </w:rPr>
        <w:object w:dxaOrig="200" w:dyaOrig="260">
          <v:shape id="_x0000_i1313" type="#_x0000_t75" style="width:10.35pt;height:12.7pt" o:ole="">
            <v:imagedata r:id="rId17" o:title=""/>
          </v:shape>
          <o:OLEObject Type="Embed" ProgID="Equation.DSMT4" ShapeID="_x0000_i1313" DrawAspect="Content" ObjectID="_1647293004" r:id="rId468"/>
        </w:object>
      </w:r>
      <w:r w:rsidRPr="00742353">
        <w:rPr>
          <w:sz w:val="22"/>
          <w:szCs w:val="22"/>
        </w:rPr>
        <w:t xml:space="preserve">et atteint la valeur </w:t>
      </w:r>
      <w:r w:rsidRPr="00742353">
        <w:rPr>
          <w:position w:val="-14"/>
          <w:sz w:val="22"/>
          <w:szCs w:val="22"/>
        </w:rPr>
        <w:object w:dxaOrig="940" w:dyaOrig="380">
          <v:shape id="_x0000_i1314" type="#_x0000_t75" style="width:47.05pt;height:18.8pt" o:ole="">
            <v:imagedata r:id="rId147" o:title=""/>
          </v:shape>
          <o:OLEObject Type="Embed" ProgID="Equation.DSMT4" ShapeID="_x0000_i1314" DrawAspect="Content" ObjectID="_1647293005" r:id="rId469"/>
        </w:object>
      </w:r>
      <w:r w:rsidRPr="00742353">
        <w:rPr>
          <w:sz w:val="22"/>
          <w:szCs w:val="22"/>
        </w:rPr>
        <w:t>pour le taux de remplissage</w:t>
      </w:r>
      <w:r w:rsidRPr="00742353">
        <w:rPr>
          <w:position w:val="-10"/>
          <w:sz w:val="22"/>
          <w:szCs w:val="22"/>
        </w:rPr>
        <w:object w:dxaOrig="499" w:dyaOrig="300">
          <v:shape id="_x0000_i1315" type="#_x0000_t75" style="width:24.45pt;height:15.55pt" o:ole="">
            <v:imagedata r:id="rId149" o:title=""/>
          </v:shape>
          <o:OLEObject Type="Embed" ProgID="Equation.DSMT4" ShapeID="_x0000_i1315" DrawAspect="Content" ObjectID="_1647293006" r:id="rId470"/>
        </w:object>
      </w:r>
      <w:r w:rsidRPr="00742353">
        <w:rPr>
          <w:sz w:val="22"/>
          <w:szCs w:val="22"/>
        </w:rPr>
        <w:t>. Notons également la valeur particulière</w:t>
      </w:r>
      <w:r w:rsidRPr="00742353">
        <w:rPr>
          <w:position w:val="-10"/>
          <w:sz w:val="22"/>
          <w:szCs w:val="22"/>
        </w:rPr>
        <w:object w:dxaOrig="1160" w:dyaOrig="300">
          <v:shape id="_x0000_i1316" type="#_x0000_t75" style="width:57.9pt;height:15.55pt" o:ole="">
            <v:imagedata r:id="rId151" o:title=""/>
          </v:shape>
          <o:OLEObject Type="Embed" ProgID="Equation.DSMT4" ShapeID="_x0000_i1316" DrawAspect="Content" ObjectID="_1647293007" r:id="rId471"/>
        </w:object>
      </w:r>
      <w:r w:rsidRPr="00742353">
        <w:rPr>
          <w:sz w:val="22"/>
          <w:szCs w:val="22"/>
        </w:rPr>
        <w:t>, in</w:t>
      </w:r>
      <w:r w:rsidR="00815BDF">
        <w:rPr>
          <w:sz w:val="22"/>
          <w:szCs w:val="22"/>
        </w:rPr>
        <w:t>diquée en gras dans le tableau 1</w:t>
      </w:r>
      <w:r w:rsidRPr="00742353">
        <w:rPr>
          <w:sz w:val="22"/>
          <w:szCs w:val="22"/>
        </w:rPr>
        <w:t>.10, à laquelle correspond, sans aucune justification physique, le rapport</w:t>
      </w:r>
      <w:r w:rsidRPr="00742353">
        <w:rPr>
          <w:position w:val="-14"/>
          <w:sz w:val="22"/>
          <w:szCs w:val="22"/>
        </w:rPr>
        <w:object w:dxaOrig="940" w:dyaOrig="380">
          <v:shape id="_x0000_i1317" type="#_x0000_t75" style="width:47.05pt;height:18.8pt" o:ole="">
            <v:imagedata r:id="rId147" o:title=""/>
          </v:shape>
          <o:OLEObject Type="Embed" ProgID="Equation.DSMT4" ShapeID="_x0000_i1317" DrawAspect="Content" ObjectID="_1647293008" r:id="rId472"/>
        </w:object>
      </w:r>
      <w:r w:rsidRPr="00742353">
        <w:rPr>
          <w:sz w:val="22"/>
          <w:szCs w:val="22"/>
        </w:rPr>
        <w:t>.</w:t>
      </w:r>
    </w:p>
    <w:p w:rsidR="00A91B91" w:rsidRPr="00742353" w:rsidRDefault="00A91B91" w:rsidP="00815BDF">
      <w:pPr>
        <w:numPr>
          <w:ilvl w:val="0"/>
          <w:numId w:val="24"/>
        </w:numPr>
        <w:tabs>
          <w:tab w:val="clear" w:pos="720"/>
        </w:tabs>
        <w:spacing w:before="120" w:line="360" w:lineRule="auto"/>
        <w:ind w:left="360" w:hanging="360"/>
        <w:jc w:val="lowKashida"/>
        <w:rPr>
          <w:sz w:val="22"/>
          <w:szCs w:val="22"/>
        </w:rPr>
      </w:pPr>
      <w:r w:rsidRPr="00742353">
        <w:rPr>
          <w:sz w:val="22"/>
          <w:szCs w:val="22"/>
        </w:rPr>
        <w:t>pour le taux de remplissage</w:t>
      </w:r>
      <w:r w:rsidRPr="00742353">
        <w:rPr>
          <w:position w:val="-10"/>
          <w:sz w:val="22"/>
          <w:szCs w:val="22"/>
        </w:rPr>
        <w:object w:dxaOrig="720" w:dyaOrig="300">
          <v:shape id="_x0000_i1318" type="#_x0000_t75" style="width:36.25pt;height:15.55pt" o:ole="">
            <v:imagedata r:id="rId154" o:title=""/>
          </v:shape>
          <o:OLEObject Type="Embed" ProgID="Equation.DSMT4" ShapeID="_x0000_i1318" DrawAspect="Content" ObjectID="_1647293009" r:id="rId473"/>
        </w:object>
      </w:r>
      <w:r w:rsidRPr="00742353">
        <w:rPr>
          <w:sz w:val="22"/>
          <w:szCs w:val="22"/>
        </w:rPr>
        <w:t xml:space="preserve">, indiqué en gras dans le tableau </w:t>
      </w:r>
      <w:r w:rsidR="00815BDF">
        <w:rPr>
          <w:sz w:val="22"/>
          <w:szCs w:val="22"/>
        </w:rPr>
        <w:t>1</w:t>
      </w:r>
      <w:r w:rsidRPr="00742353">
        <w:rPr>
          <w:sz w:val="22"/>
          <w:szCs w:val="22"/>
        </w:rPr>
        <w:t xml:space="preserve">.10, le débit volume </w:t>
      </w:r>
      <w:r w:rsidRPr="00742353">
        <w:rPr>
          <w:position w:val="-10"/>
          <w:sz w:val="22"/>
          <w:szCs w:val="22"/>
        </w:rPr>
        <w:object w:dxaOrig="240" w:dyaOrig="300">
          <v:shape id="_x0000_i1319" type="#_x0000_t75" style="width:12.25pt;height:15.55pt" o:ole="">
            <v:imagedata r:id="rId156" o:title=""/>
          </v:shape>
          <o:OLEObject Type="Embed" ProgID="Equation.DSMT4" ShapeID="_x0000_i1319" DrawAspect="Content" ObjectID="_1647293010" r:id="rId474"/>
        </w:object>
      </w:r>
      <w:r w:rsidRPr="00742353">
        <w:rPr>
          <w:sz w:val="22"/>
          <w:szCs w:val="22"/>
        </w:rPr>
        <w:t>vaut la moitié du débit volume de remplissage</w:t>
      </w:r>
      <w:r w:rsidRPr="00742353">
        <w:rPr>
          <w:position w:val="-14"/>
          <w:sz w:val="22"/>
          <w:szCs w:val="22"/>
        </w:rPr>
        <w:object w:dxaOrig="300" w:dyaOrig="380">
          <v:shape id="_x0000_i1320" type="#_x0000_t75" style="width:15.55pt;height:18.8pt" o:ole="">
            <v:imagedata r:id="rId143" o:title=""/>
          </v:shape>
          <o:OLEObject Type="Embed" ProgID="Equation.DSMT4" ShapeID="_x0000_i1320" DrawAspect="Content" ObjectID="_1647293011" r:id="rId475"/>
        </w:object>
      </w:r>
      <w:r w:rsidRPr="00742353">
        <w:rPr>
          <w:sz w:val="22"/>
          <w:szCs w:val="22"/>
        </w:rPr>
        <w:t xml:space="preserve">. </w:t>
      </w:r>
    </w:p>
    <w:p w:rsidR="00A91B91" w:rsidRPr="00742353" w:rsidRDefault="00A91B91" w:rsidP="00815BDF">
      <w:pPr>
        <w:spacing w:before="240" w:after="240"/>
        <w:jc w:val="center"/>
        <w:rPr>
          <w:sz w:val="22"/>
          <w:szCs w:val="22"/>
        </w:rPr>
      </w:pPr>
      <w:r w:rsidRPr="00742353">
        <w:rPr>
          <w:b/>
          <w:sz w:val="22"/>
          <w:szCs w:val="22"/>
        </w:rPr>
        <w:t xml:space="preserve">Tableau </w:t>
      </w:r>
      <w:r w:rsidR="00815BDF">
        <w:rPr>
          <w:b/>
          <w:sz w:val="22"/>
          <w:szCs w:val="22"/>
        </w:rPr>
        <w:t>1</w:t>
      </w:r>
      <w:r w:rsidRPr="00742353">
        <w:rPr>
          <w:b/>
          <w:sz w:val="22"/>
          <w:szCs w:val="22"/>
        </w:rPr>
        <w:t xml:space="preserve">.10 : </w:t>
      </w:r>
      <w:r w:rsidRPr="00742353">
        <w:rPr>
          <w:sz w:val="22"/>
          <w:szCs w:val="22"/>
        </w:rPr>
        <w:t xml:space="preserve">Valeurs de </w:t>
      </w:r>
      <w:r w:rsidRPr="00742353">
        <w:rPr>
          <w:position w:val="-14"/>
          <w:sz w:val="22"/>
          <w:szCs w:val="22"/>
        </w:rPr>
        <w:object w:dxaOrig="980" w:dyaOrig="400">
          <v:shape id="_x0000_i1321" type="#_x0000_t75" style="width:49.4pt;height:19.75pt" o:ole="">
            <v:imagedata r:id="rId133" o:title=""/>
          </v:shape>
          <o:OLEObject Type="Embed" ProgID="Equation.DSMT4" ShapeID="_x0000_i1321" DrawAspect="Content" ObjectID="_1647293012" r:id="rId476"/>
        </w:object>
      </w:r>
      <w:r w:rsidRPr="00742353">
        <w:rPr>
          <w:sz w:val="22"/>
          <w:szCs w:val="22"/>
        </w:rPr>
        <w:t>pour</w:t>
      </w:r>
      <w:r w:rsidRPr="00742353">
        <w:rPr>
          <w:position w:val="-6"/>
          <w:sz w:val="22"/>
          <w:szCs w:val="22"/>
        </w:rPr>
        <w:object w:dxaOrig="1160" w:dyaOrig="240">
          <v:shape id="_x0000_i1322" type="#_x0000_t75" style="width:57.9pt;height:12.25pt" o:ole="">
            <v:imagedata r:id="rId477" o:title=""/>
          </v:shape>
          <o:OLEObject Type="Embed" ProgID="Equation.DSMT4" ShapeID="_x0000_i1322" DrawAspect="Content" ObjectID="_1647293013" r:id="rId478"/>
        </w:object>
      </w:r>
      <w:r w:rsidRPr="00742353">
        <w:rPr>
          <w:sz w:val="22"/>
          <w:szCs w:val="22"/>
        </w:rPr>
        <w:t>, calculées selon la relation (</w:t>
      </w:r>
      <w:r w:rsidR="00815BDF">
        <w:rPr>
          <w:sz w:val="22"/>
          <w:szCs w:val="22"/>
        </w:rPr>
        <w:t>1</w:t>
      </w:r>
      <w:r w:rsidRPr="00742353">
        <w:rPr>
          <w:sz w:val="22"/>
          <w:szCs w:val="22"/>
        </w:rPr>
        <w:t>.30).</w:t>
      </w:r>
    </w:p>
    <w:tbl>
      <w:tblPr>
        <w:tblStyle w:val="Grilledutableau"/>
        <w:tblW w:w="0" w:type="auto"/>
        <w:jc w:val="center"/>
        <w:tblInd w:w="2497" w:type="dxa"/>
        <w:tblLook w:val="01E0"/>
      </w:tblPr>
      <w:tblGrid>
        <w:gridCol w:w="1432"/>
        <w:gridCol w:w="1413"/>
      </w:tblGrid>
      <w:tr w:rsidR="00A91B91" w:rsidRPr="00742353" w:rsidTr="00A91B91">
        <w:trPr>
          <w:jc w:val="center"/>
        </w:trPr>
        <w:tc>
          <w:tcPr>
            <w:tcW w:w="1432" w:type="dxa"/>
            <w:vAlign w:val="center"/>
          </w:tcPr>
          <w:p w:rsidR="00A91B91" w:rsidRPr="00742353" w:rsidRDefault="00A91B91" w:rsidP="00A91B91">
            <w:pPr>
              <w:jc w:val="center"/>
              <w:rPr>
                <w:sz w:val="22"/>
                <w:szCs w:val="22"/>
              </w:rPr>
            </w:pPr>
            <w:r w:rsidRPr="00742353">
              <w:rPr>
                <w:position w:val="-12"/>
                <w:sz w:val="22"/>
                <w:szCs w:val="22"/>
              </w:rPr>
              <w:object w:dxaOrig="940" w:dyaOrig="360">
                <v:shape id="_x0000_i1323" type="#_x0000_t75" style="width:47.05pt;height:17.9pt" o:ole="">
                  <v:imagedata r:id="rId161" o:title=""/>
                </v:shape>
                <o:OLEObject Type="Embed" ProgID="Equation.DSMT4" ShapeID="_x0000_i1323" DrawAspect="Content" ObjectID="_1647293014" r:id="rId479"/>
              </w:object>
            </w:r>
          </w:p>
        </w:tc>
        <w:tc>
          <w:tcPr>
            <w:tcW w:w="1413" w:type="dxa"/>
            <w:vAlign w:val="center"/>
          </w:tcPr>
          <w:p w:rsidR="00A91B91" w:rsidRPr="00742353" w:rsidRDefault="00A91B91" w:rsidP="00A91B91">
            <w:pPr>
              <w:jc w:val="center"/>
              <w:rPr>
                <w:sz w:val="22"/>
                <w:szCs w:val="22"/>
              </w:rPr>
            </w:pPr>
            <w:r w:rsidRPr="00742353">
              <w:rPr>
                <w:position w:val="-14"/>
                <w:sz w:val="22"/>
                <w:szCs w:val="22"/>
              </w:rPr>
              <w:object w:dxaOrig="620" w:dyaOrig="380">
                <v:shape id="_x0000_i1324" type="#_x0000_t75" style="width:31.05pt;height:18.8pt" o:ole="">
                  <v:imagedata r:id="rId136" o:title=""/>
                </v:shape>
                <o:OLEObject Type="Embed" ProgID="Equation.DSMT4" ShapeID="_x0000_i1324" DrawAspect="Content" ObjectID="_1647293015" r:id="rId480"/>
              </w:objec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0,10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0,02087782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0,15</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0,04860935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0,20</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0,08757132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0,25</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0,1369818</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0,30</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0,19583119</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0,35</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0,26293984</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0,40</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0,33698777</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0,45</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0,4165296</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0,50</w:t>
            </w:r>
          </w:p>
        </w:tc>
        <w:tc>
          <w:tcPr>
            <w:tcW w:w="1413" w:type="dxa"/>
            <w:vAlign w:val="center"/>
          </w:tcPr>
          <w:p w:rsidR="00A91B91" w:rsidRPr="00742353" w:rsidRDefault="00A91B91" w:rsidP="00A91B91">
            <w:pPr>
              <w:jc w:val="lowKashida"/>
              <w:rPr>
                <w:b/>
                <w:color w:val="000000"/>
                <w:sz w:val="22"/>
                <w:szCs w:val="22"/>
              </w:rPr>
            </w:pPr>
            <w:r w:rsidRPr="00742353">
              <w:rPr>
                <w:b/>
                <w:color w:val="000000"/>
                <w:sz w:val="22"/>
                <w:szCs w:val="22"/>
              </w:rPr>
              <w:t>0,5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0,55</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0,58571093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0,60</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0,6718402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0,65</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0,75640842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0,70</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0,83723766</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0,75</w:t>
            </w:r>
          </w:p>
        </w:tc>
        <w:tc>
          <w:tcPr>
            <w:tcW w:w="1413" w:type="dxa"/>
            <w:vAlign w:val="center"/>
          </w:tcPr>
          <w:p w:rsidR="00A91B91" w:rsidRPr="00742353" w:rsidRDefault="00A91B91" w:rsidP="00A91B91">
            <w:pPr>
              <w:jc w:val="lowKashida"/>
              <w:rPr>
                <w:bCs/>
                <w:color w:val="000000"/>
                <w:sz w:val="22"/>
                <w:szCs w:val="22"/>
              </w:rPr>
            </w:pPr>
            <w:r w:rsidRPr="00742353">
              <w:rPr>
                <w:bCs/>
                <w:color w:val="000000"/>
                <w:sz w:val="22"/>
                <w:szCs w:val="22"/>
              </w:rPr>
              <w:t>0,91187769</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0,80</w:t>
            </w:r>
          </w:p>
        </w:tc>
        <w:tc>
          <w:tcPr>
            <w:tcW w:w="1413" w:type="dxa"/>
            <w:vAlign w:val="center"/>
          </w:tcPr>
          <w:p w:rsidR="00A91B91" w:rsidRPr="00742353" w:rsidRDefault="00A91B91" w:rsidP="00A91B91">
            <w:pPr>
              <w:jc w:val="lowKashida"/>
              <w:rPr>
                <w:color w:val="000000"/>
                <w:sz w:val="22"/>
                <w:szCs w:val="22"/>
              </w:rPr>
            </w:pPr>
            <w:r w:rsidRPr="00742353">
              <w:rPr>
                <w:color w:val="000000"/>
                <w:sz w:val="22"/>
                <w:szCs w:val="22"/>
              </w:rPr>
              <w:t>0,97746688</w:t>
            </w:r>
          </w:p>
        </w:tc>
      </w:tr>
      <w:tr w:rsidR="00A91B91" w:rsidRPr="00742353" w:rsidTr="00A91B91">
        <w:trPr>
          <w:jc w:val="center"/>
        </w:trPr>
        <w:tc>
          <w:tcPr>
            <w:tcW w:w="1432" w:type="dxa"/>
            <w:vAlign w:val="center"/>
          </w:tcPr>
          <w:p w:rsidR="00A91B91" w:rsidRPr="00742353" w:rsidRDefault="00A91B91" w:rsidP="00A91B91">
            <w:pPr>
              <w:jc w:val="lowKashida"/>
              <w:rPr>
                <w:b/>
                <w:bCs/>
                <w:color w:val="000000"/>
                <w:sz w:val="22"/>
                <w:szCs w:val="22"/>
              </w:rPr>
            </w:pPr>
            <w:r w:rsidRPr="00742353">
              <w:rPr>
                <w:b/>
                <w:bCs/>
                <w:color w:val="000000"/>
                <w:sz w:val="22"/>
                <w:szCs w:val="22"/>
              </w:rPr>
              <w:t>0,81962945</w:t>
            </w:r>
          </w:p>
        </w:tc>
        <w:tc>
          <w:tcPr>
            <w:tcW w:w="1413" w:type="dxa"/>
            <w:vAlign w:val="center"/>
          </w:tcPr>
          <w:p w:rsidR="00A91B91" w:rsidRPr="00742353" w:rsidRDefault="00A91B91" w:rsidP="00A91B91">
            <w:pPr>
              <w:jc w:val="lowKashida"/>
              <w:rPr>
                <w:b/>
                <w:sz w:val="22"/>
                <w:szCs w:val="22"/>
              </w:rPr>
            </w:pPr>
            <w:r w:rsidRPr="00742353">
              <w:rPr>
                <w:b/>
                <w:sz w:val="22"/>
                <w:szCs w:val="22"/>
              </w:rPr>
              <w:t>1</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0,85</w:t>
            </w:r>
          </w:p>
        </w:tc>
        <w:tc>
          <w:tcPr>
            <w:tcW w:w="1413" w:type="dxa"/>
            <w:vAlign w:val="center"/>
          </w:tcPr>
          <w:p w:rsidR="00A91B91" w:rsidRPr="00742353" w:rsidRDefault="00A91B91" w:rsidP="00A91B91">
            <w:pPr>
              <w:jc w:val="lowKashida"/>
              <w:rPr>
                <w:sz w:val="22"/>
                <w:szCs w:val="22"/>
              </w:rPr>
            </w:pPr>
            <w:r w:rsidRPr="00742353">
              <w:rPr>
                <w:sz w:val="22"/>
                <w:szCs w:val="22"/>
              </w:rPr>
              <w:t>1,03044042</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0,90</w:t>
            </w:r>
          </w:p>
        </w:tc>
        <w:tc>
          <w:tcPr>
            <w:tcW w:w="1413" w:type="dxa"/>
            <w:vAlign w:val="center"/>
          </w:tcPr>
          <w:p w:rsidR="00A91B91" w:rsidRPr="00742353" w:rsidRDefault="00A91B91" w:rsidP="00A91B91">
            <w:pPr>
              <w:jc w:val="lowKashida"/>
              <w:rPr>
                <w:sz w:val="22"/>
                <w:szCs w:val="22"/>
              </w:rPr>
            </w:pPr>
            <w:r w:rsidRPr="00742353">
              <w:rPr>
                <w:sz w:val="22"/>
                <w:szCs w:val="22"/>
              </w:rPr>
              <w:t>1,06579734</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0,94</w:t>
            </w:r>
          </w:p>
        </w:tc>
        <w:tc>
          <w:tcPr>
            <w:tcW w:w="1413" w:type="dxa"/>
            <w:vAlign w:val="center"/>
          </w:tcPr>
          <w:p w:rsidR="00A91B91" w:rsidRPr="00742353" w:rsidRDefault="00A91B91" w:rsidP="00A91B91">
            <w:pPr>
              <w:jc w:val="lowKashida"/>
              <w:rPr>
                <w:b/>
                <w:bCs/>
                <w:color w:val="000000"/>
                <w:sz w:val="22"/>
                <w:szCs w:val="22"/>
              </w:rPr>
            </w:pPr>
            <w:r w:rsidRPr="00742353">
              <w:rPr>
                <w:b/>
                <w:bCs/>
                <w:color w:val="000000"/>
                <w:sz w:val="22"/>
                <w:szCs w:val="22"/>
              </w:rPr>
              <w:t>1,07567944</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0,95</w:t>
            </w:r>
          </w:p>
        </w:tc>
        <w:tc>
          <w:tcPr>
            <w:tcW w:w="1413" w:type="dxa"/>
            <w:vAlign w:val="center"/>
          </w:tcPr>
          <w:p w:rsidR="00A91B91" w:rsidRPr="00742353" w:rsidRDefault="00A91B91" w:rsidP="00A91B91">
            <w:pPr>
              <w:jc w:val="lowKashida"/>
              <w:rPr>
                <w:sz w:val="22"/>
                <w:szCs w:val="22"/>
              </w:rPr>
            </w:pPr>
            <w:r w:rsidRPr="00742353">
              <w:rPr>
                <w:sz w:val="22"/>
                <w:szCs w:val="22"/>
              </w:rPr>
              <w:t>1,07451455</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0,96</w:t>
            </w:r>
          </w:p>
        </w:tc>
        <w:tc>
          <w:tcPr>
            <w:tcW w:w="1413" w:type="dxa"/>
            <w:vAlign w:val="center"/>
          </w:tcPr>
          <w:p w:rsidR="00A91B91" w:rsidRPr="00742353" w:rsidRDefault="00A91B91" w:rsidP="00A91B91">
            <w:pPr>
              <w:jc w:val="lowKashida"/>
              <w:rPr>
                <w:sz w:val="22"/>
                <w:szCs w:val="22"/>
              </w:rPr>
            </w:pPr>
            <w:r w:rsidRPr="00742353">
              <w:rPr>
                <w:sz w:val="22"/>
                <w:szCs w:val="22"/>
              </w:rPr>
              <w:t>1,07137353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0,97</w:t>
            </w:r>
          </w:p>
        </w:tc>
        <w:tc>
          <w:tcPr>
            <w:tcW w:w="1413" w:type="dxa"/>
            <w:vAlign w:val="center"/>
          </w:tcPr>
          <w:p w:rsidR="00A91B91" w:rsidRPr="00742353" w:rsidRDefault="00A91B91" w:rsidP="00A91B91">
            <w:pPr>
              <w:jc w:val="lowKashida"/>
              <w:rPr>
                <w:sz w:val="22"/>
                <w:szCs w:val="22"/>
              </w:rPr>
            </w:pPr>
            <w:r w:rsidRPr="00742353">
              <w:rPr>
                <w:sz w:val="22"/>
                <w:szCs w:val="22"/>
              </w:rPr>
              <w:t>1,06574504</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0,98</w:t>
            </w:r>
          </w:p>
        </w:tc>
        <w:tc>
          <w:tcPr>
            <w:tcW w:w="1413" w:type="dxa"/>
            <w:vAlign w:val="center"/>
          </w:tcPr>
          <w:p w:rsidR="00A91B91" w:rsidRPr="00742353" w:rsidRDefault="00A91B91" w:rsidP="00A91B91">
            <w:pPr>
              <w:jc w:val="lowKashida"/>
              <w:rPr>
                <w:sz w:val="22"/>
                <w:szCs w:val="22"/>
              </w:rPr>
            </w:pPr>
            <w:r w:rsidRPr="00742353">
              <w:rPr>
                <w:sz w:val="22"/>
                <w:szCs w:val="22"/>
              </w:rPr>
              <w:t>1,05669403</w:t>
            </w:r>
          </w:p>
        </w:tc>
      </w:tr>
      <w:tr w:rsidR="00A91B91" w:rsidRPr="00742353" w:rsidTr="00A91B91">
        <w:trPr>
          <w:jc w:val="center"/>
        </w:trPr>
        <w:tc>
          <w:tcPr>
            <w:tcW w:w="1432" w:type="dxa"/>
            <w:vAlign w:val="center"/>
          </w:tcPr>
          <w:p w:rsidR="00A91B91" w:rsidRPr="00742353" w:rsidRDefault="00A91B91" w:rsidP="00A91B91">
            <w:pPr>
              <w:jc w:val="lowKashida"/>
              <w:rPr>
                <w:sz w:val="22"/>
                <w:szCs w:val="22"/>
              </w:rPr>
            </w:pPr>
            <w:r w:rsidRPr="00742353">
              <w:rPr>
                <w:sz w:val="22"/>
                <w:szCs w:val="22"/>
              </w:rPr>
              <w:t>0,99</w:t>
            </w:r>
          </w:p>
        </w:tc>
        <w:tc>
          <w:tcPr>
            <w:tcW w:w="1413" w:type="dxa"/>
            <w:vAlign w:val="center"/>
          </w:tcPr>
          <w:p w:rsidR="00A91B91" w:rsidRPr="00742353" w:rsidRDefault="00A91B91" w:rsidP="00A91B91">
            <w:pPr>
              <w:jc w:val="lowKashida"/>
              <w:rPr>
                <w:sz w:val="22"/>
                <w:szCs w:val="22"/>
              </w:rPr>
            </w:pPr>
            <w:r w:rsidRPr="00742353">
              <w:rPr>
                <w:sz w:val="22"/>
                <w:szCs w:val="22"/>
              </w:rPr>
              <w:t>1,04196158</w:t>
            </w:r>
          </w:p>
        </w:tc>
      </w:tr>
      <w:tr w:rsidR="00A91B91" w:rsidRPr="00742353" w:rsidTr="00A91B91">
        <w:trPr>
          <w:jc w:val="center"/>
        </w:trPr>
        <w:tc>
          <w:tcPr>
            <w:tcW w:w="1432" w:type="dxa"/>
            <w:vAlign w:val="center"/>
          </w:tcPr>
          <w:p w:rsidR="00A91B91" w:rsidRPr="00742353" w:rsidRDefault="00A91B91" w:rsidP="00A91B91">
            <w:pPr>
              <w:jc w:val="lowKashida"/>
              <w:rPr>
                <w:b/>
                <w:sz w:val="22"/>
                <w:szCs w:val="22"/>
              </w:rPr>
            </w:pPr>
            <w:r w:rsidRPr="00742353">
              <w:rPr>
                <w:b/>
                <w:sz w:val="22"/>
                <w:szCs w:val="22"/>
              </w:rPr>
              <w:t>1</w:t>
            </w:r>
          </w:p>
        </w:tc>
        <w:tc>
          <w:tcPr>
            <w:tcW w:w="1413" w:type="dxa"/>
            <w:vAlign w:val="center"/>
          </w:tcPr>
          <w:p w:rsidR="00A91B91" w:rsidRPr="00742353" w:rsidRDefault="00A91B91" w:rsidP="00A91B91">
            <w:pPr>
              <w:jc w:val="lowKashida"/>
              <w:rPr>
                <w:b/>
                <w:sz w:val="22"/>
                <w:szCs w:val="22"/>
              </w:rPr>
            </w:pPr>
            <w:r w:rsidRPr="00742353">
              <w:rPr>
                <w:b/>
                <w:sz w:val="22"/>
                <w:szCs w:val="22"/>
              </w:rPr>
              <w:t>1</w:t>
            </w:r>
          </w:p>
        </w:tc>
      </w:tr>
    </w:tbl>
    <w:p w:rsidR="00A91B91" w:rsidRPr="00742353" w:rsidRDefault="00874E15" w:rsidP="00A91B91">
      <w:pPr>
        <w:spacing w:before="240"/>
        <w:jc w:val="center"/>
        <w:rPr>
          <w:sz w:val="22"/>
          <w:szCs w:val="22"/>
        </w:rPr>
      </w:pPr>
      <w:r>
        <w:rPr>
          <w:noProof/>
          <w:sz w:val="22"/>
          <w:szCs w:val="22"/>
        </w:rPr>
        <w:lastRenderedPageBreak/>
        <w:drawing>
          <wp:inline distT="0" distB="0" distL="0" distR="0">
            <wp:extent cx="4175760" cy="225742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81"/>
                    <a:srcRect l="2463" t="5663" r="2232" b="6371"/>
                    <a:stretch>
                      <a:fillRect/>
                    </a:stretch>
                  </pic:blipFill>
                  <pic:spPr bwMode="auto">
                    <a:xfrm>
                      <a:off x="0" y="0"/>
                      <a:ext cx="4175760" cy="2257425"/>
                    </a:xfrm>
                    <a:prstGeom prst="rect">
                      <a:avLst/>
                    </a:prstGeom>
                    <a:noFill/>
                    <a:ln w="9525">
                      <a:noFill/>
                      <a:miter lim="800000"/>
                      <a:headEnd/>
                      <a:tailEnd/>
                    </a:ln>
                  </pic:spPr>
                </pic:pic>
              </a:graphicData>
            </a:graphic>
          </wp:inline>
        </w:drawing>
      </w:r>
    </w:p>
    <w:p w:rsidR="00A91B91" w:rsidRPr="00742353" w:rsidRDefault="00A91B91" w:rsidP="00815BDF">
      <w:pPr>
        <w:jc w:val="center"/>
        <w:rPr>
          <w:sz w:val="22"/>
          <w:szCs w:val="22"/>
        </w:rPr>
      </w:pPr>
      <w:r w:rsidRPr="00742353">
        <w:rPr>
          <w:b/>
          <w:sz w:val="22"/>
          <w:szCs w:val="22"/>
        </w:rPr>
        <w:t xml:space="preserve">Figure </w:t>
      </w:r>
      <w:r w:rsidR="00815BDF">
        <w:rPr>
          <w:b/>
          <w:sz w:val="22"/>
          <w:szCs w:val="22"/>
        </w:rPr>
        <w:t>1</w:t>
      </w:r>
      <w:r w:rsidRPr="00742353">
        <w:rPr>
          <w:b/>
          <w:sz w:val="22"/>
          <w:szCs w:val="22"/>
        </w:rPr>
        <w:t xml:space="preserve">.6 : </w:t>
      </w:r>
      <w:r w:rsidRPr="00742353">
        <w:rPr>
          <w:sz w:val="22"/>
          <w:szCs w:val="22"/>
        </w:rPr>
        <w:t xml:space="preserve">Représentation graphique de </w:t>
      </w:r>
      <w:r w:rsidRPr="00742353">
        <w:rPr>
          <w:position w:val="-14"/>
          <w:sz w:val="22"/>
          <w:szCs w:val="22"/>
        </w:rPr>
        <w:object w:dxaOrig="980" w:dyaOrig="400">
          <v:shape id="_x0000_i1325" type="#_x0000_t75" style="width:49.4pt;height:19.75pt" o:ole="">
            <v:imagedata r:id="rId133" o:title=""/>
          </v:shape>
          <o:OLEObject Type="Embed" ProgID="Equation.DSMT4" ShapeID="_x0000_i1325" DrawAspect="Content" ObjectID="_1647293016" r:id="rId482"/>
        </w:object>
      </w:r>
      <w:r w:rsidRPr="00742353">
        <w:rPr>
          <w:sz w:val="22"/>
          <w:szCs w:val="22"/>
        </w:rPr>
        <w:t xml:space="preserve">pour le coefficient de </w:t>
      </w:r>
      <w:r w:rsidRPr="00742353">
        <w:rPr>
          <w:i/>
          <w:sz w:val="22"/>
          <w:szCs w:val="22"/>
        </w:rPr>
        <w:t>Manning</w:t>
      </w:r>
      <w:r w:rsidRPr="00742353">
        <w:rPr>
          <w:position w:val="-6"/>
          <w:sz w:val="22"/>
          <w:szCs w:val="22"/>
        </w:rPr>
        <w:object w:dxaOrig="1160" w:dyaOrig="240">
          <v:shape id="_x0000_i1326" type="#_x0000_t75" style="width:57.9pt;height:12.25pt" o:ole="">
            <v:imagedata r:id="rId483" o:title=""/>
          </v:shape>
          <o:OLEObject Type="Embed" ProgID="Equation.DSMT4" ShapeID="_x0000_i1326" DrawAspect="Content" ObjectID="_1647293017" r:id="rId484"/>
        </w:object>
      </w:r>
      <w:r w:rsidR="00815BDF">
        <w:rPr>
          <w:sz w:val="22"/>
          <w:szCs w:val="22"/>
        </w:rPr>
        <w:t>, selon les valeurs du tableau 1</w:t>
      </w:r>
      <w:r w:rsidRPr="00742353">
        <w:rPr>
          <w:sz w:val="22"/>
          <w:szCs w:val="22"/>
        </w:rPr>
        <w:t xml:space="preserve">.10 </w:t>
      </w:r>
    </w:p>
    <w:p w:rsidR="00A91B91" w:rsidRPr="00742353" w:rsidRDefault="00A91B91" w:rsidP="00815BDF">
      <w:pPr>
        <w:jc w:val="center"/>
        <w:rPr>
          <w:sz w:val="22"/>
          <w:szCs w:val="22"/>
        </w:rPr>
      </w:pPr>
      <w:r w:rsidRPr="00742353">
        <w:rPr>
          <w:sz w:val="22"/>
          <w:szCs w:val="22"/>
        </w:rPr>
        <w:t>calculées par la relation (</w:t>
      </w:r>
      <w:r w:rsidR="00815BDF">
        <w:rPr>
          <w:sz w:val="22"/>
          <w:szCs w:val="22"/>
        </w:rPr>
        <w:t>1</w:t>
      </w:r>
      <w:r w:rsidRPr="00742353">
        <w:rPr>
          <w:sz w:val="22"/>
          <w:szCs w:val="22"/>
        </w:rPr>
        <w:t>.30).</w:t>
      </w:r>
    </w:p>
    <w:p w:rsidR="00A91B91" w:rsidRPr="00742353" w:rsidRDefault="00A91B91" w:rsidP="00A91B91">
      <w:pPr>
        <w:spacing w:before="360" w:line="360" w:lineRule="auto"/>
        <w:jc w:val="lowKashida"/>
        <w:rPr>
          <w:sz w:val="22"/>
          <w:szCs w:val="22"/>
        </w:rPr>
      </w:pPr>
      <w:r w:rsidRPr="00742353">
        <w:rPr>
          <w:sz w:val="22"/>
          <w:szCs w:val="22"/>
        </w:rPr>
        <w:t>Dans la large gamme pratique</w:t>
      </w:r>
      <w:r w:rsidRPr="00742353">
        <w:rPr>
          <w:position w:val="-10"/>
          <w:sz w:val="22"/>
          <w:szCs w:val="22"/>
        </w:rPr>
        <w:object w:dxaOrig="1420" w:dyaOrig="300">
          <v:shape id="_x0000_i1327" type="#_x0000_t75" style="width:70.6pt;height:15.55pt" o:ole="">
            <v:imagedata r:id="rId485" o:title=""/>
          </v:shape>
          <o:OLEObject Type="Embed" ProgID="Equation.DSMT4" ShapeID="_x0000_i1327" DrawAspect="Content" ObjectID="_1647293018" r:id="rId486"/>
        </w:object>
      </w:r>
      <w:r w:rsidRPr="00742353">
        <w:rPr>
          <w:sz w:val="22"/>
          <w:szCs w:val="22"/>
        </w:rPr>
        <w:t>, correspondant à</w:t>
      </w:r>
      <w:r w:rsidRPr="00742353">
        <w:rPr>
          <w:position w:val="-14"/>
          <w:sz w:val="22"/>
          <w:szCs w:val="22"/>
        </w:rPr>
        <w:object w:dxaOrig="2260" w:dyaOrig="380">
          <v:shape id="_x0000_i1328" type="#_x0000_t75" style="width:112.95pt;height:18.8pt" o:ole="">
            <v:imagedata r:id="rId487" o:title=""/>
          </v:shape>
          <o:OLEObject Type="Embed" ProgID="Equation.DSMT4" ShapeID="_x0000_i1328" DrawAspect="Content" ObjectID="_1647293019" r:id="rId488"/>
        </w:object>
      </w:r>
      <w:r w:rsidRPr="00742353">
        <w:rPr>
          <w:sz w:val="22"/>
          <w:szCs w:val="22"/>
        </w:rPr>
        <w:t xml:space="preserve">, les calculs ont montré que la meilleure courbe de tendance de </w:t>
      </w:r>
      <w:r w:rsidRPr="00742353">
        <w:rPr>
          <w:position w:val="-14"/>
          <w:sz w:val="22"/>
          <w:szCs w:val="22"/>
        </w:rPr>
        <w:object w:dxaOrig="999" w:dyaOrig="400">
          <v:shape id="_x0000_i1329" type="#_x0000_t75" style="width:49.9pt;height:19.75pt" o:ole="">
            <v:imagedata r:id="rId489" o:title=""/>
          </v:shape>
          <o:OLEObject Type="Embed" ProgID="Equation.DSMT4" ShapeID="_x0000_i1329" DrawAspect="Content" ObjectID="_1647293020" r:id="rId490"/>
        </w:object>
      </w:r>
      <w:r w:rsidRPr="00742353">
        <w:rPr>
          <w:sz w:val="22"/>
          <w:szCs w:val="22"/>
        </w:rPr>
        <w:t>se traduit par la relation :</w:t>
      </w:r>
    </w:p>
    <w:p w:rsidR="00A91B91" w:rsidRPr="00742353" w:rsidRDefault="00A91B91" w:rsidP="00815BDF">
      <w:pPr>
        <w:widowControl w:val="0"/>
        <w:spacing w:before="240" w:line="360" w:lineRule="auto"/>
        <w:ind w:firstLine="360"/>
        <w:jc w:val="lowKashida"/>
        <w:rPr>
          <w:sz w:val="22"/>
          <w:szCs w:val="22"/>
        </w:rPr>
      </w:pPr>
      <w:r w:rsidRPr="00742353">
        <w:rPr>
          <w:position w:val="-34"/>
          <w:sz w:val="22"/>
          <w:szCs w:val="22"/>
        </w:rPr>
        <w:object w:dxaOrig="2560" w:dyaOrig="840">
          <v:shape id="_x0000_i1330" type="#_x0000_t75" style="width:128.45pt;height:42.35pt" o:ole="">
            <v:imagedata r:id="rId491" o:title=""/>
          </v:shape>
          <o:OLEObject Type="Embed" ProgID="Equation.DSMT4" ShapeID="_x0000_i1330" DrawAspect="Content" ObjectID="_1647293021" r:id="rId492"/>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15BDF">
        <w:rPr>
          <w:sz w:val="22"/>
          <w:szCs w:val="22"/>
        </w:rPr>
        <w:t>1</w:t>
      </w:r>
      <w:r w:rsidRPr="00742353">
        <w:rPr>
          <w:sz w:val="22"/>
          <w:szCs w:val="22"/>
        </w:rPr>
        <w:t>.31)</w:t>
      </w:r>
    </w:p>
    <w:p w:rsidR="00A91B91" w:rsidRDefault="00A91B91" w:rsidP="00815BDF">
      <w:pPr>
        <w:spacing w:before="240" w:line="360" w:lineRule="auto"/>
        <w:jc w:val="lowKashida"/>
        <w:rPr>
          <w:sz w:val="22"/>
          <w:szCs w:val="22"/>
        </w:rPr>
      </w:pPr>
      <w:r w:rsidRPr="00742353">
        <w:rPr>
          <w:sz w:val="22"/>
          <w:szCs w:val="22"/>
        </w:rPr>
        <w:t>L’erreur relative maximale occasionnée par la relation approchée (</w:t>
      </w:r>
      <w:r w:rsidR="00815BDF">
        <w:rPr>
          <w:sz w:val="22"/>
          <w:szCs w:val="22"/>
        </w:rPr>
        <w:t>1</w:t>
      </w:r>
      <w:r w:rsidRPr="00742353">
        <w:rPr>
          <w:sz w:val="22"/>
          <w:szCs w:val="22"/>
        </w:rPr>
        <w:t>.31) est, dans tous les c</w:t>
      </w:r>
      <w:r w:rsidR="00815BDF">
        <w:rPr>
          <w:sz w:val="22"/>
          <w:szCs w:val="22"/>
        </w:rPr>
        <w:t>as, inférieure à 0,5% (Tableau 1</w:t>
      </w:r>
      <w:r w:rsidRPr="00742353">
        <w:rPr>
          <w:sz w:val="22"/>
          <w:szCs w:val="22"/>
        </w:rPr>
        <w:t>.11). Les plus grands écarts relatifs sont observés pour les valeurs extrêmes de la gamme choisie de</w:t>
      </w:r>
      <w:r w:rsidRPr="00742353">
        <w:rPr>
          <w:position w:val="-10"/>
          <w:sz w:val="22"/>
          <w:szCs w:val="22"/>
        </w:rPr>
        <w:object w:dxaOrig="200" w:dyaOrig="260">
          <v:shape id="_x0000_i1331" type="#_x0000_t75" style="width:10.35pt;height:12.7pt" o:ole="">
            <v:imagedata r:id="rId17" o:title=""/>
          </v:shape>
          <o:OLEObject Type="Embed" ProgID="Equation.DSMT4" ShapeID="_x0000_i1331" DrawAspect="Content" ObjectID="_1647293022" r:id="rId493"/>
        </w:object>
      </w:r>
      <w:r w:rsidRPr="00742353">
        <w:rPr>
          <w:sz w:val="22"/>
          <w:szCs w:val="22"/>
        </w:rPr>
        <w:t xml:space="preserve">, indiquées en gras dans le tableau </w:t>
      </w:r>
      <w:r w:rsidR="00815BDF">
        <w:rPr>
          <w:sz w:val="22"/>
          <w:szCs w:val="22"/>
        </w:rPr>
        <w:t>1</w:t>
      </w:r>
      <w:r w:rsidRPr="00742353">
        <w:rPr>
          <w:sz w:val="22"/>
          <w:szCs w:val="22"/>
        </w:rPr>
        <w:t xml:space="preserve">.11. Au regard des écarts relatifs réduits indiqués dans le tableau </w:t>
      </w:r>
      <w:r w:rsidR="00815BDF">
        <w:rPr>
          <w:sz w:val="22"/>
          <w:szCs w:val="22"/>
        </w:rPr>
        <w:t>1</w:t>
      </w:r>
      <w:r w:rsidRPr="00742353">
        <w:rPr>
          <w:sz w:val="22"/>
          <w:szCs w:val="22"/>
        </w:rPr>
        <w:t>.11, nous pouvons aisément conclure à la fiabilité de la relation approchée (</w:t>
      </w:r>
      <w:r w:rsidR="00815BDF">
        <w:rPr>
          <w:sz w:val="22"/>
          <w:szCs w:val="22"/>
        </w:rPr>
        <w:t>1</w:t>
      </w:r>
      <w:r w:rsidRPr="00742353">
        <w:rPr>
          <w:sz w:val="22"/>
          <w:szCs w:val="22"/>
        </w:rPr>
        <w:t>.31).</w:t>
      </w:r>
    </w:p>
    <w:p w:rsidR="00815BDF" w:rsidRDefault="00815BDF" w:rsidP="00815BDF">
      <w:pPr>
        <w:spacing w:before="240" w:line="360" w:lineRule="auto"/>
        <w:jc w:val="lowKashida"/>
        <w:rPr>
          <w:sz w:val="22"/>
          <w:szCs w:val="22"/>
        </w:rPr>
      </w:pPr>
    </w:p>
    <w:p w:rsidR="00815BDF" w:rsidRDefault="00815BDF" w:rsidP="00815BDF">
      <w:pPr>
        <w:spacing w:before="240" w:line="360" w:lineRule="auto"/>
        <w:jc w:val="lowKashida"/>
        <w:rPr>
          <w:sz w:val="22"/>
          <w:szCs w:val="22"/>
        </w:rPr>
      </w:pPr>
    </w:p>
    <w:p w:rsidR="00815BDF" w:rsidRDefault="00815BDF" w:rsidP="00815BDF">
      <w:pPr>
        <w:spacing w:before="240" w:line="360" w:lineRule="auto"/>
        <w:jc w:val="lowKashida"/>
        <w:rPr>
          <w:sz w:val="22"/>
          <w:szCs w:val="22"/>
        </w:rPr>
      </w:pPr>
    </w:p>
    <w:p w:rsidR="00815BDF" w:rsidRDefault="00815BDF" w:rsidP="00815BDF">
      <w:pPr>
        <w:spacing w:before="240" w:line="360" w:lineRule="auto"/>
        <w:jc w:val="lowKashida"/>
        <w:rPr>
          <w:sz w:val="22"/>
          <w:szCs w:val="22"/>
        </w:rPr>
      </w:pPr>
    </w:p>
    <w:p w:rsidR="00815BDF" w:rsidRDefault="00815BDF" w:rsidP="00815BDF">
      <w:pPr>
        <w:spacing w:before="240" w:line="360" w:lineRule="auto"/>
        <w:jc w:val="lowKashida"/>
        <w:rPr>
          <w:sz w:val="22"/>
          <w:szCs w:val="22"/>
        </w:rPr>
      </w:pPr>
    </w:p>
    <w:p w:rsidR="00815BDF" w:rsidRPr="00742353" w:rsidRDefault="00815BDF" w:rsidP="00815BDF">
      <w:pPr>
        <w:spacing w:before="240" w:line="360" w:lineRule="auto"/>
        <w:jc w:val="lowKashida"/>
        <w:rPr>
          <w:sz w:val="22"/>
          <w:szCs w:val="22"/>
        </w:rPr>
      </w:pPr>
    </w:p>
    <w:p w:rsidR="00A91B91" w:rsidRPr="00742353" w:rsidRDefault="00A91B91" w:rsidP="00815BDF">
      <w:pPr>
        <w:spacing w:before="240"/>
        <w:jc w:val="center"/>
        <w:rPr>
          <w:color w:val="FF0000"/>
          <w:sz w:val="22"/>
          <w:szCs w:val="22"/>
        </w:rPr>
      </w:pPr>
      <w:r w:rsidRPr="00742353">
        <w:rPr>
          <w:b/>
          <w:sz w:val="22"/>
          <w:szCs w:val="22"/>
        </w:rPr>
        <w:lastRenderedPageBreak/>
        <w:t xml:space="preserve">Tableau </w:t>
      </w:r>
      <w:r w:rsidR="00815BDF">
        <w:rPr>
          <w:b/>
          <w:sz w:val="22"/>
          <w:szCs w:val="22"/>
        </w:rPr>
        <w:t>1</w:t>
      </w:r>
      <w:r w:rsidRPr="00742353">
        <w:rPr>
          <w:b/>
          <w:sz w:val="22"/>
          <w:szCs w:val="22"/>
        </w:rPr>
        <w:t xml:space="preserve">.11 : </w:t>
      </w:r>
      <w:r w:rsidRPr="00742353">
        <w:rPr>
          <w:sz w:val="22"/>
          <w:szCs w:val="22"/>
        </w:rPr>
        <w:t>Ecarts relatifs en (%) occasionnés par la relation approchée (</w:t>
      </w:r>
      <w:r w:rsidR="00815BDF">
        <w:rPr>
          <w:sz w:val="22"/>
          <w:szCs w:val="22"/>
        </w:rPr>
        <w:t>1</w:t>
      </w:r>
      <w:r w:rsidRPr="00742353">
        <w:rPr>
          <w:sz w:val="22"/>
          <w:szCs w:val="22"/>
        </w:rPr>
        <w:t xml:space="preserve">.31) sur le calcul du taux de remplissage </w:t>
      </w:r>
      <w:r w:rsidRPr="00742353">
        <w:rPr>
          <w:position w:val="-14"/>
          <w:sz w:val="22"/>
          <w:szCs w:val="22"/>
        </w:rPr>
        <w:object w:dxaOrig="999" w:dyaOrig="400">
          <v:shape id="_x0000_i1332" type="#_x0000_t75" style="width:49.9pt;height:19.75pt" o:ole="">
            <v:imagedata r:id="rId489" o:title=""/>
          </v:shape>
          <o:OLEObject Type="Embed" ProgID="Equation.DSMT4" ShapeID="_x0000_i1332" DrawAspect="Content" ObjectID="_1647293023" r:id="rId494"/>
        </w:object>
      </w:r>
      <w:r w:rsidRPr="00742353">
        <w:rPr>
          <w:sz w:val="22"/>
          <w:szCs w:val="22"/>
        </w:rPr>
        <w:t>de la conduite.</w:t>
      </w:r>
      <w:r w:rsidRPr="00742353">
        <w:rPr>
          <w:color w:val="FF0000"/>
          <w:sz w:val="22"/>
          <w:szCs w:val="22"/>
        </w:rPr>
        <w:t xml:space="preserve"> </w:t>
      </w:r>
    </w:p>
    <w:tbl>
      <w:tblPr>
        <w:tblStyle w:val="Grilledutableau"/>
        <w:tblW w:w="6409" w:type="dxa"/>
        <w:jc w:val="center"/>
        <w:tblInd w:w="2497" w:type="dxa"/>
        <w:tblLook w:val="01E0"/>
      </w:tblPr>
      <w:tblGrid>
        <w:gridCol w:w="1156"/>
        <w:gridCol w:w="1261"/>
        <w:gridCol w:w="2076"/>
        <w:gridCol w:w="1916"/>
      </w:tblGrid>
      <w:tr w:rsidR="00A91B91" w:rsidRPr="00742353" w:rsidTr="00A91B91">
        <w:trPr>
          <w:jc w:val="center"/>
        </w:trPr>
        <w:tc>
          <w:tcPr>
            <w:tcW w:w="1156" w:type="dxa"/>
            <w:vAlign w:val="center"/>
          </w:tcPr>
          <w:p w:rsidR="00A91B91" w:rsidRPr="00742353" w:rsidRDefault="00A91B91" w:rsidP="00A91B91">
            <w:pPr>
              <w:jc w:val="lowKashida"/>
              <w:rPr>
                <w:sz w:val="22"/>
                <w:szCs w:val="22"/>
              </w:rPr>
            </w:pPr>
            <w:r w:rsidRPr="00742353">
              <w:rPr>
                <w:position w:val="-12"/>
                <w:sz w:val="22"/>
                <w:szCs w:val="22"/>
              </w:rPr>
              <w:object w:dxaOrig="940" w:dyaOrig="360">
                <v:shape id="_x0000_i1333" type="#_x0000_t75" style="width:47.05pt;height:17.9pt" o:ole="">
                  <v:imagedata r:id="rId161" o:title=""/>
                </v:shape>
                <o:OLEObject Type="Embed" ProgID="Equation.DSMT4" ShapeID="_x0000_i1333" DrawAspect="Content" ObjectID="_1647293024" r:id="rId495"/>
              </w:object>
            </w:r>
          </w:p>
        </w:tc>
        <w:tc>
          <w:tcPr>
            <w:tcW w:w="1261" w:type="dxa"/>
            <w:vAlign w:val="center"/>
          </w:tcPr>
          <w:p w:rsidR="00A91B91" w:rsidRPr="00742353" w:rsidRDefault="00A91B91" w:rsidP="00A91B91">
            <w:pPr>
              <w:jc w:val="center"/>
              <w:rPr>
                <w:sz w:val="22"/>
                <w:szCs w:val="22"/>
              </w:rPr>
            </w:pPr>
            <w:r w:rsidRPr="00742353">
              <w:rPr>
                <w:position w:val="-14"/>
                <w:sz w:val="22"/>
                <w:szCs w:val="22"/>
              </w:rPr>
              <w:object w:dxaOrig="620" w:dyaOrig="380">
                <v:shape id="_x0000_i1334" type="#_x0000_t75" style="width:31.05pt;height:18.8pt" o:ole="">
                  <v:imagedata r:id="rId136" o:title=""/>
                </v:shape>
                <o:OLEObject Type="Embed" ProgID="Equation.DSMT4" ShapeID="_x0000_i1334" DrawAspect="Content" ObjectID="_1647293025" r:id="rId496"/>
              </w:object>
            </w:r>
          </w:p>
        </w:tc>
        <w:tc>
          <w:tcPr>
            <w:tcW w:w="2076" w:type="dxa"/>
            <w:vAlign w:val="center"/>
          </w:tcPr>
          <w:p w:rsidR="00A91B91" w:rsidRPr="00742353" w:rsidRDefault="00A91B91" w:rsidP="00A91B91">
            <w:pPr>
              <w:jc w:val="lowKashida"/>
              <w:rPr>
                <w:sz w:val="22"/>
                <w:szCs w:val="22"/>
              </w:rPr>
            </w:pPr>
            <w:r w:rsidRPr="00742353">
              <w:rPr>
                <w:position w:val="-12"/>
                <w:sz w:val="22"/>
                <w:szCs w:val="22"/>
              </w:rPr>
              <w:object w:dxaOrig="1860" w:dyaOrig="360">
                <v:shape id="_x0000_i1335" type="#_x0000_t75" style="width:92.7pt;height:17.9pt" o:ole="">
                  <v:imagedata r:id="rId497" o:title=""/>
                </v:shape>
                <o:OLEObject Type="Embed" ProgID="Equation.DSMT4" ShapeID="_x0000_i1335" DrawAspect="Content" ObjectID="_1647293026" r:id="rId498"/>
              </w:object>
            </w:r>
          </w:p>
        </w:tc>
        <w:tc>
          <w:tcPr>
            <w:tcW w:w="1916" w:type="dxa"/>
            <w:vAlign w:val="center"/>
          </w:tcPr>
          <w:p w:rsidR="00A91B91" w:rsidRPr="00742353" w:rsidRDefault="00A91B91" w:rsidP="00A91B91">
            <w:pPr>
              <w:jc w:val="center"/>
              <w:rPr>
                <w:sz w:val="22"/>
                <w:szCs w:val="22"/>
              </w:rPr>
            </w:pPr>
            <w:r w:rsidRPr="00742353">
              <w:rPr>
                <w:sz w:val="22"/>
                <w:szCs w:val="22"/>
              </w:rPr>
              <w:t>Ecarts relatifs (%)</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0,15</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0,04860935</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0,14927784</w:t>
            </w:r>
          </w:p>
        </w:tc>
        <w:tc>
          <w:tcPr>
            <w:tcW w:w="1916" w:type="dxa"/>
          </w:tcPr>
          <w:p w:rsidR="00A91B91" w:rsidRPr="00742353" w:rsidRDefault="00A91B91" w:rsidP="00A91B91">
            <w:pPr>
              <w:jc w:val="center"/>
              <w:rPr>
                <w:b/>
                <w:sz w:val="22"/>
                <w:szCs w:val="22"/>
              </w:rPr>
            </w:pPr>
            <w:r w:rsidRPr="00742353">
              <w:rPr>
                <w:b/>
                <w:sz w:val="22"/>
                <w:szCs w:val="22"/>
              </w:rPr>
              <w:t>0,48</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0,20</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0,08757132</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0,19980021</w:t>
            </w:r>
          </w:p>
        </w:tc>
        <w:tc>
          <w:tcPr>
            <w:tcW w:w="1916" w:type="dxa"/>
          </w:tcPr>
          <w:p w:rsidR="00A91B91" w:rsidRPr="00742353" w:rsidRDefault="00A91B91" w:rsidP="00A91B91">
            <w:pPr>
              <w:jc w:val="center"/>
              <w:rPr>
                <w:sz w:val="22"/>
                <w:szCs w:val="22"/>
              </w:rPr>
            </w:pPr>
            <w:r w:rsidRPr="00742353">
              <w:rPr>
                <w:sz w:val="22"/>
                <w:szCs w:val="22"/>
              </w:rPr>
              <w:t>0,10</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0,25</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0,1369818</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0,2501493</w:t>
            </w:r>
          </w:p>
        </w:tc>
        <w:tc>
          <w:tcPr>
            <w:tcW w:w="1916" w:type="dxa"/>
          </w:tcPr>
          <w:p w:rsidR="00A91B91" w:rsidRPr="00742353" w:rsidRDefault="00A91B91" w:rsidP="00A91B91">
            <w:pPr>
              <w:jc w:val="center"/>
              <w:rPr>
                <w:sz w:val="22"/>
                <w:szCs w:val="22"/>
              </w:rPr>
            </w:pPr>
            <w:r w:rsidRPr="00742353">
              <w:rPr>
                <w:sz w:val="22"/>
                <w:szCs w:val="22"/>
              </w:rPr>
              <w:t>0,06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0,30</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0,19583119</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0,30033147</w:t>
            </w:r>
          </w:p>
        </w:tc>
        <w:tc>
          <w:tcPr>
            <w:tcW w:w="1916" w:type="dxa"/>
          </w:tcPr>
          <w:p w:rsidR="00A91B91" w:rsidRPr="00742353" w:rsidRDefault="00A91B91" w:rsidP="00A91B91">
            <w:pPr>
              <w:jc w:val="center"/>
              <w:rPr>
                <w:sz w:val="22"/>
                <w:szCs w:val="22"/>
              </w:rPr>
            </w:pPr>
            <w:r w:rsidRPr="00742353">
              <w:rPr>
                <w:sz w:val="22"/>
                <w:szCs w:val="22"/>
              </w:rPr>
              <w:t>0,11</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0,35</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0,26293984</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0,35038633</w:t>
            </w:r>
          </w:p>
        </w:tc>
        <w:tc>
          <w:tcPr>
            <w:tcW w:w="1916" w:type="dxa"/>
          </w:tcPr>
          <w:p w:rsidR="00A91B91" w:rsidRPr="00742353" w:rsidRDefault="00A91B91" w:rsidP="00A91B91">
            <w:pPr>
              <w:jc w:val="center"/>
              <w:rPr>
                <w:sz w:val="22"/>
                <w:szCs w:val="22"/>
              </w:rPr>
            </w:pPr>
            <w:r w:rsidRPr="00742353">
              <w:rPr>
                <w:sz w:val="22"/>
                <w:szCs w:val="22"/>
              </w:rPr>
              <w:t>0,11</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0,40</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0,33698777</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0,40036638</w:t>
            </w:r>
          </w:p>
        </w:tc>
        <w:tc>
          <w:tcPr>
            <w:tcW w:w="1916" w:type="dxa"/>
          </w:tcPr>
          <w:p w:rsidR="00A91B91" w:rsidRPr="00742353" w:rsidRDefault="00A91B91" w:rsidP="00A91B91">
            <w:pPr>
              <w:jc w:val="center"/>
              <w:rPr>
                <w:sz w:val="22"/>
                <w:szCs w:val="22"/>
              </w:rPr>
            </w:pPr>
            <w:r w:rsidRPr="00742353">
              <w:rPr>
                <w:sz w:val="22"/>
                <w:szCs w:val="22"/>
              </w:rPr>
              <w:t>0,09</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0,45</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0,4165296</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0,45032545</w:t>
            </w:r>
          </w:p>
        </w:tc>
        <w:tc>
          <w:tcPr>
            <w:tcW w:w="1916" w:type="dxa"/>
          </w:tcPr>
          <w:p w:rsidR="00A91B91" w:rsidRPr="00742353" w:rsidRDefault="00A91B91" w:rsidP="00A91B91">
            <w:pPr>
              <w:jc w:val="center"/>
              <w:rPr>
                <w:sz w:val="22"/>
                <w:szCs w:val="22"/>
              </w:rPr>
            </w:pPr>
            <w:r w:rsidRPr="00742353">
              <w:rPr>
                <w:sz w:val="22"/>
                <w:szCs w:val="22"/>
              </w:rPr>
              <w:t>0,07</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0,50</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0,5</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0,50030869</w:t>
            </w:r>
          </w:p>
        </w:tc>
        <w:tc>
          <w:tcPr>
            <w:tcW w:w="1916" w:type="dxa"/>
          </w:tcPr>
          <w:p w:rsidR="00A91B91" w:rsidRPr="00742353" w:rsidRDefault="00A91B91" w:rsidP="00A91B91">
            <w:pPr>
              <w:jc w:val="center"/>
              <w:rPr>
                <w:sz w:val="22"/>
                <w:szCs w:val="22"/>
              </w:rPr>
            </w:pPr>
            <w:r w:rsidRPr="00742353">
              <w:rPr>
                <w:sz w:val="22"/>
                <w:szCs w:val="22"/>
              </w:rPr>
              <w:t>0,06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0,55</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0,58571093</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0,55033998</w:t>
            </w:r>
          </w:p>
        </w:tc>
        <w:tc>
          <w:tcPr>
            <w:tcW w:w="1916" w:type="dxa"/>
          </w:tcPr>
          <w:p w:rsidR="00A91B91" w:rsidRPr="00742353" w:rsidRDefault="00A91B91" w:rsidP="00A91B91">
            <w:pPr>
              <w:jc w:val="center"/>
              <w:rPr>
                <w:sz w:val="22"/>
                <w:szCs w:val="22"/>
              </w:rPr>
            </w:pPr>
            <w:r w:rsidRPr="00742353">
              <w:rPr>
                <w:sz w:val="22"/>
                <w:szCs w:val="22"/>
              </w:rPr>
              <w:t>0,06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0,60</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0,6718402</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0,60040112</w:t>
            </w:r>
          </w:p>
        </w:tc>
        <w:tc>
          <w:tcPr>
            <w:tcW w:w="1916" w:type="dxa"/>
          </w:tcPr>
          <w:p w:rsidR="00A91B91" w:rsidRPr="00742353" w:rsidRDefault="00A91B91" w:rsidP="00A91B91">
            <w:pPr>
              <w:jc w:val="center"/>
              <w:rPr>
                <w:sz w:val="22"/>
                <w:szCs w:val="22"/>
              </w:rPr>
            </w:pPr>
            <w:r w:rsidRPr="00742353">
              <w:rPr>
                <w:sz w:val="22"/>
                <w:szCs w:val="22"/>
              </w:rPr>
              <w:t>0,07</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0,65</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0,75640842</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0,65039324</w:t>
            </w:r>
          </w:p>
        </w:tc>
        <w:tc>
          <w:tcPr>
            <w:tcW w:w="1916" w:type="dxa"/>
          </w:tcPr>
          <w:p w:rsidR="00A91B91" w:rsidRPr="00742353" w:rsidRDefault="00A91B91" w:rsidP="00A91B91">
            <w:pPr>
              <w:jc w:val="center"/>
              <w:rPr>
                <w:sz w:val="22"/>
                <w:szCs w:val="22"/>
              </w:rPr>
            </w:pPr>
            <w:r w:rsidRPr="00742353">
              <w:rPr>
                <w:sz w:val="22"/>
                <w:szCs w:val="22"/>
              </w:rPr>
              <w:t>0,06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0,70</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0,83723766</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0,70006042</w:t>
            </w:r>
          </w:p>
        </w:tc>
        <w:tc>
          <w:tcPr>
            <w:tcW w:w="1916" w:type="dxa"/>
          </w:tcPr>
          <w:p w:rsidR="00A91B91" w:rsidRPr="00742353" w:rsidRDefault="00A91B91" w:rsidP="00A91B91">
            <w:pPr>
              <w:jc w:val="center"/>
              <w:rPr>
                <w:sz w:val="22"/>
                <w:szCs w:val="22"/>
              </w:rPr>
            </w:pPr>
            <w:r w:rsidRPr="00742353">
              <w:rPr>
                <w:sz w:val="22"/>
                <w:szCs w:val="22"/>
              </w:rPr>
              <w:t>0,01</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0,75</w:t>
            </w:r>
          </w:p>
        </w:tc>
        <w:tc>
          <w:tcPr>
            <w:tcW w:w="1261" w:type="dxa"/>
            <w:vAlign w:val="center"/>
          </w:tcPr>
          <w:p w:rsidR="00A91B91" w:rsidRPr="00742353" w:rsidRDefault="00A91B91" w:rsidP="00A91B91">
            <w:pPr>
              <w:jc w:val="center"/>
              <w:rPr>
                <w:bCs/>
                <w:color w:val="000000"/>
                <w:sz w:val="22"/>
                <w:szCs w:val="22"/>
              </w:rPr>
            </w:pPr>
            <w:r w:rsidRPr="00742353">
              <w:rPr>
                <w:bCs/>
                <w:color w:val="000000"/>
                <w:sz w:val="22"/>
                <w:szCs w:val="22"/>
              </w:rPr>
              <w:t>0,91187769</w:t>
            </w:r>
          </w:p>
        </w:tc>
        <w:tc>
          <w:tcPr>
            <w:tcW w:w="2076" w:type="dxa"/>
          </w:tcPr>
          <w:p w:rsidR="00A91B91" w:rsidRPr="00742353" w:rsidRDefault="00A91B91" w:rsidP="00A91B91">
            <w:pPr>
              <w:jc w:val="center"/>
              <w:rPr>
                <w:bCs/>
                <w:color w:val="000000"/>
                <w:sz w:val="22"/>
                <w:szCs w:val="22"/>
              </w:rPr>
            </w:pPr>
            <w:r w:rsidRPr="00742353">
              <w:rPr>
                <w:bCs/>
                <w:color w:val="000000"/>
                <w:sz w:val="22"/>
                <w:szCs w:val="22"/>
              </w:rPr>
              <w:t>0,74882963</w:t>
            </w:r>
          </w:p>
        </w:tc>
        <w:tc>
          <w:tcPr>
            <w:tcW w:w="1916" w:type="dxa"/>
          </w:tcPr>
          <w:p w:rsidR="00A91B91" w:rsidRPr="00742353" w:rsidRDefault="00A91B91" w:rsidP="00A91B91">
            <w:pPr>
              <w:jc w:val="center"/>
              <w:rPr>
                <w:b/>
                <w:sz w:val="22"/>
                <w:szCs w:val="22"/>
              </w:rPr>
            </w:pPr>
            <w:r w:rsidRPr="00742353">
              <w:rPr>
                <w:b/>
                <w:sz w:val="22"/>
                <w:szCs w:val="22"/>
              </w:rPr>
              <w:t>0,16</w:t>
            </w:r>
          </w:p>
        </w:tc>
      </w:tr>
    </w:tbl>
    <w:p w:rsidR="00A91B91" w:rsidRPr="00742353" w:rsidRDefault="00A91B91" w:rsidP="00A91B91">
      <w:pPr>
        <w:spacing w:before="480"/>
        <w:ind w:firstLine="708"/>
        <w:jc w:val="lowKashida"/>
        <w:rPr>
          <w:b/>
          <w:bCs/>
          <w:color w:val="000000"/>
          <w:sz w:val="22"/>
          <w:szCs w:val="22"/>
        </w:rPr>
      </w:pPr>
      <w:r w:rsidRPr="00742353">
        <w:rPr>
          <w:color w:val="000000"/>
          <w:sz w:val="22"/>
          <w:szCs w:val="22"/>
        </w:rPr>
        <w:t xml:space="preserve">I.3.2.4. </w:t>
      </w:r>
      <w:r w:rsidRPr="00742353">
        <w:rPr>
          <w:b/>
          <w:bCs/>
          <w:color w:val="000000"/>
          <w:sz w:val="22"/>
          <w:szCs w:val="22"/>
        </w:rPr>
        <w:t>Transformation de la relation</w:t>
      </w:r>
      <w:r w:rsidRPr="00742353">
        <w:rPr>
          <w:b/>
          <w:bCs/>
          <w:color w:val="000000"/>
          <w:position w:val="-14"/>
          <w:sz w:val="22"/>
          <w:szCs w:val="22"/>
        </w:rPr>
        <w:object w:dxaOrig="639" w:dyaOrig="400">
          <v:shape id="_x0000_i1336" type="#_x0000_t75" style="width:32pt;height:19.75pt" o:ole="">
            <v:imagedata r:id="rId499" o:title=""/>
          </v:shape>
          <o:OLEObject Type="Embed" ProgID="Equation.DSMT4" ShapeID="_x0000_i1336" DrawAspect="Content" ObjectID="_1647293027" r:id="rId500"/>
        </w:object>
      </w:r>
    </w:p>
    <w:p w:rsidR="00A91B91" w:rsidRPr="00742353" w:rsidRDefault="00A91B91" w:rsidP="00815BDF">
      <w:pPr>
        <w:spacing w:before="240" w:line="360" w:lineRule="auto"/>
        <w:ind w:firstLine="708"/>
        <w:jc w:val="lowKashida"/>
        <w:rPr>
          <w:color w:val="000000"/>
          <w:sz w:val="22"/>
          <w:szCs w:val="22"/>
        </w:rPr>
      </w:pPr>
      <w:r w:rsidRPr="00742353">
        <w:rPr>
          <w:color w:val="000000"/>
          <w:sz w:val="22"/>
          <w:szCs w:val="22"/>
        </w:rPr>
        <w:t>La relation (</w:t>
      </w:r>
      <w:r w:rsidR="00815BDF">
        <w:rPr>
          <w:color w:val="000000"/>
          <w:sz w:val="22"/>
          <w:szCs w:val="22"/>
        </w:rPr>
        <w:t>1</w:t>
      </w:r>
      <w:r w:rsidRPr="00742353">
        <w:rPr>
          <w:color w:val="000000"/>
          <w:sz w:val="22"/>
          <w:szCs w:val="22"/>
        </w:rPr>
        <w:t>.25), traduisant la variation</w:t>
      </w:r>
      <w:r w:rsidRPr="00742353">
        <w:rPr>
          <w:b/>
          <w:bCs/>
          <w:color w:val="000000"/>
          <w:position w:val="-14"/>
          <w:sz w:val="22"/>
          <w:szCs w:val="22"/>
        </w:rPr>
        <w:object w:dxaOrig="639" w:dyaOrig="400">
          <v:shape id="_x0000_i1337" type="#_x0000_t75" style="width:32pt;height:19.75pt" o:ole="">
            <v:imagedata r:id="rId499" o:title=""/>
          </v:shape>
          <o:OLEObject Type="Embed" ProgID="Equation.DSMT4" ShapeID="_x0000_i1337" DrawAspect="Content" ObjectID="_1647293028" r:id="rId501"/>
        </w:object>
      </w:r>
      <w:r w:rsidRPr="00742353">
        <w:rPr>
          <w:bCs/>
          <w:iCs/>
          <w:color w:val="000000"/>
          <w:sz w:val="22"/>
          <w:szCs w:val="22"/>
        </w:rPr>
        <w:t xml:space="preserve">, </w:t>
      </w:r>
      <w:r w:rsidRPr="00742353">
        <w:rPr>
          <w:color w:val="000000"/>
          <w:sz w:val="22"/>
          <w:szCs w:val="22"/>
        </w:rPr>
        <w:t xml:space="preserve">peut être transformée en introduisant la conductivité relative rapportée à la profondeur normale </w:t>
      </w:r>
      <w:r w:rsidRPr="00742353">
        <w:rPr>
          <w:color w:val="000000"/>
          <w:position w:val="-12"/>
          <w:sz w:val="22"/>
          <w:szCs w:val="22"/>
        </w:rPr>
        <w:object w:dxaOrig="260" w:dyaOrig="360">
          <v:shape id="_x0000_i1338" type="#_x0000_t75" style="width:12.7pt;height:17.9pt" o:ole="">
            <v:imagedata r:id="rId260" o:title=""/>
          </v:shape>
          <o:OLEObject Type="Embed" ProgID="Equation.DSMT4" ShapeID="_x0000_i1338" DrawAspect="Content" ObjectID="_1647293029" r:id="rId502"/>
        </w:object>
      </w:r>
      <w:r w:rsidRPr="00742353">
        <w:rPr>
          <w:color w:val="000000"/>
          <w:sz w:val="22"/>
          <w:szCs w:val="22"/>
        </w:rPr>
        <w:t> :</w:t>
      </w:r>
    </w:p>
    <w:p w:rsidR="00A91B91" w:rsidRPr="00742353" w:rsidRDefault="00A91B91" w:rsidP="00815BDF">
      <w:pPr>
        <w:spacing w:before="240" w:line="360" w:lineRule="auto"/>
        <w:ind w:firstLine="360"/>
        <w:jc w:val="lowKashida"/>
        <w:rPr>
          <w:color w:val="000000"/>
          <w:sz w:val="22"/>
          <w:szCs w:val="22"/>
        </w:rPr>
      </w:pPr>
      <w:r w:rsidRPr="00742353">
        <w:rPr>
          <w:position w:val="-32"/>
          <w:sz w:val="22"/>
          <w:szCs w:val="22"/>
        </w:rPr>
        <w:object w:dxaOrig="1160" w:dyaOrig="700">
          <v:shape id="_x0000_i1339" type="#_x0000_t75" style="width:57.9pt;height:34.8pt" o:ole="">
            <v:imagedata r:id="rId503" o:title=""/>
          </v:shape>
          <o:OLEObject Type="Embed" ProgID="Equation.DSMT4" ShapeID="_x0000_i1339" DrawAspect="Content" ObjectID="_1647293030" r:id="rId504"/>
        </w:object>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t xml:space="preserve">   </w:t>
      </w:r>
      <w:r>
        <w:rPr>
          <w:color w:val="000000"/>
          <w:sz w:val="22"/>
          <w:szCs w:val="22"/>
        </w:rPr>
        <w:tab/>
      </w:r>
      <w:r>
        <w:rPr>
          <w:color w:val="000000"/>
          <w:sz w:val="22"/>
          <w:szCs w:val="22"/>
        </w:rPr>
        <w:tab/>
        <w:t xml:space="preserve">   </w:t>
      </w:r>
      <w:r w:rsidRPr="00742353">
        <w:rPr>
          <w:color w:val="000000"/>
          <w:sz w:val="22"/>
          <w:szCs w:val="22"/>
        </w:rPr>
        <w:t>(</w:t>
      </w:r>
      <w:r w:rsidR="00815BDF">
        <w:rPr>
          <w:color w:val="000000"/>
          <w:sz w:val="22"/>
          <w:szCs w:val="22"/>
        </w:rPr>
        <w:t>1</w:t>
      </w:r>
      <w:r w:rsidRPr="00742353">
        <w:rPr>
          <w:color w:val="000000"/>
          <w:sz w:val="22"/>
          <w:szCs w:val="22"/>
        </w:rPr>
        <w:t>.32)</w:t>
      </w:r>
    </w:p>
    <w:p w:rsidR="00A91B91" w:rsidRPr="00742353" w:rsidRDefault="00A91B91" w:rsidP="00A91B91">
      <w:pPr>
        <w:spacing w:before="240" w:line="360" w:lineRule="auto"/>
        <w:jc w:val="lowKashida"/>
        <w:rPr>
          <w:color w:val="000000"/>
          <w:sz w:val="22"/>
          <w:szCs w:val="22"/>
        </w:rPr>
      </w:pPr>
      <w:r w:rsidRPr="00742353">
        <w:rPr>
          <w:color w:val="000000"/>
          <w:sz w:val="22"/>
          <w:szCs w:val="22"/>
        </w:rPr>
        <w:t>Notons qu</w:t>
      </w:r>
      <w:r w:rsidR="00815BDF">
        <w:rPr>
          <w:color w:val="000000"/>
          <w:sz w:val="22"/>
          <w:szCs w:val="22"/>
        </w:rPr>
        <w:t>e, compte tenu de la relation (1</w:t>
      </w:r>
      <w:r w:rsidRPr="00742353">
        <w:rPr>
          <w:color w:val="000000"/>
          <w:sz w:val="22"/>
          <w:szCs w:val="22"/>
        </w:rPr>
        <w:t>.24) :</w:t>
      </w:r>
    </w:p>
    <w:p w:rsidR="00A91B91" w:rsidRPr="00742353" w:rsidRDefault="00A91B91" w:rsidP="00815BDF">
      <w:pPr>
        <w:spacing w:before="240" w:line="360" w:lineRule="auto"/>
        <w:ind w:firstLine="360"/>
        <w:jc w:val="lowKashida"/>
        <w:rPr>
          <w:color w:val="000000"/>
          <w:sz w:val="22"/>
          <w:szCs w:val="22"/>
        </w:rPr>
      </w:pPr>
      <w:r w:rsidRPr="00742353">
        <w:rPr>
          <w:color w:val="000000"/>
          <w:position w:val="-14"/>
          <w:sz w:val="22"/>
          <w:szCs w:val="22"/>
        </w:rPr>
        <w:object w:dxaOrig="1120" w:dyaOrig="400">
          <v:shape id="_x0000_i1340" type="#_x0000_t75" style="width:56pt;height:19.75pt" o:ole="">
            <v:imagedata r:id="rId505" o:title=""/>
          </v:shape>
          <o:OLEObject Type="Embed" ProgID="Equation.DSMT4" ShapeID="_x0000_i1340" DrawAspect="Content" ObjectID="_1647293031" r:id="rId506"/>
        </w:object>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r>
      <w:r w:rsidRPr="00742353">
        <w:rPr>
          <w:color w:val="000000"/>
          <w:sz w:val="22"/>
          <w:szCs w:val="22"/>
        </w:rPr>
        <w:tab/>
        <w:t xml:space="preserve">   </w:t>
      </w:r>
      <w:r>
        <w:rPr>
          <w:color w:val="000000"/>
          <w:sz w:val="22"/>
          <w:szCs w:val="22"/>
        </w:rPr>
        <w:tab/>
      </w:r>
      <w:r>
        <w:rPr>
          <w:color w:val="000000"/>
          <w:sz w:val="22"/>
          <w:szCs w:val="22"/>
        </w:rPr>
        <w:tab/>
        <w:t xml:space="preserve">   </w:t>
      </w:r>
      <w:r w:rsidRPr="00742353">
        <w:rPr>
          <w:color w:val="000000"/>
          <w:sz w:val="22"/>
          <w:szCs w:val="22"/>
        </w:rPr>
        <w:t>(</w:t>
      </w:r>
      <w:r w:rsidR="00815BDF">
        <w:rPr>
          <w:color w:val="000000"/>
          <w:sz w:val="22"/>
          <w:szCs w:val="22"/>
        </w:rPr>
        <w:t>1</w:t>
      </w:r>
      <w:r w:rsidRPr="00742353">
        <w:rPr>
          <w:color w:val="000000"/>
          <w:sz w:val="22"/>
          <w:szCs w:val="22"/>
        </w:rPr>
        <w:t>.33)</w:t>
      </w:r>
    </w:p>
    <w:p w:rsidR="00A91B91" w:rsidRPr="00742353" w:rsidRDefault="00A91B91" w:rsidP="00815BDF">
      <w:pPr>
        <w:spacing w:before="240" w:line="360" w:lineRule="auto"/>
        <w:jc w:val="lowKashida"/>
        <w:rPr>
          <w:color w:val="000000"/>
          <w:sz w:val="22"/>
          <w:szCs w:val="22"/>
        </w:rPr>
      </w:pPr>
      <w:r w:rsidRPr="00742353">
        <w:rPr>
          <w:color w:val="000000"/>
          <w:sz w:val="22"/>
          <w:szCs w:val="22"/>
        </w:rPr>
        <w:t>En ayant recours à la relation (</w:t>
      </w:r>
      <w:r w:rsidR="00815BDF">
        <w:rPr>
          <w:color w:val="000000"/>
          <w:sz w:val="22"/>
          <w:szCs w:val="22"/>
        </w:rPr>
        <w:t>1</w:t>
      </w:r>
      <w:r w:rsidRPr="00742353">
        <w:rPr>
          <w:color w:val="000000"/>
          <w:sz w:val="22"/>
          <w:szCs w:val="22"/>
        </w:rPr>
        <w:t>.33), la relation (</w:t>
      </w:r>
      <w:r w:rsidR="00815BDF">
        <w:rPr>
          <w:color w:val="000000"/>
          <w:sz w:val="22"/>
          <w:szCs w:val="22"/>
        </w:rPr>
        <w:t>1</w:t>
      </w:r>
      <w:r w:rsidRPr="00742353">
        <w:rPr>
          <w:color w:val="000000"/>
          <w:sz w:val="22"/>
          <w:szCs w:val="22"/>
        </w:rPr>
        <w:t>.25) s’écrit alors :</w:t>
      </w:r>
    </w:p>
    <w:p w:rsidR="00A91B91" w:rsidRPr="00742353" w:rsidRDefault="00A91B91" w:rsidP="00A91B91">
      <w:pPr>
        <w:spacing w:before="240" w:line="360" w:lineRule="auto"/>
        <w:ind w:firstLine="360"/>
        <w:jc w:val="lowKashida"/>
        <w:rPr>
          <w:sz w:val="22"/>
          <w:szCs w:val="22"/>
        </w:rPr>
      </w:pPr>
      <w:r w:rsidRPr="00742353">
        <w:rPr>
          <w:position w:val="-14"/>
          <w:sz w:val="22"/>
          <w:szCs w:val="22"/>
        </w:rPr>
        <w:object w:dxaOrig="2700" w:dyaOrig="440">
          <v:shape id="_x0000_i1341" type="#_x0000_t75" style="width:135.05pt;height:22.1pt" o:ole="">
            <v:imagedata r:id="rId507" o:title=""/>
          </v:shape>
          <o:OLEObject Type="Embed" ProgID="Equation.DSMT4" ShapeID="_x0000_i1341" DrawAspect="Content" ObjectID="_1647293032" r:id="rId50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815BDF">
        <w:rPr>
          <w:sz w:val="22"/>
          <w:szCs w:val="22"/>
        </w:rPr>
        <w:t>(1</w:t>
      </w:r>
      <w:r w:rsidRPr="00742353">
        <w:rPr>
          <w:sz w:val="22"/>
          <w:szCs w:val="22"/>
        </w:rPr>
        <w:t>.34)</w:t>
      </w:r>
    </w:p>
    <w:p w:rsidR="00A91B91" w:rsidRPr="00742353" w:rsidRDefault="00A91B91" w:rsidP="00A91B91">
      <w:pPr>
        <w:widowControl w:val="0"/>
        <w:spacing w:before="240" w:line="360" w:lineRule="auto"/>
        <w:jc w:val="lowKashida"/>
        <w:rPr>
          <w:sz w:val="22"/>
          <w:szCs w:val="22"/>
        </w:rPr>
      </w:pPr>
      <w:r w:rsidRPr="00742353">
        <w:rPr>
          <w:sz w:val="22"/>
          <w:szCs w:val="22"/>
        </w:rPr>
        <w:t xml:space="preserve">La conductivité relation </w:t>
      </w:r>
      <w:r w:rsidRPr="00742353">
        <w:rPr>
          <w:position w:val="-14"/>
          <w:sz w:val="22"/>
          <w:szCs w:val="22"/>
        </w:rPr>
        <w:object w:dxaOrig="320" w:dyaOrig="400">
          <v:shape id="_x0000_i1342" type="#_x0000_t75" style="width:16pt;height:19.75pt" o:ole="">
            <v:imagedata r:id="rId509" o:title=""/>
          </v:shape>
          <o:OLEObject Type="Embed" ProgID="Equation.DSMT4" ShapeID="_x0000_i1342" DrawAspect="Content" ObjectID="_1647293033" r:id="rId510"/>
        </w:object>
      </w:r>
      <w:r w:rsidRPr="00742353">
        <w:rPr>
          <w:sz w:val="22"/>
          <w:szCs w:val="22"/>
        </w:rPr>
        <w:t xml:space="preserve">ne dépend donc que du taux de remplissage </w:t>
      </w:r>
      <w:r w:rsidRPr="00742353">
        <w:rPr>
          <w:position w:val="-10"/>
          <w:sz w:val="22"/>
          <w:szCs w:val="22"/>
        </w:rPr>
        <w:object w:dxaOrig="200" w:dyaOrig="260">
          <v:shape id="_x0000_i1343" type="#_x0000_t75" style="width:10.35pt;height:12.7pt" o:ole="">
            <v:imagedata r:id="rId270" o:title=""/>
          </v:shape>
          <o:OLEObject Type="Embed" ProgID="Equation.DSMT4" ShapeID="_x0000_i1343" DrawAspect="Content" ObjectID="_1647293034" r:id="rId511"/>
        </w:object>
      </w:r>
      <w:r w:rsidRPr="00742353">
        <w:rPr>
          <w:sz w:val="22"/>
          <w:szCs w:val="22"/>
        </w:rPr>
        <w:t xml:space="preserve">de la conduite et la variation </w:t>
      </w:r>
      <w:r w:rsidRPr="00742353">
        <w:rPr>
          <w:b/>
          <w:bCs/>
          <w:color w:val="000000"/>
          <w:position w:val="-14"/>
          <w:sz w:val="22"/>
          <w:szCs w:val="22"/>
        </w:rPr>
        <w:object w:dxaOrig="639" w:dyaOrig="400">
          <v:shape id="_x0000_i1344" type="#_x0000_t75" style="width:32pt;height:19.75pt" o:ole="">
            <v:imagedata r:id="rId499" o:title=""/>
          </v:shape>
          <o:OLEObject Type="Embed" ProgID="Equation.DSMT4" ShapeID="_x0000_i1344" DrawAspect="Content" ObjectID="_1647293035" r:id="rId512"/>
        </w:object>
      </w:r>
      <w:r w:rsidRPr="00742353">
        <w:rPr>
          <w:sz w:val="22"/>
          <w:szCs w:val="22"/>
        </w:rPr>
        <w:t>est représentée graphiquement, en t</w:t>
      </w:r>
      <w:r w:rsidR="00815BDF">
        <w:rPr>
          <w:sz w:val="22"/>
          <w:szCs w:val="22"/>
        </w:rPr>
        <w:t>rait discontinu, sur la figure 1</w:t>
      </w:r>
      <w:r w:rsidRPr="00742353">
        <w:rPr>
          <w:sz w:val="22"/>
          <w:szCs w:val="22"/>
        </w:rPr>
        <w:t>.7. Celle-ci montre que la conductivité relative</w:t>
      </w:r>
      <w:r w:rsidRPr="00742353">
        <w:rPr>
          <w:position w:val="-14"/>
          <w:sz w:val="22"/>
          <w:szCs w:val="22"/>
        </w:rPr>
        <w:object w:dxaOrig="320" w:dyaOrig="400">
          <v:shape id="_x0000_i1345" type="#_x0000_t75" style="width:16pt;height:19.75pt" o:ole="">
            <v:imagedata r:id="rId509" o:title=""/>
          </v:shape>
          <o:OLEObject Type="Embed" ProgID="Equation.DSMT4" ShapeID="_x0000_i1345" DrawAspect="Content" ObjectID="_1647293036" r:id="rId513"/>
        </w:object>
      </w:r>
      <w:r w:rsidRPr="00742353">
        <w:rPr>
          <w:sz w:val="22"/>
          <w:szCs w:val="22"/>
        </w:rPr>
        <w:t xml:space="preserve">augmente lorsque le taux de remplissage </w:t>
      </w:r>
      <w:r w:rsidRPr="00742353">
        <w:rPr>
          <w:position w:val="-10"/>
          <w:sz w:val="22"/>
          <w:szCs w:val="22"/>
        </w:rPr>
        <w:object w:dxaOrig="200" w:dyaOrig="260">
          <v:shape id="_x0000_i1346" type="#_x0000_t75" style="width:10.35pt;height:12.7pt" o:ole="">
            <v:imagedata r:id="rId270" o:title=""/>
          </v:shape>
          <o:OLEObject Type="Embed" ProgID="Equation.DSMT4" ShapeID="_x0000_i1346" DrawAspect="Content" ObjectID="_1647293037" r:id="rId514"/>
        </w:object>
      </w:r>
      <w:r w:rsidRPr="00742353">
        <w:rPr>
          <w:sz w:val="22"/>
          <w:szCs w:val="22"/>
        </w:rPr>
        <w:t>diminue.</w:t>
      </w:r>
    </w:p>
    <w:p w:rsidR="00A91B91" w:rsidRPr="00742353" w:rsidRDefault="00A91B91" w:rsidP="006F664E">
      <w:pPr>
        <w:widowControl w:val="0"/>
        <w:spacing w:line="360" w:lineRule="auto"/>
        <w:jc w:val="lowKashida"/>
        <w:rPr>
          <w:sz w:val="22"/>
          <w:szCs w:val="22"/>
        </w:rPr>
      </w:pPr>
      <w:r w:rsidRPr="00742353">
        <w:rPr>
          <w:sz w:val="22"/>
          <w:szCs w:val="22"/>
        </w:rPr>
        <w:t>La relation (</w:t>
      </w:r>
      <w:r w:rsidR="00815BDF">
        <w:rPr>
          <w:sz w:val="22"/>
          <w:szCs w:val="22"/>
        </w:rPr>
        <w:t>1</w:t>
      </w:r>
      <w:r w:rsidRPr="00742353">
        <w:rPr>
          <w:sz w:val="22"/>
          <w:szCs w:val="22"/>
        </w:rPr>
        <w:t>.34) est intéressante dans la mesure où elle peut permettre la détermination du taux de remplissage</w:t>
      </w:r>
      <w:r w:rsidRPr="00742353">
        <w:rPr>
          <w:position w:val="-10"/>
          <w:sz w:val="22"/>
          <w:szCs w:val="22"/>
        </w:rPr>
        <w:object w:dxaOrig="200" w:dyaOrig="260">
          <v:shape id="_x0000_i1347" type="#_x0000_t75" style="width:10.35pt;height:12.7pt" o:ole="">
            <v:imagedata r:id="rId270" o:title=""/>
          </v:shape>
          <o:OLEObject Type="Embed" ProgID="Equation.DSMT4" ShapeID="_x0000_i1347" DrawAspect="Content" ObjectID="_1647293038" r:id="rId515"/>
        </w:object>
      </w:r>
      <w:r w:rsidRPr="00742353">
        <w:rPr>
          <w:sz w:val="22"/>
          <w:szCs w:val="22"/>
        </w:rPr>
        <w:t xml:space="preserve">, et donc celle du diamètre </w:t>
      </w:r>
      <w:r w:rsidRPr="00742353">
        <w:rPr>
          <w:position w:val="-4"/>
          <w:sz w:val="22"/>
          <w:szCs w:val="22"/>
        </w:rPr>
        <w:object w:dxaOrig="240" w:dyaOrig="240">
          <v:shape id="_x0000_i1348" type="#_x0000_t75" style="width:12.25pt;height:12.25pt" o:ole="">
            <v:imagedata r:id="rId277" o:title=""/>
          </v:shape>
          <o:OLEObject Type="Embed" ProgID="Equation.DSMT4" ShapeID="_x0000_i1348" DrawAspect="Content" ObjectID="_1647293039" r:id="rId516"/>
        </w:object>
      </w:r>
      <w:r w:rsidRPr="00742353">
        <w:rPr>
          <w:sz w:val="22"/>
          <w:szCs w:val="22"/>
        </w:rPr>
        <w:t>de la conduite, pour les valeurs imposées des paramètres</w:t>
      </w:r>
      <w:r w:rsidRPr="00742353">
        <w:rPr>
          <w:position w:val="-6"/>
          <w:sz w:val="22"/>
          <w:szCs w:val="22"/>
        </w:rPr>
        <w:object w:dxaOrig="180" w:dyaOrig="200">
          <v:shape id="_x0000_i1349" type="#_x0000_t75" style="width:8.95pt;height:10.35pt" o:ole="">
            <v:imagedata r:id="rId517" o:title=""/>
          </v:shape>
          <o:OLEObject Type="Embed" ProgID="Equation.DSMT4" ShapeID="_x0000_i1349" DrawAspect="Content" ObjectID="_1647293040" r:id="rId518"/>
        </w:object>
      </w:r>
      <w:r w:rsidRPr="00742353">
        <w:rPr>
          <w:sz w:val="22"/>
          <w:szCs w:val="22"/>
        </w:rPr>
        <w:t>,</w:t>
      </w:r>
      <w:r w:rsidRPr="00742353">
        <w:rPr>
          <w:position w:val="-6"/>
          <w:sz w:val="22"/>
          <w:szCs w:val="22"/>
        </w:rPr>
        <w:object w:dxaOrig="139" w:dyaOrig="240">
          <v:shape id="_x0000_i1350" type="#_x0000_t75" style="width:7.05pt;height:12.25pt" o:ole="">
            <v:imagedata r:id="rId281" o:title=""/>
          </v:shape>
          <o:OLEObject Type="Embed" ProgID="Equation.DSMT4" ShapeID="_x0000_i1350" DrawAspect="Content" ObjectID="_1647293041" r:id="rId519"/>
        </w:object>
      </w:r>
      <w:r w:rsidRPr="00742353">
        <w:rPr>
          <w:sz w:val="22"/>
          <w:szCs w:val="22"/>
        </w:rPr>
        <w:t xml:space="preserve">, </w:t>
      </w:r>
      <w:r w:rsidRPr="00742353">
        <w:rPr>
          <w:position w:val="-10"/>
          <w:sz w:val="22"/>
          <w:szCs w:val="22"/>
        </w:rPr>
        <w:object w:dxaOrig="240" w:dyaOrig="300">
          <v:shape id="_x0000_i1351" type="#_x0000_t75" style="width:12.25pt;height:15.55pt" o:ole="">
            <v:imagedata r:id="rId283" o:title=""/>
          </v:shape>
          <o:OLEObject Type="Embed" ProgID="Equation.DSMT4" ShapeID="_x0000_i1351" DrawAspect="Content" ObjectID="_1647293042" r:id="rId520"/>
        </w:object>
      </w:r>
      <w:r w:rsidRPr="00742353">
        <w:rPr>
          <w:sz w:val="22"/>
          <w:szCs w:val="22"/>
        </w:rPr>
        <w:t xml:space="preserve">et </w:t>
      </w:r>
      <w:r w:rsidRPr="00742353">
        <w:rPr>
          <w:position w:val="-12"/>
          <w:sz w:val="22"/>
          <w:szCs w:val="22"/>
        </w:rPr>
        <w:object w:dxaOrig="260" w:dyaOrig="360">
          <v:shape id="_x0000_i1352" type="#_x0000_t75" style="width:12.7pt;height:17.9pt" o:ole="">
            <v:imagedata r:id="rId285" o:title=""/>
          </v:shape>
          <o:OLEObject Type="Embed" ProgID="Equation.DSMT4" ShapeID="_x0000_i1352" DrawAspect="Content" ObjectID="_1647293043" r:id="rId521"/>
        </w:object>
      </w:r>
      <w:r w:rsidRPr="00742353">
        <w:rPr>
          <w:sz w:val="22"/>
          <w:szCs w:val="22"/>
        </w:rPr>
        <w:t xml:space="preserve">. Le problème revient donc à rechercher le diamètre </w:t>
      </w:r>
      <w:r w:rsidRPr="00742353">
        <w:rPr>
          <w:position w:val="-4"/>
          <w:sz w:val="22"/>
          <w:szCs w:val="22"/>
        </w:rPr>
        <w:object w:dxaOrig="240" w:dyaOrig="240">
          <v:shape id="_x0000_i1353" type="#_x0000_t75" style="width:12.25pt;height:12.25pt" o:ole="">
            <v:imagedata r:id="rId277" o:title=""/>
          </v:shape>
          <o:OLEObject Type="Embed" ProgID="Equation.DSMT4" ShapeID="_x0000_i1353" DrawAspect="Content" ObjectID="_1647293044" r:id="rId522"/>
        </w:object>
      </w:r>
      <w:r w:rsidRPr="00742353">
        <w:rPr>
          <w:sz w:val="22"/>
          <w:szCs w:val="22"/>
        </w:rPr>
        <w:t xml:space="preserve">pour la valeur </w:t>
      </w:r>
      <w:r w:rsidRPr="00742353">
        <w:rPr>
          <w:sz w:val="22"/>
          <w:szCs w:val="22"/>
        </w:rPr>
        <w:lastRenderedPageBreak/>
        <w:t>imposée de la conductivité relative</w:t>
      </w:r>
      <w:r w:rsidRPr="00742353">
        <w:rPr>
          <w:position w:val="-14"/>
          <w:sz w:val="22"/>
          <w:szCs w:val="22"/>
        </w:rPr>
        <w:object w:dxaOrig="320" w:dyaOrig="400">
          <v:shape id="_x0000_i1354" type="#_x0000_t75" style="width:16pt;height:19.75pt" o:ole="">
            <v:imagedata r:id="rId509" o:title=""/>
          </v:shape>
          <o:OLEObject Type="Embed" ProgID="Equation.DSMT4" ShapeID="_x0000_i1354" DrawAspect="Content" ObjectID="_1647293045" r:id="rId523"/>
        </w:object>
      </w:r>
      <w:r w:rsidRPr="00742353">
        <w:rPr>
          <w:sz w:val="22"/>
          <w:szCs w:val="22"/>
        </w:rPr>
        <w:t>. Cependant, la relation (</w:t>
      </w:r>
      <w:r w:rsidR="006F664E">
        <w:rPr>
          <w:sz w:val="22"/>
          <w:szCs w:val="22"/>
        </w:rPr>
        <w:t>1</w:t>
      </w:r>
      <w:r w:rsidRPr="00742353">
        <w:rPr>
          <w:sz w:val="22"/>
          <w:szCs w:val="22"/>
        </w:rPr>
        <w:t>.34) montre que le taux de remplissage</w:t>
      </w:r>
      <w:r w:rsidRPr="00742353">
        <w:rPr>
          <w:position w:val="-10"/>
          <w:sz w:val="22"/>
          <w:szCs w:val="22"/>
        </w:rPr>
        <w:object w:dxaOrig="200" w:dyaOrig="260">
          <v:shape id="_x0000_i1355" type="#_x0000_t75" style="width:10.35pt;height:12.7pt" o:ole="">
            <v:imagedata r:id="rId270" o:title=""/>
          </v:shape>
          <o:OLEObject Type="Embed" ProgID="Equation.DSMT4" ShapeID="_x0000_i1355" DrawAspect="Content" ObjectID="_1647293046" r:id="rId524"/>
        </w:object>
      </w:r>
      <w:r w:rsidRPr="00742353">
        <w:rPr>
          <w:sz w:val="22"/>
          <w:szCs w:val="22"/>
        </w:rPr>
        <w:t>est implicite vis-à-vis de la conductivité relative</w:t>
      </w:r>
      <w:r w:rsidRPr="00742353">
        <w:rPr>
          <w:position w:val="-14"/>
          <w:sz w:val="22"/>
          <w:szCs w:val="22"/>
        </w:rPr>
        <w:object w:dxaOrig="320" w:dyaOrig="400">
          <v:shape id="_x0000_i1356" type="#_x0000_t75" style="width:16pt;height:19.75pt" o:ole="">
            <v:imagedata r:id="rId509" o:title=""/>
          </v:shape>
          <o:OLEObject Type="Embed" ProgID="Equation.DSMT4" ShapeID="_x0000_i1356" DrawAspect="Content" ObjectID="_1647293047" r:id="rId525"/>
        </w:object>
      </w:r>
      <w:r w:rsidRPr="00742353">
        <w:rPr>
          <w:sz w:val="22"/>
          <w:szCs w:val="22"/>
        </w:rPr>
        <w:t>et une relation approchée a été recherchée. Les calculs ont montré que la relation</w:t>
      </w:r>
      <w:r w:rsidRPr="00742353">
        <w:rPr>
          <w:position w:val="-16"/>
          <w:sz w:val="22"/>
          <w:szCs w:val="22"/>
        </w:rPr>
        <w:object w:dxaOrig="660" w:dyaOrig="440">
          <v:shape id="_x0000_i1357" type="#_x0000_t75" style="width:32.95pt;height:22.1pt" o:ole="">
            <v:imagedata r:id="rId526" o:title=""/>
          </v:shape>
          <o:OLEObject Type="Embed" ProgID="Equation.DSMT4" ShapeID="_x0000_i1357" DrawAspect="Content" ObjectID="_1647293048" r:id="rId527"/>
        </w:object>
      </w:r>
      <w:r w:rsidRPr="00742353">
        <w:rPr>
          <w:sz w:val="22"/>
          <w:szCs w:val="22"/>
        </w:rPr>
        <w:t xml:space="preserve"> admet pour relation approchée :</w:t>
      </w:r>
    </w:p>
    <w:p w:rsidR="00A91B91" w:rsidRPr="00742353" w:rsidRDefault="00A91B91" w:rsidP="006F664E">
      <w:pPr>
        <w:spacing w:before="240" w:line="360" w:lineRule="auto"/>
        <w:ind w:firstLine="357"/>
        <w:jc w:val="lowKashida"/>
        <w:rPr>
          <w:color w:val="000000"/>
          <w:sz w:val="22"/>
          <w:szCs w:val="22"/>
        </w:rPr>
      </w:pPr>
      <w:r w:rsidRPr="00742353">
        <w:rPr>
          <w:b/>
          <w:color w:val="FF0000"/>
          <w:position w:val="-44"/>
          <w:sz w:val="22"/>
          <w:szCs w:val="22"/>
        </w:rPr>
        <w:object w:dxaOrig="3739" w:dyaOrig="1040">
          <v:shape id="_x0000_i1358" type="#_x0000_t75" style="width:186.8pt;height:52.7pt" o:ole="">
            <v:imagedata r:id="rId528" o:title=""/>
          </v:shape>
          <o:OLEObject Type="Embed" ProgID="Equation.DSMT4" ShapeID="_x0000_i1358" DrawAspect="Content" ObjectID="_1647293049" r:id="rId529"/>
        </w:object>
      </w:r>
      <w:r w:rsidRPr="00742353">
        <w:rPr>
          <w:b/>
          <w:color w:val="FF0000"/>
          <w:sz w:val="22"/>
          <w:szCs w:val="22"/>
        </w:rPr>
        <w:tab/>
      </w:r>
      <w:r w:rsidRPr="00742353">
        <w:rPr>
          <w:b/>
          <w:color w:val="FF0000"/>
          <w:sz w:val="22"/>
          <w:szCs w:val="22"/>
        </w:rPr>
        <w:tab/>
      </w:r>
      <w:r w:rsidRPr="00742353">
        <w:rPr>
          <w:b/>
          <w:color w:val="FF0000"/>
          <w:sz w:val="22"/>
          <w:szCs w:val="22"/>
        </w:rPr>
        <w:tab/>
      </w:r>
      <w:r w:rsidRPr="00742353">
        <w:rPr>
          <w:b/>
          <w:color w:val="FF0000"/>
          <w:sz w:val="22"/>
          <w:szCs w:val="22"/>
        </w:rPr>
        <w:tab/>
        <w:t xml:space="preserve">   </w:t>
      </w:r>
      <w:r>
        <w:rPr>
          <w:b/>
          <w:color w:val="FF0000"/>
          <w:sz w:val="22"/>
          <w:szCs w:val="22"/>
        </w:rPr>
        <w:tab/>
      </w:r>
      <w:r>
        <w:rPr>
          <w:b/>
          <w:color w:val="FF0000"/>
          <w:sz w:val="22"/>
          <w:szCs w:val="22"/>
        </w:rPr>
        <w:tab/>
        <w:t xml:space="preserve">   </w:t>
      </w:r>
      <w:r w:rsidRPr="00742353">
        <w:rPr>
          <w:color w:val="000000"/>
          <w:sz w:val="22"/>
          <w:szCs w:val="22"/>
        </w:rPr>
        <w:t>(</w:t>
      </w:r>
      <w:r w:rsidR="006F664E">
        <w:rPr>
          <w:color w:val="000000"/>
          <w:sz w:val="22"/>
          <w:szCs w:val="22"/>
        </w:rPr>
        <w:t>1</w:t>
      </w:r>
      <w:r w:rsidRPr="00742353">
        <w:rPr>
          <w:color w:val="000000"/>
          <w:sz w:val="22"/>
          <w:szCs w:val="22"/>
        </w:rPr>
        <w:t>.35)</w:t>
      </w:r>
    </w:p>
    <w:p w:rsidR="00A91B91" w:rsidRPr="00742353" w:rsidRDefault="00A91B91" w:rsidP="006F664E">
      <w:pPr>
        <w:spacing w:before="240" w:line="360" w:lineRule="auto"/>
        <w:jc w:val="lowKashida"/>
        <w:rPr>
          <w:sz w:val="22"/>
          <w:szCs w:val="22"/>
        </w:rPr>
      </w:pPr>
      <w:r w:rsidRPr="00742353">
        <w:rPr>
          <w:color w:val="000000"/>
          <w:sz w:val="22"/>
          <w:szCs w:val="22"/>
        </w:rPr>
        <w:t>La relation (</w:t>
      </w:r>
      <w:r w:rsidR="006F664E">
        <w:rPr>
          <w:color w:val="000000"/>
          <w:sz w:val="22"/>
          <w:szCs w:val="22"/>
        </w:rPr>
        <w:t>1</w:t>
      </w:r>
      <w:r w:rsidRPr="00742353">
        <w:rPr>
          <w:color w:val="000000"/>
          <w:sz w:val="22"/>
          <w:szCs w:val="22"/>
        </w:rPr>
        <w:t xml:space="preserve">.35) a été également représentée sur la figure </w:t>
      </w:r>
      <w:r w:rsidR="006F664E">
        <w:rPr>
          <w:color w:val="000000"/>
          <w:sz w:val="22"/>
          <w:szCs w:val="22"/>
        </w:rPr>
        <w:t>1</w:t>
      </w:r>
      <w:r w:rsidRPr="00742353">
        <w:rPr>
          <w:color w:val="000000"/>
          <w:sz w:val="22"/>
          <w:szCs w:val="22"/>
        </w:rPr>
        <w:t>.7 en motifs plein et les écarts relatifs qu’elle occasionne dans la large gamme pratique</w:t>
      </w:r>
      <w:r w:rsidRPr="00742353">
        <w:rPr>
          <w:position w:val="-10"/>
          <w:sz w:val="22"/>
          <w:szCs w:val="22"/>
        </w:rPr>
        <w:object w:dxaOrig="1440" w:dyaOrig="300">
          <v:shape id="_x0000_i1359" type="#_x0000_t75" style="width:1in;height:15.55pt" o:ole="">
            <v:imagedata r:id="rId530" o:title=""/>
          </v:shape>
          <o:OLEObject Type="Embed" ProgID="Equation.DSMT4" ShapeID="_x0000_i1359" DrawAspect="Content" ObjectID="_1647293050" r:id="rId531"/>
        </w:object>
      </w:r>
      <w:r w:rsidRPr="00742353">
        <w:rPr>
          <w:sz w:val="22"/>
          <w:szCs w:val="22"/>
        </w:rPr>
        <w:t>, correspondant à</w:t>
      </w:r>
      <w:r w:rsidRPr="00742353">
        <w:rPr>
          <w:position w:val="-14"/>
          <w:sz w:val="22"/>
          <w:szCs w:val="22"/>
        </w:rPr>
        <w:object w:dxaOrig="1880" w:dyaOrig="400">
          <v:shape id="_x0000_i1360" type="#_x0000_t75" style="width:94.1pt;height:19.75pt" o:ole="">
            <v:imagedata r:id="rId532" o:title=""/>
          </v:shape>
          <o:OLEObject Type="Embed" ProgID="Equation.DSMT4" ShapeID="_x0000_i1360" DrawAspect="Content" ObjectID="_1647293051" r:id="rId533"/>
        </w:object>
      </w:r>
      <w:r w:rsidRPr="00742353">
        <w:rPr>
          <w:sz w:val="22"/>
          <w:szCs w:val="22"/>
        </w:rPr>
        <w:t>, sont consignés dans le tabl</w:t>
      </w:r>
      <w:r w:rsidR="006F664E">
        <w:rPr>
          <w:sz w:val="22"/>
          <w:szCs w:val="22"/>
        </w:rPr>
        <w:t>eau 1</w:t>
      </w:r>
      <w:r w:rsidRPr="00742353">
        <w:rPr>
          <w:sz w:val="22"/>
          <w:szCs w:val="22"/>
        </w:rPr>
        <w:t>.12. Nous pouvons ainsi observer que les écarts relatifs sont extrêmement faibles dans la gamme choisie de</w:t>
      </w:r>
      <w:r w:rsidRPr="00742353">
        <w:rPr>
          <w:position w:val="-10"/>
          <w:sz w:val="22"/>
          <w:szCs w:val="22"/>
        </w:rPr>
        <w:object w:dxaOrig="200" w:dyaOrig="260">
          <v:shape id="_x0000_i1361" type="#_x0000_t75" style="width:10.35pt;height:12.7pt" o:ole="">
            <v:imagedata r:id="rId270" o:title=""/>
          </v:shape>
          <o:OLEObject Type="Embed" ProgID="Equation.DSMT4" ShapeID="_x0000_i1361" DrawAspect="Content" ObjectID="_1647293052" r:id="rId534"/>
        </w:object>
      </w:r>
      <w:r w:rsidRPr="00742353">
        <w:rPr>
          <w:sz w:val="22"/>
          <w:szCs w:val="22"/>
        </w:rPr>
        <w:t>, permettant alors de conclure à la fiabilité de la relation approchée (</w:t>
      </w:r>
      <w:r w:rsidR="006F664E">
        <w:rPr>
          <w:sz w:val="22"/>
          <w:szCs w:val="22"/>
        </w:rPr>
        <w:t>1</w:t>
      </w:r>
      <w:r w:rsidRPr="00742353">
        <w:rPr>
          <w:sz w:val="22"/>
          <w:szCs w:val="22"/>
        </w:rPr>
        <w:t>.35). Notons que le plus grand écart relatif est obtenu pour la plus faible valeur de la gamme de</w:t>
      </w:r>
      <w:r w:rsidRPr="00742353">
        <w:rPr>
          <w:position w:val="-10"/>
          <w:sz w:val="22"/>
          <w:szCs w:val="22"/>
        </w:rPr>
        <w:object w:dxaOrig="200" w:dyaOrig="260">
          <v:shape id="_x0000_i1362" type="#_x0000_t75" style="width:10.35pt;height:12.7pt" o:ole="">
            <v:imagedata r:id="rId270" o:title=""/>
          </v:shape>
          <o:OLEObject Type="Embed" ProgID="Equation.DSMT4" ShapeID="_x0000_i1362" DrawAspect="Content" ObjectID="_1647293053" r:id="rId535"/>
        </w:object>
      </w:r>
      <w:r w:rsidRPr="00742353">
        <w:rPr>
          <w:sz w:val="22"/>
          <w:szCs w:val="22"/>
        </w:rPr>
        <w:t xml:space="preserve">, indiquée en gras dans le tableau </w:t>
      </w:r>
      <w:r w:rsidR="006F664E">
        <w:rPr>
          <w:sz w:val="22"/>
          <w:szCs w:val="22"/>
        </w:rPr>
        <w:t>1</w:t>
      </w:r>
      <w:r w:rsidRPr="00742353">
        <w:rPr>
          <w:sz w:val="22"/>
          <w:szCs w:val="22"/>
        </w:rPr>
        <w:t>.12.</w:t>
      </w:r>
    </w:p>
    <w:p w:rsidR="00A91B91" w:rsidRPr="00742353" w:rsidRDefault="00874E15" w:rsidP="00A91B91">
      <w:pPr>
        <w:spacing w:before="120"/>
        <w:jc w:val="center"/>
        <w:rPr>
          <w:sz w:val="22"/>
          <w:szCs w:val="22"/>
        </w:rPr>
      </w:pPr>
      <w:r>
        <w:rPr>
          <w:noProof/>
          <w:sz w:val="22"/>
          <w:szCs w:val="22"/>
        </w:rPr>
        <w:drawing>
          <wp:inline distT="0" distB="0" distL="0" distR="0">
            <wp:extent cx="3705860" cy="1893570"/>
            <wp:effectExtent l="0" t="0" r="0" b="0"/>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36"/>
                    <a:srcRect l="2484" t="4538" r="2225" b="6006"/>
                    <a:stretch>
                      <a:fillRect/>
                    </a:stretch>
                  </pic:blipFill>
                  <pic:spPr bwMode="auto">
                    <a:xfrm>
                      <a:off x="0" y="0"/>
                      <a:ext cx="3705860" cy="1893570"/>
                    </a:xfrm>
                    <a:prstGeom prst="rect">
                      <a:avLst/>
                    </a:prstGeom>
                    <a:noFill/>
                    <a:ln w="9525">
                      <a:noFill/>
                      <a:miter lim="800000"/>
                      <a:headEnd/>
                      <a:tailEnd/>
                    </a:ln>
                  </pic:spPr>
                </pic:pic>
              </a:graphicData>
            </a:graphic>
          </wp:inline>
        </w:drawing>
      </w:r>
    </w:p>
    <w:p w:rsidR="00A91B91" w:rsidRPr="00742353" w:rsidRDefault="00A91B91" w:rsidP="006F664E">
      <w:pPr>
        <w:spacing w:before="120"/>
        <w:jc w:val="center"/>
        <w:rPr>
          <w:sz w:val="22"/>
          <w:szCs w:val="22"/>
        </w:rPr>
      </w:pPr>
      <w:r w:rsidRPr="00742353">
        <w:rPr>
          <w:b/>
          <w:sz w:val="22"/>
          <w:szCs w:val="22"/>
        </w:rPr>
        <w:t xml:space="preserve">Figure </w:t>
      </w:r>
      <w:r w:rsidR="006F664E">
        <w:rPr>
          <w:b/>
          <w:sz w:val="22"/>
          <w:szCs w:val="22"/>
        </w:rPr>
        <w:t>1</w:t>
      </w:r>
      <w:r w:rsidRPr="00742353">
        <w:rPr>
          <w:b/>
          <w:sz w:val="22"/>
          <w:szCs w:val="22"/>
        </w:rPr>
        <w:t xml:space="preserve">.7 : </w:t>
      </w:r>
      <w:r w:rsidRPr="00742353">
        <w:rPr>
          <w:sz w:val="22"/>
          <w:szCs w:val="22"/>
        </w:rPr>
        <w:t xml:space="preserve">Variation du taux de remplissage </w:t>
      </w:r>
      <w:r w:rsidRPr="00742353">
        <w:rPr>
          <w:position w:val="-10"/>
          <w:sz w:val="22"/>
          <w:szCs w:val="22"/>
        </w:rPr>
        <w:object w:dxaOrig="200" w:dyaOrig="260">
          <v:shape id="_x0000_i1363" type="#_x0000_t75" style="width:10.35pt;height:12.7pt" o:ole="">
            <v:imagedata r:id="rId270" o:title=""/>
          </v:shape>
          <o:OLEObject Type="Embed" ProgID="Equation.DSMT4" ShapeID="_x0000_i1363" DrawAspect="Content" ObjectID="_1647293054" r:id="rId537"/>
        </w:object>
      </w:r>
      <w:r w:rsidRPr="00742353">
        <w:rPr>
          <w:sz w:val="22"/>
          <w:szCs w:val="22"/>
        </w:rPr>
        <w:t>en fonction de la conductivité relative</w:t>
      </w:r>
      <w:r w:rsidRPr="00742353">
        <w:rPr>
          <w:position w:val="-14"/>
          <w:sz w:val="22"/>
          <w:szCs w:val="22"/>
        </w:rPr>
        <w:object w:dxaOrig="320" w:dyaOrig="400">
          <v:shape id="_x0000_i1364" type="#_x0000_t75" style="width:16pt;height:19.75pt" o:ole="">
            <v:imagedata r:id="rId509" o:title=""/>
          </v:shape>
          <o:OLEObject Type="Embed" ProgID="Equation.DSMT4" ShapeID="_x0000_i1364" DrawAspect="Content" ObjectID="_1647293055" r:id="rId538"/>
        </w:object>
      </w:r>
      <w:r w:rsidRPr="00742353">
        <w:rPr>
          <w:sz w:val="22"/>
          <w:szCs w:val="22"/>
        </w:rPr>
        <w:t>.</w:t>
      </w:r>
    </w:p>
    <w:p w:rsidR="00A91B91" w:rsidRPr="00742353" w:rsidRDefault="00A91B91" w:rsidP="006F664E">
      <w:pPr>
        <w:jc w:val="center"/>
        <w:rPr>
          <w:sz w:val="22"/>
          <w:szCs w:val="22"/>
        </w:rPr>
      </w:pPr>
      <w:r w:rsidRPr="00742353">
        <w:rPr>
          <w:sz w:val="22"/>
          <w:szCs w:val="22"/>
        </w:rPr>
        <w:t>(- - -) : Relation (</w:t>
      </w:r>
      <w:r w:rsidR="006F664E">
        <w:rPr>
          <w:sz w:val="22"/>
          <w:szCs w:val="22"/>
        </w:rPr>
        <w:t>1</w:t>
      </w:r>
      <w:r w:rsidRPr="00742353">
        <w:rPr>
          <w:sz w:val="22"/>
          <w:szCs w:val="22"/>
        </w:rPr>
        <w:t>.30), (●) : Relation approchée (</w:t>
      </w:r>
      <w:r w:rsidR="006F664E">
        <w:rPr>
          <w:sz w:val="22"/>
          <w:szCs w:val="22"/>
        </w:rPr>
        <w:t>1</w:t>
      </w:r>
      <w:r w:rsidRPr="00742353">
        <w:rPr>
          <w:sz w:val="22"/>
          <w:szCs w:val="22"/>
        </w:rPr>
        <w:t>.35).</w:t>
      </w:r>
    </w:p>
    <w:p w:rsidR="006F664E" w:rsidRDefault="006F664E" w:rsidP="006F664E">
      <w:pPr>
        <w:spacing w:before="360"/>
        <w:jc w:val="center"/>
        <w:rPr>
          <w:b/>
          <w:sz w:val="22"/>
          <w:szCs w:val="22"/>
        </w:rPr>
      </w:pPr>
    </w:p>
    <w:p w:rsidR="006F664E" w:rsidRDefault="006F664E" w:rsidP="006F664E">
      <w:pPr>
        <w:spacing w:before="360"/>
        <w:jc w:val="center"/>
        <w:rPr>
          <w:b/>
          <w:sz w:val="22"/>
          <w:szCs w:val="22"/>
        </w:rPr>
      </w:pPr>
    </w:p>
    <w:p w:rsidR="006F664E" w:rsidRDefault="006F664E" w:rsidP="006F664E">
      <w:pPr>
        <w:spacing w:before="360"/>
        <w:jc w:val="center"/>
        <w:rPr>
          <w:b/>
          <w:sz w:val="22"/>
          <w:szCs w:val="22"/>
        </w:rPr>
      </w:pPr>
    </w:p>
    <w:p w:rsidR="006F664E" w:rsidRDefault="006F664E" w:rsidP="006F664E">
      <w:pPr>
        <w:spacing w:before="360"/>
        <w:jc w:val="center"/>
        <w:rPr>
          <w:b/>
          <w:sz w:val="22"/>
          <w:szCs w:val="22"/>
        </w:rPr>
      </w:pPr>
    </w:p>
    <w:p w:rsidR="006F664E" w:rsidRDefault="006F664E" w:rsidP="006F664E">
      <w:pPr>
        <w:spacing w:before="360"/>
        <w:jc w:val="center"/>
        <w:rPr>
          <w:b/>
          <w:sz w:val="22"/>
          <w:szCs w:val="22"/>
        </w:rPr>
      </w:pPr>
    </w:p>
    <w:p w:rsidR="00A91B91" w:rsidRPr="00742353" w:rsidRDefault="00A91B91" w:rsidP="006F664E">
      <w:pPr>
        <w:spacing w:before="360"/>
        <w:jc w:val="center"/>
        <w:rPr>
          <w:color w:val="FF0000"/>
          <w:sz w:val="22"/>
          <w:szCs w:val="22"/>
        </w:rPr>
      </w:pPr>
      <w:r w:rsidRPr="00742353">
        <w:rPr>
          <w:b/>
          <w:sz w:val="22"/>
          <w:szCs w:val="22"/>
        </w:rPr>
        <w:lastRenderedPageBreak/>
        <w:t xml:space="preserve">Tableau </w:t>
      </w:r>
      <w:r w:rsidR="006F664E">
        <w:rPr>
          <w:b/>
          <w:sz w:val="22"/>
          <w:szCs w:val="22"/>
        </w:rPr>
        <w:t>1</w:t>
      </w:r>
      <w:r w:rsidRPr="00742353">
        <w:rPr>
          <w:b/>
          <w:sz w:val="22"/>
          <w:szCs w:val="22"/>
        </w:rPr>
        <w:t>.12 :</w:t>
      </w:r>
      <w:r w:rsidRPr="00742353">
        <w:rPr>
          <w:sz w:val="22"/>
          <w:szCs w:val="22"/>
        </w:rPr>
        <w:t xml:space="preserve"> Ecarts relatifs en (%) occasionnés par la relation approchée (</w:t>
      </w:r>
      <w:r w:rsidR="006F664E">
        <w:rPr>
          <w:sz w:val="22"/>
          <w:szCs w:val="22"/>
        </w:rPr>
        <w:t>1</w:t>
      </w:r>
      <w:r w:rsidRPr="00742353">
        <w:rPr>
          <w:sz w:val="22"/>
          <w:szCs w:val="22"/>
        </w:rPr>
        <w:t xml:space="preserve">.35) sur le calcul du taux de remplissage </w:t>
      </w:r>
      <w:r w:rsidRPr="00742353">
        <w:rPr>
          <w:position w:val="-16"/>
          <w:sz w:val="22"/>
          <w:szCs w:val="22"/>
        </w:rPr>
        <w:object w:dxaOrig="680" w:dyaOrig="440">
          <v:shape id="_x0000_i1365" type="#_x0000_t75" style="width:33.9pt;height:22.1pt" o:ole="">
            <v:imagedata r:id="rId539" o:title=""/>
          </v:shape>
          <o:OLEObject Type="Embed" ProgID="Equation.DSMT4" ShapeID="_x0000_i1365" DrawAspect="Content" ObjectID="_1647293056" r:id="rId540"/>
        </w:object>
      </w:r>
      <w:r w:rsidRPr="00742353">
        <w:rPr>
          <w:sz w:val="22"/>
          <w:szCs w:val="22"/>
        </w:rPr>
        <w:t>de la conduite.</w:t>
      </w:r>
      <w:r w:rsidRPr="00742353">
        <w:rPr>
          <w:color w:val="FF0000"/>
          <w:sz w:val="22"/>
          <w:szCs w:val="22"/>
        </w:rPr>
        <w:t xml:space="preserve"> </w:t>
      </w:r>
    </w:p>
    <w:tbl>
      <w:tblPr>
        <w:tblStyle w:val="Grilledutableau"/>
        <w:tblW w:w="6779" w:type="dxa"/>
        <w:jc w:val="center"/>
        <w:tblInd w:w="2497" w:type="dxa"/>
        <w:tblLook w:val="01E0"/>
      </w:tblPr>
      <w:tblGrid>
        <w:gridCol w:w="1156"/>
        <w:gridCol w:w="1261"/>
        <w:gridCol w:w="2123"/>
        <w:gridCol w:w="2239"/>
      </w:tblGrid>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position w:val="-12"/>
                <w:sz w:val="22"/>
                <w:szCs w:val="22"/>
              </w:rPr>
              <w:object w:dxaOrig="940" w:dyaOrig="360">
                <v:shape id="_x0000_i1366" type="#_x0000_t75" style="width:47.05pt;height:17.9pt" o:ole="">
                  <v:imagedata r:id="rId161" o:title=""/>
                </v:shape>
                <o:OLEObject Type="Embed" ProgID="Equation.DSMT4" ShapeID="_x0000_i1366" DrawAspect="Content" ObjectID="_1647293057" r:id="rId541"/>
              </w:object>
            </w:r>
          </w:p>
        </w:tc>
        <w:tc>
          <w:tcPr>
            <w:tcW w:w="1261" w:type="dxa"/>
            <w:vAlign w:val="center"/>
          </w:tcPr>
          <w:p w:rsidR="00A91B91" w:rsidRPr="00742353" w:rsidRDefault="00A91B91" w:rsidP="00A91B91">
            <w:pPr>
              <w:jc w:val="center"/>
              <w:rPr>
                <w:sz w:val="22"/>
                <w:szCs w:val="22"/>
              </w:rPr>
            </w:pPr>
            <w:r w:rsidRPr="00742353">
              <w:rPr>
                <w:position w:val="-14"/>
                <w:sz w:val="22"/>
                <w:szCs w:val="22"/>
              </w:rPr>
              <w:object w:dxaOrig="320" w:dyaOrig="400">
                <v:shape id="_x0000_i1367" type="#_x0000_t75" style="width:16pt;height:19.75pt" o:ole="">
                  <v:imagedata r:id="rId509" o:title=""/>
                </v:shape>
                <o:OLEObject Type="Embed" ProgID="Equation.DSMT4" ShapeID="_x0000_i1367" DrawAspect="Content" ObjectID="_1647293058" r:id="rId542"/>
              </w:object>
            </w:r>
          </w:p>
        </w:tc>
        <w:tc>
          <w:tcPr>
            <w:tcW w:w="2123" w:type="dxa"/>
            <w:vAlign w:val="center"/>
          </w:tcPr>
          <w:p w:rsidR="00A91B91" w:rsidRPr="00742353" w:rsidRDefault="00A91B91" w:rsidP="00A91B91">
            <w:pPr>
              <w:jc w:val="lowKashida"/>
              <w:rPr>
                <w:sz w:val="22"/>
                <w:szCs w:val="22"/>
              </w:rPr>
            </w:pPr>
            <w:r w:rsidRPr="00742353">
              <w:rPr>
                <w:position w:val="-12"/>
                <w:sz w:val="22"/>
                <w:szCs w:val="22"/>
              </w:rPr>
              <w:object w:dxaOrig="1100" w:dyaOrig="360">
                <v:shape id="_x0000_i1368" type="#_x0000_t75" style="width:54.6pt;height:17.9pt" o:ole="">
                  <v:imagedata r:id="rId254" o:title=""/>
                </v:shape>
                <o:OLEObject Type="Embed" ProgID="Equation.DSMT4" ShapeID="_x0000_i1368" DrawAspect="Content" ObjectID="_1647293059" r:id="rId543"/>
              </w:object>
            </w:r>
            <w:r w:rsidRPr="00742353">
              <w:rPr>
                <w:sz w:val="22"/>
                <w:szCs w:val="22"/>
              </w:rPr>
              <w:t>approché</w:t>
            </w:r>
          </w:p>
        </w:tc>
        <w:tc>
          <w:tcPr>
            <w:tcW w:w="2239" w:type="dxa"/>
            <w:vAlign w:val="center"/>
          </w:tcPr>
          <w:p w:rsidR="00A91B91" w:rsidRPr="00742353" w:rsidRDefault="00A91B91" w:rsidP="00A91B91">
            <w:pPr>
              <w:jc w:val="center"/>
              <w:rPr>
                <w:sz w:val="22"/>
                <w:szCs w:val="22"/>
              </w:rPr>
            </w:pPr>
            <w:r w:rsidRPr="00742353">
              <w:rPr>
                <w:sz w:val="22"/>
                <w:szCs w:val="22"/>
              </w:rPr>
              <w:t>Ecarts relatifs en (%)</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0,01</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10,113037</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0,00997844</w:t>
            </w:r>
          </w:p>
        </w:tc>
        <w:tc>
          <w:tcPr>
            <w:tcW w:w="2239" w:type="dxa"/>
            <w:vAlign w:val="center"/>
          </w:tcPr>
          <w:p w:rsidR="00A91B91" w:rsidRPr="00742353" w:rsidRDefault="00A91B91" w:rsidP="00A91B91">
            <w:pPr>
              <w:jc w:val="center"/>
              <w:rPr>
                <w:b/>
                <w:bCs/>
                <w:color w:val="000000"/>
                <w:sz w:val="22"/>
                <w:szCs w:val="22"/>
              </w:rPr>
            </w:pPr>
            <w:r w:rsidRPr="00742353">
              <w:rPr>
                <w:b/>
                <w:bCs/>
                <w:color w:val="000000"/>
                <w:sz w:val="22"/>
                <w:szCs w:val="22"/>
              </w:rPr>
              <w:t>0,22</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0,15</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2,38520838</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0,15001391</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0,01</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0,20</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1,99525514</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0,20009625</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0,05</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0,25</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1,72136411</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0,25016883</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0,07</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0,30</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1,5133582</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0,30021018</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0,07</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0,35</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1,34707414</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0,35020571</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0,40</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1,20921645</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0,40014878</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0,04</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0,45</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1,09176471</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0,45004206</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0,01</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0,50</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0,98953968</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0,49989937</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0,02</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0,55</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0,89901314</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0,54974841</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0,05</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0,60</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0,81767215</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0,59963484</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0,65</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0,7436535</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0,64962885</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0,06</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0,70</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0,67551843</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0,69983606</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0,02</w:t>
            </w:r>
          </w:p>
        </w:tc>
      </w:tr>
      <w:tr w:rsidR="00A91B91" w:rsidRPr="00742353" w:rsidTr="00A91B91">
        <w:trPr>
          <w:jc w:val="center"/>
        </w:trPr>
        <w:tc>
          <w:tcPr>
            <w:tcW w:w="1156" w:type="dxa"/>
            <w:vAlign w:val="center"/>
          </w:tcPr>
          <w:p w:rsidR="00A91B91" w:rsidRPr="00742353" w:rsidRDefault="00A91B91" w:rsidP="00A91B91">
            <w:pPr>
              <w:jc w:val="center"/>
              <w:rPr>
                <w:sz w:val="22"/>
                <w:szCs w:val="22"/>
              </w:rPr>
            </w:pPr>
            <w:r w:rsidRPr="00742353">
              <w:rPr>
                <w:sz w:val="22"/>
                <w:szCs w:val="22"/>
              </w:rPr>
              <w:t>0,75</w:t>
            </w:r>
          </w:p>
        </w:tc>
        <w:tc>
          <w:tcPr>
            <w:tcW w:w="1261" w:type="dxa"/>
            <w:vAlign w:val="center"/>
          </w:tcPr>
          <w:p w:rsidR="00A91B91" w:rsidRPr="00742353" w:rsidRDefault="00A91B91" w:rsidP="00A91B91">
            <w:pPr>
              <w:jc w:val="center"/>
              <w:rPr>
                <w:color w:val="000000"/>
                <w:sz w:val="22"/>
                <w:szCs w:val="22"/>
              </w:rPr>
            </w:pPr>
            <w:r w:rsidRPr="00742353">
              <w:rPr>
                <w:color w:val="000000"/>
                <w:sz w:val="22"/>
                <w:szCs w:val="22"/>
              </w:rPr>
              <w:t>0,61210102</w:t>
            </w:r>
          </w:p>
        </w:tc>
        <w:tc>
          <w:tcPr>
            <w:tcW w:w="2123" w:type="dxa"/>
            <w:vAlign w:val="center"/>
          </w:tcPr>
          <w:p w:rsidR="00A91B91" w:rsidRPr="00742353" w:rsidRDefault="00A91B91" w:rsidP="00A91B91">
            <w:pPr>
              <w:jc w:val="center"/>
              <w:rPr>
                <w:bCs/>
                <w:color w:val="000000"/>
                <w:sz w:val="22"/>
                <w:szCs w:val="22"/>
              </w:rPr>
            </w:pPr>
            <w:r w:rsidRPr="00742353">
              <w:rPr>
                <w:bCs/>
                <w:color w:val="000000"/>
                <w:sz w:val="22"/>
                <w:szCs w:val="22"/>
              </w:rPr>
              <w:t>0,75041686</w:t>
            </w:r>
          </w:p>
        </w:tc>
        <w:tc>
          <w:tcPr>
            <w:tcW w:w="2239" w:type="dxa"/>
            <w:vAlign w:val="center"/>
          </w:tcPr>
          <w:p w:rsidR="00A91B91" w:rsidRPr="00742353" w:rsidRDefault="00A91B91" w:rsidP="00A91B91">
            <w:pPr>
              <w:jc w:val="center"/>
              <w:rPr>
                <w:bCs/>
                <w:color w:val="000000"/>
                <w:sz w:val="22"/>
                <w:szCs w:val="22"/>
              </w:rPr>
            </w:pPr>
            <w:r w:rsidRPr="00742353">
              <w:rPr>
                <w:bCs/>
                <w:color w:val="000000"/>
                <w:sz w:val="22"/>
                <w:szCs w:val="22"/>
              </w:rPr>
              <w:t>0,06</w:t>
            </w:r>
          </w:p>
        </w:tc>
      </w:tr>
    </w:tbl>
    <w:p w:rsidR="00A91B91" w:rsidRPr="00742353" w:rsidRDefault="00A91B91" w:rsidP="006F664E">
      <w:pPr>
        <w:spacing w:before="480"/>
        <w:jc w:val="lowKashida"/>
        <w:rPr>
          <w:color w:val="FF0000"/>
          <w:sz w:val="22"/>
          <w:szCs w:val="22"/>
        </w:rPr>
      </w:pPr>
      <w:r w:rsidRPr="00742353">
        <w:rPr>
          <w:b/>
          <w:bCs/>
          <w:i/>
          <w:iCs/>
          <w:sz w:val="22"/>
          <w:szCs w:val="22"/>
        </w:rPr>
        <w:t xml:space="preserve">Exemple d’application </w:t>
      </w:r>
      <w:r w:rsidR="006F664E">
        <w:rPr>
          <w:b/>
          <w:bCs/>
          <w:i/>
          <w:iCs/>
          <w:sz w:val="22"/>
          <w:szCs w:val="22"/>
        </w:rPr>
        <w:t>1</w:t>
      </w:r>
      <w:r w:rsidRPr="00742353">
        <w:rPr>
          <w:b/>
          <w:bCs/>
          <w:i/>
          <w:iCs/>
          <w:sz w:val="22"/>
          <w:szCs w:val="22"/>
        </w:rPr>
        <w:t>.3</w:t>
      </w:r>
      <w:r w:rsidRPr="00742353">
        <w:rPr>
          <w:color w:val="FF0000"/>
          <w:sz w:val="22"/>
          <w:szCs w:val="22"/>
        </w:rPr>
        <w:t xml:space="preserve"> </w:t>
      </w:r>
    </w:p>
    <w:p w:rsidR="00A91B91" w:rsidRPr="00742353" w:rsidRDefault="00A91B91" w:rsidP="00A91B91">
      <w:pPr>
        <w:spacing w:before="480" w:line="360" w:lineRule="auto"/>
        <w:jc w:val="lowKashida"/>
        <w:rPr>
          <w:sz w:val="22"/>
          <w:szCs w:val="22"/>
        </w:rPr>
      </w:pPr>
      <w:r w:rsidRPr="00742353">
        <w:rPr>
          <w:sz w:val="22"/>
          <w:szCs w:val="22"/>
        </w:rPr>
        <w:t>On souhaite déterminer la profondeur normale de l’écoulement dans une conduite circulaire de diamètre</w:t>
      </w:r>
      <w:r w:rsidRPr="00742353">
        <w:rPr>
          <w:position w:val="-10"/>
          <w:sz w:val="22"/>
          <w:szCs w:val="22"/>
        </w:rPr>
        <w:object w:dxaOrig="920" w:dyaOrig="300">
          <v:shape id="_x0000_i1369" type="#_x0000_t75" style="width:46.1pt;height:15.55pt" o:ole="">
            <v:imagedata r:id="rId544" o:title=""/>
          </v:shape>
          <o:OLEObject Type="Embed" ProgID="Equation.DSMT4" ShapeID="_x0000_i1369" DrawAspect="Content" ObjectID="_1647293060" r:id="rId545"/>
        </w:object>
      </w:r>
      <w:r w:rsidRPr="00742353">
        <w:rPr>
          <w:sz w:val="22"/>
          <w:szCs w:val="22"/>
        </w:rPr>
        <w:t xml:space="preserve">, écoulant un débit volume </w:t>
      </w:r>
      <w:r w:rsidRPr="00742353">
        <w:rPr>
          <w:position w:val="-10"/>
          <w:sz w:val="22"/>
          <w:szCs w:val="22"/>
        </w:rPr>
        <w:object w:dxaOrig="1380" w:dyaOrig="360">
          <v:shape id="_x0000_i1370" type="#_x0000_t75" style="width:68.7pt;height:17.9pt" o:ole="">
            <v:imagedata r:id="rId546" o:title=""/>
          </v:shape>
          <o:OLEObject Type="Embed" ProgID="Equation.DSMT4" ShapeID="_x0000_i1370" DrawAspect="Content" ObjectID="_1647293061" r:id="rId547"/>
        </w:object>
      </w:r>
      <w:r w:rsidRPr="00742353">
        <w:rPr>
          <w:sz w:val="22"/>
          <w:szCs w:val="22"/>
        </w:rPr>
        <w:t xml:space="preserve"> sous une pente longitudinale</w:t>
      </w:r>
      <w:r w:rsidRPr="00742353">
        <w:rPr>
          <w:position w:val="-6"/>
          <w:sz w:val="22"/>
          <w:szCs w:val="22"/>
        </w:rPr>
        <w:object w:dxaOrig="880" w:dyaOrig="320">
          <v:shape id="_x0000_i1371" type="#_x0000_t75" style="width:44.25pt;height:16pt" o:ole="">
            <v:imagedata r:id="rId548" o:title=""/>
          </v:shape>
          <o:OLEObject Type="Embed" ProgID="Equation.DSMT4" ShapeID="_x0000_i1371" DrawAspect="Content" ObjectID="_1647293062" r:id="rId549"/>
        </w:object>
      </w:r>
      <w:r w:rsidRPr="00742353">
        <w:rPr>
          <w:sz w:val="22"/>
          <w:szCs w:val="22"/>
        </w:rPr>
        <w:t xml:space="preserve">. Le coefficient de résistance à l’écoulement de </w:t>
      </w:r>
      <w:r w:rsidRPr="00742353">
        <w:rPr>
          <w:i/>
          <w:sz w:val="22"/>
          <w:szCs w:val="22"/>
        </w:rPr>
        <w:t>Manning</w:t>
      </w:r>
      <w:r w:rsidRPr="00742353">
        <w:rPr>
          <w:sz w:val="22"/>
          <w:szCs w:val="22"/>
        </w:rPr>
        <w:t xml:space="preserve"> est</w:t>
      </w:r>
      <w:r w:rsidRPr="00742353">
        <w:rPr>
          <w:position w:val="-10"/>
          <w:sz w:val="22"/>
          <w:szCs w:val="22"/>
        </w:rPr>
        <w:object w:dxaOrig="1579" w:dyaOrig="360">
          <v:shape id="_x0000_i1372" type="#_x0000_t75" style="width:79.05pt;height:17.9pt" o:ole="">
            <v:imagedata r:id="rId550" o:title=""/>
          </v:shape>
          <o:OLEObject Type="Embed" ProgID="Equation.DSMT4" ShapeID="_x0000_i1372" DrawAspect="Content" ObjectID="_1647293063" r:id="rId551"/>
        </w:object>
      </w:r>
      <w:r w:rsidRPr="00742353">
        <w:rPr>
          <w:sz w:val="22"/>
          <w:szCs w:val="22"/>
        </w:rPr>
        <w:t>.</w:t>
      </w:r>
    </w:p>
    <w:p w:rsidR="00A91B91" w:rsidRPr="00742353" w:rsidRDefault="00A91B91" w:rsidP="00A91B91">
      <w:pPr>
        <w:widowControl w:val="0"/>
        <w:spacing w:before="240"/>
        <w:ind w:left="454" w:hanging="454"/>
        <w:jc w:val="lowKashida"/>
        <w:rPr>
          <w:b/>
          <w:color w:val="FF0000"/>
          <w:sz w:val="22"/>
          <w:szCs w:val="22"/>
        </w:rPr>
      </w:pPr>
      <w:r w:rsidRPr="00742353">
        <w:rPr>
          <w:b/>
          <w:caps/>
          <w:sz w:val="22"/>
          <w:szCs w:val="22"/>
        </w:rPr>
        <w:t>I.4. E</w:t>
      </w:r>
      <w:r w:rsidRPr="00742353">
        <w:rPr>
          <w:b/>
          <w:sz w:val="22"/>
          <w:szCs w:val="22"/>
        </w:rPr>
        <w:t>tude de l’écoulement à coefficient de résistance variable</w:t>
      </w:r>
      <w:r w:rsidRPr="00742353">
        <w:rPr>
          <w:b/>
          <w:color w:val="FF0000"/>
          <w:sz w:val="22"/>
          <w:szCs w:val="22"/>
        </w:rPr>
        <w:t xml:space="preserve"> </w:t>
      </w:r>
    </w:p>
    <w:p w:rsidR="00A91B91" w:rsidRPr="00742353" w:rsidRDefault="00A91B91" w:rsidP="00A91B91">
      <w:pPr>
        <w:spacing w:before="240" w:line="360" w:lineRule="auto"/>
        <w:ind w:firstLine="540"/>
        <w:jc w:val="lowKashida"/>
        <w:rPr>
          <w:sz w:val="22"/>
          <w:szCs w:val="22"/>
        </w:rPr>
      </w:pPr>
      <w:r w:rsidRPr="00742353">
        <w:rPr>
          <w:sz w:val="22"/>
          <w:szCs w:val="22"/>
        </w:rPr>
        <w:t>Il est tout à fait justifié d’admettre que, pour une même conduite, le coefficient de résistance à l’écoulement varie en fonction du taux de remplissage</w:t>
      </w:r>
      <w:r w:rsidRPr="00742353">
        <w:rPr>
          <w:position w:val="-10"/>
          <w:sz w:val="22"/>
          <w:szCs w:val="22"/>
        </w:rPr>
        <w:object w:dxaOrig="200" w:dyaOrig="260">
          <v:shape id="_x0000_i1373" type="#_x0000_t75" style="width:10.35pt;height:12.7pt" o:ole="">
            <v:imagedata r:id="rId552" o:title=""/>
          </v:shape>
          <o:OLEObject Type="Embed" ProgID="Equation.DSMT4" ShapeID="_x0000_i1373" DrawAspect="Content" ObjectID="_1647293064" r:id="rId553"/>
        </w:object>
      </w:r>
      <w:r w:rsidRPr="00742353">
        <w:rPr>
          <w:sz w:val="22"/>
          <w:szCs w:val="22"/>
        </w:rPr>
        <w:t xml:space="preserve">. Ceci serait valable aussi bien pour le coefficient de résistance </w:t>
      </w:r>
      <w:r w:rsidRPr="00742353">
        <w:rPr>
          <w:position w:val="-6"/>
          <w:sz w:val="22"/>
          <w:szCs w:val="22"/>
        </w:rPr>
        <w:object w:dxaOrig="240" w:dyaOrig="260">
          <v:shape id="_x0000_i1374" type="#_x0000_t75" style="width:12.25pt;height:12.7pt" o:ole="">
            <v:imagedata r:id="rId554" o:title=""/>
          </v:shape>
          <o:OLEObject Type="Embed" ProgID="Equation.DSMT4" ShapeID="_x0000_i1374" DrawAspect="Content" ObjectID="_1647293065" r:id="rId555"/>
        </w:object>
      </w:r>
      <w:r w:rsidRPr="00742353">
        <w:rPr>
          <w:sz w:val="22"/>
          <w:szCs w:val="22"/>
        </w:rPr>
        <w:t xml:space="preserve">de </w:t>
      </w:r>
      <w:r w:rsidRPr="00742353">
        <w:rPr>
          <w:i/>
          <w:sz w:val="22"/>
          <w:szCs w:val="22"/>
        </w:rPr>
        <w:t>Chézy</w:t>
      </w:r>
      <w:r w:rsidRPr="00742353">
        <w:rPr>
          <w:sz w:val="22"/>
          <w:szCs w:val="22"/>
        </w:rPr>
        <w:t xml:space="preserve"> que pour le coefficient </w:t>
      </w:r>
      <w:r w:rsidRPr="00742353">
        <w:rPr>
          <w:position w:val="-6"/>
          <w:sz w:val="22"/>
          <w:szCs w:val="22"/>
        </w:rPr>
        <w:object w:dxaOrig="180" w:dyaOrig="200">
          <v:shape id="_x0000_i1375" type="#_x0000_t75" style="width:8.95pt;height:10.35pt" o:ole="">
            <v:imagedata r:id="rId556" o:title=""/>
          </v:shape>
          <o:OLEObject Type="Embed" ProgID="Equation.DSMT4" ShapeID="_x0000_i1375" DrawAspect="Content" ObjectID="_1647293066" r:id="rId557"/>
        </w:object>
      </w:r>
      <w:r w:rsidRPr="00742353">
        <w:rPr>
          <w:sz w:val="22"/>
          <w:szCs w:val="22"/>
        </w:rPr>
        <w:t xml:space="preserve"> de </w:t>
      </w:r>
      <w:r w:rsidRPr="00742353">
        <w:rPr>
          <w:i/>
          <w:sz w:val="22"/>
          <w:szCs w:val="22"/>
        </w:rPr>
        <w:t>Manning</w:t>
      </w:r>
      <w:r w:rsidRPr="00742353">
        <w:rPr>
          <w:sz w:val="22"/>
          <w:szCs w:val="22"/>
        </w:rPr>
        <w:t>. En pratique, lorsqu’il s’agit de dimensionner une conduite circulaire à écoulement libre, les paramètres connus sont le débit volume</w:t>
      </w:r>
      <w:r w:rsidRPr="00742353">
        <w:rPr>
          <w:position w:val="-10"/>
          <w:sz w:val="22"/>
          <w:szCs w:val="22"/>
        </w:rPr>
        <w:object w:dxaOrig="240" w:dyaOrig="300">
          <v:shape id="_x0000_i1376" type="#_x0000_t75" style="width:12.25pt;height:15.55pt" o:ole="">
            <v:imagedata r:id="rId558" o:title=""/>
          </v:shape>
          <o:OLEObject Type="Embed" ProgID="Equation.DSMT4" ShapeID="_x0000_i1376" DrawAspect="Content" ObjectID="_1647293067" r:id="rId559"/>
        </w:object>
      </w:r>
      <w:r w:rsidRPr="00742353">
        <w:rPr>
          <w:sz w:val="22"/>
          <w:szCs w:val="22"/>
        </w:rPr>
        <w:t xml:space="preserve">, la pente longitudinale </w:t>
      </w:r>
      <w:r w:rsidRPr="00742353">
        <w:rPr>
          <w:position w:val="-6"/>
          <w:sz w:val="22"/>
          <w:szCs w:val="22"/>
        </w:rPr>
        <w:object w:dxaOrig="139" w:dyaOrig="240">
          <v:shape id="_x0000_i1377" type="#_x0000_t75" style="width:7.05pt;height:12.25pt" o:ole="">
            <v:imagedata r:id="rId560" o:title=""/>
          </v:shape>
          <o:OLEObject Type="Embed" ProgID="Equation.DSMT4" ShapeID="_x0000_i1377" DrawAspect="Content" ObjectID="_1647293068" r:id="rId561"/>
        </w:object>
      </w:r>
      <w:r w:rsidRPr="00742353">
        <w:rPr>
          <w:sz w:val="22"/>
          <w:szCs w:val="22"/>
        </w:rPr>
        <w:t xml:space="preserve">de la conduite, la rugosité absolue </w:t>
      </w:r>
      <w:r w:rsidRPr="00742353">
        <w:rPr>
          <w:position w:val="-6"/>
          <w:sz w:val="22"/>
          <w:szCs w:val="22"/>
        </w:rPr>
        <w:object w:dxaOrig="200" w:dyaOrig="220">
          <v:shape id="_x0000_i1378" type="#_x0000_t75" style="width:10.35pt;height:10.8pt" o:ole="">
            <v:imagedata r:id="rId562" o:title=""/>
          </v:shape>
          <o:OLEObject Type="Embed" ProgID="Equation.DSMT4" ShapeID="_x0000_i1378" DrawAspect="Content" ObjectID="_1647293069" r:id="rId563"/>
        </w:object>
      </w:r>
      <w:r w:rsidRPr="00742353">
        <w:rPr>
          <w:sz w:val="22"/>
          <w:szCs w:val="22"/>
        </w:rPr>
        <w:t xml:space="preserve">caractérisant l’état de la paroi interne de la conduite, le taux de remplissage </w:t>
      </w:r>
      <w:r w:rsidRPr="00742353">
        <w:rPr>
          <w:position w:val="-10"/>
          <w:sz w:val="22"/>
          <w:szCs w:val="22"/>
        </w:rPr>
        <w:object w:dxaOrig="200" w:dyaOrig="260">
          <v:shape id="_x0000_i1379" type="#_x0000_t75" style="width:10.35pt;height:12.7pt" o:ole="">
            <v:imagedata r:id="rId564" o:title=""/>
          </v:shape>
          <o:OLEObject Type="Embed" ProgID="Equation.DSMT4" ShapeID="_x0000_i1379" DrawAspect="Content" ObjectID="_1647293070" r:id="rId565"/>
        </w:object>
      </w:r>
      <w:r w:rsidRPr="00742353">
        <w:rPr>
          <w:sz w:val="22"/>
          <w:szCs w:val="22"/>
        </w:rPr>
        <w:t xml:space="preserve">et la viscosité cinématique </w:t>
      </w:r>
      <w:r w:rsidRPr="00742353">
        <w:rPr>
          <w:position w:val="-6"/>
          <w:sz w:val="22"/>
          <w:szCs w:val="22"/>
        </w:rPr>
        <w:object w:dxaOrig="200" w:dyaOrig="220">
          <v:shape id="_x0000_i1380" type="#_x0000_t75" style="width:10.35pt;height:10.8pt" o:ole="">
            <v:imagedata r:id="rId566" o:title=""/>
          </v:shape>
          <o:OLEObject Type="Embed" ProgID="Equation.DSMT4" ShapeID="_x0000_i1380" DrawAspect="Content" ObjectID="_1647293071" r:id="rId567"/>
        </w:object>
      </w:r>
      <w:r w:rsidRPr="00742353">
        <w:rPr>
          <w:sz w:val="22"/>
          <w:szCs w:val="22"/>
        </w:rPr>
        <w:t xml:space="preserve">du liquide en écoulement. Notons que ni le coefficient de résistance de </w:t>
      </w:r>
      <w:r w:rsidRPr="00742353">
        <w:rPr>
          <w:i/>
          <w:sz w:val="22"/>
          <w:szCs w:val="22"/>
        </w:rPr>
        <w:t>Chézy</w:t>
      </w:r>
      <w:r w:rsidRPr="00742353">
        <w:rPr>
          <w:sz w:val="22"/>
          <w:szCs w:val="22"/>
        </w:rPr>
        <w:t xml:space="preserve">, ni celui de </w:t>
      </w:r>
      <w:r w:rsidRPr="00742353">
        <w:rPr>
          <w:i/>
          <w:sz w:val="22"/>
          <w:szCs w:val="22"/>
        </w:rPr>
        <w:t>Manning</w:t>
      </w:r>
      <w:r w:rsidRPr="00742353">
        <w:rPr>
          <w:sz w:val="22"/>
          <w:szCs w:val="22"/>
        </w:rPr>
        <w:t xml:space="preserve"> ne constitue une donnée du problème. Lorsque l’une ou l’autre des formules de </w:t>
      </w:r>
      <w:r w:rsidRPr="00742353">
        <w:rPr>
          <w:i/>
          <w:sz w:val="22"/>
          <w:szCs w:val="22"/>
        </w:rPr>
        <w:t>Chézy</w:t>
      </w:r>
      <w:r w:rsidRPr="00742353">
        <w:rPr>
          <w:sz w:val="22"/>
          <w:szCs w:val="22"/>
        </w:rPr>
        <w:t xml:space="preserve"> et de </w:t>
      </w:r>
      <w:r w:rsidRPr="00742353">
        <w:rPr>
          <w:i/>
          <w:sz w:val="22"/>
          <w:szCs w:val="22"/>
        </w:rPr>
        <w:t>Manning</w:t>
      </w:r>
      <w:r w:rsidRPr="00742353">
        <w:rPr>
          <w:sz w:val="22"/>
          <w:szCs w:val="22"/>
        </w:rPr>
        <w:t xml:space="preserve"> doit être utilisée pour dimensionner la conduite, il sera alors nécessaire de déterminer la valeur de </w:t>
      </w:r>
      <w:r w:rsidRPr="00742353">
        <w:rPr>
          <w:position w:val="-6"/>
          <w:sz w:val="22"/>
          <w:szCs w:val="22"/>
        </w:rPr>
        <w:object w:dxaOrig="240" w:dyaOrig="260">
          <v:shape id="_x0000_i1381" type="#_x0000_t75" style="width:12.25pt;height:12.7pt" o:ole="">
            <v:imagedata r:id="rId554" o:title=""/>
          </v:shape>
          <o:OLEObject Type="Embed" ProgID="Equation.DSMT4" ShapeID="_x0000_i1381" DrawAspect="Content" ObjectID="_1647293072" r:id="rId568"/>
        </w:object>
      </w:r>
      <w:r w:rsidRPr="00742353">
        <w:rPr>
          <w:sz w:val="22"/>
          <w:szCs w:val="22"/>
        </w:rPr>
        <w:t>ou celle de</w:t>
      </w:r>
      <w:r w:rsidRPr="00742353">
        <w:rPr>
          <w:position w:val="-6"/>
          <w:sz w:val="22"/>
          <w:szCs w:val="22"/>
        </w:rPr>
        <w:object w:dxaOrig="180" w:dyaOrig="200">
          <v:shape id="_x0000_i1382" type="#_x0000_t75" style="width:8.95pt;height:10.35pt" o:ole="">
            <v:imagedata r:id="rId556" o:title=""/>
          </v:shape>
          <o:OLEObject Type="Embed" ProgID="Equation.DSMT4" ShapeID="_x0000_i1382" DrawAspect="Content" ObjectID="_1647293073" r:id="rId569"/>
        </w:object>
      </w:r>
      <w:r w:rsidRPr="00742353">
        <w:rPr>
          <w:sz w:val="22"/>
          <w:szCs w:val="22"/>
        </w:rPr>
        <w:t>. Ceci constitue l’un des objectifs principaux de cette partie du chapitre.</w:t>
      </w:r>
    </w:p>
    <w:p w:rsidR="00A91B91" w:rsidRDefault="00A91B91" w:rsidP="00A91B91">
      <w:pPr>
        <w:spacing w:before="240"/>
        <w:jc w:val="lowKashida"/>
        <w:rPr>
          <w:b/>
          <w:bCs/>
          <w:sz w:val="22"/>
          <w:szCs w:val="22"/>
        </w:rPr>
      </w:pPr>
    </w:p>
    <w:p w:rsidR="00273545" w:rsidRDefault="00273545" w:rsidP="00A91B91">
      <w:pPr>
        <w:spacing w:before="240"/>
        <w:jc w:val="lowKashida"/>
        <w:rPr>
          <w:b/>
          <w:bCs/>
          <w:sz w:val="22"/>
          <w:szCs w:val="22"/>
        </w:rPr>
      </w:pPr>
    </w:p>
    <w:p w:rsidR="00A91B91" w:rsidRPr="00742353" w:rsidRDefault="00A91B91" w:rsidP="00A91B91">
      <w:pPr>
        <w:spacing w:before="240"/>
        <w:jc w:val="lowKashida"/>
        <w:rPr>
          <w:b/>
          <w:bCs/>
          <w:sz w:val="22"/>
          <w:szCs w:val="22"/>
        </w:rPr>
      </w:pPr>
      <w:r w:rsidRPr="00742353">
        <w:rPr>
          <w:b/>
          <w:bCs/>
          <w:sz w:val="22"/>
          <w:szCs w:val="22"/>
        </w:rPr>
        <w:lastRenderedPageBreak/>
        <w:t xml:space="preserve">I.4.1. Relation générale du coefficient de résistance de </w:t>
      </w:r>
      <w:r w:rsidRPr="00742353">
        <w:rPr>
          <w:b/>
          <w:bCs/>
          <w:i/>
          <w:sz w:val="22"/>
          <w:szCs w:val="22"/>
        </w:rPr>
        <w:t>Chézy</w:t>
      </w:r>
    </w:p>
    <w:p w:rsidR="00A91B91" w:rsidRPr="00742353" w:rsidRDefault="00A91B91" w:rsidP="00A91B91">
      <w:pPr>
        <w:spacing w:before="240" w:line="360" w:lineRule="auto"/>
        <w:ind w:firstLine="540"/>
        <w:jc w:val="lowKashida"/>
        <w:rPr>
          <w:sz w:val="22"/>
          <w:szCs w:val="22"/>
        </w:rPr>
      </w:pPr>
      <w:r w:rsidRPr="00742353">
        <w:rPr>
          <w:sz w:val="22"/>
          <w:szCs w:val="22"/>
        </w:rPr>
        <w:t xml:space="preserve">Pour mettre en évidence la variation du coefficient </w:t>
      </w:r>
      <w:r w:rsidRPr="00742353">
        <w:rPr>
          <w:position w:val="-6"/>
          <w:sz w:val="22"/>
          <w:szCs w:val="22"/>
        </w:rPr>
        <w:object w:dxaOrig="240" w:dyaOrig="260">
          <v:shape id="_x0000_i1383" type="#_x0000_t75" style="width:12.25pt;height:12.7pt" o:ole="">
            <v:imagedata r:id="rId554" o:title=""/>
          </v:shape>
          <o:OLEObject Type="Embed" ProgID="Equation.DSMT4" ShapeID="_x0000_i1383" DrawAspect="Content" ObjectID="_1647293074" r:id="rId570"/>
        </w:object>
      </w:r>
      <w:r w:rsidRPr="00742353">
        <w:rPr>
          <w:sz w:val="22"/>
          <w:szCs w:val="22"/>
        </w:rPr>
        <w:t xml:space="preserve">de </w:t>
      </w:r>
      <w:r w:rsidRPr="00742353">
        <w:rPr>
          <w:i/>
          <w:sz w:val="22"/>
          <w:szCs w:val="22"/>
        </w:rPr>
        <w:t>Chézy</w:t>
      </w:r>
      <w:r w:rsidRPr="00742353">
        <w:rPr>
          <w:sz w:val="22"/>
          <w:szCs w:val="22"/>
        </w:rPr>
        <w:t xml:space="preserve"> en fonction de tous les paramètres régissant l’écoulement, la formule de </w:t>
      </w:r>
      <w:r w:rsidRPr="00742353">
        <w:rPr>
          <w:i/>
          <w:sz w:val="22"/>
          <w:szCs w:val="22"/>
        </w:rPr>
        <w:t>Achour</w:t>
      </w:r>
      <w:r w:rsidRPr="00742353">
        <w:rPr>
          <w:sz w:val="22"/>
          <w:szCs w:val="22"/>
        </w:rPr>
        <w:t xml:space="preserve"> et</w:t>
      </w:r>
      <w:r w:rsidRPr="00742353">
        <w:rPr>
          <w:i/>
          <w:sz w:val="22"/>
          <w:szCs w:val="22"/>
        </w:rPr>
        <w:t xml:space="preserve"> Bedjaoui </w:t>
      </w:r>
      <w:r w:rsidRPr="00742353">
        <w:rPr>
          <w:sz w:val="22"/>
          <w:szCs w:val="22"/>
        </w:rPr>
        <w:t xml:space="preserve">(2006) est d’une grande utilité. Cette relation, applicable à tous les profils géométriques, a été établie dans le domaine entier de l’écoulement turbulent englobant ainsi les régimes d’écoulement turbulent lisse, de transition et turbulent rugueux. Selon </w:t>
      </w:r>
      <w:r w:rsidRPr="00742353">
        <w:rPr>
          <w:i/>
          <w:sz w:val="22"/>
          <w:szCs w:val="22"/>
        </w:rPr>
        <w:t>Achour</w:t>
      </w:r>
      <w:r w:rsidRPr="00742353">
        <w:rPr>
          <w:sz w:val="22"/>
          <w:szCs w:val="22"/>
        </w:rPr>
        <w:t xml:space="preserve"> et </w:t>
      </w:r>
      <w:r w:rsidRPr="00742353">
        <w:rPr>
          <w:i/>
          <w:sz w:val="22"/>
          <w:szCs w:val="22"/>
        </w:rPr>
        <w:t>Bedjaoui</w:t>
      </w:r>
      <w:r w:rsidRPr="00742353">
        <w:rPr>
          <w:sz w:val="22"/>
          <w:szCs w:val="22"/>
        </w:rPr>
        <w:t xml:space="preserve"> (2006), le débit volume</w:t>
      </w:r>
      <w:r w:rsidRPr="00742353">
        <w:rPr>
          <w:position w:val="-10"/>
          <w:sz w:val="22"/>
          <w:szCs w:val="22"/>
        </w:rPr>
        <w:object w:dxaOrig="240" w:dyaOrig="300">
          <v:shape id="_x0000_i1384" type="#_x0000_t75" style="width:12.25pt;height:15.55pt" o:ole="">
            <v:imagedata r:id="rId558" o:title=""/>
          </v:shape>
          <o:OLEObject Type="Embed" ProgID="Equation.DSMT4" ShapeID="_x0000_i1384" DrawAspect="Content" ObjectID="_1647293075" r:id="rId571"/>
        </w:object>
      </w:r>
      <w:r w:rsidRPr="00742353">
        <w:rPr>
          <w:sz w:val="22"/>
          <w:szCs w:val="22"/>
        </w:rPr>
        <w:t>s’exprime par :</w:t>
      </w:r>
    </w:p>
    <w:p w:rsidR="00A91B91" w:rsidRPr="00742353" w:rsidRDefault="00A91B91" w:rsidP="00273545">
      <w:pPr>
        <w:widowControl w:val="0"/>
        <w:spacing w:before="240" w:line="360" w:lineRule="auto"/>
        <w:ind w:firstLine="357"/>
        <w:jc w:val="lowKashida"/>
        <w:rPr>
          <w:sz w:val="22"/>
          <w:szCs w:val="22"/>
        </w:rPr>
      </w:pPr>
      <w:r w:rsidRPr="00742353">
        <w:rPr>
          <w:position w:val="-30"/>
          <w:sz w:val="22"/>
          <w:szCs w:val="22"/>
        </w:rPr>
        <w:object w:dxaOrig="3840" w:dyaOrig="720">
          <v:shape id="_x0000_i1385" type="#_x0000_t75" style="width:192pt;height:36.25pt" o:ole="">
            <v:imagedata r:id="rId572" o:title=""/>
          </v:shape>
          <o:OLEObject Type="Embed" ProgID="Equation.DSMT4" ShapeID="_x0000_i1385" DrawAspect="Content" ObjectID="_1647293076" r:id="rId573"/>
        </w:object>
      </w:r>
      <w:r w:rsidRPr="00742353">
        <w:rPr>
          <w:sz w:val="22"/>
          <w:szCs w:val="22"/>
        </w:rPr>
        <w:t xml:space="preserve">  </w: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.36)</w:t>
      </w:r>
    </w:p>
    <w:p w:rsidR="00A91B91" w:rsidRPr="00742353" w:rsidRDefault="00A91B91" w:rsidP="00A91B91">
      <w:pPr>
        <w:widowControl w:val="0"/>
        <w:spacing w:before="120" w:line="360" w:lineRule="auto"/>
        <w:jc w:val="lowKashida"/>
        <w:rPr>
          <w:sz w:val="22"/>
          <w:szCs w:val="22"/>
        </w:rPr>
      </w:pPr>
      <w:r w:rsidRPr="00742353">
        <w:rPr>
          <w:sz w:val="22"/>
          <w:szCs w:val="22"/>
        </w:rPr>
        <w:t xml:space="preserve">où </w:t>
      </w:r>
      <w:r w:rsidRPr="00742353">
        <w:rPr>
          <w:position w:val="-6"/>
          <w:sz w:val="22"/>
          <w:szCs w:val="22"/>
        </w:rPr>
        <w:object w:dxaOrig="200" w:dyaOrig="220">
          <v:shape id="_x0000_i1386" type="#_x0000_t75" style="width:10.35pt;height:10.8pt" o:ole="">
            <v:imagedata r:id="rId574" o:title=""/>
          </v:shape>
          <o:OLEObject Type="Embed" ProgID="Equation.DSMT4" ShapeID="_x0000_i1386" DrawAspect="Content" ObjectID="_1647293077" r:id="rId575"/>
        </w:object>
      </w:r>
      <w:r w:rsidRPr="00742353">
        <w:rPr>
          <w:sz w:val="22"/>
          <w:szCs w:val="22"/>
        </w:rPr>
        <w:t xml:space="preserve">est la rugosité absolue caractérisant l’état de la paroi interne de la conduite et </w:t>
      </w:r>
      <w:r w:rsidRPr="00742353">
        <w:rPr>
          <w:position w:val="-4"/>
          <w:sz w:val="22"/>
          <w:szCs w:val="22"/>
        </w:rPr>
        <w:object w:dxaOrig="220" w:dyaOrig="240">
          <v:shape id="_x0000_i1387" type="#_x0000_t75" style="width:10.8pt;height:12.25pt" o:ole="">
            <v:imagedata r:id="rId576" o:title=""/>
          </v:shape>
          <o:OLEObject Type="Embed" ProgID="Equation.DSMT4" ShapeID="_x0000_i1387" DrawAspect="Content" ObjectID="_1647293078" r:id="rId577"/>
        </w:object>
      </w:r>
      <w:r w:rsidRPr="00742353">
        <w:rPr>
          <w:sz w:val="22"/>
          <w:szCs w:val="22"/>
        </w:rPr>
        <w:t xml:space="preserve">est un nombre de </w:t>
      </w:r>
      <w:r w:rsidRPr="00742353">
        <w:rPr>
          <w:i/>
          <w:sz w:val="22"/>
          <w:szCs w:val="22"/>
        </w:rPr>
        <w:t>Reynolds</w:t>
      </w:r>
      <w:r w:rsidRPr="00742353">
        <w:rPr>
          <w:sz w:val="22"/>
          <w:szCs w:val="22"/>
        </w:rPr>
        <w:t xml:space="preserve"> que l’on peut exprimer par la relation :</w:t>
      </w:r>
    </w:p>
    <w:p w:rsidR="00A91B91" w:rsidRPr="00742353" w:rsidRDefault="00A91B91" w:rsidP="00273545">
      <w:pPr>
        <w:spacing w:before="240" w:line="360" w:lineRule="auto"/>
        <w:ind w:firstLine="360"/>
        <w:jc w:val="lowKashida"/>
        <w:rPr>
          <w:sz w:val="22"/>
          <w:szCs w:val="22"/>
        </w:rPr>
      </w:pPr>
      <w:r w:rsidRPr="00742353">
        <w:rPr>
          <w:position w:val="-24"/>
          <w:sz w:val="22"/>
          <w:szCs w:val="22"/>
        </w:rPr>
        <w:object w:dxaOrig="1700" w:dyaOrig="720">
          <v:shape id="_x0000_i1388" type="#_x0000_t75" style="width:84.7pt;height:36.25pt" o:ole="">
            <v:imagedata r:id="rId578" o:title=""/>
          </v:shape>
          <o:OLEObject Type="Embed" ProgID="Equation.DSMT4" ShapeID="_x0000_i1388" DrawAspect="Content" ObjectID="_1647293079" r:id="rId579"/>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.37)</w:t>
      </w:r>
    </w:p>
    <w:p w:rsidR="00A91B91" w:rsidRPr="00742353" w:rsidRDefault="00A91B91" w:rsidP="00273545">
      <w:pPr>
        <w:spacing w:before="120" w:line="360" w:lineRule="auto"/>
        <w:jc w:val="lowKashida"/>
        <w:rPr>
          <w:sz w:val="22"/>
          <w:szCs w:val="22"/>
        </w:rPr>
      </w:pPr>
      <w:r w:rsidRPr="00742353">
        <w:rPr>
          <w:sz w:val="22"/>
          <w:szCs w:val="22"/>
        </w:rPr>
        <w:t xml:space="preserve">Pour une conduite circulaire en charge de diamètre </w:t>
      </w:r>
      <w:r w:rsidRPr="00742353">
        <w:rPr>
          <w:position w:val="-4"/>
          <w:sz w:val="22"/>
          <w:szCs w:val="22"/>
        </w:rPr>
        <w:object w:dxaOrig="240" w:dyaOrig="240">
          <v:shape id="_x0000_i1389" type="#_x0000_t75" style="width:12.25pt;height:12.25pt" o:ole="">
            <v:imagedata r:id="rId580" o:title=""/>
          </v:shape>
          <o:OLEObject Type="Embed" ProgID="Equation.DSMT4" ShapeID="_x0000_i1389" DrawAspect="Content" ObjectID="_1647293080" r:id="rId581"/>
        </w:object>
      </w:r>
      <w:r w:rsidRPr="00742353">
        <w:rPr>
          <w:sz w:val="22"/>
          <w:szCs w:val="22"/>
        </w:rPr>
        <w:t>et dont le rayon hydraulique est</w:t>
      </w:r>
      <w:r w:rsidRPr="00742353">
        <w:rPr>
          <w:position w:val="-12"/>
          <w:sz w:val="22"/>
          <w:szCs w:val="22"/>
        </w:rPr>
        <w:object w:dxaOrig="999" w:dyaOrig="360">
          <v:shape id="_x0000_i1390" type="#_x0000_t75" style="width:49.9pt;height:17.9pt" o:ole="">
            <v:imagedata r:id="rId582" o:title=""/>
          </v:shape>
          <o:OLEObject Type="Embed" ProgID="Equation.DSMT4" ShapeID="_x0000_i1390" DrawAspect="Content" ObjectID="_1647293081" r:id="rId583"/>
        </w:object>
      </w:r>
      <w:r w:rsidRPr="00742353">
        <w:rPr>
          <w:sz w:val="22"/>
          <w:szCs w:val="22"/>
        </w:rPr>
        <w:t>, la relation (</w:t>
      </w:r>
      <w:r w:rsidR="00273545">
        <w:rPr>
          <w:sz w:val="22"/>
          <w:szCs w:val="22"/>
        </w:rPr>
        <w:t>1</w:t>
      </w:r>
      <w:r w:rsidRPr="00742353">
        <w:rPr>
          <w:sz w:val="22"/>
          <w:szCs w:val="22"/>
        </w:rPr>
        <w:t>.37) devient alors :</w:t>
      </w:r>
    </w:p>
    <w:p w:rsidR="00A91B91" w:rsidRPr="00742353" w:rsidRDefault="00A91B91" w:rsidP="00273545">
      <w:pPr>
        <w:spacing w:before="240" w:line="360" w:lineRule="auto"/>
        <w:ind w:firstLine="360"/>
        <w:jc w:val="lowKashida"/>
        <w:rPr>
          <w:sz w:val="22"/>
          <w:szCs w:val="22"/>
        </w:rPr>
      </w:pPr>
      <w:r w:rsidRPr="00742353">
        <w:rPr>
          <w:position w:val="-24"/>
          <w:sz w:val="22"/>
          <w:szCs w:val="22"/>
        </w:rPr>
        <w:object w:dxaOrig="1740" w:dyaOrig="720">
          <v:shape id="_x0000_i1391" type="#_x0000_t75" style="width:87.55pt;height:36.25pt" o:ole="">
            <v:imagedata r:id="rId584" o:title=""/>
          </v:shape>
          <o:OLEObject Type="Embed" ProgID="Equation.DSMT4" ShapeID="_x0000_i1391" DrawAspect="Content" ObjectID="_1647293082" r:id="rId58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.38)</w:t>
      </w:r>
    </w:p>
    <w:p w:rsidR="00A91B91" w:rsidRPr="00742353" w:rsidRDefault="00A91B91" w:rsidP="00A91B91">
      <w:pPr>
        <w:widowControl w:val="0"/>
        <w:spacing w:before="120" w:line="360" w:lineRule="auto"/>
        <w:jc w:val="lowKashida"/>
        <w:rPr>
          <w:sz w:val="22"/>
          <w:szCs w:val="22"/>
        </w:rPr>
      </w:pPr>
      <w:r w:rsidRPr="00742353">
        <w:rPr>
          <w:sz w:val="22"/>
          <w:szCs w:val="22"/>
        </w:rPr>
        <w:t>où l’indice « </w:t>
      </w:r>
      <w:r w:rsidRPr="00742353">
        <w:rPr>
          <w:i/>
          <w:sz w:val="22"/>
          <w:szCs w:val="22"/>
        </w:rPr>
        <w:t>p</w:t>
      </w:r>
      <w:r w:rsidRPr="00742353">
        <w:rPr>
          <w:sz w:val="22"/>
          <w:szCs w:val="22"/>
        </w:rPr>
        <w:t xml:space="preserve"> » désigne l’état plein de la conduite. </w:t>
      </w:r>
    </w:p>
    <w:p w:rsidR="00A91B91" w:rsidRPr="00742353" w:rsidRDefault="00A91B91" w:rsidP="00273545">
      <w:pPr>
        <w:spacing w:before="120" w:line="360" w:lineRule="auto"/>
        <w:jc w:val="lowKashida"/>
        <w:rPr>
          <w:sz w:val="22"/>
          <w:szCs w:val="22"/>
        </w:rPr>
      </w:pPr>
      <w:r w:rsidRPr="00742353">
        <w:rPr>
          <w:sz w:val="22"/>
          <w:szCs w:val="22"/>
        </w:rPr>
        <w:t>En comparant les relations (</w:t>
      </w:r>
      <w:r w:rsidR="00273545">
        <w:rPr>
          <w:sz w:val="22"/>
          <w:szCs w:val="22"/>
        </w:rPr>
        <w:t>1</w:t>
      </w:r>
      <w:r w:rsidRPr="00742353">
        <w:rPr>
          <w:sz w:val="22"/>
          <w:szCs w:val="22"/>
        </w:rPr>
        <w:t>.1) et (</w:t>
      </w:r>
      <w:r w:rsidR="00273545">
        <w:rPr>
          <w:sz w:val="22"/>
          <w:szCs w:val="22"/>
        </w:rPr>
        <w:t>1</w:t>
      </w:r>
      <w:r w:rsidRPr="00742353">
        <w:rPr>
          <w:sz w:val="22"/>
          <w:szCs w:val="22"/>
        </w:rPr>
        <w:t xml:space="preserve">.36), il apparaît clairement que le coefficient </w:t>
      </w:r>
      <w:r w:rsidRPr="00742353">
        <w:rPr>
          <w:position w:val="-6"/>
          <w:sz w:val="22"/>
          <w:szCs w:val="22"/>
        </w:rPr>
        <w:object w:dxaOrig="240" w:dyaOrig="260">
          <v:shape id="_x0000_i1392" type="#_x0000_t75" style="width:12.25pt;height:12.7pt" o:ole="">
            <v:imagedata r:id="rId554" o:title=""/>
          </v:shape>
          <o:OLEObject Type="Embed" ProgID="Equation.DSMT4" ShapeID="_x0000_i1392" DrawAspect="Content" ObjectID="_1647293083" r:id="rId586"/>
        </w:object>
      </w:r>
      <w:r w:rsidRPr="00742353">
        <w:rPr>
          <w:sz w:val="22"/>
          <w:szCs w:val="22"/>
        </w:rPr>
        <w:t xml:space="preserve">de </w:t>
      </w:r>
      <w:r w:rsidRPr="00742353">
        <w:rPr>
          <w:i/>
          <w:sz w:val="22"/>
          <w:szCs w:val="22"/>
        </w:rPr>
        <w:t>Chézy</w:t>
      </w:r>
      <w:r w:rsidRPr="00742353">
        <w:rPr>
          <w:sz w:val="22"/>
          <w:szCs w:val="22"/>
        </w:rPr>
        <w:t xml:space="preserve"> est tel que :</w:t>
      </w:r>
    </w:p>
    <w:p w:rsidR="00A91B91" w:rsidRPr="00742353" w:rsidRDefault="00A91B91" w:rsidP="00273545">
      <w:pPr>
        <w:spacing w:before="240" w:line="360" w:lineRule="auto"/>
        <w:ind w:firstLine="360"/>
        <w:jc w:val="lowKashida"/>
        <w:rPr>
          <w:sz w:val="22"/>
          <w:szCs w:val="22"/>
        </w:rPr>
      </w:pPr>
      <w:r w:rsidRPr="00742353">
        <w:rPr>
          <w:position w:val="-30"/>
          <w:sz w:val="22"/>
          <w:szCs w:val="22"/>
        </w:rPr>
        <w:object w:dxaOrig="3140" w:dyaOrig="720">
          <v:shape id="_x0000_i1393" type="#_x0000_t75" style="width:156.7pt;height:36.25pt" o:ole="">
            <v:imagedata r:id="rId587" o:title=""/>
          </v:shape>
          <o:OLEObject Type="Embed" ProgID="Equation.DSMT4" ShapeID="_x0000_i1393" DrawAspect="Content" ObjectID="_1647293084" r:id="rId58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.39)</w:t>
      </w:r>
    </w:p>
    <w:p w:rsidR="00A91B91" w:rsidRPr="00742353" w:rsidRDefault="00A91B91" w:rsidP="00A91B91">
      <w:pPr>
        <w:spacing w:before="240" w:line="360" w:lineRule="auto"/>
        <w:jc w:val="lowKashida"/>
        <w:rPr>
          <w:sz w:val="22"/>
          <w:szCs w:val="22"/>
        </w:rPr>
      </w:pPr>
      <w:r w:rsidRPr="00742353">
        <w:rPr>
          <w:sz w:val="22"/>
          <w:szCs w:val="22"/>
        </w:rPr>
        <w:t>ou bien, en termes adimensionnels :</w:t>
      </w:r>
    </w:p>
    <w:p w:rsidR="00A91B91" w:rsidRPr="00742353" w:rsidRDefault="00A91B91" w:rsidP="00A91B91">
      <w:pPr>
        <w:spacing w:before="240" w:line="360" w:lineRule="auto"/>
        <w:ind w:firstLine="360"/>
        <w:jc w:val="lowKashida"/>
        <w:rPr>
          <w:sz w:val="22"/>
          <w:szCs w:val="22"/>
        </w:rPr>
      </w:pPr>
      <w:r w:rsidRPr="00742353">
        <w:rPr>
          <w:position w:val="-32"/>
          <w:sz w:val="22"/>
          <w:szCs w:val="22"/>
        </w:rPr>
        <w:object w:dxaOrig="3200" w:dyaOrig="740">
          <v:shape id="_x0000_i1394" type="#_x0000_t75" style="width:160pt;height:37.2pt" o:ole="">
            <v:imagedata r:id="rId589" o:title=""/>
          </v:shape>
          <o:OLEObject Type="Embed" ProgID="Equation.DSMT4" ShapeID="_x0000_i1394" DrawAspect="Content" ObjectID="_1647293085" r:id="rId590"/>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(2.40)</w:t>
      </w:r>
    </w:p>
    <w:p w:rsidR="00A91B91" w:rsidRPr="00742353" w:rsidRDefault="00A91B91" w:rsidP="00273545">
      <w:pPr>
        <w:widowControl w:val="0"/>
        <w:spacing w:before="240" w:line="360" w:lineRule="auto"/>
        <w:jc w:val="lowKashida"/>
        <w:rPr>
          <w:sz w:val="22"/>
          <w:szCs w:val="22"/>
        </w:rPr>
      </w:pPr>
      <w:r w:rsidRPr="00742353">
        <w:rPr>
          <w:sz w:val="22"/>
          <w:szCs w:val="22"/>
        </w:rPr>
        <w:t>Tenant compte de la relation (</w:t>
      </w:r>
      <w:r w:rsidR="00273545">
        <w:rPr>
          <w:sz w:val="22"/>
          <w:szCs w:val="22"/>
        </w:rPr>
        <w:t>1</w:t>
      </w:r>
      <w:r w:rsidRPr="00742353">
        <w:rPr>
          <w:sz w:val="22"/>
          <w:szCs w:val="22"/>
        </w:rPr>
        <w:t>.9), la relation (</w:t>
      </w:r>
      <w:r w:rsidR="00273545">
        <w:rPr>
          <w:sz w:val="22"/>
          <w:szCs w:val="22"/>
        </w:rPr>
        <w:t>1</w:t>
      </w:r>
      <w:r w:rsidRPr="00742353">
        <w:rPr>
          <w:sz w:val="22"/>
          <w:szCs w:val="22"/>
        </w:rPr>
        <w:t xml:space="preserve">.39) montre bien que le coefficient de résistance </w:t>
      </w:r>
      <w:r w:rsidRPr="00742353">
        <w:rPr>
          <w:position w:val="-6"/>
          <w:sz w:val="22"/>
          <w:szCs w:val="22"/>
        </w:rPr>
        <w:object w:dxaOrig="240" w:dyaOrig="260">
          <v:shape id="_x0000_i1395" type="#_x0000_t75" style="width:12.25pt;height:12.7pt" o:ole="">
            <v:imagedata r:id="rId554" o:title=""/>
          </v:shape>
          <o:OLEObject Type="Embed" ProgID="Equation.DSMT4" ShapeID="_x0000_i1395" DrawAspect="Content" ObjectID="_1647293086" r:id="rId591"/>
        </w:object>
      </w:r>
      <w:r w:rsidRPr="00742353">
        <w:rPr>
          <w:sz w:val="22"/>
          <w:szCs w:val="22"/>
        </w:rPr>
        <w:t xml:space="preserve">de </w:t>
      </w:r>
      <w:r w:rsidRPr="00742353">
        <w:rPr>
          <w:i/>
          <w:sz w:val="22"/>
          <w:szCs w:val="22"/>
        </w:rPr>
        <w:t>Chézy</w:t>
      </w:r>
      <w:r w:rsidRPr="00742353">
        <w:rPr>
          <w:sz w:val="22"/>
          <w:szCs w:val="22"/>
        </w:rPr>
        <w:t xml:space="preserve"> dépend à la fois de la rugosité relative</w:t>
      </w:r>
      <w:r w:rsidRPr="00742353">
        <w:rPr>
          <w:position w:val="-6"/>
          <w:sz w:val="22"/>
          <w:szCs w:val="22"/>
        </w:rPr>
        <w:object w:dxaOrig="540" w:dyaOrig="260">
          <v:shape id="_x0000_i1396" type="#_x0000_t75" style="width:26.8pt;height:12.7pt" o:ole="">
            <v:imagedata r:id="rId592" o:title=""/>
          </v:shape>
          <o:OLEObject Type="Embed" ProgID="Equation.DSMT4" ShapeID="_x0000_i1396" DrawAspect="Content" ObjectID="_1647293087" r:id="rId593"/>
        </w:object>
      </w:r>
      <w:r w:rsidRPr="00742353">
        <w:rPr>
          <w:sz w:val="22"/>
          <w:szCs w:val="22"/>
        </w:rPr>
        <w:t xml:space="preserve">, du taux de remplissage </w:t>
      </w:r>
      <w:r w:rsidRPr="00742353">
        <w:rPr>
          <w:position w:val="-10"/>
          <w:sz w:val="22"/>
          <w:szCs w:val="22"/>
        </w:rPr>
        <w:object w:dxaOrig="200" w:dyaOrig="260">
          <v:shape id="_x0000_i1397" type="#_x0000_t75" style="width:10.35pt;height:12.7pt" o:ole="">
            <v:imagedata r:id="rId564" o:title=""/>
          </v:shape>
          <o:OLEObject Type="Embed" ProgID="Equation.DSMT4" ShapeID="_x0000_i1397" DrawAspect="Content" ObjectID="_1647293088" r:id="rId594"/>
        </w:object>
      </w:r>
      <w:r w:rsidRPr="00742353">
        <w:rPr>
          <w:sz w:val="22"/>
          <w:szCs w:val="22"/>
        </w:rPr>
        <w:t xml:space="preserve">et d’un nombre de </w:t>
      </w:r>
      <w:r w:rsidRPr="00742353">
        <w:rPr>
          <w:i/>
          <w:sz w:val="22"/>
          <w:szCs w:val="22"/>
        </w:rPr>
        <w:t>Reynolds</w:t>
      </w:r>
      <w:r w:rsidRPr="00742353">
        <w:rPr>
          <w:i/>
          <w:position w:val="-4"/>
          <w:sz w:val="22"/>
          <w:szCs w:val="22"/>
        </w:rPr>
        <w:object w:dxaOrig="220" w:dyaOrig="240">
          <v:shape id="_x0000_i1398" type="#_x0000_t75" style="width:10.8pt;height:12.25pt" o:ole="">
            <v:imagedata r:id="rId595" o:title=""/>
          </v:shape>
          <o:OLEObject Type="Embed" ProgID="Equation.DSMT4" ShapeID="_x0000_i1398" DrawAspect="Content" ObjectID="_1647293089" r:id="rId596"/>
        </w:object>
      </w:r>
      <w:r w:rsidRPr="00742353">
        <w:rPr>
          <w:sz w:val="22"/>
          <w:szCs w:val="22"/>
        </w:rPr>
        <w:t xml:space="preserve">, lui-même fonction de la pente </w:t>
      </w:r>
      <w:r w:rsidRPr="00742353">
        <w:rPr>
          <w:position w:val="-6"/>
          <w:sz w:val="22"/>
          <w:szCs w:val="22"/>
        </w:rPr>
        <w:object w:dxaOrig="139" w:dyaOrig="240">
          <v:shape id="_x0000_i1399" type="#_x0000_t75" style="width:7.05pt;height:12.25pt" o:ole="">
            <v:imagedata r:id="rId560" o:title=""/>
          </v:shape>
          <o:OLEObject Type="Embed" ProgID="Equation.DSMT4" ShapeID="_x0000_i1399" DrawAspect="Content" ObjectID="_1647293090" r:id="rId597"/>
        </w:object>
      </w:r>
      <w:r w:rsidRPr="00742353">
        <w:rPr>
          <w:sz w:val="22"/>
          <w:szCs w:val="22"/>
        </w:rPr>
        <w:t xml:space="preserve">, du diamètre </w:t>
      </w:r>
      <w:r w:rsidRPr="00742353">
        <w:rPr>
          <w:position w:val="-4"/>
          <w:sz w:val="22"/>
          <w:szCs w:val="22"/>
        </w:rPr>
        <w:object w:dxaOrig="240" w:dyaOrig="240">
          <v:shape id="_x0000_i1400" type="#_x0000_t75" style="width:12.25pt;height:12.25pt" o:ole="">
            <v:imagedata r:id="rId598" o:title=""/>
          </v:shape>
          <o:OLEObject Type="Embed" ProgID="Equation.DSMT4" ShapeID="_x0000_i1400" DrawAspect="Content" ObjectID="_1647293091" r:id="rId599"/>
        </w:object>
      </w:r>
      <w:r w:rsidRPr="00742353">
        <w:rPr>
          <w:sz w:val="22"/>
          <w:szCs w:val="22"/>
        </w:rPr>
        <w:t xml:space="preserve">de la conduite, de </w:t>
      </w:r>
      <w:r w:rsidRPr="00742353">
        <w:rPr>
          <w:position w:val="-10"/>
          <w:sz w:val="22"/>
          <w:szCs w:val="22"/>
        </w:rPr>
        <w:object w:dxaOrig="200" w:dyaOrig="260">
          <v:shape id="_x0000_i1401" type="#_x0000_t75" style="width:10.35pt;height:12.7pt" o:ole="">
            <v:imagedata r:id="rId564" o:title=""/>
          </v:shape>
          <o:OLEObject Type="Embed" ProgID="Equation.DSMT4" ShapeID="_x0000_i1401" DrawAspect="Content" ObjectID="_1647293092" r:id="rId600"/>
        </w:object>
      </w:r>
      <w:r w:rsidRPr="00742353">
        <w:rPr>
          <w:sz w:val="22"/>
          <w:szCs w:val="22"/>
        </w:rPr>
        <w:t xml:space="preserve">et </w:t>
      </w:r>
      <w:r w:rsidRPr="00742353">
        <w:rPr>
          <w:sz w:val="22"/>
          <w:szCs w:val="22"/>
        </w:rPr>
        <w:lastRenderedPageBreak/>
        <w:t xml:space="preserve">de la viscosité cinématique </w:t>
      </w:r>
      <w:r w:rsidRPr="00742353">
        <w:rPr>
          <w:position w:val="-6"/>
          <w:sz w:val="22"/>
          <w:szCs w:val="22"/>
        </w:rPr>
        <w:object w:dxaOrig="200" w:dyaOrig="220">
          <v:shape id="_x0000_i1402" type="#_x0000_t75" style="width:10.35pt;height:10.8pt" o:ole="">
            <v:imagedata r:id="rId566" o:title=""/>
          </v:shape>
          <o:OLEObject Type="Embed" ProgID="Equation.DSMT4" ShapeID="_x0000_i1402" DrawAspect="Content" ObjectID="_1647293093" r:id="rId601"/>
        </w:object>
      </w:r>
      <w:r w:rsidRPr="00742353">
        <w:rPr>
          <w:sz w:val="22"/>
          <w:szCs w:val="22"/>
        </w:rPr>
        <w:t>du liquide en écoulement. Nous pouvons donc écrire la relation fonctionnelle suivante :</w:t>
      </w:r>
    </w:p>
    <w:p w:rsidR="00A91B91" w:rsidRPr="00742353" w:rsidRDefault="00A91B91" w:rsidP="00273545">
      <w:pPr>
        <w:spacing w:before="240" w:line="360" w:lineRule="auto"/>
        <w:ind w:firstLine="360"/>
        <w:jc w:val="lowKashida"/>
        <w:rPr>
          <w:sz w:val="22"/>
          <w:szCs w:val="22"/>
        </w:rPr>
      </w:pPr>
      <w:r w:rsidRPr="00742353">
        <w:rPr>
          <w:position w:val="-12"/>
          <w:sz w:val="22"/>
          <w:szCs w:val="22"/>
        </w:rPr>
        <w:object w:dxaOrig="1680" w:dyaOrig="360">
          <v:shape id="_x0000_i1403" type="#_x0000_t75" style="width:84.25pt;height:17.9pt" o:ole="">
            <v:imagedata r:id="rId602" o:title=""/>
          </v:shape>
          <o:OLEObject Type="Embed" ProgID="Equation.DSMT4" ShapeID="_x0000_i1403" DrawAspect="Content" ObjectID="_1647293094" r:id="rId603"/>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.41)</w:t>
      </w:r>
    </w:p>
    <w:p w:rsidR="00A91B91" w:rsidRPr="00742353" w:rsidRDefault="00A91B91" w:rsidP="00273545">
      <w:pPr>
        <w:spacing w:before="240" w:line="360" w:lineRule="auto"/>
        <w:jc w:val="lowKashida"/>
        <w:rPr>
          <w:sz w:val="22"/>
          <w:szCs w:val="22"/>
        </w:rPr>
      </w:pPr>
      <w:r w:rsidRPr="00742353">
        <w:rPr>
          <w:sz w:val="22"/>
          <w:szCs w:val="22"/>
        </w:rPr>
        <w:t>Tenant compte de la relation (</w:t>
      </w:r>
      <w:r w:rsidR="00273545">
        <w:rPr>
          <w:sz w:val="22"/>
          <w:szCs w:val="22"/>
        </w:rPr>
        <w:t>1</w:t>
      </w:r>
      <w:r w:rsidRPr="00742353">
        <w:rPr>
          <w:sz w:val="22"/>
          <w:szCs w:val="22"/>
        </w:rPr>
        <w:t>.9), la relation (</w:t>
      </w:r>
      <w:r w:rsidR="00273545">
        <w:rPr>
          <w:sz w:val="22"/>
          <w:szCs w:val="22"/>
        </w:rPr>
        <w:t>1</w:t>
      </w:r>
      <w:r w:rsidRPr="00742353">
        <w:rPr>
          <w:sz w:val="22"/>
          <w:szCs w:val="22"/>
        </w:rPr>
        <w:t>.37) s’écrit :</w:t>
      </w:r>
    </w:p>
    <w:p w:rsidR="00A91B91" w:rsidRPr="00742353" w:rsidRDefault="00A91B91" w:rsidP="00273545">
      <w:pPr>
        <w:spacing w:before="240" w:line="360" w:lineRule="auto"/>
        <w:ind w:firstLine="360"/>
        <w:jc w:val="lowKashida"/>
        <w:rPr>
          <w:sz w:val="22"/>
          <w:szCs w:val="22"/>
        </w:rPr>
      </w:pPr>
      <w:r w:rsidRPr="00742353">
        <w:rPr>
          <w:position w:val="-24"/>
          <w:sz w:val="22"/>
          <w:szCs w:val="22"/>
        </w:rPr>
        <w:object w:dxaOrig="2439" w:dyaOrig="720">
          <v:shape id="_x0000_i1404" type="#_x0000_t75" style="width:121.9pt;height:36.25pt" o:ole="">
            <v:imagedata r:id="rId604" o:title=""/>
          </v:shape>
          <o:OLEObject Type="Embed" ProgID="Equation.DSMT4" ShapeID="_x0000_i1404" DrawAspect="Content" ObjectID="_1647293095" r:id="rId60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.42)</w:t>
      </w:r>
    </w:p>
    <w:p w:rsidR="00A91B91" w:rsidRPr="00742353" w:rsidRDefault="00A91B91" w:rsidP="00A91B91">
      <w:pPr>
        <w:spacing w:before="240" w:line="360" w:lineRule="auto"/>
        <w:jc w:val="lowKashida"/>
        <w:rPr>
          <w:sz w:val="22"/>
          <w:szCs w:val="22"/>
        </w:rPr>
      </w:pPr>
      <w:r w:rsidRPr="00742353">
        <w:rPr>
          <w:sz w:val="22"/>
          <w:szCs w:val="22"/>
        </w:rPr>
        <w:t>ou bien :</w:t>
      </w:r>
    </w:p>
    <w:p w:rsidR="00A91B91" w:rsidRPr="00742353" w:rsidRDefault="00A91B91" w:rsidP="00273545">
      <w:pPr>
        <w:spacing w:before="240" w:line="360" w:lineRule="auto"/>
        <w:ind w:firstLine="360"/>
        <w:jc w:val="lowKashida"/>
        <w:rPr>
          <w:sz w:val="22"/>
          <w:szCs w:val="22"/>
        </w:rPr>
      </w:pPr>
      <w:r w:rsidRPr="00742353">
        <w:rPr>
          <w:position w:val="-14"/>
          <w:sz w:val="22"/>
          <w:szCs w:val="22"/>
        </w:rPr>
        <w:object w:dxaOrig="1540" w:dyaOrig="440">
          <v:shape id="_x0000_i1405" type="#_x0000_t75" style="width:77.2pt;height:22.1pt" o:ole="">
            <v:imagedata r:id="rId606" o:title=""/>
          </v:shape>
          <o:OLEObject Type="Embed" ProgID="Equation.DSMT4" ShapeID="_x0000_i1405" DrawAspect="Content" ObjectID="_1647293096" r:id="rId607"/>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.43)</w:t>
      </w:r>
    </w:p>
    <w:p w:rsidR="00A91B91" w:rsidRPr="00742353" w:rsidRDefault="00A91B91" w:rsidP="00273545">
      <w:pPr>
        <w:spacing w:before="240" w:line="360" w:lineRule="auto"/>
        <w:jc w:val="lowKashida"/>
        <w:rPr>
          <w:sz w:val="22"/>
          <w:szCs w:val="22"/>
        </w:rPr>
      </w:pPr>
      <w:r w:rsidRPr="00742353">
        <w:rPr>
          <w:sz w:val="22"/>
          <w:szCs w:val="22"/>
        </w:rPr>
        <w:t>En ayant recours aux relations (</w:t>
      </w:r>
      <w:r w:rsidR="00273545">
        <w:rPr>
          <w:sz w:val="22"/>
          <w:szCs w:val="22"/>
        </w:rPr>
        <w:t>1</w:t>
      </w:r>
      <w:r w:rsidRPr="00742353">
        <w:rPr>
          <w:sz w:val="22"/>
          <w:szCs w:val="22"/>
        </w:rPr>
        <w:t>.9) et (</w:t>
      </w:r>
      <w:r w:rsidR="00273545">
        <w:rPr>
          <w:sz w:val="22"/>
          <w:szCs w:val="22"/>
        </w:rPr>
        <w:t>1</w:t>
      </w:r>
      <w:r w:rsidRPr="00742353">
        <w:rPr>
          <w:sz w:val="22"/>
          <w:szCs w:val="22"/>
        </w:rPr>
        <w:t>.43), la relation (</w:t>
      </w:r>
      <w:r w:rsidR="00273545">
        <w:rPr>
          <w:sz w:val="22"/>
          <w:szCs w:val="22"/>
        </w:rPr>
        <w:t>1</w:t>
      </w:r>
      <w:r w:rsidRPr="00742353">
        <w:rPr>
          <w:sz w:val="22"/>
          <w:szCs w:val="22"/>
        </w:rPr>
        <w:t>.40) s’écrit :</w:t>
      </w:r>
    </w:p>
    <w:p w:rsidR="00A91B91" w:rsidRPr="00742353" w:rsidRDefault="00A91B91" w:rsidP="00273545">
      <w:pPr>
        <w:spacing w:before="240" w:line="360" w:lineRule="auto"/>
        <w:ind w:firstLine="360"/>
        <w:jc w:val="lowKashida"/>
        <w:rPr>
          <w:sz w:val="22"/>
          <w:szCs w:val="22"/>
        </w:rPr>
      </w:pPr>
      <w:r w:rsidRPr="00742353">
        <w:rPr>
          <w:position w:val="-36"/>
          <w:sz w:val="22"/>
          <w:szCs w:val="22"/>
        </w:rPr>
        <w:object w:dxaOrig="3920" w:dyaOrig="840">
          <v:shape id="_x0000_i1406" type="#_x0000_t75" style="width:196.25pt;height:42.35pt" o:ole="">
            <v:imagedata r:id="rId608" o:title=""/>
          </v:shape>
          <o:OLEObject Type="Embed" ProgID="Equation.DSMT4" ShapeID="_x0000_i1406" DrawAspect="Content" ObjectID="_1647293097" r:id="rId609"/>
        </w:objec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.44)</w:t>
      </w:r>
    </w:p>
    <w:p w:rsidR="00A91B91" w:rsidRPr="00742353" w:rsidRDefault="00A91B91" w:rsidP="00273545">
      <w:pPr>
        <w:spacing w:before="240" w:line="360" w:lineRule="auto"/>
        <w:jc w:val="lowKashida"/>
        <w:rPr>
          <w:sz w:val="22"/>
          <w:szCs w:val="22"/>
        </w:rPr>
      </w:pPr>
      <w:r w:rsidRPr="00742353">
        <w:rPr>
          <w:sz w:val="22"/>
          <w:szCs w:val="22"/>
        </w:rPr>
        <w:t xml:space="preserve">Il apparaît ainsi que le coefficient de résistance </w:t>
      </w:r>
      <w:r w:rsidRPr="00742353">
        <w:rPr>
          <w:position w:val="-6"/>
          <w:sz w:val="22"/>
          <w:szCs w:val="22"/>
        </w:rPr>
        <w:object w:dxaOrig="240" w:dyaOrig="260">
          <v:shape id="_x0000_i1407" type="#_x0000_t75" style="width:12.25pt;height:12.7pt" o:ole="">
            <v:imagedata r:id="rId554" o:title=""/>
          </v:shape>
          <o:OLEObject Type="Embed" ProgID="Equation.DSMT4" ShapeID="_x0000_i1407" DrawAspect="Content" ObjectID="_1647293098" r:id="rId610"/>
        </w:object>
      </w:r>
      <w:r w:rsidRPr="00742353">
        <w:rPr>
          <w:sz w:val="22"/>
          <w:szCs w:val="22"/>
        </w:rPr>
        <w:t xml:space="preserve">de </w:t>
      </w:r>
      <w:r w:rsidRPr="00742353">
        <w:rPr>
          <w:i/>
          <w:sz w:val="22"/>
          <w:szCs w:val="22"/>
        </w:rPr>
        <w:t>Chézy</w:t>
      </w:r>
      <w:r w:rsidRPr="00742353">
        <w:rPr>
          <w:sz w:val="22"/>
          <w:szCs w:val="22"/>
        </w:rPr>
        <w:t xml:space="preserve"> dépend de la rugosité relative</w:t>
      </w:r>
      <w:r w:rsidRPr="00742353">
        <w:rPr>
          <w:position w:val="-6"/>
          <w:sz w:val="22"/>
          <w:szCs w:val="22"/>
        </w:rPr>
        <w:object w:dxaOrig="540" w:dyaOrig="260">
          <v:shape id="_x0000_i1408" type="#_x0000_t75" style="width:26.8pt;height:12.7pt" o:ole="">
            <v:imagedata r:id="rId611" o:title=""/>
          </v:shape>
          <o:OLEObject Type="Embed" ProgID="Equation.DSMT4" ShapeID="_x0000_i1408" DrawAspect="Content" ObjectID="_1647293099" r:id="rId612"/>
        </w:object>
      </w:r>
      <w:r w:rsidRPr="00742353">
        <w:rPr>
          <w:sz w:val="22"/>
          <w:szCs w:val="22"/>
        </w:rPr>
        <w:t xml:space="preserve">, du taux de remplissage </w:t>
      </w:r>
      <w:r w:rsidRPr="00742353">
        <w:rPr>
          <w:position w:val="-10"/>
          <w:sz w:val="22"/>
          <w:szCs w:val="22"/>
        </w:rPr>
        <w:object w:dxaOrig="200" w:dyaOrig="260">
          <v:shape id="_x0000_i1409" type="#_x0000_t75" style="width:10.35pt;height:12.7pt" o:ole="">
            <v:imagedata r:id="rId613" o:title=""/>
          </v:shape>
          <o:OLEObject Type="Embed" ProgID="Equation.DSMT4" ShapeID="_x0000_i1409" DrawAspect="Content" ObjectID="_1647293100" r:id="rId614"/>
        </w:object>
      </w:r>
      <w:r w:rsidRPr="00742353">
        <w:rPr>
          <w:sz w:val="22"/>
          <w:szCs w:val="22"/>
        </w:rPr>
        <w:t xml:space="preserve">de la conduite et du nombre de </w:t>
      </w:r>
      <w:r w:rsidRPr="00742353">
        <w:rPr>
          <w:i/>
          <w:sz w:val="22"/>
          <w:szCs w:val="22"/>
        </w:rPr>
        <w:t>Reynolds</w:t>
      </w:r>
      <w:r w:rsidRPr="00742353">
        <w:rPr>
          <w:i/>
          <w:position w:val="-14"/>
          <w:sz w:val="22"/>
          <w:szCs w:val="22"/>
        </w:rPr>
        <w:object w:dxaOrig="300" w:dyaOrig="380">
          <v:shape id="_x0000_i1410" type="#_x0000_t75" style="width:15.55pt;height:18.8pt" o:ole="">
            <v:imagedata r:id="rId615" o:title=""/>
          </v:shape>
          <o:OLEObject Type="Embed" ProgID="Equation.DSMT4" ShapeID="_x0000_i1410" DrawAspect="Content" ObjectID="_1647293101" r:id="rId616"/>
        </w:object>
      </w:r>
      <w:r w:rsidRPr="00742353">
        <w:rPr>
          <w:sz w:val="22"/>
          <w:szCs w:val="22"/>
        </w:rPr>
        <w:t>. Lorsque ces paramètres sont donnés, la relation (</w:t>
      </w:r>
      <w:r w:rsidR="00273545">
        <w:rPr>
          <w:sz w:val="22"/>
          <w:szCs w:val="22"/>
        </w:rPr>
        <w:t>1</w:t>
      </w:r>
      <w:r w:rsidRPr="00742353">
        <w:rPr>
          <w:sz w:val="22"/>
          <w:szCs w:val="22"/>
        </w:rPr>
        <w:t>.44) permet la détermination explicite du coefficient</w:t>
      </w:r>
      <w:r w:rsidRPr="00742353">
        <w:rPr>
          <w:position w:val="-6"/>
          <w:sz w:val="22"/>
          <w:szCs w:val="22"/>
        </w:rPr>
        <w:object w:dxaOrig="240" w:dyaOrig="260">
          <v:shape id="_x0000_i1411" type="#_x0000_t75" style="width:12.25pt;height:12.7pt" o:ole="">
            <v:imagedata r:id="rId617" o:title=""/>
          </v:shape>
          <o:OLEObject Type="Embed" ProgID="Equation.DSMT4" ShapeID="_x0000_i1411" DrawAspect="Content" ObjectID="_1647293102" r:id="rId618"/>
        </w:object>
      </w:r>
      <w:r w:rsidRPr="00742353">
        <w:rPr>
          <w:sz w:val="22"/>
          <w:szCs w:val="22"/>
        </w:rPr>
        <w:t xml:space="preserve">. Cependant, lorsqu’il s’agit de dimensionner la conduite, le diamètre </w:t>
      </w:r>
      <w:r w:rsidRPr="00742353">
        <w:rPr>
          <w:position w:val="-4"/>
          <w:sz w:val="22"/>
          <w:szCs w:val="22"/>
        </w:rPr>
        <w:object w:dxaOrig="240" w:dyaOrig="240">
          <v:shape id="_x0000_i1412" type="#_x0000_t75" style="width:12.25pt;height:12.25pt" o:ole="">
            <v:imagedata r:id="rId619" o:title=""/>
          </v:shape>
          <o:OLEObject Type="Embed" ProgID="Equation.DSMT4" ShapeID="_x0000_i1412" DrawAspect="Content" ObjectID="_1647293103" r:id="rId620"/>
        </w:object>
      </w:r>
      <w:r w:rsidRPr="00742353">
        <w:rPr>
          <w:sz w:val="22"/>
          <w:szCs w:val="22"/>
        </w:rPr>
        <w:t xml:space="preserve">n’est plus une donnée du problème et seuls les paramètres </w:t>
      </w:r>
      <w:r w:rsidRPr="00742353">
        <w:rPr>
          <w:position w:val="-10"/>
          <w:sz w:val="22"/>
          <w:szCs w:val="22"/>
        </w:rPr>
        <w:object w:dxaOrig="960" w:dyaOrig="300">
          <v:shape id="_x0000_i1413" type="#_x0000_t75" style="width:48pt;height:15.55pt" o:ole="">
            <v:imagedata r:id="rId621" o:title=""/>
          </v:shape>
          <o:OLEObject Type="Embed" ProgID="Equation.DSMT4" ShapeID="_x0000_i1413" DrawAspect="Content" ObjectID="_1647293104" r:id="rId622"/>
        </w:object>
      </w:r>
      <w:r w:rsidRPr="00742353">
        <w:rPr>
          <w:sz w:val="22"/>
          <w:szCs w:val="22"/>
        </w:rPr>
        <w:t>sont connus. Dans ce cas, la relation (</w:t>
      </w:r>
      <w:r w:rsidR="00273545">
        <w:rPr>
          <w:sz w:val="22"/>
          <w:szCs w:val="22"/>
        </w:rPr>
        <w:t>1</w:t>
      </w:r>
      <w:r w:rsidRPr="00742353">
        <w:rPr>
          <w:sz w:val="22"/>
          <w:szCs w:val="22"/>
        </w:rPr>
        <w:t xml:space="preserve">.44) ne permet plus de déterminer de manière explicite le coefficient de résistance à l’écoulement </w:t>
      </w:r>
      <w:r w:rsidRPr="00742353">
        <w:rPr>
          <w:position w:val="-6"/>
          <w:sz w:val="22"/>
          <w:szCs w:val="22"/>
        </w:rPr>
        <w:object w:dxaOrig="240" w:dyaOrig="260">
          <v:shape id="_x0000_i1414" type="#_x0000_t75" style="width:12.25pt;height:12.7pt" o:ole="">
            <v:imagedata r:id="rId617" o:title=""/>
          </v:shape>
          <o:OLEObject Type="Embed" ProgID="Equation.DSMT4" ShapeID="_x0000_i1414" DrawAspect="Content" ObjectID="_1647293105" r:id="rId623"/>
        </w:object>
      </w:r>
      <w:r w:rsidRPr="00742353">
        <w:rPr>
          <w:sz w:val="22"/>
          <w:szCs w:val="22"/>
        </w:rPr>
        <w:t xml:space="preserve">de </w:t>
      </w:r>
      <w:r w:rsidRPr="00742353">
        <w:rPr>
          <w:i/>
          <w:sz w:val="22"/>
          <w:szCs w:val="22"/>
        </w:rPr>
        <w:t>Chézy</w:t>
      </w:r>
      <w:r w:rsidRPr="00742353">
        <w:rPr>
          <w:sz w:val="22"/>
          <w:szCs w:val="22"/>
        </w:rPr>
        <w:t xml:space="preserve">. </w:t>
      </w:r>
    </w:p>
    <w:p w:rsidR="00A91B91" w:rsidRPr="00742353" w:rsidRDefault="00A91B91" w:rsidP="00273545">
      <w:pPr>
        <w:spacing w:before="120" w:line="360" w:lineRule="auto"/>
        <w:jc w:val="lowKashida"/>
        <w:rPr>
          <w:sz w:val="22"/>
          <w:szCs w:val="22"/>
        </w:rPr>
      </w:pPr>
      <w:r w:rsidRPr="00742353">
        <w:rPr>
          <w:sz w:val="22"/>
          <w:szCs w:val="22"/>
        </w:rPr>
        <w:t xml:space="preserve">Pour le cas de la conduite circulaire pleine, correspondant à </w:t>
      </w:r>
      <w:r w:rsidRPr="00742353">
        <w:rPr>
          <w:position w:val="-10"/>
          <w:sz w:val="22"/>
          <w:szCs w:val="22"/>
        </w:rPr>
        <w:object w:dxaOrig="499" w:dyaOrig="300">
          <v:shape id="_x0000_i1415" type="#_x0000_t75" style="width:24.45pt;height:15.55pt" o:ole="">
            <v:imagedata r:id="rId624" o:title=""/>
          </v:shape>
          <o:OLEObject Type="Embed" ProgID="Equation.DSMT4" ShapeID="_x0000_i1415" DrawAspect="Content" ObjectID="_1647293106" r:id="rId625"/>
        </w:object>
      </w:r>
      <w:r w:rsidRPr="00742353">
        <w:rPr>
          <w:sz w:val="22"/>
          <w:szCs w:val="22"/>
        </w:rPr>
        <w:t>ou à</w:t>
      </w:r>
      <w:r w:rsidRPr="00742353">
        <w:rPr>
          <w:position w:val="-10"/>
          <w:sz w:val="22"/>
          <w:szCs w:val="22"/>
        </w:rPr>
        <w:object w:dxaOrig="780" w:dyaOrig="300">
          <v:shape id="_x0000_i1416" type="#_x0000_t75" style="width:39.05pt;height:15.55pt" o:ole="">
            <v:imagedata r:id="rId626" o:title=""/>
          </v:shape>
          <o:OLEObject Type="Embed" ProgID="Equation.DSMT4" ShapeID="_x0000_i1416" DrawAspect="Content" ObjectID="_1647293107" r:id="rId627"/>
        </w:object>
      </w:r>
      <w:r w:rsidRPr="00742353">
        <w:rPr>
          <w:sz w:val="22"/>
          <w:szCs w:val="22"/>
        </w:rPr>
        <w:t>, la relation (</w:t>
      </w:r>
      <w:r w:rsidR="00273545">
        <w:rPr>
          <w:sz w:val="22"/>
          <w:szCs w:val="22"/>
        </w:rPr>
        <w:t>1</w:t>
      </w:r>
      <w:r w:rsidRPr="00742353">
        <w:rPr>
          <w:sz w:val="22"/>
          <w:szCs w:val="22"/>
        </w:rPr>
        <w:t>.44) mène à écrire que :</w:t>
      </w:r>
    </w:p>
    <w:p w:rsidR="00A91B91" w:rsidRPr="00742353" w:rsidRDefault="00A91B91" w:rsidP="00273545">
      <w:pPr>
        <w:spacing w:before="240" w:line="360" w:lineRule="auto"/>
        <w:ind w:firstLine="360"/>
        <w:jc w:val="lowKashida"/>
        <w:rPr>
          <w:sz w:val="22"/>
          <w:szCs w:val="22"/>
        </w:rPr>
      </w:pPr>
      <w:r w:rsidRPr="00742353">
        <w:rPr>
          <w:position w:val="-34"/>
          <w:sz w:val="22"/>
          <w:szCs w:val="22"/>
        </w:rPr>
        <w:object w:dxaOrig="3019" w:dyaOrig="800">
          <v:shape id="_x0000_i1417" type="#_x0000_t75" style="width:151.05pt;height:40pt" o:ole="">
            <v:imagedata r:id="rId628" o:title=""/>
          </v:shape>
          <o:OLEObject Type="Embed" ProgID="Equation.DSMT4" ShapeID="_x0000_i1417" DrawAspect="Content" ObjectID="_1647293108" r:id="rId629"/>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.45)</w:t>
      </w:r>
    </w:p>
    <w:p w:rsidR="00A91B91" w:rsidRPr="00742353" w:rsidRDefault="00A91B91" w:rsidP="00A91B91">
      <w:pPr>
        <w:spacing w:before="240" w:line="360" w:lineRule="auto"/>
        <w:jc w:val="lowKashida"/>
        <w:rPr>
          <w:sz w:val="22"/>
          <w:szCs w:val="22"/>
        </w:rPr>
      </w:pPr>
      <w:r w:rsidRPr="00742353">
        <w:rPr>
          <w:sz w:val="22"/>
          <w:szCs w:val="22"/>
        </w:rPr>
        <w:t>ou bien :</w:t>
      </w:r>
    </w:p>
    <w:p w:rsidR="00A91B91" w:rsidRPr="00742353" w:rsidRDefault="00A91B91" w:rsidP="00273545">
      <w:pPr>
        <w:spacing w:before="240" w:line="360" w:lineRule="auto"/>
        <w:ind w:firstLine="360"/>
        <w:jc w:val="lowKashida"/>
        <w:rPr>
          <w:sz w:val="22"/>
          <w:szCs w:val="22"/>
        </w:rPr>
      </w:pPr>
      <w:r w:rsidRPr="00742353">
        <w:rPr>
          <w:position w:val="-34"/>
          <w:sz w:val="22"/>
          <w:szCs w:val="22"/>
        </w:rPr>
        <w:object w:dxaOrig="3080" w:dyaOrig="800">
          <v:shape id="_x0000_i1418" type="#_x0000_t75" style="width:154.35pt;height:40pt" o:ole="">
            <v:imagedata r:id="rId630" o:title=""/>
          </v:shape>
          <o:OLEObject Type="Embed" ProgID="Equation.DSMT4" ShapeID="_x0000_i1418" DrawAspect="Content" ObjectID="_1647293109" r:id="rId63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.46)</w:t>
      </w:r>
    </w:p>
    <w:p w:rsidR="00A91B91" w:rsidRPr="00742353" w:rsidRDefault="00A91B91" w:rsidP="00A91B91">
      <w:pPr>
        <w:spacing w:before="240" w:line="360" w:lineRule="auto"/>
        <w:jc w:val="lowKashida"/>
        <w:rPr>
          <w:sz w:val="22"/>
          <w:szCs w:val="22"/>
        </w:rPr>
      </w:pPr>
      <w:r w:rsidRPr="00742353">
        <w:rPr>
          <w:sz w:val="22"/>
          <w:szCs w:val="22"/>
        </w:rPr>
        <w:lastRenderedPageBreak/>
        <w:t xml:space="preserve">Pour les valeurs données de la rugosité relative </w:t>
      </w:r>
      <w:r w:rsidRPr="00742353">
        <w:rPr>
          <w:position w:val="-6"/>
          <w:sz w:val="22"/>
          <w:szCs w:val="22"/>
        </w:rPr>
        <w:object w:dxaOrig="540" w:dyaOrig="260">
          <v:shape id="_x0000_i1419" type="#_x0000_t75" style="width:26.8pt;height:12.7pt" o:ole="">
            <v:imagedata r:id="rId611" o:title=""/>
          </v:shape>
          <o:OLEObject Type="Embed" ProgID="Equation.DSMT4" ShapeID="_x0000_i1419" DrawAspect="Content" ObjectID="_1647293110" r:id="rId632"/>
        </w:object>
      </w:r>
      <w:r w:rsidRPr="00742353">
        <w:rPr>
          <w:sz w:val="22"/>
          <w:szCs w:val="22"/>
        </w:rPr>
        <w:t xml:space="preserve">et du nombre de </w:t>
      </w:r>
      <w:r w:rsidRPr="00742353">
        <w:rPr>
          <w:i/>
          <w:sz w:val="22"/>
          <w:szCs w:val="22"/>
        </w:rPr>
        <w:t>Reynolds</w:t>
      </w:r>
      <w:r w:rsidRPr="00742353">
        <w:rPr>
          <w:position w:val="-14"/>
          <w:sz w:val="22"/>
          <w:szCs w:val="22"/>
        </w:rPr>
        <w:object w:dxaOrig="300" w:dyaOrig="380">
          <v:shape id="_x0000_i1420" type="#_x0000_t75" style="width:15.55pt;height:18.8pt" o:ole="">
            <v:imagedata r:id="rId633" o:title=""/>
          </v:shape>
          <o:OLEObject Type="Embed" ProgID="Equation.DSMT4" ShapeID="_x0000_i1420" DrawAspect="Content" ObjectID="_1647293111" r:id="rId634"/>
        </w:object>
      </w:r>
      <w:r w:rsidR="00273545">
        <w:rPr>
          <w:sz w:val="22"/>
          <w:szCs w:val="22"/>
        </w:rPr>
        <w:t>, la relation (1</w:t>
      </w:r>
      <w:r w:rsidRPr="00742353">
        <w:rPr>
          <w:sz w:val="22"/>
          <w:szCs w:val="22"/>
        </w:rPr>
        <w:t xml:space="preserve">.46) permet d’évaluer la valeur du coefficient de résistance </w:t>
      </w:r>
      <w:r w:rsidRPr="00742353">
        <w:rPr>
          <w:position w:val="-14"/>
          <w:sz w:val="22"/>
          <w:szCs w:val="22"/>
        </w:rPr>
        <w:object w:dxaOrig="320" w:dyaOrig="380">
          <v:shape id="_x0000_i1421" type="#_x0000_t75" style="width:16pt;height:18.8pt" o:ole="">
            <v:imagedata r:id="rId635" o:title=""/>
          </v:shape>
          <o:OLEObject Type="Embed" ProgID="Equation.DSMT4" ShapeID="_x0000_i1421" DrawAspect="Content" ObjectID="_1647293112" r:id="rId636"/>
        </w:object>
      </w:r>
      <w:r w:rsidRPr="00742353">
        <w:rPr>
          <w:sz w:val="22"/>
          <w:szCs w:val="22"/>
        </w:rPr>
        <w:t xml:space="preserve">de </w:t>
      </w:r>
      <w:r w:rsidRPr="00742353">
        <w:rPr>
          <w:i/>
          <w:sz w:val="22"/>
          <w:szCs w:val="22"/>
        </w:rPr>
        <w:t>Chézy</w:t>
      </w:r>
      <w:r w:rsidRPr="00742353">
        <w:rPr>
          <w:sz w:val="22"/>
          <w:szCs w:val="22"/>
        </w:rPr>
        <w:t xml:space="preserve">, pour le cas de l’écoulement en conduite circulaire pleine. </w:t>
      </w:r>
    </w:p>
    <w:p w:rsidR="00A91B91" w:rsidRPr="00742353" w:rsidRDefault="00A91B91" w:rsidP="00A91B91">
      <w:pPr>
        <w:spacing w:before="240"/>
        <w:ind w:left="1440" w:hanging="900"/>
        <w:jc w:val="lowKashida"/>
        <w:rPr>
          <w:b/>
          <w:bCs/>
          <w:sz w:val="22"/>
          <w:szCs w:val="22"/>
        </w:rPr>
      </w:pPr>
      <w:r w:rsidRPr="00742353">
        <w:rPr>
          <w:sz w:val="22"/>
          <w:szCs w:val="22"/>
        </w:rPr>
        <w:t xml:space="preserve">I.4.1.1. </w:t>
      </w:r>
      <w:r w:rsidRPr="00742353">
        <w:rPr>
          <w:b/>
          <w:bCs/>
          <w:sz w:val="22"/>
          <w:szCs w:val="22"/>
        </w:rPr>
        <w:t xml:space="preserve">Calcul du coefficient de résistance de </w:t>
      </w:r>
      <w:r w:rsidRPr="00742353">
        <w:rPr>
          <w:b/>
          <w:bCs/>
          <w:i/>
          <w:sz w:val="22"/>
          <w:szCs w:val="22"/>
        </w:rPr>
        <w:t>Chézy</w:t>
      </w:r>
      <w:r w:rsidRPr="00742353">
        <w:rPr>
          <w:b/>
          <w:bCs/>
          <w:sz w:val="22"/>
          <w:szCs w:val="22"/>
        </w:rPr>
        <w:t xml:space="preserve"> par </w:t>
      </w:r>
      <w:smartTag w:uri="urn:schemas-microsoft-com:office:smarttags" w:element="PersonName">
        <w:smartTagPr>
          <w:attr w:name="ProductID" w:val="la M￩thode"/>
        </w:smartTagPr>
        <w:r w:rsidRPr="00742353">
          <w:rPr>
            <w:b/>
            <w:bCs/>
            <w:sz w:val="22"/>
            <w:szCs w:val="22"/>
          </w:rPr>
          <w:t>la Méthode</w:t>
        </w:r>
      </w:smartTag>
      <w:r w:rsidRPr="00742353">
        <w:rPr>
          <w:b/>
          <w:bCs/>
          <w:sz w:val="22"/>
          <w:szCs w:val="22"/>
        </w:rPr>
        <w:t xml:space="preserve"> du modèle rugueux (MMR)</w:t>
      </w:r>
    </w:p>
    <w:p w:rsidR="00A91B91" w:rsidRPr="00742353" w:rsidRDefault="00A91B91" w:rsidP="00273545">
      <w:pPr>
        <w:spacing w:before="240" w:line="360" w:lineRule="auto"/>
        <w:ind w:firstLine="540"/>
        <w:jc w:val="lowKashida"/>
        <w:rPr>
          <w:sz w:val="22"/>
          <w:szCs w:val="22"/>
        </w:rPr>
      </w:pPr>
      <w:r w:rsidRPr="00742353">
        <w:rPr>
          <w:color w:val="000000"/>
          <w:sz w:val="22"/>
          <w:szCs w:val="22"/>
        </w:rPr>
        <w:t xml:space="preserve">Lorsque le diamètre </w:t>
      </w:r>
      <w:r w:rsidRPr="00742353">
        <w:rPr>
          <w:color w:val="000000"/>
          <w:position w:val="-4"/>
          <w:sz w:val="22"/>
          <w:szCs w:val="22"/>
        </w:rPr>
        <w:object w:dxaOrig="240" w:dyaOrig="240">
          <v:shape id="_x0000_i1422" type="#_x0000_t75" style="width:12.25pt;height:12.25pt" o:ole="">
            <v:imagedata r:id="rId637" o:title=""/>
          </v:shape>
          <o:OLEObject Type="Embed" ProgID="Equation.DSMT4" ShapeID="_x0000_i1422" DrawAspect="Content" ObjectID="_1647293113" r:id="rId638"/>
        </w:object>
      </w:r>
      <w:r w:rsidRPr="00742353">
        <w:rPr>
          <w:color w:val="000000"/>
          <w:sz w:val="22"/>
          <w:szCs w:val="22"/>
        </w:rPr>
        <w:t>de la conduite n’est plus une donnée du problème, la relation (</w:t>
      </w:r>
      <w:r w:rsidR="00273545">
        <w:rPr>
          <w:color w:val="000000"/>
          <w:sz w:val="22"/>
          <w:szCs w:val="22"/>
        </w:rPr>
        <w:t>1</w:t>
      </w:r>
      <w:r w:rsidRPr="00742353">
        <w:rPr>
          <w:color w:val="000000"/>
          <w:sz w:val="22"/>
          <w:szCs w:val="22"/>
        </w:rPr>
        <w:t xml:space="preserve">.44) ne peut être utilisée pour le calcul du coefficient </w:t>
      </w:r>
      <w:r w:rsidRPr="00742353">
        <w:rPr>
          <w:position w:val="-6"/>
          <w:sz w:val="22"/>
          <w:szCs w:val="22"/>
        </w:rPr>
        <w:object w:dxaOrig="240" w:dyaOrig="260">
          <v:shape id="_x0000_i1423" type="#_x0000_t75" style="width:12.25pt;height:12.7pt" o:ole="">
            <v:imagedata r:id="rId554" o:title=""/>
          </v:shape>
          <o:OLEObject Type="Embed" ProgID="Equation.DSMT4" ShapeID="_x0000_i1423" DrawAspect="Content" ObjectID="_1647293114" r:id="rId639"/>
        </w:object>
      </w:r>
      <w:r w:rsidRPr="00742353">
        <w:rPr>
          <w:sz w:val="22"/>
          <w:szCs w:val="22"/>
        </w:rPr>
        <w:t xml:space="preserve">de </w:t>
      </w:r>
      <w:r w:rsidRPr="00742353">
        <w:rPr>
          <w:i/>
          <w:sz w:val="22"/>
          <w:szCs w:val="22"/>
        </w:rPr>
        <w:t>Chézy</w:t>
      </w:r>
      <w:r w:rsidRPr="00742353">
        <w:rPr>
          <w:sz w:val="22"/>
          <w:szCs w:val="22"/>
        </w:rPr>
        <w:t>. Les paramètres connus sont le débit volume</w:t>
      </w:r>
      <w:r w:rsidRPr="00742353">
        <w:rPr>
          <w:position w:val="-10"/>
          <w:sz w:val="22"/>
          <w:szCs w:val="22"/>
        </w:rPr>
        <w:object w:dxaOrig="240" w:dyaOrig="300">
          <v:shape id="_x0000_i1424" type="#_x0000_t75" style="width:12.25pt;height:15.55pt" o:ole="">
            <v:imagedata r:id="rId640" o:title=""/>
          </v:shape>
          <o:OLEObject Type="Embed" ProgID="Equation.DSMT4" ShapeID="_x0000_i1424" DrawAspect="Content" ObjectID="_1647293115" r:id="rId641"/>
        </w:object>
      </w:r>
      <w:r w:rsidRPr="00742353">
        <w:rPr>
          <w:sz w:val="22"/>
          <w:szCs w:val="22"/>
        </w:rPr>
        <w:t xml:space="preserve">, le taux de remplissage </w:t>
      </w:r>
      <w:r w:rsidRPr="00742353">
        <w:rPr>
          <w:position w:val="-10"/>
          <w:sz w:val="22"/>
          <w:szCs w:val="22"/>
        </w:rPr>
        <w:object w:dxaOrig="200" w:dyaOrig="260">
          <v:shape id="_x0000_i1425" type="#_x0000_t75" style="width:10.35pt;height:12.7pt" o:ole="">
            <v:imagedata r:id="rId642" o:title=""/>
          </v:shape>
          <o:OLEObject Type="Embed" ProgID="Equation.DSMT4" ShapeID="_x0000_i1425" DrawAspect="Content" ObjectID="_1647293116" r:id="rId643"/>
        </w:object>
      </w:r>
      <w:r w:rsidRPr="00742353">
        <w:rPr>
          <w:sz w:val="22"/>
          <w:szCs w:val="22"/>
        </w:rPr>
        <w:t>de la conduite, la pente longitudinale</w:t>
      </w:r>
      <w:r w:rsidRPr="00742353">
        <w:rPr>
          <w:position w:val="-6"/>
          <w:sz w:val="22"/>
          <w:szCs w:val="22"/>
        </w:rPr>
        <w:object w:dxaOrig="139" w:dyaOrig="240">
          <v:shape id="_x0000_i1426" type="#_x0000_t75" style="width:7.05pt;height:12.25pt" o:ole="">
            <v:imagedata r:id="rId644" o:title=""/>
          </v:shape>
          <o:OLEObject Type="Embed" ProgID="Equation.DSMT4" ShapeID="_x0000_i1426" DrawAspect="Content" ObjectID="_1647293117" r:id="rId645"/>
        </w:object>
      </w:r>
      <w:r w:rsidRPr="00742353">
        <w:rPr>
          <w:sz w:val="22"/>
          <w:szCs w:val="22"/>
        </w:rPr>
        <w:t xml:space="preserve">, la rugosité absolue </w:t>
      </w:r>
      <w:r w:rsidRPr="00742353">
        <w:rPr>
          <w:position w:val="-6"/>
          <w:sz w:val="22"/>
          <w:szCs w:val="22"/>
        </w:rPr>
        <w:object w:dxaOrig="200" w:dyaOrig="220">
          <v:shape id="_x0000_i1427" type="#_x0000_t75" style="width:10.35pt;height:10.8pt" o:ole="">
            <v:imagedata r:id="rId646" o:title=""/>
          </v:shape>
          <o:OLEObject Type="Embed" ProgID="Equation.DSMT4" ShapeID="_x0000_i1427" DrawAspect="Content" ObjectID="_1647293118" r:id="rId647"/>
        </w:object>
      </w:r>
      <w:r w:rsidRPr="00742353">
        <w:rPr>
          <w:sz w:val="22"/>
          <w:szCs w:val="22"/>
        </w:rPr>
        <w:t xml:space="preserve">et la viscosité cinématique </w:t>
      </w:r>
      <w:r w:rsidRPr="00742353">
        <w:rPr>
          <w:position w:val="-6"/>
          <w:sz w:val="22"/>
          <w:szCs w:val="22"/>
        </w:rPr>
        <w:object w:dxaOrig="200" w:dyaOrig="220">
          <v:shape id="_x0000_i1428" type="#_x0000_t75" style="width:10.35pt;height:10.8pt" o:ole="">
            <v:imagedata r:id="rId648" o:title=""/>
          </v:shape>
          <o:OLEObject Type="Embed" ProgID="Equation.DSMT4" ShapeID="_x0000_i1428" DrawAspect="Content" ObjectID="_1647293119" r:id="rId649"/>
        </w:object>
      </w:r>
      <w:r w:rsidRPr="00742353">
        <w:rPr>
          <w:sz w:val="22"/>
          <w:szCs w:val="22"/>
        </w:rPr>
        <w:t xml:space="preserve">du liquide en écoulement. Pour déterminer le </w:t>
      </w:r>
      <w:r w:rsidRPr="00742353">
        <w:rPr>
          <w:color w:val="000000"/>
          <w:sz w:val="22"/>
          <w:szCs w:val="22"/>
        </w:rPr>
        <w:t xml:space="preserve">coefficient </w:t>
      </w:r>
      <w:r w:rsidRPr="00742353">
        <w:rPr>
          <w:position w:val="-6"/>
          <w:sz w:val="22"/>
          <w:szCs w:val="22"/>
        </w:rPr>
        <w:object w:dxaOrig="240" w:dyaOrig="260">
          <v:shape id="_x0000_i1429" type="#_x0000_t75" style="width:12.25pt;height:12.7pt" o:ole="">
            <v:imagedata r:id="rId554" o:title=""/>
          </v:shape>
          <o:OLEObject Type="Embed" ProgID="Equation.DSMT4" ShapeID="_x0000_i1429" DrawAspect="Content" ObjectID="_1647293120" r:id="rId650"/>
        </w:object>
      </w:r>
      <w:r w:rsidRPr="00742353">
        <w:rPr>
          <w:sz w:val="22"/>
          <w:szCs w:val="22"/>
        </w:rPr>
        <w:t xml:space="preserve">de </w:t>
      </w:r>
      <w:r w:rsidRPr="00742353">
        <w:rPr>
          <w:i/>
          <w:sz w:val="22"/>
          <w:szCs w:val="22"/>
        </w:rPr>
        <w:t>Chézy</w:t>
      </w:r>
      <w:r w:rsidRPr="00742353">
        <w:rPr>
          <w:sz w:val="22"/>
          <w:szCs w:val="22"/>
        </w:rPr>
        <w:t>, sous ces conditions du problème, la méthode du modèle rugueux (MMR) peut être d’une grande utilité.</w:t>
      </w:r>
    </w:p>
    <w:p w:rsidR="00A91B91" w:rsidRPr="00742353" w:rsidRDefault="00A91B91" w:rsidP="00A91B91">
      <w:pPr>
        <w:spacing w:before="120" w:line="360" w:lineRule="auto"/>
        <w:jc w:val="lowKashida"/>
        <w:rPr>
          <w:sz w:val="22"/>
          <w:szCs w:val="22"/>
        </w:rPr>
      </w:pPr>
      <w:r w:rsidRPr="00742353">
        <w:rPr>
          <w:sz w:val="22"/>
          <w:szCs w:val="22"/>
        </w:rPr>
        <w:t>Rappelons que le modèle rugueux de référence (</w:t>
      </w:r>
      <w:r w:rsidRPr="00742353">
        <w:rPr>
          <w:i/>
          <w:sz w:val="22"/>
          <w:szCs w:val="22"/>
        </w:rPr>
        <w:t>Achour</w:t>
      </w:r>
      <w:r w:rsidRPr="00742353">
        <w:rPr>
          <w:sz w:val="22"/>
          <w:szCs w:val="22"/>
        </w:rPr>
        <w:t>, 2007) est caractérisé par un coefficient de frottement</w:t>
      </w:r>
      <w:r w:rsidRPr="00742353">
        <w:rPr>
          <w:position w:val="-10"/>
          <w:sz w:val="22"/>
          <w:szCs w:val="22"/>
        </w:rPr>
        <w:object w:dxaOrig="900" w:dyaOrig="380">
          <v:shape id="_x0000_i1430" type="#_x0000_t75" style="width:45.2pt;height:18.8pt" o:ole="">
            <v:imagedata r:id="rId651" o:title=""/>
          </v:shape>
          <o:OLEObject Type="Embed" ProgID="Equation.DSMT4" ShapeID="_x0000_i1430" DrawAspect="Content" ObjectID="_1647293121" r:id="rId652"/>
        </w:object>
      </w:r>
      <w:r w:rsidRPr="00742353">
        <w:rPr>
          <w:sz w:val="22"/>
          <w:szCs w:val="22"/>
        </w:rPr>
        <w:t xml:space="preserve">, ce qui se traduit par un coefficient de résistance de </w:t>
      </w:r>
      <w:r w:rsidRPr="00742353">
        <w:rPr>
          <w:i/>
          <w:sz w:val="22"/>
          <w:szCs w:val="22"/>
        </w:rPr>
        <w:t>Chézy</w:t>
      </w:r>
      <w:r w:rsidRPr="00742353">
        <w:rPr>
          <w:sz w:val="22"/>
          <w:szCs w:val="22"/>
        </w:rPr>
        <w:t> :</w:t>
      </w:r>
    </w:p>
    <w:p w:rsidR="00A91B91" w:rsidRPr="00742353" w:rsidRDefault="00A91B91" w:rsidP="00273545">
      <w:pPr>
        <w:spacing w:before="120" w:line="360" w:lineRule="auto"/>
        <w:ind w:firstLine="357"/>
        <w:jc w:val="lowKashida"/>
        <w:rPr>
          <w:sz w:val="22"/>
          <w:szCs w:val="22"/>
        </w:rPr>
      </w:pPr>
      <w:r w:rsidRPr="00742353">
        <w:rPr>
          <w:i/>
          <w:position w:val="-12"/>
          <w:sz w:val="22"/>
          <w:szCs w:val="22"/>
        </w:rPr>
        <w:object w:dxaOrig="3000" w:dyaOrig="460">
          <v:shape id="_x0000_i1431" type="#_x0000_t75" style="width:149.65pt;height:22.6pt" o:ole="">
            <v:imagedata r:id="rId653" o:title=""/>
          </v:shape>
          <o:OLEObject Type="Embed" ProgID="Equation.DSMT4" ShapeID="_x0000_i1431" DrawAspect="Content" ObjectID="_1647293122" r:id="rId65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.47)</w:t>
      </w:r>
    </w:p>
    <w:p w:rsidR="00A91B91" w:rsidRPr="00742353" w:rsidRDefault="00A91B91" w:rsidP="00A91B91">
      <w:pPr>
        <w:spacing w:before="120" w:line="360" w:lineRule="auto"/>
        <w:jc w:val="lowKashida"/>
        <w:rPr>
          <w:sz w:val="22"/>
          <w:szCs w:val="22"/>
        </w:rPr>
      </w:pPr>
      <w:r w:rsidRPr="00742353">
        <w:rPr>
          <w:sz w:val="22"/>
          <w:szCs w:val="22"/>
        </w:rPr>
        <w:t>Le modèle rugueux est caractérisé par un diamètre</w:t>
      </w:r>
      <w:r w:rsidRPr="00742353">
        <w:rPr>
          <w:position w:val="-4"/>
          <w:sz w:val="22"/>
          <w:szCs w:val="22"/>
        </w:rPr>
        <w:object w:dxaOrig="240" w:dyaOrig="320">
          <v:shape id="_x0000_i1432" type="#_x0000_t75" style="width:12.25pt;height:16pt" o:ole="">
            <v:imagedata r:id="rId655" o:title=""/>
          </v:shape>
          <o:OLEObject Type="Embed" ProgID="Equation.DSMT4" ShapeID="_x0000_i1432" DrawAspect="Content" ObjectID="_1647293123" r:id="rId656"/>
        </w:object>
      </w:r>
      <w:r w:rsidRPr="00742353">
        <w:rPr>
          <w:sz w:val="22"/>
          <w:szCs w:val="22"/>
        </w:rPr>
        <w:t xml:space="preserve">, écoulant un débit volume </w:t>
      </w:r>
      <w:r w:rsidRPr="00742353">
        <w:rPr>
          <w:position w:val="-10"/>
          <w:sz w:val="22"/>
          <w:szCs w:val="22"/>
        </w:rPr>
        <w:object w:dxaOrig="240" w:dyaOrig="380">
          <v:shape id="_x0000_i1433" type="#_x0000_t75" style="width:12.25pt;height:18.8pt" o:ole="">
            <v:imagedata r:id="rId657" o:title=""/>
          </v:shape>
          <o:OLEObject Type="Embed" ProgID="Equation.DSMT4" ShapeID="_x0000_i1433" DrawAspect="Content" ObjectID="_1647293124" r:id="rId658"/>
        </w:object>
      </w:r>
      <w:r w:rsidRPr="00742353">
        <w:rPr>
          <w:sz w:val="22"/>
          <w:szCs w:val="22"/>
        </w:rPr>
        <w:t xml:space="preserve"> d’un liquide de viscosité cinématique </w:t>
      </w:r>
      <w:r w:rsidRPr="00742353">
        <w:rPr>
          <w:position w:val="-6"/>
          <w:sz w:val="22"/>
          <w:szCs w:val="22"/>
        </w:rPr>
        <w:object w:dxaOrig="200" w:dyaOrig="340">
          <v:shape id="_x0000_i1434" type="#_x0000_t75" style="width:10.35pt;height:17.4pt" o:ole="">
            <v:imagedata r:id="rId659" o:title=""/>
          </v:shape>
          <o:OLEObject Type="Embed" ProgID="Equation.DSMT4" ShapeID="_x0000_i1434" DrawAspect="Content" ObjectID="_1647293125" r:id="rId660"/>
        </w:object>
      </w:r>
      <w:r w:rsidRPr="00742353">
        <w:rPr>
          <w:sz w:val="22"/>
          <w:szCs w:val="22"/>
        </w:rPr>
        <w:t>correspondant à un taux de remplissage</w:t>
      </w:r>
      <w:r w:rsidRPr="00742353">
        <w:rPr>
          <w:position w:val="-10"/>
          <w:sz w:val="22"/>
          <w:szCs w:val="22"/>
        </w:rPr>
        <w:object w:dxaOrig="200" w:dyaOrig="380">
          <v:shape id="_x0000_i1435" type="#_x0000_t75" style="width:10.35pt;height:18.8pt" o:ole="">
            <v:imagedata r:id="rId661" o:title=""/>
          </v:shape>
          <o:OLEObject Type="Embed" ProgID="Equation.DSMT4" ShapeID="_x0000_i1435" DrawAspect="Content" ObjectID="_1647293126" r:id="rId662"/>
        </w:object>
      </w:r>
      <w:r w:rsidRPr="00742353">
        <w:rPr>
          <w:sz w:val="22"/>
          <w:szCs w:val="22"/>
        </w:rPr>
        <w:t>, sous une pente longitudinale</w:t>
      </w:r>
      <w:r w:rsidRPr="00742353">
        <w:rPr>
          <w:position w:val="-6"/>
          <w:sz w:val="22"/>
          <w:szCs w:val="22"/>
        </w:rPr>
        <w:object w:dxaOrig="139" w:dyaOrig="340">
          <v:shape id="_x0000_i1436" type="#_x0000_t75" style="width:7.05pt;height:17.4pt" o:ole="">
            <v:imagedata r:id="rId663" o:title=""/>
          </v:shape>
          <o:OLEObject Type="Embed" ProgID="Equation.DSMT4" ShapeID="_x0000_i1436" DrawAspect="Content" ObjectID="_1647293127" r:id="rId664"/>
        </w:object>
      </w:r>
      <w:r w:rsidRPr="00742353">
        <w:rPr>
          <w:sz w:val="22"/>
          <w:szCs w:val="22"/>
        </w:rPr>
        <w:t>. Pour déterminer le coefficient de résistance</w:t>
      </w:r>
      <w:r w:rsidRPr="00742353">
        <w:rPr>
          <w:position w:val="-6"/>
          <w:sz w:val="22"/>
          <w:szCs w:val="22"/>
        </w:rPr>
        <w:object w:dxaOrig="240" w:dyaOrig="260">
          <v:shape id="_x0000_i1437" type="#_x0000_t75" style="width:12.25pt;height:12.7pt" o:ole="">
            <v:imagedata r:id="rId554" o:title=""/>
          </v:shape>
          <o:OLEObject Type="Embed" ProgID="Equation.DSMT4" ShapeID="_x0000_i1437" DrawAspect="Content" ObjectID="_1647293128" r:id="rId665"/>
        </w:object>
      </w:r>
      <w:r w:rsidRPr="00742353">
        <w:rPr>
          <w:sz w:val="22"/>
          <w:szCs w:val="22"/>
        </w:rPr>
        <w:t xml:space="preserve">de </w:t>
      </w:r>
      <w:r w:rsidRPr="00742353">
        <w:rPr>
          <w:i/>
          <w:sz w:val="22"/>
          <w:szCs w:val="22"/>
        </w:rPr>
        <w:t>Chézy</w:t>
      </w:r>
      <w:r w:rsidRPr="00742353">
        <w:rPr>
          <w:sz w:val="22"/>
          <w:szCs w:val="22"/>
        </w:rPr>
        <w:t xml:space="preserve">, caractérisant l’écoulement dans la conduite considérée, admettons les conditions suivantes : </w:t>
      </w:r>
    </w:p>
    <w:p w:rsidR="00A91B91" w:rsidRPr="00742353" w:rsidRDefault="00A91B91" w:rsidP="00A91B91">
      <w:pPr>
        <w:numPr>
          <w:ilvl w:val="0"/>
          <w:numId w:val="29"/>
        </w:numPr>
        <w:tabs>
          <w:tab w:val="clear" w:pos="720"/>
          <w:tab w:val="num" w:pos="-1800"/>
        </w:tabs>
        <w:spacing w:before="120" w:line="360" w:lineRule="auto"/>
        <w:ind w:left="357" w:hanging="357"/>
        <w:jc w:val="lowKashida"/>
        <w:rPr>
          <w:sz w:val="22"/>
          <w:szCs w:val="22"/>
        </w:rPr>
      </w:pPr>
      <w:r w:rsidRPr="00742353">
        <w:rPr>
          <w:position w:val="-4"/>
          <w:sz w:val="22"/>
          <w:szCs w:val="22"/>
        </w:rPr>
        <w:object w:dxaOrig="660" w:dyaOrig="320">
          <v:shape id="_x0000_i1438" type="#_x0000_t75" style="width:32.95pt;height:16pt" o:ole="">
            <v:imagedata r:id="rId666" o:title=""/>
          </v:shape>
          <o:OLEObject Type="Embed" ProgID="Equation.DSMT4" ShapeID="_x0000_i1438" DrawAspect="Content" ObjectID="_1647293129" r:id="rId667"/>
        </w:object>
      </w:r>
    </w:p>
    <w:p w:rsidR="00A91B91" w:rsidRPr="00742353" w:rsidRDefault="00A91B91" w:rsidP="00A91B91">
      <w:pPr>
        <w:numPr>
          <w:ilvl w:val="0"/>
          <w:numId w:val="29"/>
        </w:numPr>
        <w:tabs>
          <w:tab w:val="clear" w:pos="720"/>
          <w:tab w:val="num" w:pos="-1800"/>
        </w:tabs>
        <w:spacing w:before="120" w:line="360" w:lineRule="auto"/>
        <w:ind w:left="357" w:hanging="357"/>
        <w:jc w:val="lowKashida"/>
        <w:rPr>
          <w:sz w:val="22"/>
          <w:szCs w:val="22"/>
        </w:rPr>
      </w:pPr>
      <w:r w:rsidRPr="00742353">
        <w:rPr>
          <w:position w:val="-10"/>
          <w:sz w:val="22"/>
          <w:szCs w:val="22"/>
        </w:rPr>
        <w:object w:dxaOrig="620" w:dyaOrig="380">
          <v:shape id="_x0000_i1439" type="#_x0000_t75" style="width:31.05pt;height:18.8pt" o:ole="">
            <v:imagedata r:id="rId668" o:title=""/>
          </v:shape>
          <o:OLEObject Type="Embed" ProgID="Equation.DSMT4" ShapeID="_x0000_i1439" DrawAspect="Content" ObjectID="_1647293130" r:id="rId669"/>
        </w:object>
      </w:r>
    </w:p>
    <w:p w:rsidR="00A91B91" w:rsidRPr="00742353" w:rsidRDefault="00A91B91" w:rsidP="00A91B91">
      <w:pPr>
        <w:numPr>
          <w:ilvl w:val="0"/>
          <w:numId w:val="29"/>
        </w:numPr>
        <w:tabs>
          <w:tab w:val="clear" w:pos="720"/>
          <w:tab w:val="num" w:pos="-1800"/>
        </w:tabs>
        <w:spacing w:line="360" w:lineRule="auto"/>
        <w:ind w:left="357" w:hanging="357"/>
        <w:jc w:val="lowKashida"/>
        <w:rPr>
          <w:sz w:val="22"/>
          <w:szCs w:val="22"/>
        </w:rPr>
      </w:pPr>
      <w:r w:rsidRPr="00742353">
        <w:rPr>
          <w:position w:val="-6"/>
          <w:sz w:val="22"/>
          <w:szCs w:val="22"/>
        </w:rPr>
        <w:object w:dxaOrig="440" w:dyaOrig="340">
          <v:shape id="_x0000_i1440" type="#_x0000_t75" style="width:22.1pt;height:17.4pt" o:ole="">
            <v:imagedata r:id="rId670" o:title=""/>
          </v:shape>
          <o:OLEObject Type="Embed" ProgID="Equation.DSMT4" ShapeID="_x0000_i1440" DrawAspect="Content" ObjectID="_1647293131" r:id="rId671"/>
        </w:object>
      </w:r>
      <w:r w:rsidRPr="00742353">
        <w:rPr>
          <w:sz w:val="22"/>
          <w:szCs w:val="22"/>
        </w:rPr>
        <w:t xml:space="preserve"> </w:t>
      </w:r>
    </w:p>
    <w:p w:rsidR="00A91B91" w:rsidRPr="00742353" w:rsidRDefault="00A91B91" w:rsidP="00A91B91">
      <w:pPr>
        <w:numPr>
          <w:ilvl w:val="0"/>
          <w:numId w:val="29"/>
        </w:numPr>
        <w:tabs>
          <w:tab w:val="clear" w:pos="720"/>
          <w:tab w:val="num" w:pos="-1800"/>
        </w:tabs>
        <w:spacing w:before="120" w:line="360" w:lineRule="auto"/>
        <w:ind w:left="357" w:hanging="357"/>
        <w:jc w:val="lowKashida"/>
        <w:rPr>
          <w:sz w:val="22"/>
          <w:szCs w:val="22"/>
        </w:rPr>
      </w:pPr>
      <w:r w:rsidRPr="00742353">
        <w:rPr>
          <w:position w:val="-10"/>
          <w:sz w:val="22"/>
          <w:szCs w:val="22"/>
        </w:rPr>
        <w:object w:dxaOrig="560" w:dyaOrig="380">
          <v:shape id="_x0000_i1441" type="#_x0000_t75" style="width:27.75pt;height:18.8pt" o:ole="">
            <v:imagedata r:id="rId672" o:title=""/>
          </v:shape>
          <o:OLEObject Type="Embed" ProgID="Equation.DSMT4" ShapeID="_x0000_i1441" DrawAspect="Content" ObjectID="_1647293132" r:id="rId673"/>
        </w:object>
      </w:r>
    </w:p>
    <w:p w:rsidR="00A91B91" w:rsidRPr="00742353" w:rsidRDefault="00A91B91" w:rsidP="00A91B91">
      <w:pPr>
        <w:numPr>
          <w:ilvl w:val="0"/>
          <w:numId w:val="29"/>
        </w:numPr>
        <w:tabs>
          <w:tab w:val="clear" w:pos="720"/>
          <w:tab w:val="num" w:pos="-1800"/>
        </w:tabs>
        <w:spacing w:before="120" w:line="360" w:lineRule="auto"/>
        <w:ind w:left="357" w:hanging="357"/>
        <w:jc w:val="lowKashida"/>
        <w:rPr>
          <w:sz w:val="22"/>
          <w:szCs w:val="22"/>
        </w:rPr>
      </w:pPr>
      <w:r w:rsidRPr="00742353">
        <w:rPr>
          <w:position w:val="-6"/>
          <w:sz w:val="22"/>
          <w:szCs w:val="22"/>
        </w:rPr>
        <w:object w:dxaOrig="540" w:dyaOrig="340">
          <v:shape id="_x0000_i1442" type="#_x0000_t75" style="width:26.8pt;height:17.4pt" o:ole="">
            <v:imagedata r:id="rId674" o:title=""/>
          </v:shape>
          <o:OLEObject Type="Embed" ProgID="Equation.DSMT4" ShapeID="_x0000_i1442" DrawAspect="Content" ObjectID="_1647293133" r:id="rId675"/>
        </w:object>
      </w:r>
    </w:p>
    <w:p w:rsidR="00A91B91" w:rsidRPr="00742353" w:rsidRDefault="00A91B91" w:rsidP="00273545">
      <w:pPr>
        <w:spacing w:before="120" w:line="360" w:lineRule="auto"/>
        <w:jc w:val="lowKashida"/>
        <w:rPr>
          <w:color w:val="000000"/>
          <w:sz w:val="22"/>
          <w:szCs w:val="22"/>
        </w:rPr>
      </w:pPr>
      <w:r w:rsidRPr="00742353">
        <w:rPr>
          <w:color w:val="000000"/>
          <w:sz w:val="22"/>
          <w:szCs w:val="22"/>
        </w:rPr>
        <w:t>Selon la relation (</w:t>
      </w:r>
      <w:r w:rsidR="00273545">
        <w:rPr>
          <w:color w:val="000000"/>
          <w:sz w:val="22"/>
          <w:szCs w:val="22"/>
        </w:rPr>
        <w:t>1</w:t>
      </w:r>
      <w:r w:rsidRPr="00742353">
        <w:rPr>
          <w:color w:val="000000"/>
          <w:sz w:val="22"/>
          <w:szCs w:val="22"/>
        </w:rPr>
        <w:t>.11), la conductivité relative du modèle rugueux de référence est alors :</w:t>
      </w:r>
    </w:p>
    <w:p w:rsidR="00A91B91" w:rsidRPr="00742353" w:rsidRDefault="00A91B91" w:rsidP="00273545">
      <w:pPr>
        <w:spacing w:before="240" w:line="360" w:lineRule="auto"/>
        <w:ind w:firstLine="360"/>
        <w:jc w:val="lowKashida"/>
        <w:rPr>
          <w:sz w:val="22"/>
          <w:szCs w:val="22"/>
        </w:rPr>
      </w:pPr>
      <w:r w:rsidRPr="00742353">
        <w:rPr>
          <w:color w:val="FF0000"/>
          <w:sz w:val="22"/>
          <w:szCs w:val="22"/>
        </w:rPr>
        <w:t xml:space="preserve"> </w:t>
      </w:r>
      <w:r w:rsidRPr="00742353">
        <w:rPr>
          <w:position w:val="-38"/>
          <w:sz w:val="22"/>
          <w:szCs w:val="22"/>
        </w:rPr>
        <w:object w:dxaOrig="1340" w:dyaOrig="760">
          <v:shape id="_x0000_i1443" type="#_x0000_t75" style="width:66.8pt;height:38.1pt" o:ole="">
            <v:imagedata r:id="rId676" o:title=""/>
          </v:shape>
          <o:OLEObject Type="Embed" ProgID="Equation.DSMT4" ShapeID="_x0000_i1443" DrawAspect="Content" ObjectID="_1647293134" r:id="rId677"/>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.48)</w:t>
      </w:r>
    </w:p>
    <w:p w:rsidR="00A91B91" w:rsidRPr="00742353" w:rsidRDefault="00A91B91" w:rsidP="00A91B91">
      <w:pPr>
        <w:spacing w:before="240" w:line="360" w:lineRule="auto"/>
        <w:jc w:val="lowKashida"/>
        <w:rPr>
          <w:sz w:val="22"/>
          <w:szCs w:val="22"/>
        </w:rPr>
      </w:pPr>
      <w:r w:rsidRPr="00742353">
        <w:rPr>
          <w:sz w:val="22"/>
          <w:szCs w:val="22"/>
        </w:rPr>
        <w:t>ou bien, en</w:t>
      </w:r>
      <w:r w:rsidR="00273545">
        <w:rPr>
          <w:sz w:val="22"/>
          <w:szCs w:val="22"/>
        </w:rPr>
        <w:t xml:space="preserve"> tenant compte de la relation (1</w:t>
      </w:r>
      <w:r w:rsidRPr="00742353">
        <w:rPr>
          <w:sz w:val="22"/>
          <w:szCs w:val="22"/>
        </w:rPr>
        <w:t>.47) :</w:t>
      </w:r>
    </w:p>
    <w:p w:rsidR="00A91B91" w:rsidRPr="00742353" w:rsidRDefault="00A91B91" w:rsidP="00273545">
      <w:pPr>
        <w:spacing w:before="240" w:line="360" w:lineRule="auto"/>
        <w:ind w:firstLine="360"/>
        <w:jc w:val="lowKashida"/>
        <w:rPr>
          <w:sz w:val="22"/>
          <w:szCs w:val="22"/>
        </w:rPr>
      </w:pPr>
      <w:r w:rsidRPr="00742353">
        <w:rPr>
          <w:position w:val="-42"/>
          <w:sz w:val="22"/>
          <w:szCs w:val="22"/>
        </w:rPr>
        <w:object w:dxaOrig="1540" w:dyaOrig="800">
          <v:shape id="_x0000_i1444" type="#_x0000_t75" style="width:77.2pt;height:40pt" o:ole="">
            <v:imagedata r:id="rId678" o:title=""/>
          </v:shape>
          <o:OLEObject Type="Embed" ProgID="Equation.DSMT4" ShapeID="_x0000_i1444" DrawAspect="Content" ObjectID="_1647293135" r:id="rId679"/>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.49)</w:t>
      </w:r>
    </w:p>
    <w:p w:rsidR="00A91B91" w:rsidRPr="00742353" w:rsidRDefault="00A91B91" w:rsidP="00273545">
      <w:pPr>
        <w:spacing w:before="240" w:line="360" w:lineRule="auto"/>
        <w:jc w:val="lowKashida"/>
        <w:rPr>
          <w:sz w:val="22"/>
          <w:szCs w:val="22"/>
        </w:rPr>
      </w:pPr>
      <w:r w:rsidRPr="00742353">
        <w:rPr>
          <w:sz w:val="22"/>
          <w:szCs w:val="22"/>
        </w:rPr>
        <w:t>Par suite, la relation (</w:t>
      </w:r>
      <w:r w:rsidR="00273545">
        <w:rPr>
          <w:sz w:val="22"/>
          <w:szCs w:val="22"/>
        </w:rPr>
        <w:t>1</w:t>
      </w:r>
      <w:r w:rsidRPr="00742353">
        <w:rPr>
          <w:sz w:val="22"/>
          <w:szCs w:val="22"/>
        </w:rPr>
        <w:t>.12) s’écrit, pour le modèle rugueux de référence :</w:t>
      </w:r>
    </w:p>
    <w:p w:rsidR="00A91B91" w:rsidRPr="00742353" w:rsidRDefault="00A91B91" w:rsidP="00A91B91">
      <w:pPr>
        <w:spacing w:before="240" w:line="360" w:lineRule="auto"/>
        <w:ind w:firstLine="360"/>
        <w:jc w:val="lowKashida"/>
        <w:rPr>
          <w:sz w:val="22"/>
          <w:szCs w:val="22"/>
        </w:rPr>
      </w:pPr>
      <w:r w:rsidRPr="00742353">
        <w:rPr>
          <w:position w:val="-42"/>
          <w:sz w:val="22"/>
          <w:szCs w:val="22"/>
        </w:rPr>
        <w:object w:dxaOrig="2760" w:dyaOrig="800">
          <v:shape id="_x0000_i1445" type="#_x0000_t75" style="width:138.35pt;height:40pt" o:ole="">
            <v:imagedata r:id="rId680" o:title=""/>
          </v:shape>
          <o:OLEObject Type="Embed" ProgID="Equation.DSMT4" ShapeID="_x0000_i1445" DrawAspect="Content" ObjectID="_1647293136" r:id="rId68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273545">
        <w:rPr>
          <w:sz w:val="22"/>
          <w:szCs w:val="22"/>
        </w:rPr>
        <w:t>(1</w:t>
      </w:r>
      <w:r w:rsidRPr="00742353">
        <w:rPr>
          <w:sz w:val="22"/>
          <w:szCs w:val="22"/>
        </w:rPr>
        <w:t>.50)</w:t>
      </w:r>
    </w:p>
    <w:p w:rsidR="00A91B91" w:rsidRPr="00742353" w:rsidRDefault="00A91B91" w:rsidP="00A91B91">
      <w:pPr>
        <w:spacing w:before="240" w:line="360" w:lineRule="auto"/>
        <w:jc w:val="lowKashida"/>
        <w:rPr>
          <w:sz w:val="22"/>
          <w:szCs w:val="22"/>
        </w:rPr>
      </w:pPr>
      <w:r w:rsidRPr="00742353">
        <w:rPr>
          <w:sz w:val="22"/>
          <w:szCs w:val="22"/>
        </w:rPr>
        <w:t>Soit :</w:t>
      </w:r>
    </w:p>
    <w:p w:rsidR="00A91B91" w:rsidRPr="00742353" w:rsidRDefault="00A91B91" w:rsidP="00273545">
      <w:pPr>
        <w:spacing w:before="120" w:line="360" w:lineRule="auto"/>
        <w:ind w:firstLine="357"/>
        <w:jc w:val="lowKashida"/>
        <w:rPr>
          <w:sz w:val="22"/>
          <w:szCs w:val="22"/>
        </w:rPr>
      </w:pPr>
      <w:r w:rsidRPr="00742353">
        <w:rPr>
          <w:position w:val="-34"/>
          <w:sz w:val="22"/>
          <w:szCs w:val="22"/>
        </w:rPr>
        <w:object w:dxaOrig="3640" w:dyaOrig="859">
          <v:shape id="_x0000_i1446" type="#_x0000_t75" style="width:182.1pt;height:42.8pt" o:ole="">
            <v:imagedata r:id="rId682" o:title=""/>
          </v:shape>
          <o:OLEObject Type="Embed" ProgID="Equation.DSMT4" ShapeID="_x0000_i1446" DrawAspect="Content" ObjectID="_1647293137" r:id="rId683"/>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.51)</w:t>
      </w:r>
    </w:p>
    <w:p w:rsidR="00A91B91" w:rsidRPr="00742353" w:rsidRDefault="00A91B91" w:rsidP="00273545">
      <w:pPr>
        <w:spacing w:before="240" w:line="360" w:lineRule="auto"/>
        <w:jc w:val="lowKashida"/>
        <w:rPr>
          <w:sz w:val="22"/>
          <w:szCs w:val="22"/>
        </w:rPr>
      </w:pPr>
      <w:r w:rsidRPr="00742353">
        <w:rPr>
          <w:sz w:val="22"/>
          <w:szCs w:val="22"/>
        </w:rPr>
        <w:t>Ainsi, avec les paramètres connus</w:t>
      </w:r>
      <w:r w:rsidRPr="00742353">
        <w:rPr>
          <w:position w:val="-10"/>
          <w:sz w:val="22"/>
          <w:szCs w:val="22"/>
        </w:rPr>
        <w:object w:dxaOrig="240" w:dyaOrig="300">
          <v:shape id="_x0000_i1447" type="#_x0000_t75" style="width:12.25pt;height:15.55pt" o:ole="">
            <v:imagedata r:id="rId684" o:title=""/>
          </v:shape>
          <o:OLEObject Type="Embed" ProgID="Equation.DSMT4" ShapeID="_x0000_i1447" DrawAspect="Content" ObjectID="_1647293138" r:id="rId685"/>
        </w:object>
      </w:r>
      <w:r w:rsidRPr="00742353">
        <w:rPr>
          <w:sz w:val="22"/>
          <w:szCs w:val="22"/>
        </w:rPr>
        <w:t xml:space="preserve">, </w:t>
      </w:r>
      <w:r w:rsidRPr="00742353">
        <w:rPr>
          <w:position w:val="-10"/>
          <w:sz w:val="22"/>
          <w:szCs w:val="22"/>
        </w:rPr>
        <w:object w:dxaOrig="200" w:dyaOrig="260">
          <v:shape id="_x0000_i1448" type="#_x0000_t75" style="width:10.35pt;height:12.7pt" o:ole="">
            <v:imagedata r:id="rId686" o:title=""/>
          </v:shape>
          <o:OLEObject Type="Embed" ProgID="Equation.DSMT4" ShapeID="_x0000_i1448" DrawAspect="Content" ObjectID="_1647293139" r:id="rId687"/>
        </w:object>
      </w:r>
      <w:r w:rsidRPr="00742353">
        <w:rPr>
          <w:sz w:val="22"/>
          <w:szCs w:val="22"/>
        </w:rPr>
        <w:t>et</w:t>
      </w:r>
      <w:r w:rsidRPr="00742353">
        <w:rPr>
          <w:position w:val="-6"/>
          <w:sz w:val="22"/>
          <w:szCs w:val="22"/>
        </w:rPr>
        <w:object w:dxaOrig="139" w:dyaOrig="240">
          <v:shape id="_x0000_i1449" type="#_x0000_t75" style="width:7.05pt;height:12.25pt" o:ole="">
            <v:imagedata r:id="rId688" o:title=""/>
          </v:shape>
          <o:OLEObject Type="Embed" ProgID="Equation.DSMT4" ShapeID="_x0000_i1449" DrawAspect="Content" ObjectID="_1647293140" r:id="rId689"/>
        </w:object>
      </w:r>
      <w:r w:rsidRPr="00742353">
        <w:rPr>
          <w:sz w:val="22"/>
          <w:szCs w:val="22"/>
        </w:rPr>
        <w:t>, les relations (</w:t>
      </w:r>
      <w:r w:rsidR="00273545">
        <w:rPr>
          <w:sz w:val="22"/>
          <w:szCs w:val="22"/>
        </w:rPr>
        <w:t>1</w:t>
      </w:r>
      <w:r w:rsidRPr="00742353">
        <w:rPr>
          <w:sz w:val="22"/>
          <w:szCs w:val="22"/>
        </w:rPr>
        <w:t>.5), (</w:t>
      </w:r>
      <w:r w:rsidR="00273545">
        <w:rPr>
          <w:sz w:val="22"/>
          <w:szCs w:val="22"/>
        </w:rPr>
        <w:t>1</w:t>
      </w:r>
      <w:r w:rsidRPr="00742353">
        <w:rPr>
          <w:sz w:val="22"/>
          <w:szCs w:val="22"/>
        </w:rPr>
        <w:t>.6) et (</w:t>
      </w:r>
      <w:r w:rsidR="00273545">
        <w:rPr>
          <w:sz w:val="22"/>
          <w:szCs w:val="22"/>
        </w:rPr>
        <w:t>1</w:t>
      </w:r>
      <w:r w:rsidRPr="00742353">
        <w:rPr>
          <w:sz w:val="22"/>
          <w:szCs w:val="22"/>
        </w:rPr>
        <w:t xml:space="preserve">.51) permettent le calcul explicite du diamètre </w:t>
      </w:r>
      <w:r w:rsidRPr="00742353">
        <w:rPr>
          <w:position w:val="-4"/>
          <w:sz w:val="22"/>
          <w:szCs w:val="22"/>
        </w:rPr>
        <w:object w:dxaOrig="240" w:dyaOrig="320">
          <v:shape id="_x0000_i1450" type="#_x0000_t75" style="width:12.25pt;height:16pt" o:ole="">
            <v:imagedata r:id="rId655" o:title=""/>
          </v:shape>
          <o:OLEObject Type="Embed" ProgID="Equation.DSMT4" ShapeID="_x0000_i1450" DrawAspect="Content" ObjectID="_1647293141" r:id="rId690"/>
        </w:object>
      </w:r>
      <w:r w:rsidRPr="00742353">
        <w:rPr>
          <w:sz w:val="22"/>
          <w:szCs w:val="22"/>
        </w:rPr>
        <w:t>du modèle rugueux de référence.</w:t>
      </w:r>
    </w:p>
    <w:p w:rsidR="00A91B91" w:rsidRPr="00742353" w:rsidRDefault="00A91B91" w:rsidP="00273545">
      <w:pPr>
        <w:spacing w:before="120" w:line="360" w:lineRule="auto"/>
        <w:jc w:val="lowKashida"/>
        <w:rPr>
          <w:sz w:val="22"/>
          <w:szCs w:val="22"/>
        </w:rPr>
      </w:pPr>
      <w:r w:rsidRPr="00742353">
        <w:rPr>
          <w:sz w:val="22"/>
          <w:szCs w:val="22"/>
        </w:rPr>
        <w:t xml:space="preserve">Le nombre de </w:t>
      </w:r>
      <w:r w:rsidRPr="00742353">
        <w:rPr>
          <w:i/>
          <w:sz w:val="22"/>
          <w:szCs w:val="22"/>
        </w:rPr>
        <w:t xml:space="preserve">Reynolds </w:t>
      </w:r>
      <w:r w:rsidRPr="00742353">
        <w:rPr>
          <w:i/>
          <w:position w:val="-4"/>
          <w:sz w:val="22"/>
          <w:szCs w:val="22"/>
        </w:rPr>
        <w:object w:dxaOrig="220" w:dyaOrig="320">
          <v:shape id="_x0000_i1451" type="#_x0000_t75" style="width:10.8pt;height:16pt" o:ole="">
            <v:imagedata r:id="rId691" o:title=""/>
          </v:shape>
          <o:OLEObject Type="Embed" ProgID="Equation.DSMT4" ShapeID="_x0000_i1451" DrawAspect="Content" ObjectID="_1647293142" r:id="rId692"/>
        </w:object>
      </w:r>
      <w:r w:rsidRPr="00742353">
        <w:rPr>
          <w:sz w:val="22"/>
          <w:szCs w:val="22"/>
        </w:rPr>
        <w:t>caractérisant l’écoulement dans le modèle rugueux de référence est, en vertu de la relation (</w:t>
      </w:r>
      <w:r w:rsidR="00273545">
        <w:rPr>
          <w:sz w:val="22"/>
          <w:szCs w:val="22"/>
        </w:rPr>
        <w:t>1</w:t>
      </w:r>
      <w:r w:rsidRPr="00742353">
        <w:rPr>
          <w:sz w:val="22"/>
          <w:szCs w:val="22"/>
        </w:rPr>
        <w:t>.42) :</w:t>
      </w:r>
    </w:p>
    <w:p w:rsidR="00A91B91" w:rsidRPr="00742353" w:rsidRDefault="00A91B91" w:rsidP="00273545">
      <w:pPr>
        <w:spacing w:before="240" w:line="360" w:lineRule="auto"/>
        <w:ind w:firstLine="360"/>
        <w:jc w:val="lowKashida"/>
        <w:rPr>
          <w:sz w:val="22"/>
          <w:szCs w:val="22"/>
        </w:rPr>
      </w:pPr>
      <w:r w:rsidRPr="00742353">
        <w:rPr>
          <w:position w:val="-24"/>
          <w:sz w:val="22"/>
          <w:szCs w:val="22"/>
        </w:rPr>
        <w:object w:dxaOrig="2439" w:dyaOrig="780">
          <v:shape id="_x0000_i1452" type="#_x0000_t75" style="width:121.9pt;height:39.05pt" o:ole="">
            <v:imagedata r:id="rId693" o:title=""/>
          </v:shape>
          <o:OLEObject Type="Embed" ProgID="Equation.DSMT4" ShapeID="_x0000_i1452" DrawAspect="Content" ObjectID="_1647293143" r:id="rId69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.52)</w:t>
      </w:r>
    </w:p>
    <w:p w:rsidR="00A91B91" w:rsidRPr="00742353" w:rsidRDefault="00A91B91" w:rsidP="00A91B91">
      <w:pPr>
        <w:spacing w:before="240" w:line="360" w:lineRule="auto"/>
        <w:jc w:val="lowKashida"/>
        <w:rPr>
          <w:sz w:val="22"/>
          <w:szCs w:val="22"/>
        </w:rPr>
      </w:pPr>
      <w:r w:rsidRPr="00742353">
        <w:rPr>
          <w:sz w:val="22"/>
          <w:szCs w:val="22"/>
        </w:rPr>
        <w:t>Soit :</w:t>
      </w:r>
    </w:p>
    <w:p w:rsidR="00A91B91" w:rsidRPr="00742353" w:rsidRDefault="00A91B91" w:rsidP="00273545">
      <w:pPr>
        <w:spacing w:before="240" w:line="360" w:lineRule="auto"/>
        <w:ind w:firstLine="360"/>
        <w:jc w:val="lowKashida"/>
        <w:rPr>
          <w:sz w:val="22"/>
          <w:szCs w:val="22"/>
        </w:rPr>
      </w:pPr>
      <w:r w:rsidRPr="00742353">
        <w:rPr>
          <w:position w:val="-12"/>
          <w:sz w:val="22"/>
          <w:szCs w:val="22"/>
        </w:rPr>
        <w:object w:dxaOrig="1560" w:dyaOrig="420">
          <v:shape id="_x0000_i1453" type="#_x0000_t75" style="width:77.65pt;height:20.7pt" o:ole="">
            <v:imagedata r:id="rId695" o:title=""/>
          </v:shape>
          <o:OLEObject Type="Embed" ProgID="Equation.DSMT4" ShapeID="_x0000_i1453" DrawAspect="Content" ObjectID="_1647293144" r:id="rId696"/>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.53)</w:t>
      </w:r>
    </w:p>
    <w:p w:rsidR="00A91B91" w:rsidRPr="00742353" w:rsidRDefault="00A91B91" w:rsidP="00A91B91">
      <w:pPr>
        <w:spacing w:before="240" w:line="360" w:lineRule="auto"/>
        <w:jc w:val="lowKashida"/>
        <w:rPr>
          <w:sz w:val="22"/>
          <w:szCs w:val="22"/>
        </w:rPr>
      </w:pPr>
      <w:r w:rsidRPr="00742353">
        <w:rPr>
          <w:sz w:val="22"/>
          <w:szCs w:val="22"/>
        </w:rPr>
        <w:t>où :</w:t>
      </w:r>
    </w:p>
    <w:p w:rsidR="00A91B91" w:rsidRPr="00742353" w:rsidRDefault="00A91B91" w:rsidP="00273545">
      <w:pPr>
        <w:spacing w:before="240" w:line="360" w:lineRule="auto"/>
        <w:ind w:firstLine="360"/>
        <w:jc w:val="lowKashida"/>
        <w:rPr>
          <w:sz w:val="22"/>
          <w:szCs w:val="22"/>
        </w:rPr>
      </w:pPr>
      <w:r w:rsidRPr="00742353">
        <w:rPr>
          <w:position w:val="-24"/>
          <w:sz w:val="22"/>
          <w:szCs w:val="22"/>
        </w:rPr>
        <w:object w:dxaOrig="1760" w:dyaOrig="780">
          <v:shape id="_x0000_i1454" type="#_x0000_t75" style="width:88pt;height:39.05pt" o:ole="">
            <v:imagedata r:id="rId697" o:title=""/>
          </v:shape>
          <o:OLEObject Type="Embed" ProgID="Equation.DSMT4" ShapeID="_x0000_i1454" DrawAspect="Content" ObjectID="_1647293145" r:id="rId69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.54)</w:t>
      </w:r>
    </w:p>
    <w:p w:rsidR="00A91B91" w:rsidRPr="00742353" w:rsidRDefault="00A91B91" w:rsidP="00A91B91">
      <w:pPr>
        <w:spacing w:before="240" w:line="360" w:lineRule="auto"/>
        <w:jc w:val="lowKashida"/>
        <w:rPr>
          <w:sz w:val="22"/>
          <w:szCs w:val="22"/>
        </w:rPr>
      </w:pPr>
      <w:r w:rsidRPr="00742353">
        <w:rPr>
          <w:sz w:val="22"/>
          <w:szCs w:val="22"/>
        </w:rPr>
        <w:t xml:space="preserve">Selon </w:t>
      </w:r>
      <w:smartTag w:uri="urn:schemas-microsoft-com:office:smarttags" w:element="PersonName">
        <w:smartTagPr>
          <w:attr w:name="ProductID" w:val="la MMR"/>
        </w:smartTagPr>
        <w:r w:rsidRPr="00742353">
          <w:rPr>
            <w:sz w:val="22"/>
            <w:szCs w:val="22"/>
          </w:rPr>
          <w:t>la MMR</w:t>
        </w:r>
      </w:smartTag>
      <w:r w:rsidRPr="00742353">
        <w:rPr>
          <w:sz w:val="22"/>
          <w:szCs w:val="22"/>
        </w:rPr>
        <w:t xml:space="preserve">, le coefficient </w:t>
      </w:r>
      <w:r w:rsidRPr="00742353">
        <w:rPr>
          <w:position w:val="-6"/>
          <w:sz w:val="22"/>
          <w:szCs w:val="22"/>
        </w:rPr>
        <w:object w:dxaOrig="240" w:dyaOrig="260">
          <v:shape id="_x0000_i1455" type="#_x0000_t75" style="width:12.25pt;height:12.7pt" o:ole="">
            <v:imagedata r:id="rId554" o:title=""/>
          </v:shape>
          <o:OLEObject Type="Embed" ProgID="Equation.DSMT4" ShapeID="_x0000_i1455" DrawAspect="Content" ObjectID="_1647293146" r:id="rId699"/>
        </w:object>
      </w:r>
      <w:r w:rsidRPr="00742353">
        <w:rPr>
          <w:sz w:val="22"/>
          <w:szCs w:val="22"/>
        </w:rPr>
        <w:t xml:space="preserve">de </w:t>
      </w:r>
      <w:r w:rsidRPr="00742353">
        <w:rPr>
          <w:i/>
          <w:sz w:val="22"/>
          <w:szCs w:val="22"/>
        </w:rPr>
        <w:t>Chézy</w:t>
      </w:r>
      <w:r w:rsidRPr="00742353">
        <w:rPr>
          <w:sz w:val="22"/>
          <w:szCs w:val="22"/>
        </w:rPr>
        <w:t xml:space="preserve"> est tel que :</w:t>
      </w:r>
    </w:p>
    <w:p w:rsidR="00A91B91" w:rsidRPr="00742353" w:rsidRDefault="00A91B91" w:rsidP="00273545">
      <w:pPr>
        <w:spacing w:before="240" w:line="360" w:lineRule="auto"/>
        <w:ind w:firstLine="360"/>
        <w:jc w:val="lowKashida"/>
        <w:rPr>
          <w:sz w:val="22"/>
          <w:szCs w:val="22"/>
        </w:rPr>
      </w:pPr>
      <w:r w:rsidRPr="00742353">
        <w:rPr>
          <w:position w:val="-28"/>
          <w:sz w:val="22"/>
          <w:szCs w:val="22"/>
        </w:rPr>
        <w:object w:dxaOrig="859" w:dyaOrig="700">
          <v:shape id="_x0000_i1456" type="#_x0000_t75" style="width:42.8pt;height:34.8pt" o:ole="">
            <v:imagedata r:id="rId700" o:title=""/>
          </v:shape>
          <o:OLEObject Type="Embed" ProgID="Equation.DSMT4" ShapeID="_x0000_i1456" DrawAspect="Content" ObjectID="_1647293147" r:id="rId70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.55)</w:t>
      </w:r>
    </w:p>
    <w:p w:rsidR="00A91B91" w:rsidRPr="00742353" w:rsidRDefault="00A91B91" w:rsidP="00A91B91">
      <w:pPr>
        <w:spacing w:before="240" w:line="360" w:lineRule="auto"/>
        <w:jc w:val="lowKashida"/>
        <w:rPr>
          <w:sz w:val="22"/>
          <w:szCs w:val="22"/>
        </w:rPr>
      </w:pPr>
      <w:r w:rsidRPr="00742353">
        <w:rPr>
          <w:sz w:val="22"/>
          <w:szCs w:val="22"/>
        </w:rPr>
        <w:t xml:space="preserve">où </w:t>
      </w:r>
      <w:r w:rsidRPr="00742353">
        <w:rPr>
          <w:position w:val="-10"/>
          <w:sz w:val="22"/>
          <w:szCs w:val="22"/>
        </w:rPr>
        <w:object w:dxaOrig="240" w:dyaOrig="260">
          <v:shape id="_x0000_i1457" type="#_x0000_t75" style="width:12.25pt;height:12.7pt" o:ole="">
            <v:imagedata r:id="rId702" o:title=""/>
          </v:shape>
          <o:OLEObject Type="Embed" ProgID="Equation.DSMT4" ShapeID="_x0000_i1457" DrawAspect="Content" ObjectID="_1647293148" r:id="rId703"/>
        </w:object>
      </w:r>
      <w:r w:rsidRPr="00742353">
        <w:rPr>
          <w:sz w:val="22"/>
          <w:szCs w:val="22"/>
        </w:rPr>
        <w:t>est un paramètre adimensionnel défini par la relation :</w:t>
      </w:r>
    </w:p>
    <w:bookmarkStart w:id="2" w:name="OLE_LINK5"/>
    <w:p w:rsidR="00A91B91" w:rsidRPr="00742353" w:rsidRDefault="00A91B91" w:rsidP="00273545">
      <w:pPr>
        <w:spacing w:before="240" w:line="360" w:lineRule="auto"/>
        <w:ind w:firstLine="360"/>
        <w:jc w:val="lowKashida"/>
        <w:rPr>
          <w:sz w:val="22"/>
          <w:szCs w:val="22"/>
        </w:rPr>
      </w:pPr>
      <w:r w:rsidRPr="00742353">
        <w:rPr>
          <w:position w:val="-36"/>
          <w:sz w:val="22"/>
          <w:szCs w:val="22"/>
        </w:rPr>
        <w:object w:dxaOrig="4320" w:dyaOrig="880">
          <v:shape id="_x0000_i1458" type="#_x0000_t75" style="width:3in;height:44.25pt" o:ole="">
            <v:imagedata r:id="rId704" o:title=""/>
          </v:shape>
          <o:OLEObject Type="Embed" ProgID="Equation.DSMT4" ShapeID="_x0000_i1458" DrawAspect="Content" ObjectID="_1647293149" r:id="rId705"/>
        </w:object>
      </w:r>
      <w:bookmarkEnd w:id="2"/>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.56)</w:t>
      </w:r>
    </w:p>
    <w:p w:rsidR="00A91B91" w:rsidRPr="00742353" w:rsidRDefault="00A91B91" w:rsidP="00273545">
      <w:pPr>
        <w:spacing w:before="240" w:line="360" w:lineRule="auto"/>
        <w:jc w:val="lowKashida"/>
        <w:rPr>
          <w:sz w:val="22"/>
          <w:szCs w:val="22"/>
        </w:rPr>
      </w:pPr>
      <w:r w:rsidRPr="00742353">
        <w:rPr>
          <w:sz w:val="22"/>
          <w:szCs w:val="22"/>
        </w:rPr>
        <w:t>En tenant compte des relations (</w:t>
      </w:r>
      <w:r w:rsidR="00273545">
        <w:rPr>
          <w:sz w:val="22"/>
          <w:szCs w:val="22"/>
        </w:rPr>
        <w:t>1</w:t>
      </w:r>
      <w:r w:rsidRPr="00742353">
        <w:rPr>
          <w:sz w:val="22"/>
          <w:szCs w:val="22"/>
        </w:rPr>
        <w:t>.47) et (</w:t>
      </w:r>
      <w:r w:rsidR="00273545">
        <w:rPr>
          <w:sz w:val="22"/>
          <w:szCs w:val="22"/>
        </w:rPr>
        <w:t>1</w:t>
      </w:r>
      <w:r w:rsidRPr="00742353">
        <w:rPr>
          <w:sz w:val="22"/>
          <w:szCs w:val="22"/>
        </w:rPr>
        <w:t>.56), la relation (</w:t>
      </w:r>
      <w:r w:rsidR="00273545">
        <w:rPr>
          <w:sz w:val="22"/>
          <w:szCs w:val="22"/>
        </w:rPr>
        <w:t>1</w:t>
      </w:r>
      <w:r w:rsidRPr="00742353">
        <w:rPr>
          <w:sz w:val="22"/>
          <w:szCs w:val="22"/>
        </w:rPr>
        <w:t>.55) devient :</w:t>
      </w:r>
    </w:p>
    <w:p w:rsidR="00A91B91" w:rsidRPr="00742353" w:rsidRDefault="00A91B91" w:rsidP="00273545">
      <w:pPr>
        <w:spacing w:before="240" w:line="360" w:lineRule="auto"/>
        <w:ind w:firstLine="360"/>
        <w:jc w:val="lowKashida"/>
        <w:rPr>
          <w:sz w:val="22"/>
          <w:szCs w:val="22"/>
        </w:rPr>
      </w:pPr>
      <w:r w:rsidRPr="00742353">
        <w:rPr>
          <w:position w:val="-34"/>
          <w:sz w:val="22"/>
          <w:szCs w:val="22"/>
        </w:rPr>
        <w:object w:dxaOrig="4320" w:dyaOrig="800">
          <v:shape id="_x0000_i1459" type="#_x0000_t75" style="width:3in;height:40pt" o:ole="">
            <v:imagedata r:id="rId706" o:title=""/>
          </v:shape>
          <o:OLEObject Type="Embed" ProgID="Equation.DSMT4" ShapeID="_x0000_i1459" DrawAspect="Content" ObjectID="_1647293150" r:id="rId707"/>
        </w:objec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.57)</w:t>
      </w:r>
    </w:p>
    <w:p w:rsidR="00A91B91" w:rsidRPr="00742353" w:rsidRDefault="00A91B91" w:rsidP="00A91B91">
      <w:pPr>
        <w:spacing w:before="240" w:line="360" w:lineRule="auto"/>
        <w:jc w:val="lowKashida"/>
        <w:rPr>
          <w:sz w:val="22"/>
          <w:szCs w:val="22"/>
        </w:rPr>
      </w:pPr>
      <w:r w:rsidRPr="00742353">
        <w:rPr>
          <w:sz w:val="22"/>
          <w:szCs w:val="22"/>
        </w:rPr>
        <w:t>ou bien, en termes adimensionnels :</w:t>
      </w:r>
    </w:p>
    <w:p w:rsidR="00A91B91" w:rsidRPr="00742353" w:rsidRDefault="00A91B91" w:rsidP="00273545">
      <w:pPr>
        <w:spacing w:before="240" w:line="360" w:lineRule="auto"/>
        <w:ind w:firstLine="360"/>
        <w:jc w:val="lowKashida"/>
        <w:rPr>
          <w:sz w:val="22"/>
          <w:szCs w:val="22"/>
        </w:rPr>
      </w:pPr>
      <w:r w:rsidRPr="00742353">
        <w:rPr>
          <w:position w:val="-34"/>
          <w:sz w:val="22"/>
          <w:szCs w:val="22"/>
        </w:rPr>
        <w:object w:dxaOrig="4160" w:dyaOrig="800">
          <v:shape id="_x0000_i1460" type="#_x0000_t75" style="width:207.55pt;height:40pt" o:ole="">
            <v:imagedata r:id="rId708" o:title=""/>
          </v:shape>
          <o:OLEObject Type="Embed" ProgID="Equation.DSMT4" ShapeID="_x0000_i1460" DrawAspect="Content" ObjectID="_1647293151" r:id="rId709"/>
        </w:objec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273545">
        <w:rPr>
          <w:sz w:val="22"/>
          <w:szCs w:val="22"/>
        </w:rPr>
        <w:t>1</w:t>
      </w:r>
      <w:r w:rsidRPr="00742353">
        <w:rPr>
          <w:sz w:val="22"/>
          <w:szCs w:val="22"/>
        </w:rPr>
        <w:t>.58)</w:t>
      </w:r>
    </w:p>
    <w:p w:rsidR="00A91B91" w:rsidRPr="00742353" w:rsidRDefault="00A91B91" w:rsidP="00273545">
      <w:pPr>
        <w:spacing w:before="240" w:line="360" w:lineRule="auto"/>
        <w:jc w:val="lowKashida"/>
        <w:rPr>
          <w:sz w:val="22"/>
          <w:szCs w:val="22"/>
        </w:rPr>
      </w:pPr>
      <w:r w:rsidRPr="00742353">
        <w:rPr>
          <w:sz w:val="22"/>
          <w:szCs w:val="22"/>
        </w:rPr>
        <w:t>Ainsi, avec les valeurs connues des paramètres</w:t>
      </w:r>
      <w:r w:rsidRPr="00742353">
        <w:rPr>
          <w:position w:val="-6"/>
          <w:sz w:val="22"/>
          <w:szCs w:val="22"/>
        </w:rPr>
        <w:object w:dxaOrig="200" w:dyaOrig="220">
          <v:shape id="_x0000_i1461" type="#_x0000_t75" style="width:10.35pt;height:10.8pt" o:ole="">
            <v:imagedata r:id="rId710" o:title=""/>
          </v:shape>
          <o:OLEObject Type="Embed" ProgID="Equation.DSMT4" ShapeID="_x0000_i1461" DrawAspect="Content" ObjectID="_1647293152" r:id="rId711"/>
        </w:object>
      </w:r>
      <w:r w:rsidRPr="00742353">
        <w:rPr>
          <w:sz w:val="22"/>
          <w:szCs w:val="22"/>
        </w:rPr>
        <w:t>,</w:t>
      </w:r>
      <w:r w:rsidRPr="00742353">
        <w:rPr>
          <w:position w:val="-4"/>
          <w:sz w:val="22"/>
          <w:szCs w:val="22"/>
        </w:rPr>
        <w:object w:dxaOrig="240" w:dyaOrig="320">
          <v:shape id="_x0000_i1462" type="#_x0000_t75" style="width:12.25pt;height:16pt" o:ole="">
            <v:imagedata r:id="rId712" o:title=""/>
          </v:shape>
          <o:OLEObject Type="Embed" ProgID="Equation.DSMT4" ShapeID="_x0000_i1462" DrawAspect="Content" ObjectID="_1647293153" r:id="rId713"/>
        </w:object>
      </w:r>
      <w:r w:rsidRPr="00742353">
        <w:rPr>
          <w:sz w:val="22"/>
          <w:szCs w:val="22"/>
        </w:rPr>
        <w:t xml:space="preserve">, </w:t>
      </w:r>
      <w:r w:rsidRPr="00742353">
        <w:rPr>
          <w:position w:val="-10"/>
          <w:sz w:val="22"/>
          <w:szCs w:val="22"/>
        </w:rPr>
        <w:object w:dxaOrig="200" w:dyaOrig="260">
          <v:shape id="_x0000_i1463" type="#_x0000_t75" style="width:10.35pt;height:12.7pt" o:ole="">
            <v:imagedata r:id="rId714" o:title=""/>
          </v:shape>
          <o:OLEObject Type="Embed" ProgID="Equation.DSMT4" ShapeID="_x0000_i1463" DrawAspect="Content" ObjectID="_1647293154" r:id="rId715"/>
        </w:object>
      </w:r>
      <w:r w:rsidRPr="00742353">
        <w:rPr>
          <w:sz w:val="22"/>
          <w:szCs w:val="22"/>
        </w:rPr>
        <w:t>et</w:t>
      </w:r>
      <w:r w:rsidRPr="00742353">
        <w:rPr>
          <w:position w:val="-4"/>
          <w:sz w:val="22"/>
          <w:szCs w:val="22"/>
        </w:rPr>
        <w:object w:dxaOrig="220" w:dyaOrig="320">
          <v:shape id="_x0000_i1464" type="#_x0000_t75" style="width:10.8pt;height:16pt" o:ole="">
            <v:imagedata r:id="rId716" o:title=""/>
          </v:shape>
          <o:OLEObject Type="Embed" ProgID="Equation.DSMT4" ShapeID="_x0000_i1464" DrawAspect="Content" ObjectID="_1647293155" r:id="rId717"/>
        </w:object>
      </w:r>
      <w:r w:rsidRPr="00742353">
        <w:rPr>
          <w:sz w:val="22"/>
          <w:szCs w:val="22"/>
        </w:rPr>
        <w:t>, la relation (</w:t>
      </w:r>
      <w:r w:rsidR="00273545">
        <w:rPr>
          <w:sz w:val="22"/>
          <w:szCs w:val="22"/>
        </w:rPr>
        <w:t>1</w:t>
      </w:r>
      <w:r w:rsidRPr="00742353">
        <w:rPr>
          <w:sz w:val="22"/>
          <w:szCs w:val="22"/>
        </w:rPr>
        <w:t xml:space="preserve">.57) permet le calcul direct du coefficient de résistance à l’écoulement </w:t>
      </w:r>
      <w:r w:rsidRPr="00742353">
        <w:rPr>
          <w:position w:val="-6"/>
          <w:sz w:val="22"/>
          <w:szCs w:val="22"/>
        </w:rPr>
        <w:object w:dxaOrig="240" w:dyaOrig="260">
          <v:shape id="_x0000_i1465" type="#_x0000_t75" style="width:12.25pt;height:12.7pt" o:ole="">
            <v:imagedata r:id="rId554" o:title=""/>
          </v:shape>
          <o:OLEObject Type="Embed" ProgID="Equation.DSMT4" ShapeID="_x0000_i1465" DrawAspect="Content" ObjectID="_1647293156" r:id="rId718"/>
        </w:object>
      </w:r>
      <w:r w:rsidRPr="00742353">
        <w:rPr>
          <w:sz w:val="22"/>
          <w:szCs w:val="22"/>
        </w:rPr>
        <w:t xml:space="preserve">de </w:t>
      </w:r>
      <w:r w:rsidRPr="00742353">
        <w:rPr>
          <w:i/>
          <w:sz w:val="22"/>
          <w:szCs w:val="22"/>
        </w:rPr>
        <w:t>Chézy</w:t>
      </w:r>
      <w:r w:rsidRPr="00742353">
        <w:rPr>
          <w:sz w:val="22"/>
          <w:szCs w:val="22"/>
        </w:rPr>
        <w:t xml:space="preserve">, sans que le diamètre </w:t>
      </w:r>
      <w:r w:rsidRPr="00742353">
        <w:rPr>
          <w:position w:val="-4"/>
          <w:sz w:val="22"/>
          <w:szCs w:val="22"/>
        </w:rPr>
        <w:object w:dxaOrig="240" w:dyaOrig="240">
          <v:shape id="_x0000_i1466" type="#_x0000_t75" style="width:12.25pt;height:12.25pt" o:ole="">
            <v:imagedata r:id="rId719" o:title=""/>
          </v:shape>
          <o:OLEObject Type="Embed" ProgID="Equation.DSMT4" ShapeID="_x0000_i1466" DrawAspect="Content" ObjectID="_1647293157" r:id="rId720"/>
        </w:object>
      </w:r>
      <w:r w:rsidRPr="00742353">
        <w:rPr>
          <w:sz w:val="22"/>
          <w:szCs w:val="22"/>
        </w:rPr>
        <w:t>de la conduite ne soit une donnée du problème. L’exemple d’application suivant illustre la démarche à suivre pour le calcul de</w:t>
      </w:r>
      <w:r w:rsidRPr="00742353">
        <w:rPr>
          <w:position w:val="-6"/>
          <w:sz w:val="22"/>
          <w:szCs w:val="22"/>
        </w:rPr>
        <w:object w:dxaOrig="240" w:dyaOrig="260">
          <v:shape id="_x0000_i1467" type="#_x0000_t75" style="width:12.25pt;height:12.7pt" o:ole="">
            <v:imagedata r:id="rId554" o:title=""/>
          </v:shape>
          <o:OLEObject Type="Embed" ProgID="Equation.DSMT4" ShapeID="_x0000_i1467" DrawAspect="Content" ObjectID="_1647293158" r:id="rId721"/>
        </w:object>
      </w:r>
      <w:r w:rsidRPr="00742353">
        <w:rPr>
          <w:sz w:val="22"/>
          <w:szCs w:val="22"/>
        </w:rPr>
        <w:t xml:space="preserve">. </w:t>
      </w:r>
    </w:p>
    <w:p w:rsidR="00A91B91" w:rsidRPr="00742353" w:rsidRDefault="00A91B91" w:rsidP="00273545">
      <w:pPr>
        <w:spacing w:before="360" w:line="360" w:lineRule="auto"/>
        <w:jc w:val="lowKashida"/>
        <w:rPr>
          <w:b/>
          <w:bCs/>
          <w:i/>
          <w:iCs/>
          <w:sz w:val="22"/>
          <w:szCs w:val="22"/>
        </w:rPr>
      </w:pPr>
      <w:r w:rsidRPr="00742353">
        <w:rPr>
          <w:b/>
          <w:bCs/>
          <w:i/>
          <w:iCs/>
          <w:sz w:val="22"/>
          <w:szCs w:val="22"/>
        </w:rPr>
        <w:t xml:space="preserve">Exemple d’application </w:t>
      </w:r>
      <w:r w:rsidR="00273545">
        <w:rPr>
          <w:b/>
          <w:bCs/>
          <w:i/>
          <w:iCs/>
          <w:sz w:val="22"/>
          <w:szCs w:val="22"/>
        </w:rPr>
        <w:t>1</w:t>
      </w:r>
      <w:r w:rsidRPr="00742353">
        <w:rPr>
          <w:b/>
          <w:bCs/>
          <w:i/>
          <w:iCs/>
          <w:sz w:val="22"/>
          <w:szCs w:val="22"/>
        </w:rPr>
        <w:t>.4</w:t>
      </w:r>
    </w:p>
    <w:p w:rsidR="00A91B91" w:rsidRPr="00742353" w:rsidRDefault="00A91B91" w:rsidP="00A91B91">
      <w:pPr>
        <w:spacing w:before="240" w:line="360" w:lineRule="auto"/>
        <w:jc w:val="lowKashida"/>
        <w:rPr>
          <w:sz w:val="22"/>
          <w:szCs w:val="22"/>
        </w:rPr>
      </w:pPr>
      <w:r w:rsidRPr="00742353">
        <w:rPr>
          <w:sz w:val="22"/>
          <w:szCs w:val="22"/>
        </w:rPr>
        <w:t>Une conduite circulaire de diamètre</w:t>
      </w:r>
      <w:r w:rsidRPr="00742353">
        <w:rPr>
          <w:position w:val="-4"/>
          <w:sz w:val="22"/>
          <w:szCs w:val="22"/>
        </w:rPr>
        <w:object w:dxaOrig="240" w:dyaOrig="240">
          <v:shape id="_x0000_i1468" type="#_x0000_t75" style="width:12.25pt;height:12.25pt" o:ole="">
            <v:imagedata r:id="rId722" o:title=""/>
          </v:shape>
          <o:OLEObject Type="Embed" ProgID="Equation.DSMT4" ShapeID="_x0000_i1468" DrawAspect="Content" ObjectID="_1647293159" r:id="rId723"/>
        </w:object>
      </w:r>
      <w:r w:rsidRPr="00742353">
        <w:rPr>
          <w:sz w:val="22"/>
          <w:szCs w:val="22"/>
        </w:rPr>
        <w:t xml:space="preserve">, siège d’un écoulement uniforme, écoule un débit volume </w:t>
      </w:r>
      <w:r w:rsidRPr="00742353">
        <w:rPr>
          <w:position w:val="-10"/>
          <w:sz w:val="22"/>
          <w:szCs w:val="22"/>
        </w:rPr>
        <w:object w:dxaOrig="1520" w:dyaOrig="360">
          <v:shape id="_x0000_i1469" type="#_x0000_t75" style="width:75.75pt;height:17.9pt" o:ole="">
            <v:imagedata r:id="rId724" o:title=""/>
          </v:shape>
          <o:OLEObject Type="Embed" ProgID="Equation.DSMT4" ShapeID="_x0000_i1469" DrawAspect="Content" ObjectID="_1647293160" r:id="rId725"/>
        </w:object>
      </w:r>
      <w:r w:rsidRPr="00742353">
        <w:rPr>
          <w:sz w:val="22"/>
          <w:szCs w:val="22"/>
        </w:rPr>
        <w:t>d’un liquide de viscosité cinématique</w:t>
      </w:r>
      <w:r w:rsidRPr="00742353">
        <w:rPr>
          <w:position w:val="-6"/>
          <w:sz w:val="22"/>
          <w:szCs w:val="22"/>
        </w:rPr>
        <w:object w:dxaOrig="1320" w:dyaOrig="320">
          <v:shape id="_x0000_i1470" type="#_x0000_t75" style="width:66.35pt;height:16pt" o:ole="">
            <v:imagedata r:id="rId726" o:title=""/>
          </v:shape>
          <o:OLEObject Type="Embed" ProgID="Equation.DSMT4" ShapeID="_x0000_i1470" DrawAspect="Content" ObjectID="_1647293161" r:id="rId727"/>
        </w:object>
      </w:r>
      <w:r w:rsidRPr="00742353">
        <w:rPr>
          <w:sz w:val="22"/>
          <w:szCs w:val="22"/>
        </w:rPr>
        <w:t>, sous une pente longitudinale</w:t>
      </w:r>
      <w:r w:rsidRPr="00742353">
        <w:rPr>
          <w:position w:val="-6"/>
          <w:sz w:val="22"/>
          <w:szCs w:val="22"/>
        </w:rPr>
        <w:object w:dxaOrig="900" w:dyaOrig="320">
          <v:shape id="_x0000_i1471" type="#_x0000_t75" style="width:45.2pt;height:16pt" o:ole="">
            <v:imagedata r:id="rId728" o:title=""/>
          </v:shape>
          <o:OLEObject Type="Embed" ProgID="Equation.DSMT4" ShapeID="_x0000_i1471" DrawAspect="Content" ObjectID="_1647293162" r:id="rId729"/>
        </w:object>
      </w:r>
      <w:r w:rsidRPr="00742353">
        <w:rPr>
          <w:sz w:val="22"/>
          <w:szCs w:val="22"/>
        </w:rPr>
        <w:t xml:space="preserve">. La paroi interne de la conduite est caractérisée par une rugosité absolue </w:t>
      </w:r>
      <w:r w:rsidRPr="00742353">
        <w:rPr>
          <w:position w:val="-6"/>
          <w:sz w:val="22"/>
          <w:szCs w:val="22"/>
        </w:rPr>
        <w:object w:dxaOrig="960" w:dyaOrig="320">
          <v:shape id="_x0000_i1472" type="#_x0000_t75" style="width:48pt;height:16pt" o:ole="">
            <v:imagedata r:id="rId730" o:title=""/>
          </v:shape>
          <o:OLEObject Type="Embed" ProgID="Equation.DSMT4" ShapeID="_x0000_i1472" DrawAspect="Content" ObjectID="_1647293163" r:id="rId731"/>
        </w:object>
      </w:r>
      <w:r w:rsidRPr="00742353">
        <w:rPr>
          <w:sz w:val="22"/>
          <w:szCs w:val="22"/>
        </w:rPr>
        <w:t>et le taux de remplissage est</w:t>
      </w:r>
      <w:r w:rsidRPr="00742353">
        <w:rPr>
          <w:position w:val="-10"/>
          <w:sz w:val="22"/>
          <w:szCs w:val="22"/>
        </w:rPr>
        <w:object w:dxaOrig="720" w:dyaOrig="300">
          <v:shape id="_x0000_i1473" type="#_x0000_t75" style="width:36.25pt;height:15.55pt" o:ole="">
            <v:imagedata r:id="rId732" o:title=""/>
          </v:shape>
          <o:OLEObject Type="Embed" ProgID="Equation.DSMT4" ShapeID="_x0000_i1473" DrawAspect="Content" ObjectID="_1647293164" r:id="rId733"/>
        </w:object>
      </w:r>
      <w:r w:rsidRPr="00742353">
        <w:rPr>
          <w:sz w:val="22"/>
          <w:szCs w:val="22"/>
        </w:rPr>
        <w:t xml:space="preserve">. </w:t>
      </w:r>
    </w:p>
    <w:p w:rsidR="00A91B91" w:rsidRPr="00742353" w:rsidRDefault="00A91B91" w:rsidP="00A91B91">
      <w:pPr>
        <w:numPr>
          <w:ilvl w:val="0"/>
          <w:numId w:val="30"/>
        </w:numPr>
        <w:tabs>
          <w:tab w:val="clear" w:pos="720"/>
        </w:tabs>
        <w:spacing w:before="240" w:line="360" w:lineRule="auto"/>
        <w:ind w:left="360" w:hanging="360"/>
        <w:jc w:val="lowKashida"/>
        <w:rPr>
          <w:sz w:val="22"/>
          <w:szCs w:val="22"/>
        </w:rPr>
      </w:pPr>
      <w:r w:rsidRPr="00742353">
        <w:rPr>
          <w:sz w:val="22"/>
          <w:szCs w:val="22"/>
        </w:rPr>
        <w:t xml:space="preserve">Calculer la valeur du coefficient de résistance à l’écoulement </w:t>
      </w:r>
      <w:r w:rsidRPr="00742353">
        <w:rPr>
          <w:position w:val="-6"/>
          <w:sz w:val="22"/>
          <w:szCs w:val="22"/>
        </w:rPr>
        <w:object w:dxaOrig="240" w:dyaOrig="260">
          <v:shape id="_x0000_i1474" type="#_x0000_t75" style="width:12.25pt;height:12.7pt" o:ole="">
            <v:imagedata r:id="rId554" o:title=""/>
          </v:shape>
          <o:OLEObject Type="Embed" ProgID="Equation.DSMT4" ShapeID="_x0000_i1474" DrawAspect="Content" ObjectID="_1647293165" r:id="rId734"/>
        </w:object>
      </w:r>
      <w:r w:rsidRPr="00742353">
        <w:rPr>
          <w:sz w:val="22"/>
          <w:szCs w:val="22"/>
        </w:rPr>
        <w:t xml:space="preserve">de </w:t>
      </w:r>
      <w:r w:rsidRPr="00742353">
        <w:rPr>
          <w:i/>
          <w:sz w:val="22"/>
          <w:szCs w:val="22"/>
        </w:rPr>
        <w:t>Chézy</w:t>
      </w:r>
      <w:r w:rsidRPr="00742353">
        <w:rPr>
          <w:sz w:val="22"/>
          <w:szCs w:val="22"/>
        </w:rPr>
        <w:t>.</w:t>
      </w:r>
    </w:p>
    <w:p w:rsidR="00A91B91" w:rsidRPr="00742353" w:rsidRDefault="00A91B91" w:rsidP="00A91B91">
      <w:pPr>
        <w:numPr>
          <w:ilvl w:val="0"/>
          <w:numId w:val="30"/>
        </w:numPr>
        <w:tabs>
          <w:tab w:val="clear" w:pos="720"/>
        </w:tabs>
        <w:spacing w:before="120" w:line="360" w:lineRule="auto"/>
        <w:ind w:left="357" w:hanging="357"/>
        <w:jc w:val="lowKashida"/>
        <w:rPr>
          <w:sz w:val="22"/>
          <w:szCs w:val="22"/>
        </w:rPr>
      </w:pPr>
      <w:r w:rsidRPr="00742353">
        <w:rPr>
          <w:sz w:val="22"/>
          <w:szCs w:val="22"/>
        </w:rPr>
        <w:t>Déduire la valeur du diamètre</w:t>
      </w:r>
      <w:r w:rsidRPr="00742353">
        <w:rPr>
          <w:position w:val="-4"/>
          <w:sz w:val="22"/>
          <w:szCs w:val="22"/>
        </w:rPr>
        <w:object w:dxaOrig="240" w:dyaOrig="240">
          <v:shape id="_x0000_i1475" type="#_x0000_t75" style="width:12.25pt;height:12.25pt" o:ole="">
            <v:imagedata r:id="rId722" o:title=""/>
          </v:shape>
          <o:OLEObject Type="Embed" ProgID="Equation.DSMT4" ShapeID="_x0000_i1475" DrawAspect="Content" ObjectID="_1647293166" r:id="rId735"/>
        </w:object>
      </w:r>
      <w:r w:rsidRPr="00742353">
        <w:rPr>
          <w:sz w:val="22"/>
          <w:szCs w:val="22"/>
        </w:rPr>
        <w:t xml:space="preserve">. </w:t>
      </w:r>
    </w:p>
    <w:p w:rsidR="00A91B91" w:rsidRPr="00742353" w:rsidRDefault="00A91B91" w:rsidP="00A91B91">
      <w:pPr>
        <w:spacing w:before="360" w:line="360" w:lineRule="auto"/>
        <w:ind w:firstLine="708"/>
        <w:jc w:val="lowKashida"/>
        <w:rPr>
          <w:color w:val="FF0000"/>
          <w:sz w:val="22"/>
          <w:szCs w:val="22"/>
        </w:rPr>
      </w:pPr>
      <w:r w:rsidRPr="00742353">
        <w:rPr>
          <w:sz w:val="22"/>
          <w:szCs w:val="22"/>
        </w:rPr>
        <w:t xml:space="preserve">I.4.1.2. </w:t>
      </w:r>
      <w:r w:rsidRPr="00742353">
        <w:rPr>
          <w:b/>
          <w:bCs/>
          <w:sz w:val="22"/>
          <w:szCs w:val="22"/>
        </w:rPr>
        <w:t xml:space="preserve">Coefficient de résistance maximal de </w:t>
      </w:r>
      <w:r w:rsidRPr="00742353">
        <w:rPr>
          <w:b/>
          <w:bCs/>
          <w:i/>
          <w:sz w:val="22"/>
          <w:szCs w:val="22"/>
        </w:rPr>
        <w:t>Chézy</w:t>
      </w:r>
      <w:r w:rsidRPr="00742353">
        <w:rPr>
          <w:i/>
          <w:color w:val="FF0000"/>
          <w:sz w:val="22"/>
          <w:szCs w:val="22"/>
        </w:rPr>
        <w:t xml:space="preserve"> </w:t>
      </w:r>
    </w:p>
    <w:p w:rsidR="00A91B91" w:rsidRPr="00742353" w:rsidRDefault="00A91B91" w:rsidP="00753C66">
      <w:pPr>
        <w:spacing w:before="240" w:line="360" w:lineRule="auto"/>
        <w:ind w:firstLine="708"/>
        <w:jc w:val="lowKashida"/>
        <w:rPr>
          <w:sz w:val="22"/>
          <w:szCs w:val="22"/>
        </w:rPr>
      </w:pPr>
      <w:r w:rsidRPr="00742353">
        <w:rPr>
          <w:sz w:val="22"/>
          <w:szCs w:val="22"/>
        </w:rPr>
        <w:t>Selon la relation (</w:t>
      </w:r>
      <w:r w:rsidR="00753C66">
        <w:rPr>
          <w:sz w:val="22"/>
          <w:szCs w:val="22"/>
        </w:rPr>
        <w:t>1</w:t>
      </w:r>
      <w:r w:rsidRPr="00742353">
        <w:rPr>
          <w:sz w:val="22"/>
          <w:szCs w:val="22"/>
        </w:rPr>
        <w:t xml:space="preserve">.44), le coefficient de résistance à l’écoulement </w:t>
      </w:r>
      <w:r w:rsidRPr="00742353">
        <w:rPr>
          <w:position w:val="-6"/>
          <w:sz w:val="22"/>
          <w:szCs w:val="22"/>
        </w:rPr>
        <w:object w:dxaOrig="240" w:dyaOrig="260">
          <v:shape id="_x0000_i1476" type="#_x0000_t75" style="width:12.25pt;height:12.7pt" o:ole="">
            <v:imagedata r:id="rId554" o:title=""/>
          </v:shape>
          <o:OLEObject Type="Embed" ProgID="Equation.DSMT4" ShapeID="_x0000_i1476" DrawAspect="Content" ObjectID="_1647293167" r:id="rId736"/>
        </w:object>
      </w:r>
      <w:r w:rsidRPr="00742353">
        <w:rPr>
          <w:sz w:val="22"/>
          <w:szCs w:val="22"/>
        </w:rPr>
        <w:t xml:space="preserve">de </w:t>
      </w:r>
      <w:r w:rsidRPr="00742353">
        <w:rPr>
          <w:i/>
          <w:sz w:val="22"/>
          <w:szCs w:val="22"/>
        </w:rPr>
        <w:t>Chézy</w:t>
      </w:r>
      <w:r w:rsidRPr="00742353">
        <w:rPr>
          <w:sz w:val="22"/>
          <w:szCs w:val="22"/>
        </w:rPr>
        <w:t xml:space="preserve"> est fonction de trois variables adimensionnelles qui sont la rugosité relative</w:t>
      </w:r>
      <w:r w:rsidRPr="00742353">
        <w:rPr>
          <w:position w:val="-6"/>
          <w:sz w:val="22"/>
          <w:szCs w:val="22"/>
        </w:rPr>
        <w:object w:dxaOrig="540" w:dyaOrig="260">
          <v:shape id="_x0000_i1477" type="#_x0000_t75" style="width:26.8pt;height:12.7pt" o:ole="">
            <v:imagedata r:id="rId611" o:title=""/>
          </v:shape>
          <o:OLEObject Type="Embed" ProgID="Equation.DSMT4" ShapeID="_x0000_i1477" DrawAspect="Content" ObjectID="_1647293168" r:id="rId737"/>
        </w:object>
      </w:r>
      <w:r w:rsidRPr="00742353">
        <w:rPr>
          <w:sz w:val="22"/>
          <w:szCs w:val="22"/>
        </w:rPr>
        <w:t xml:space="preserve">, le taux de remplissage </w:t>
      </w:r>
      <w:r w:rsidRPr="00742353">
        <w:rPr>
          <w:position w:val="-10"/>
          <w:sz w:val="22"/>
          <w:szCs w:val="22"/>
        </w:rPr>
        <w:object w:dxaOrig="200" w:dyaOrig="260">
          <v:shape id="_x0000_i1478" type="#_x0000_t75" style="width:10.35pt;height:12.7pt" o:ole="">
            <v:imagedata r:id="rId613" o:title=""/>
          </v:shape>
          <o:OLEObject Type="Embed" ProgID="Equation.DSMT4" ShapeID="_x0000_i1478" DrawAspect="Content" ObjectID="_1647293169" r:id="rId738"/>
        </w:object>
      </w:r>
      <w:r w:rsidRPr="00742353">
        <w:rPr>
          <w:sz w:val="22"/>
          <w:szCs w:val="22"/>
        </w:rPr>
        <w:t xml:space="preserve">de la conduite et le nombre de </w:t>
      </w:r>
      <w:r w:rsidRPr="00742353">
        <w:rPr>
          <w:i/>
          <w:sz w:val="22"/>
          <w:szCs w:val="22"/>
        </w:rPr>
        <w:t>Reynolds</w:t>
      </w:r>
      <w:r w:rsidRPr="00742353">
        <w:rPr>
          <w:i/>
          <w:position w:val="-14"/>
          <w:sz w:val="22"/>
          <w:szCs w:val="22"/>
        </w:rPr>
        <w:object w:dxaOrig="300" w:dyaOrig="380">
          <v:shape id="_x0000_i1479" type="#_x0000_t75" style="width:15.55pt;height:18.8pt" o:ole="">
            <v:imagedata r:id="rId739" o:title=""/>
          </v:shape>
          <o:OLEObject Type="Embed" ProgID="Equation.DSMT4" ShapeID="_x0000_i1479" DrawAspect="Content" ObjectID="_1647293170" r:id="rId740"/>
        </w:object>
      </w:r>
      <w:r w:rsidRPr="00742353">
        <w:rPr>
          <w:sz w:val="22"/>
          <w:szCs w:val="22"/>
        </w:rPr>
        <w:t>. Sa représentation graphique n’est donc pas aisée, mais l’on peut montrer, à titre indicatif, sa variation pour une valeur fixée de la rugosité relative</w:t>
      </w:r>
      <w:r w:rsidRPr="00742353">
        <w:rPr>
          <w:position w:val="-6"/>
          <w:sz w:val="22"/>
          <w:szCs w:val="22"/>
        </w:rPr>
        <w:object w:dxaOrig="540" w:dyaOrig="260">
          <v:shape id="_x0000_i1480" type="#_x0000_t75" style="width:26.8pt;height:12.7pt" o:ole="">
            <v:imagedata r:id="rId611" o:title=""/>
          </v:shape>
          <o:OLEObject Type="Embed" ProgID="Equation.DSMT4" ShapeID="_x0000_i1480" DrawAspect="Content" ObjectID="_1647293171" r:id="rId741"/>
        </w:object>
      </w:r>
      <w:r w:rsidRPr="00742353">
        <w:rPr>
          <w:sz w:val="22"/>
          <w:szCs w:val="22"/>
        </w:rPr>
        <w:t xml:space="preserve">. Cette démarche a été exécutée pour différentes valeurs de </w:t>
      </w:r>
      <w:r w:rsidRPr="00742353">
        <w:rPr>
          <w:position w:val="-6"/>
          <w:sz w:val="22"/>
          <w:szCs w:val="22"/>
        </w:rPr>
        <w:object w:dxaOrig="540" w:dyaOrig="260">
          <v:shape id="_x0000_i1481" type="#_x0000_t75" style="width:26.8pt;height:12.7pt" o:ole="">
            <v:imagedata r:id="rId611" o:title=""/>
          </v:shape>
          <o:OLEObject Type="Embed" ProgID="Equation.DSMT4" ShapeID="_x0000_i1481" DrawAspect="Content" ObjectID="_1647293172" r:id="rId742"/>
        </w:object>
      </w:r>
      <w:r w:rsidRPr="00742353">
        <w:rPr>
          <w:sz w:val="22"/>
          <w:szCs w:val="22"/>
        </w:rPr>
        <w:t xml:space="preserve"> et pour </w:t>
      </w:r>
      <w:r w:rsidRPr="00742353">
        <w:rPr>
          <w:sz w:val="22"/>
          <w:szCs w:val="22"/>
        </w:rPr>
        <w:lastRenderedPageBreak/>
        <w:t xml:space="preserve">des nombres de </w:t>
      </w:r>
      <w:r w:rsidRPr="00742353">
        <w:rPr>
          <w:i/>
          <w:sz w:val="22"/>
          <w:szCs w:val="22"/>
        </w:rPr>
        <w:t>Reynolds</w:t>
      </w:r>
      <w:r w:rsidRPr="00742353">
        <w:rPr>
          <w:sz w:val="22"/>
          <w:szCs w:val="22"/>
        </w:rPr>
        <w:t xml:space="preserve"> </w:t>
      </w:r>
      <w:r w:rsidRPr="00742353">
        <w:rPr>
          <w:i/>
          <w:position w:val="-14"/>
          <w:sz w:val="22"/>
          <w:szCs w:val="22"/>
        </w:rPr>
        <w:object w:dxaOrig="300" w:dyaOrig="380">
          <v:shape id="_x0000_i1482" type="#_x0000_t75" style="width:15.55pt;height:18.8pt" o:ole="">
            <v:imagedata r:id="rId739" o:title=""/>
          </v:shape>
          <o:OLEObject Type="Embed" ProgID="Equation.DSMT4" ShapeID="_x0000_i1482" DrawAspect="Content" ObjectID="_1647293173" r:id="rId743"/>
        </w:object>
      </w:r>
      <w:r w:rsidRPr="00742353">
        <w:rPr>
          <w:sz w:val="22"/>
          <w:szCs w:val="22"/>
        </w:rPr>
        <w:t xml:space="preserve">variant entre </w:t>
      </w:r>
      <w:r w:rsidRPr="00742353">
        <w:rPr>
          <w:position w:val="-6"/>
          <w:sz w:val="22"/>
          <w:szCs w:val="22"/>
        </w:rPr>
        <w:object w:dxaOrig="340" w:dyaOrig="320">
          <v:shape id="_x0000_i1483" type="#_x0000_t75" style="width:17.4pt;height:16pt" o:ole="">
            <v:imagedata r:id="rId744" o:title=""/>
          </v:shape>
          <o:OLEObject Type="Embed" ProgID="Equation.DSMT4" ShapeID="_x0000_i1483" DrawAspect="Content" ObjectID="_1647293174" r:id="rId745"/>
        </w:object>
      </w:r>
      <w:r w:rsidRPr="00742353">
        <w:rPr>
          <w:sz w:val="22"/>
          <w:szCs w:val="22"/>
        </w:rPr>
        <w:t>et</w:t>
      </w:r>
      <w:r w:rsidRPr="00742353">
        <w:rPr>
          <w:position w:val="-6"/>
          <w:sz w:val="22"/>
          <w:szCs w:val="22"/>
        </w:rPr>
        <w:object w:dxaOrig="340" w:dyaOrig="320">
          <v:shape id="_x0000_i1484" type="#_x0000_t75" style="width:17.4pt;height:16pt" o:ole="">
            <v:imagedata r:id="rId746" o:title=""/>
          </v:shape>
          <o:OLEObject Type="Embed" ProgID="Equation.DSMT4" ShapeID="_x0000_i1484" DrawAspect="Content" ObjectID="_1647293175" r:id="rId747"/>
        </w:object>
      </w:r>
      <w:r w:rsidRPr="00742353">
        <w:rPr>
          <w:sz w:val="22"/>
          <w:szCs w:val="22"/>
        </w:rPr>
        <w:t xml:space="preserve">. Parmi tous les graphiques ainsi obtenus, ceux des figures </w:t>
      </w:r>
      <w:r w:rsidR="00753C66">
        <w:rPr>
          <w:sz w:val="22"/>
          <w:szCs w:val="22"/>
        </w:rPr>
        <w:t>1</w:t>
      </w:r>
      <w:r w:rsidRPr="00742353">
        <w:rPr>
          <w:sz w:val="22"/>
          <w:szCs w:val="22"/>
        </w:rPr>
        <w:t xml:space="preserve">.8a et </w:t>
      </w:r>
      <w:r w:rsidR="00753C66">
        <w:rPr>
          <w:sz w:val="22"/>
          <w:szCs w:val="22"/>
        </w:rPr>
        <w:t>1</w:t>
      </w:r>
      <w:r w:rsidRPr="00742353">
        <w:rPr>
          <w:sz w:val="22"/>
          <w:szCs w:val="22"/>
        </w:rPr>
        <w:t xml:space="preserve">.8b en </w:t>
      </w:r>
      <w:r w:rsidR="00753C66">
        <w:rPr>
          <w:sz w:val="22"/>
          <w:szCs w:val="22"/>
        </w:rPr>
        <w:t>sont représentatifs. La figure 1</w:t>
      </w:r>
      <w:r w:rsidRPr="00742353">
        <w:rPr>
          <w:sz w:val="22"/>
          <w:szCs w:val="22"/>
        </w:rPr>
        <w:t xml:space="preserve">.8a traduit la variation de </w:t>
      </w:r>
      <w:r w:rsidRPr="00742353">
        <w:rPr>
          <w:position w:val="-12"/>
          <w:sz w:val="22"/>
          <w:szCs w:val="22"/>
        </w:rPr>
        <w:object w:dxaOrig="700" w:dyaOrig="400">
          <v:shape id="_x0000_i1485" type="#_x0000_t75" style="width:34.8pt;height:19.75pt" o:ole="">
            <v:imagedata r:id="rId748" o:title=""/>
          </v:shape>
          <o:OLEObject Type="Embed" ProgID="Equation.DSMT4" ShapeID="_x0000_i1485" DrawAspect="Content" ObjectID="_1647293176" r:id="rId749"/>
        </w:object>
      </w:r>
      <w:r w:rsidRPr="00742353">
        <w:rPr>
          <w:sz w:val="22"/>
          <w:szCs w:val="22"/>
        </w:rPr>
        <w:t xml:space="preserve">en fonction du taux de remplissage </w:t>
      </w:r>
      <w:r w:rsidRPr="00742353">
        <w:rPr>
          <w:position w:val="-10"/>
          <w:sz w:val="22"/>
          <w:szCs w:val="22"/>
        </w:rPr>
        <w:object w:dxaOrig="200" w:dyaOrig="260">
          <v:shape id="_x0000_i1486" type="#_x0000_t75" style="width:10.35pt;height:12.7pt" o:ole="">
            <v:imagedata r:id="rId613" o:title=""/>
          </v:shape>
          <o:OLEObject Type="Embed" ProgID="Equation.DSMT4" ShapeID="_x0000_i1486" DrawAspect="Content" ObjectID="_1647293177" r:id="rId750"/>
        </w:object>
      </w:r>
      <w:r w:rsidRPr="00742353">
        <w:rPr>
          <w:sz w:val="22"/>
          <w:szCs w:val="22"/>
        </w:rPr>
        <w:t xml:space="preserve">et du nombre de </w:t>
      </w:r>
      <w:r w:rsidRPr="00742353">
        <w:rPr>
          <w:i/>
          <w:sz w:val="22"/>
          <w:szCs w:val="22"/>
        </w:rPr>
        <w:t>Reynolds</w:t>
      </w:r>
      <w:r w:rsidRPr="00742353">
        <w:rPr>
          <w:i/>
          <w:position w:val="-14"/>
          <w:sz w:val="22"/>
          <w:szCs w:val="22"/>
        </w:rPr>
        <w:object w:dxaOrig="300" w:dyaOrig="380">
          <v:shape id="_x0000_i1487" type="#_x0000_t75" style="width:15.55pt;height:18.8pt" o:ole="">
            <v:imagedata r:id="rId739" o:title=""/>
          </v:shape>
          <o:OLEObject Type="Embed" ProgID="Equation.DSMT4" ShapeID="_x0000_i1487" DrawAspect="Content" ObjectID="_1647293178" r:id="rId751"/>
        </w:object>
      </w:r>
      <w:r w:rsidRPr="00742353">
        <w:rPr>
          <w:sz w:val="22"/>
          <w:szCs w:val="22"/>
        </w:rPr>
        <w:t xml:space="preserve">, pour la valeur </w:t>
      </w:r>
      <w:r w:rsidRPr="00742353">
        <w:rPr>
          <w:position w:val="-6"/>
          <w:sz w:val="22"/>
          <w:szCs w:val="22"/>
        </w:rPr>
        <w:object w:dxaOrig="880" w:dyaOrig="260">
          <v:shape id="_x0000_i1488" type="#_x0000_t75" style="width:44.25pt;height:12.7pt" o:ole="">
            <v:imagedata r:id="rId752" o:title=""/>
          </v:shape>
          <o:OLEObject Type="Embed" ProgID="Equation.DSMT4" ShapeID="_x0000_i1488" DrawAspect="Content" ObjectID="_1647293179" r:id="rId753"/>
        </w:object>
      </w:r>
      <w:r w:rsidRPr="00742353">
        <w:rPr>
          <w:sz w:val="22"/>
          <w:szCs w:val="22"/>
        </w:rPr>
        <w:t xml:space="preserve">correspondant à un état lisse de la paroi interne de la conduite. La figure </w:t>
      </w:r>
      <w:r w:rsidR="00753C66">
        <w:rPr>
          <w:sz w:val="22"/>
          <w:szCs w:val="22"/>
        </w:rPr>
        <w:t>1</w:t>
      </w:r>
      <w:r w:rsidRPr="00742353">
        <w:rPr>
          <w:sz w:val="22"/>
          <w:szCs w:val="22"/>
        </w:rPr>
        <w:t xml:space="preserve">.8b représente par contre la variation de </w:t>
      </w:r>
      <w:r w:rsidRPr="00742353">
        <w:rPr>
          <w:position w:val="-12"/>
          <w:sz w:val="22"/>
          <w:szCs w:val="22"/>
        </w:rPr>
        <w:object w:dxaOrig="700" w:dyaOrig="400">
          <v:shape id="_x0000_i1489" type="#_x0000_t75" style="width:34.8pt;height:19.75pt" o:ole="">
            <v:imagedata r:id="rId748" o:title=""/>
          </v:shape>
          <o:OLEObject Type="Embed" ProgID="Equation.DSMT4" ShapeID="_x0000_i1489" DrawAspect="Content" ObjectID="_1647293180" r:id="rId754"/>
        </w:object>
      </w:r>
      <w:r w:rsidRPr="00742353">
        <w:rPr>
          <w:sz w:val="22"/>
          <w:szCs w:val="22"/>
        </w:rPr>
        <w:t xml:space="preserve">en fonction du taux de remplissage </w:t>
      </w:r>
      <w:r w:rsidRPr="00742353">
        <w:rPr>
          <w:position w:val="-10"/>
          <w:sz w:val="22"/>
          <w:szCs w:val="22"/>
        </w:rPr>
        <w:object w:dxaOrig="200" w:dyaOrig="260">
          <v:shape id="_x0000_i1490" type="#_x0000_t75" style="width:10.35pt;height:12.7pt" o:ole="">
            <v:imagedata r:id="rId613" o:title=""/>
          </v:shape>
          <o:OLEObject Type="Embed" ProgID="Equation.DSMT4" ShapeID="_x0000_i1490" DrawAspect="Content" ObjectID="_1647293181" r:id="rId755"/>
        </w:object>
      </w:r>
      <w:r w:rsidRPr="00742353">
        <w:rPr>
          <w:sz w:val="22"/>
          <w:szCs w:val="22"/>
        </w:rPr>
        <w:t xml:space="preserve">et du nombre de </w:t>
      </w:r>
      <w:r w:rsidRPr="00742353">
        <w:rPr>
          <w:i/>
          <w:sz w:val="22"/>
          <w:szCs w:val="22"/>
        </w:rPr>
        <w:t>Reynolds</w:t>
      </w:r>
      <w:r w:rsidRPr="00742353">
        <w:rPr>
          <w:i/>
          <w:position w:val="-14"/>
          <w:sz w:val="22"/>
          <w:szCs w:val="22"/>
        </w:rPr>
        <w:object w:dxaOrig="300" w:dyaOrig="380">
          <v:shape id="_x0000_i1491" type="#_x0000_t75" style="width:15.55pt;height:18.8pt" o:ole="">
            <v:imagedata r:id="rId739" o:title=""/>
          </v:shape>
          <o:OLEObject Type="Embed" ProgID="Equation.DSMT4" ShapeID="_x0000_i1491" DrawAspect="Content" ObjectID="_1647293182" r:id="rId756"/>
        </w:object>
      </w:r>
      <w:r w:rsidRPr="00742353">
        <w:rPr>
          <w:sz w:val="22"/>
          <w:szCs w:val="22"/>
        </w:rPr>
        <w:t xml:space="preserve">, pour la valeur </w:t>
      </w:r>
      <w:r w:rsidRPr="00742353">
        <w:rPr>
          <w:position w:val="-8"/>
          <w:sz w:val="22"/>
          <w:szCs w:val="22"/>
        </w:rPr>
        <w:object w:dxaOrig="1180" w:dyaOrig="279">
          <v:shape id="_x0000_i1492" type="#_x0000_t75" style="width:59.3pt;height:14.1pt" o:ole="">
            <v:imagedata r:id="rId757" o:title=""/>
          </v:shape>
          <o:OLEObject Type="Embed" ProgID="Equation.DSMT4" ShapeID="_x0000_i1492" DrawAspect="Content" ObjectID="_1647293183" r:id="rId758"/>
        </w:object>
      </w:r>
      <w:r w:rsidRPr="00742353">
        <w:rPr>
          <w:sz w:val="22"/>
          <w:szCs w:val="22"/>
        </w:rPr>
        <w:t xml:space="preserve">correspondant à un état rugueux de la paroi interne de la conduite. Ces valeurs choisies de </w:t>
      </w:r>
      <w:r w:rsidRPr="00742353">
        <w:rPr>
          <w:position w:val="-6"/>
          <w:sz w:val="22"/>
          <w:szCs w:val="22"/>
        </w:rPr>
        <w:object w:dxaOrig="540" w:dyaOrig="260">
          <v:shape id="_x0000_i1493" type="#_x0000_t75" style="width:26.8pt;height:12.7pt" o:ole="">
            <v:imagedata r:id="rId611" o:title=""/>
          </v:shape>
          <o:OLEObject Type="Embed" ProgID="Equation.DSMT4" ShapeID="_x0000_i1493" DrawAspect="Content" ObjectID="_1647293184" r:id="rId759"/>
        </w:object>
      </w:r>
      <w:r w:rsidRPr="00742353">
        <w:rPr>
          <w:sz w:val="22"/>
          <w:szCs w:val="22"/>
        </w:rPr>
        <w:t xml:space="preserve">correspondent en fait aux courbes enveloppes du domaine turbulent du diagramme de </w:t>
      </w:r>
      <w:r w:rsidRPr="00742353">
        <w:rPr>
          <w:i/>
          <w:sz w:val="22"/>
          <w:szCs w:val="22"/>
        </w:rPr>
        <w:t>Moody</w:t>
      </w:r>
      <w:r w:rsidRPr="00742353">
        <w:rPr>
          <w:sz w:val="22"/>
          <w:szCs w:val="22"/>
        </w:rPr>
        <w:t>.</w:t>
      </w:r>
    </w:p>
    <w:p w:rsidR="00A91B91" w:rsidRPr="00742353" w:rsidRDefault="00874E15" w:rsidP="00A91B91">
      <w:pPr>
        <w:spacing w:before="240"/>
        <w:jc w:val="center"/>
        <w:rPr>
          <w:sz w:val="22"/>
          <w:szCs w:val="22"/>
        </w:rPr>
      </w:pPr>
      <w:r>
        <w:rPr>
          <w:noProof/>
          <w:sz w:val="22"/>
          <w:szCs w:val="22"/>
        </w:rPr>
        <w:drawing>
          <wp:inline distT="0" distB="0" distL="0" distR="0">
            <wp:extent cx="3940810" cy="1893570"/>
            <wp:effectExtent l="0" t="0" r="0" b="0"/>
            <wp:docPr id="1290" name="Imag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60"/>
                    <a:srcRect l="1770" t="7503" r="2078" b="7785"/>
                    <a:stretch>
                      <a:fillRect/>
                    </a:stretch>
                  </pic:blipFill>
                  <pic:spPr bwMode="auto">
                    <a:xfrm>
                      <a:off x="0" y="0"/>
                      <a:ext cx="3940810" cy="1893570"/>
                    </a:xfrm>
                    <a:prstGeom prst="rect">
                      <a:avLst/>
                    </a:prstGeom>
                    <a:noFill/>
                    <a:ln w="9525">
                      <a:noFill/>
                      <a:miter lim="800000"/>
                      <a:headEnd/>
                      <a:tailEnd/>
                    </a:ln>
                  </pic:spPr>
                </pic:pic>
              </a:graphicData>
            </a:graphic>
          </wp:inline>
        </w:drawing>
      </w:r>
    </w:p>
    <w:p w:rsidR="00A91B91" w:rsidRPr="00742353" w:rsidRDefault="00A91B91" w:rsidP="00753C66">
      <w:pPr>
        <w:spacing w:before="120"/>
        <w:jc w:val="center"/>
        <w:rPr>
          <w:sz w:val="22"/>
          <w:szCs w:val="22"/>
        </w:rPr>
      </w:pPr>
      <w:r w:rsidRPr="00742353">
        <w:rPr>
          <w:b/>
          <w:sz w:val="22"/>
          <w:szCs w:val="22"/>
        </w:rPr>
        <w:t xml:space="preserve">Figure </w:t>
      </w:r>
      <w:r w:rsidR="00753C66">
        <w:rPr>
          <w:b/>
          <w:sz w:val="22"/>
          <w:szCs w:val="22"/>
        </w:rPr>
        <w:t>1</w:t>
      </w:r>
      <w:r w:rsidRPr="00742353">
        <w:rPr>
          <w:b/>
          <w:sz w:val="22"/>
          <w:szCs w:val="22"/>
        </w:rPr>
        <w:t xml:space="preserve">.8a : </w:t>
      </w:r>
      <w:r w:rsidRPr="00742353">
        <w:rPr>
          <w:sz w:val="22"/>
          <w:szCs w:val="22"/>
        </w:rPr>
        <w:t xml:space="preserve">Variation de </w:t>
      </w:r>
      <w:r w:rsidRPr="00742353">
        <w:rPr>
          <w:position w:val="-12"/>
          <w:sz w:val="22"/>
          <w:szCs w:val="22"/>
        </w:rPr>
        <w:object w:dxaOrig="700" w:dyaOrig="400">
          <v:shape id="_x0000_i1494" type="#_x0000_t75" style="width:34.8pt;height:19.75pt" o:ole="">
            <v:imagedata r:id="rId761" o:title=""/>
          </v:shape>
          <o:OLEObject Type="Embed" ProgID="Equation.DSMT4" ShapeID="_x0000_i1494" DrawAspect="Content" ObjectID="_1647293185" r:id="rId762"/>
        </w:object>
      </w:r>
      <w:r w:rsidRPr="00742353">
        <w:rPr>
          <w:sz w:val="22"/>
          <w:szCs w:val="22"/>
        </w:rPr>
        <w:t xml:space="preserve">en fonction de </w:t>
      </w:r>
      <w:r w:rsidRPr="00742353">
        <w:rPr>
          <w:position w:val="-10"/>
          <w:sz w:val="22"/>
          <w:szCs w:val="22"/>
        </w:rPr>
        <w:object w:dxaOrig="200" w:dyaOrig="260">
          <v:shape id="_x0000_i1495" type="#_x0000_t75" style="width:10.35pt;height:12.7pt" o:ole="">
            <v:imagedata r:id="rId763" o:title=""/>
          </v:shape>
          <o:OLEObject Type="Embed" ProgID="Equation.DSMT4" ShapeID="_x0000_i1495" DrawAspect="Content" ObjectID="_1647293186" r:id="rId764"/>
        </w:object>
      </w:r>
      <w:r w:rsidRPr="00742353">
        <w:rPr>
          <w:sz w:val="22"/>
          <w:szCs w:val="22"/>
        </w:rPr>
        <w:t xml:space="preserve">et de </w:t>
      </w:r>
      <w:r w:rsidRPr="00742353">
        <w:rPr>
          <w:i/>
          <w:position w:val="-14"/>
          <w:sz w:val="22"/>
          <w:szCs w:val="22"/>
        </w:rPr>
        <w:object w:dxaOrig="300" w:dyaOrig="380">
          <v:shape id="_x0000_i1496" type="#_x0000_t75" style="width:15.55pt;height:18.8pt" o:ole="">
            <v:imagedata r:id="rId739" o:title=""/>
          </v:shape>
          <o:OLEObject Type="Embed" ProgID="Equation.DSMT4" ShapeID="_x0000_i1496" DrawAspect="Content" ObjectID="_1647293187" r:id="rId765"/>
        </w:object>
      </w:r>
      <w:r w:rsidRPr="00742353">
        <w:rPr>
          <w:sz w:val="22"/>
          <w:szCs w:val="22"/>
        </w:rPr>
        <w:t>selon la relation (</w:t>
      </w:r>
      <w:r w:rsidR="00753C66">
        <w:rPr>
          <w:sz w:val="22"/>
          <w:szCs w:val="22"/>
        </w:rPr>
        <w:t>1</w:t>
      </w:r>
      <w:r w:rsidRPr="00742353">
        <w:rPr>
          <w:sz w:val="22"/>
          <w:szCs w:val="22"/>
        </w:rPr>
        <w:t>.44), pour</w:t>
      </w:r>
      <w:r w:rsidRPr="00742353">
        <w:rPr>
          <w:position w:val="-6"/>
          <w:sz w:val="22"/>
          <w:szCs w:val="22"/>
        </w:rPr>
        <w:object w:dxaOrig="880" w:dyaOrig="260">
          <v:shape id="_x0000_i1497" type="#_x0000_t75" style="width:44.25pt;height:12.7pt" o:ole="">
            <v:imagedata r:id="rId766" o:title=""/>
          </v:shape>
          <o:OLEObject Type="Embed" ProgID="Equation.DSMT4" ShapeID="_x0000_i1497" DrawAspect="Content" ObjectID="_1647293188" r:id="rId767"/>
        </w:object>
      </w:r>
      <w:r w:rsidRPr="00742353">
        <w:rPr>
          <w:sz w:val="22"/>
          <w:szCs w:val="22"/>
        </w:rPr>
        <w:t>.</w:t>
      </w:r>
    </w:p>
    <w:p w:rsidR="00A91B91" w:rsidRPr="00742353" w:rsidRDefault="00A91B91" w:rsidP="00A91B91">
      <w:pPr>
        <w:jc w:val="center"/>
        <w:rPr>
          <w:sz w:val="22"/>
          <w:szCs w:val="22"/>
        </w:rPr>
      </w:pPr>
      <w:r w:rsidRPr="00742353">
        <w:rPr>
          <w:sz w:val="22"/>
          <w:szCs w:val="22"/>
        </w:rPr>
        <w:t xml:space="preserve">(●) Valeurs maximales </w:t>
      </w:r>
      <w:r w:rsidRPr="00742353">
        <w:rPr>
          <w:position w:val="-12"/>
          <w:sz w:val="22"/>
          <w:szCs w:val="22"/>
        </w:rPr>
        <w:object w:dxaOrig="1020" w:dyaOrig="400">
          <v:shape id="_x0000_i1498" type="#_x0000_t75" style="width:51.3pt;height:19.75pt" o:ole="">
            <v:imagedata r:id="rId768" o:title=""/>
          </v:shape>
          <o:OLEObject Type="Embed" ProgID="Equation.DSMT4" ShapeID="_x0000_i1498" DrawAspect="Content" ObjectID="_1647293189" r:id="rId769"/>
        </w:object>
      </w:r>
      <w:r w:rsidRPr="00742353">
        <w:rPr>
          <w:sz w:val="22"/>
          <w:szCs w:val="22"/>
        </w:rPr>
        <w:t>obtenues pour</w:t>
      </w:r>
      <w:r w:rsidRPr="00742353">
        <w:rPr>
          <w:position w:val="-10"/>
          <w:sz w:val="22"/>
          <w:szCs w:val="22"/>
        </w:rPr>
        <w:object w:dxaOrig="1040" w:dyaOrig="300">
          <v:shape id="_x0000_i1499" type="#_x0000_t75" style="width:52.7pt;height:15.55pt" o:ole="">
            <v:imagedata r:id="rId770" o:title=""/>
          </v:shape>
          <o:OLEObject Type="Embed" ProgID="Equation.DSMT4" ShapeID="_x0000_i1499" DrawAspect="Content" ObjectID="_1647293190" r:id="rId771"/>
        </w:object>
      </w:r>
      <w:r w:rsidRPr="00742353">
        <w:rPr>
          <w:sz w:val="22"/>
          <w:szCs w:val="22"/>
        </w:rPr>
        <w:t>.</w:t>
      </w:r>
    </w:p>
    <w:p w:rsidR="00A91B91" w:rsidRPr="00742353" w:rsidRDefault="00874E15" w:rsidP="00A91B91">
      <w:pPr>
        <w:jc w:val="center"/>
        <w:rPr>
          <w:sz w:val="22"/>
          <w:szCs w:val="22"/>
        </w:rPr>
      </w:pPr>
      <w:r>
        <w:rPr>
          <w:noProof/>
          <w:sz w:val="22"/>
          <w:szCs w:val="22"/>
        </w:rPr>
        <w:drawing>
          <wp:inline distT="0" distB="0" distL="0" distR="0">
            <wp:extent cx="3940810" cy="1950085"/>
            <wp:effectExtent l="0" t="0" r="0" b="0"/>
            <wp:docPr id="1297" name="Imag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772"/>
                    <a:srcRect l="1770" t="4813" r="2078" b="8209"/>
                    <a:stretch>
                      <a:fillRect/>
                    </a:stretch>
                  </pic:blipFill>
                  <pic:spPr bwMode="auto">
                    <a:xfrm>
                      <a:off x="0" y="0"/>
                      <a:ext cx="3940810" cy="1950085"/>
                    </a:xfrm>
                    <a:prstGeom prst="rect">
                      <a:avLst/>
                    </a:prstGeom>
                    <a:noFill/>
                    <a:ln w="9525">
                      <a:noFill/>
                      <a:miter lim="800000"/>
                      <a:headEnd/>
                      <a:tailEnd/>
                    </a:ln>
                  </pic:spPr>
                </pic:pic>
              </a:graphicData>
            </a:graphic>
          </wp:inline>
        </w:drawing>
      </w:r>
    </w:p>
    <w:p w:rsidR="00A91B91" w:rsidRPr="00742353" w:rsidRDefault="00A91B91" w:rsidP="00753C66">
      <w:pPr>
        <w:spacing w:before="120"/>
        <w:jc w:val="center"/>
        <w:rPr>
          <w:sz w:val="22"/>
          <w:szCs w:val="22"/>
        </w:rPr>
      </w:pPr>
      <w:r w:rsidRPr="00742353">
        <w:rPr>
          <w:b/>
          <w:sz w:val="22"/>
          <w:szCs w:val="22"/>
        </w:rPr>
        <w:t xml:space="preserve">Figure </w:t>
      </w:r>
      <w:r w:rsidR="00753C66">
        <w:rPr>
          <w:b/>
          <w:sz w:val="22"/>
          <w:szCs w:val="22"/>
        </w:rPr>
        <w:t>1</w:t>
      </w:r>
      <w:r w:rsidRPr="00742353">
        <w:rPr>
          <w:b/>
          <w:sz w:val="22"/>
          <w:szCs w:val="22"/>
        </w:rPr>
        <w:t xml:space="preserve">.8b : </w:t>
      </w:r>
      <w:r w:rsidRPr="00742353">
        <w:rPr>
          <w:sz w:val="22"/>
          <w:szCs w:val="22"/>
        </w:rPr>
        <w:t xml:space="preserve">Variation de </w:t>
      </w:r>
      <w:r w:rsidRPr="00742353">
        <w:rPr>
          <w:position w:val="-12"/>
          <w:sz w:val="22"/>
          <w:szCs w:val="22"/>
        </w:rPr>
        <w:object w:dxaOrig="700" w:dyaOrig="400">
          <v:shape id="_x0000_i1500" type="#_x0000_t75" style="width:34.8pt;height:19.75pt" o:ole="">
            <v:imagedata r:id="rId761" o:title=""/>
          </v:shape>
          <o:OLEObject Type="Embed" ProgID="Equation.DSMT4" ShapeID="_x0000_i1500" DrawAspect="Content" ObjectID="_1647293191" r:id="rId773"/>
        </w:object>
      </w:r>
      <w:r w:rsidRPr="00742353">
        <w:rPr>
          <w:sz w:val="22"/>
          <w:szCs w:val="22"/>
        </w:rPr>
        <w:t xml:space="preserve">en fonction de </w:t>
      </w:r>
      <w:r w:rsidRPr="00742353">
        <w:rPr>
          <w:position w:val="-10"/>
          <w:sz w:val="22"/>
          <w:szCs w:val="22"/>
        </w:rPr>
        <w:object w:dxaOrig="200" w:dyaOrig="260">
          <v:shape id="_x0000_i1501" type="#_x0000_t75" style="width:10.35pt;height:12.7pt" o:ole="">
            <v:imagedata r:id="rId763" o:title=""/>
          </v:shape>
          <o:OLEObject Type="Embed" ProgID="Equation.DSMT4" ShapeID="_x0000_i1501" DrawAspect="Content" ObjectID="_1647293192" r:id="rId774"/>
        </w:object>
      </w:r>
      <w:r w:rsidRPr="00742353">
        <w:rPr>
          <w:sz w:val="22"/>
          <w:szCs w:val="22"/>
        </w:rPr>
        <w:t xml:space="preserve">et de </w:t>
      </w:r>
      <w:r w:rsidRPr="00742353">
        <w:rPr>
          <w:i/>
          <w:position w:val="-14"/>
          <w:sz w:val="22"/>
          <w:szCs w:val="22"/>
        </w:rPr>
        <w:object w:dxaOrig="300" w:dyaOrig="380">
          <v:shape id="_x0000_i1502" type="#_x0000_t75" style="width:15.55pt;height:18.8pt" o:ole="">
            <v:imagedata r:id="rId739" o:title=""/>
          </v:shape>
          <o:OLEObject Type="Embed" ProgID="Equation.DSMT4" ShapeID="_x0000_i1502" DrawAspect="Content" ObjectID="_1647293193" r:id="rId775"/>
        </w:object>
      </w:r>
      <w:r w:rsidR="00753C66">
        <w:rPr>
          <w:sz w:val="22"/>
          <w:szCs w:val="22"/>
        </w:rPr>
        <w:t>selon la relation (1</w:t>
      </w:r>
      <w:r w:rsidRPr="00742353">
        <w:rPr>
          <w:sz w:val="22"/>
          <w:szCs w:val="22"/>
        </w:rPr>
        <w:t>.42), pour</w:t>
      </w:r>
      <w:r w:rsidRPr="00742353">
        <w:rPr>
          <w:position w:val="-8"/>
          <w:sz w:val="22"/>
          <w:szCs w:val="22"/>
        </w:rPr>
        <w:object w:dxaOrig="1180" w:dyaOrig="279">
          <v:shape id="_x0000_i1503" type="#_x0000_t75" style="width:59.3pt;height:14.1pt" o:ole="">
            <v:imagedata r:id="rId776" o:title=""/>
          </v:shape>
          <o:OLEObject Type="Embed" ProgID="Equation.DSMT4" ShapeID="_x0000_i1503" DrawAspect="Content" ObjectID="_1647293194" r:id="rId777"/>
        </w:object>
      </w:r>
      <w:r w:rsidRPr="00742353">
        <w:rPr>
          <w:sz w:val="22"/>
          <w:szCs w:val="22"/>
        </w:rPr>
        <w:t xml:space="preserve">. (●) Valeurs maximales </w:t>
      </w:r>
      <w:r w:rsidRPr="00742353">
        <w:rPr>
          <w:position w:val="-12"/>
          <w:sz w:val="22"/>
          <w:szCs w:val="22"/>
        </w:rPr>
        <w:object w:dxaOrig="1020" w:dyaOrig="400">
          <v:shape id="_x0000_i1504" type="#_x0000_t75" style="width:51.3pt;height:19.75pt" o:ole="">
            <v:imagedata r:id="rId768" o:title=""/>
          </v:shape>
          <o:OLEObject Type="Embed" ProgID="Equation.DSMT4" ShapeID="_x0000_i1504" DrawAspect="Content" ObjectID="_1647293195" r:id="rId778"/>
        </w:object>
      </w:r>
      <w:r w:rsidRPr="00742353">
        <w:rPr>
          <w:sz w:val="22"/>
          <w:szCs w:val="22"/>
        </w:rPr>
        <w:t>obtenues pour</w:t>
      </w:r>
      <w:r w:rsidRPr="00742353">
        <w:rPr>
          <w:position w:val="-10"/>
          <w:sz w:val="22"/>
          <w:szCs w:val="22"/>
        </w:rPr>
        <w:object w:dxaOrig="1040" w:dyaOrig="300">
          <v:shape id="_x0000_i1505" type="#_x0000_t75" style="width:52.7pt;height:15.55pt" o:ole="">
            <v:imagedata r:id="rId779" o:title=""/>
          </v:shape>
          <o:OLEObject Type="Embed" ProgID="Equation.DSMT4" ShapeID="_x0000_i1505" DrawAspect="Content" ObjectID="_1647293196" r:id="rId780"/>
        </w:object>
      </w:r>
      <w:r w:rsidRPr="00742353">
        <w:rPr>
          <w:sz w:val="22"/>
          <w:szCs w:val="22"/>
        </w:rPr>
        <w:t>.</w:t>
      </w:r>
    </w:p>
    <w:p w:rsidR="00A91B91" w:rsidRPr="00742353" w:rsidRDefault="00A91B91" w:rsidP="00753C66">
      <w:pPr>
        <w:spacing w:before="360" w:line="360" w:lineRule="auto"/>
        <w:jc w:val="lowKashida"/>
        <w:rPr>
          <w:sz w:val="22"/>
          <w:szCs w:val="22"/>
        </w:rPr>
      </w:pPr>
      <w:r w:rsidRPr="00742353">
        <w:rPr>
          <w:sz w:val="22"/>
          <w:szCs w:val="22"/>
        </w:rPr>
        <w:t xml:space="preserve">La figure </w:t>
      </w:r>
      <w:r w:rsidR="00753C66">
        <w:rPr>
          <w:sz w:val="22"/>
          <w:szCs w:val="22"/>
        </w:rPr>
        <w:t>1</w:t>
      </w:r>
      <w:r w:rsidRPr="00742353">
        <w:rPr>
          <w:sz w:val="22"/>
          <w:szCs w:val="22"/>
        </w:rPr>
        <w:t xml:space="preserve">.8a montre clairement que, pour une valeur donnée du nombre de </w:t>
      </w:r>
      <w:r w:rsidRPr="00742353">
        <w:rPr>
          <w:i/>
          <w:sz w:val="22"/>
          <w:szCs w:val="22"/>
        </w:rPr>
        <w:t>Reynolds</w:t>
      </w:r>
      <w:r w:rsidRPr="00742353">
        <w:rPr>
          <w:i/>
          <w:position w:val="-14"/>
          <w:sz w:val="22"/>
          <w:szCs w:val="22"/>
        </w:rPr>
        <w:object w:dxaOrig="300" w:dyaOrig="380">
          <v:shape id="_x0000_i1506" type="#_x0000_t75" style="width:15.55pt;height:18.8pt" o:ole="">
            <v:imagedata r:id="rId739" o:title=""/>
          </v:shape>
          <o:OLEObject Type="Embed" ProgID="Equation.DSMT4" ShapeID="_x0000_i1506" DrawAspect="Content" ObjectID="_1647293197" r:id="rId781"/>
        </w:object>
      </w:r>
      <w:r w:rsidRPr="00742353">
        <w:rPr>
          <w:sz w:val="22"/>
          <w:szCs w:val="22"/>
        </w:rPr>
        <w:t xml:space="preserve">, </w:t>
      </w:r>
      <w:r w:rsidRPr="00742353">
        <w:rPr>
          <w:position w:val="-12"/>
          <w:sz w:val="22"/>
          <w:szCs w:val="22"/>
        </w:rPr>
        <w:object w:dxaOrig="700" w:dyaOrig="400">
          <v:shape id="_x0000_i1507" type="#_x0000_t75" style="width:34.8pt;height:19.75pt" o:ole="">
            <v:imagedata r:id="rId748" o:title=""/>
          </v:shape>
          <o:OLEObject Type="Embed" ProgID="Equation.DSMT4" ShapeID="_x0000_i1507" DrawAspect="Content" ObjectID="_1647293198" r:id="rId782"/>
        </w:object>
      </w:r>
      <w:r w:rsidRPr="00742353">
        <w:rPr>
          <w:sz w:val="22"/>
          <w:szCs w:val="22"/>
        </w:rPr>
        <w:t xml:space="preserve">augmente avec l’accroissement du taux de remplissage </w:t>
      </w:r>
      <w:r w:rsidRPr="00742353">
        <w:rPr>
          <w:position w:val="-10"/>
          <w:sz w:val="22"/>
          <w:szCs w:val="22"/>
        </w:rPr>
        <w:object w:dxaOrig="200" w:dyaOrig="260">
          <v:shape id="_x0000_i1508" type="#_x0000_t75" style="width:10.35pt;height:12.7pt" o:ole="">
            <v:imagedata r:id="rId763" o:title=""/>
          </v:shape>
          <o:OLEObject Type="Embed" ProgID="Equation.DSMT4" ShapeID="_x0000_i1508" DrawAspect="Content" ObjectID="_1647293199" r:id="rId783"/>
        </w:object>
      </w:r>
      <w:r w:rsidRPr="00742353">
        <w:rPr>
          <w:sz w:val="22"/>
          <w:szCs w:val="22"/>
        </w:rPr>
        <w:t xml:space="preserve">jusqu’à une valeur maximale </w:t>
      </w:r>
      <w:r w:rsidRPr="00742353">
        <w:rPr>
          <w:sz w:val="22"/>
          <w:szCs w:val="22"/>
        </w:rPr>
        <w:lastRenderedPageBreak/>
        <w:t xml:space="preserve">représentée par le symbole plein sur la figure. Au-delà de celle-ci, </w:t>
      </w:r>
      <w:r w:rsidRPr="00742353">
        <w:rPr>
          <w:position w:val="-12"/>
          <w:sz w:val="22"/>
          <w:szCs w:val="22"/>
        </w:rPr>
        <w:object w:dxaOrig="700" w:dyaOrig="400">
          <v:shape id="_x0000_i1509" type="#_x0000_t75" style="width:34.8pt;height:19.75pt" o:ole="">
            <v:imagedata r:id="rId748" o:title=""/>
          </v:shape>
          <o:OLEObject Type="Embed" ProgID="Equation.DSMT4" ShapeID="_x0000_i1509" DrawAspect="Content" ObjectID="_1647293200" r:id="rId784"/>
        </w:object>
      </w:r>
      <w:r w:rsidRPr="00742353">
        <w:rPr>
          <w:sz w:val="22"/>
          <w:szCs w:val="22"/>
        </w:rPr>
        <w:t xml:space="preserve">diminue avec l’augmentation de </w:t>
      </w:r>
      <w:r w:rsidRPr="00742353">
        <w:rPr>
          <w:position w:val="-10"/>
          <w:sz w:val="22"/>
          <w:szCs w:val="22"/>
        </w:rPr>
        <w:object w:dxaOrig="200" w:dyaOrig="260">
          <v:shape id="_x0000_i1510" type="#_x0000_t75" style="width:10.35pt;height:12.7pt" o:ole="">
            <v:imagedata r:id="rId763" o:title=""/>
          </v:shape>
          <o:OLEObject Type="Embed" ProgID="Equation.DSMT4" ShapeID="_x0000_i1510" DrawAspect="Content" ObjectID="_1647293201" r:id="rId785"/>
        </w:object>
      </w:r>
      <w:r w:rsidRPr="00742353">
        <w:rPr>
          <w:sz w:val="22"/>
          <w:szCs w:val="22"/>
        </w:rPr>
        <w:t xml:space="preserve">et cette diminution se poursuit jusqu’à l’état plein de la conduite correspondant à </w:t>
      </w:r>
      <w:r w:rsidRPr="00742353">
        <w:rPr>
          <w:position w:val="-10"/>
          <w:sz w:val="22"/>
          <w:szCs w:val="22"/>
        </w:rPr>
        <w:object w:dxaOrig="560" w:dyaOrig="300">
          <v:shape id="_x0000_i1511" type="#_x0000_t75" style="width:27.75pt;height:15.55pt" o:ole="">
            <v:imagedata r:id="rId786" o:title=""/>
          </v:shape>
          <o:OLEObject Type="Embed" ProgID="Equation.DSMT4" ShapeID="_x0000_i1511" DrawAspect="Content" ObjectID="_1647293202" r:id="rId787"/>
        </w:object>
      </w:r>
      <w:r w:rsidRPr="00742353">
        <w:rPr>
          <w:sz w:val="22"/>
          <w:szCs w:val="22"/>
        </w:rPr>
        <w:t xml:space="preserve"> Il est à noter également que, quelle que soit la valeur de</w:t>
      </w:r>
      <w:r w:rsidRPr="00742353">
        <w:rPr>
          <w:i/>
          <w:position w:val="-14"/>
          <w:sz w:val="22"/>
          <w:szCs w:val="22"/>
        </w:rPr>
        <w:object w:dxaOrig="300" w:dyaOrig="380">
          <v:shape id="_x0000_i1512" type="#_x0000_t75" style="width:15.55pt;height:18.8pt" o:ole="">
            <v:imagedata r:id="rId739" o:title=""/>
          </v:shape>
          <o:OLEObject Type="Embed" ProgID="Equation.DSMT4" ShapeID="_x0000_i1512" DrawAspect="Content" ObjectID="_1647293203" r:id="rId788"/>
        </w:object>
      </w:r>
      <w:r w:rsidRPr="00742353">
        <w:rPr>
          <w:sz w:val="22"/>
          <w:szCs w:val="22"/>
        </w:rPr>
        <w:t xml:space="preserve">, la variation de </w:t>
      </w:r>
      <w:r w:rsidRPr="00742353">
        <w:rPr>
          <w:position w:val="-12"/>
          <w:sz w:val="22"/>
          <w:szCs w:val="22"/>
        </w:rPr>
        <w:object w:dxaOrig="700" w:dyaOrig="400">
          <v:shape id="_x0000_i1513" type="#_x0000_t75" style="width:34.8pt;height:19.75pt" o:ole="">
            <v:imagedata r:id="rId748" o:title=""/>
          </v:shape>
          <o:OLEObject Type="Embed" ProgID="Equation.DSMT4" ShapeID="_x0000_i1513" DrawAspect="Content" ObjectID="_1647293204" r:id="rId789"/>
        </w:object>
      </w:r>
      <w:r w:rsidRPr="00742353">
        <w:rPr>
          <w:sz w:val="22"/>
          <w:szCs w:val="22"/>
        </w:rPr>
        <w:t xml:space="preserve">en fonction </w:t>
      </w:r>
      <w:r w:rsidRPr="00742353">
        <w:rPr>
          <w:position w:val="-10"/>
          <w:sz w:val="22"/>
          <w:szCs w:val="22"/>
        </w:rPr>
        <w:object w:dxaOrig="200" w:dyaOrig="260">
          <v:shape id="_x0000_i1514" type="#_x0000_t75" style="width:10.35pt;height:12.7pt" o:ole="">
            <v:imagedata r:id="rId763" o:title=""/>
          </v:shape>
          <o:OLEObject Type="Embed" ProgID="Equation.DSMT4" ShapeID="_x0000_i1514" DrawAspect="Content" ObjectID="_1647293205" r:id="rId790"/>
        </w:object>
      </w:r>
      <w:r w:rsidRPr="00742353">
        <w:rPr>
          <w:sz w:val="22"/>
          <w:szCs w:val="22"/>
        </w:rPr>
        <w:t xml:space="preserve">s’effectue de manière rapide dans un premier temps, puis de manière lente dans un second temps. La variation rapide de </w:t>
      </w:r>
      <w:r w:rsidRPr="00742353">
        <w:rPr>
          <w:position w:val="-12"/>
          <w:sz w:val="22"/>
          <w:szCs w:val="22"/>
        </w:rPr>
        <w:object w:dxaOrig="700" w:dyaOrig="400">
          <v:shape id="_x0000_i1515" type="#_x0000_t75" style="width:34.8pt;height:19.75pt" o:ole="">
            <v:imagedata r:id="rId748" o:title=""/>
          </v:shape>
          <o:OLEObject Type="Embed" ProgID="Equation.DSMT4" ShapeID="_x0000_i1515" DrawAspect="Content" ObjectID="_1647293206" r:id="rId791"/>
        </w:object>
      </w:r>
      <w:r w:rsidRPr="00742353">
        <w:rPr>
          <w:sz w:val="22"/>
          <w:szCs w:val="22"/>
        </w:rPr>
        <w:t xml:space="preserve">s’observe pour une gamme réduite de </w:t>
      </w:r>
      <w:r w:rsidRPr="00742353">
        <w:rPr>
          <w:position w:val="-10"/>
          <w:sz w:val="22"/>
          <w:szCs w:val="22"/>
        </w:rPr>
        <w:object w:dxaOrig="200" w:dyaOrig="260">
          <v:shape id="_x0000_i1516" type="#_x0000_t75" style="width:10.35pt;height:12.7pt" o:ole="">
            <v:imagedata r:id="rId763" o:title=""/>
          </v:shape>
          <o:OLEObject Type="Embed" ProgID="Equation.DSMT4" ShapeID="_x0000_i1516" DrawAspect="Content" ObjectID="_1647293207" r:id="rId792"/>
        </w:object>
      </w:r>
      <w:r w:rsidRPr="00742353">
        <w:rPr>
          <w:sz w:val="22"/>
          <w:szCs w:val="22"/>
        </w:rPr>
        <w:t>que l’on pourrait définir par</w:t>
      </w:r>
      <w:r w:rsidRPr="00742353">
        <w:rPr>
          <w:position w:val="-10"/>
          <w:sz w:val="22"/>
          <w:szCs w:val="22"/>
        </w:rPr>
        <w:object w:dxaOrig="1060" w:dyaOrig="300">
          <v:shape id="_x0000_i1517" type="#_x0000_t75" style="width:53.2pt;height:15.55pt" o:ole="">
            <v:imagedata r:id="rId793" o:title=""/>
          </v:shape>
          <o:OLEObject Type="Embed" ProgID="Equation.DSMT4" ShapeID="_x0000_i1517" DrawAspect="Content" ObjectID="_1647293208" r:id="rId794"/>
        </w:object>
      </w:r>
      <w:r w:rsidRPr="00742353">
        <w:rPr>
          <w:sz w:val="22"/>
          <w:szCs w:val="22"/>
        </w:rPr>
        <w:t>. Au-delà de la valeur</w:t>
      </w:r>
      <w:r w:rsidRPr="00742353">
        <w:rPr>
          <w:position w:val="-10"/>
          <w:sz w:val="22"/>
          <w:szCs w:val="22"/>
        </w:rPr>
        <w:object w:dxaOrig="720" w:dyaOrig="300">
          <v:shape id="_x0000_i1518" type="#_x0000_t75" style="width:36.25pt;height:15.55pt" o:ole="">
            <v:imagedata r:id="rId795" o:title=""/>
          </v:shape>
          <o:OLEObject Type="Embed" ProgID="Equation.DSMT4" ShapeID="_x0000_i1518" DrawAspect="Content" ObjectID="_1647293209" r:id="rId796"/>
        </w:object>
      </w:r>
      <w:r w:rsidRPr="00742353">
        <w:rPr>
          <w:sz w:val="22"/>
          <w:szCs w:val="22"/>
        </w:rPr>
        <w:t xml:space="preserve">, </w:t>
      </w:r>
      <w:r w:rsidRPr="00742353">
        <w:rPr>
          <w:position w:val="-12"/>
          <w:sz w:val="22"/>
          <w:szCs w:val="22"/>
        </w:rPr>
        <w:object w:dxaOrig="700" w:dyaOrig="400">
          <v:shape id="_x0000_i1519" type="#_x0000_t75" style="width:34.8pt;height:19.75pt" o:ole="">
            <v:imagedata r:id="rId748" o:title=""/>
          </v:shape>
          <o:OLEObject Type="Embed" ProgID="Equation.DSMT4" ShapeID="_x0000_i1519" DrawAspect="Content" ObjectID="_1647293210" r:id="rId797"/>
        </w:object>
      </w:r>
      <w:r w:rsidRPr="00742353">
        <w:rPr>
          <w:sz w:val="22"/>
          <w:szCs w:val="22"/>
        </w:rPr>
        <w:t xml:space="preserve">subit une très lente variation dans une large gamme de </w:t>
      </w:r>
      <w:r w:rsidRPr="00742353">
        <w:rPr>
          <w:position w:val="-10"/>
          <w:sz w:val="22"/>
          <w:szCs w:val="22"/>
        </w:rPr>
        <w:object w:dxaOrig="200" w:dyaOrig="260">
          <v:shape id="_x0000_i1520" type="#_x0000_t75" style="width:10.35pt;height:12.7pt" o:ole="">
            <v:imagedata r:id="rId763" o:title=""/>
          </v:shape>
          <o:OLEObject Type="Embed" ProgID="Equation.DSMT4" ShapeID="_x0000_i1520" DrawAspect="Content" ObjectID="_1647293211" r:id="rId798"/>
        </w:object>
      </w:r>
      <w:r w:rsidRPr="00742353">
        <w:rPr>
          <w:sz w:val="22"/>
          <w:szCs w:val="22"/>
        </w:rPr>
        <w:t xml:space="preserve">indépendamment de la valeur du nombre de </w:t>
      </w:r>
      <w:r w:rsidRPr="00742353">
        <w:rPr>
          <w:i/>
          <w:sz w:val="22"/>
          <w:szCs w:val="22"/>
        </w:rPr>
        <w:t>Reynolds</w:t>
      </w:r>
      <w:r w:rsidRPr="00742353">
        <w:rPr>
          <w:i/>
          <w:position w:val="-14"/>
          <w:sz w:val="22"/>
          <w:szCs w:val="22"/>
        </w:rPr>
        <w:object w:dxaOrig="300" w:dyaOrig="380">
          <v:shape id="_x0000_i1521" type="#_x0000_t75" style="width:15.55pt;height:18.8pt" o:ole="">
            <v:imagedata r:id="rId739" o:title=""/>
          </v:shape>
          <o:OLEObject Type="Embed" ProgID="Equation.DSMT4" ShapeID="_x0000_i1521" DrawAspect="Content" ObjectID="_1647293212" r:id="rId799"/>
        </w:object>
      </w:r>
      <w:r w:rsidRPr="00742353">
        <w:rPr>
          <w:sz w:val="22"/>
          <w:szCs w:val="22"/>
        </w:rPr>
        <w:t xml:space="preserve">. Cet état de variation de </w:t>
      </w:r>
      <w:r w:rsidRPr="00742353">
        <w:rPr>
          <w:position w:val="-12"/>
          <w:sz w:val="22"/>
          <w:szCs w:val="22"/>
        </w:rPr>
        <w:object w:dxaOrig="700" w:dyaOrig="400">
          <v:shape id="_x0000_i1522" type="#_x0000_t75" style="width:34.8pt;height:19.75pt" o:ole="">
            <v:imagedata r:id="rId748" o:title=""/>
          </v:shape>
          <o:OLEObject Type="Embed" ProgID="Equation.DSMT4" ShapeID="_x0000_i1522" DrawAspect="Content" ObjectID="_1647293213" r:id="rId800"/>
        </w:object>
      </w:r>
      <w:r w:rsidRPr="00742353">
        <w:rPr>
          <w:sz w:val="22"/>
          <w:szCs w:val="22"/>
        </w:rPr>
        <w:t>peut être é</w:t>
      </w:r>
      <w:r w:rsidR="00753C66">
        <w:rPr>
          <w:sz w:val="22"/>
          <w:szCs w:val="22"/>
        </w:rPr>
        <w:t>galement observé sur la figure 1</w:t>
      </w:r>
      <w:r w:rsidRPr="00742353">
        <w:rPr>
          <w:sz w:val="22"/>
          <w:szCs w:val="22"/>
        </w:rPr>
        <w:t>.8b. Celle-ci indique, en outre, que pour la forte valeur de la rugosité choisie (</w:t>
      </w:r>
      <w:r w:rsidRPr="00742353">
        <w:rPr>
          <w:position w:val="-8"/>
          <w:sz w:val="22"/>
          <w:szCs w:val="22"/>
        </w:rPr>
        <w:object w:dxaOrig="1180" w:dyaOrig="279">
          <v:shape id="_x0000_i1523" type="#_x0000_t75" style="width:59.3pt;height:14.1pt" o:ole="">
            <v:imagedata r:id="rId776" o:title=""/>
          </v:shape>
          <o:OLEObject Type="Embed" ProgID="Equation.DSMT4" ShapeID="_x0000_i1523" DrawAspect="Content" ObjectID="_1647293214" r:id="rId801"/>
        </w:object>
      </w:r>
      <w:r w:rsidRPr="00742353">
        <w:rPr>
          <w:sz w:val="22"/>
          <w:szCs w:val="22"/>
        </w:rPr>
        <w:t xml:space="preserve">), les courbes de variation de </w:t>
      </w:r>
      <w:r w:rsidRPr="00742353">
        <w:rPr>
          <w:position w:val="-12"/>
          <w:sz w:val="22"/>
          <w:szCs w:val="22"/>
        </w:rPr>
        <w:object w:dxaOrig="700" w:dyaOrig="400">
          <v:shape id="_x0000_i1524" type="#_x0000_t75" style="width:34.8pt;height:19.75pt" o:ole="">
            <v:imagedata r:id="rId748" o:title=""/>
          </v:shape>
          <o:OLEObject Type="Embed" ProgID="Equation.DSMT4" ShapeID="_x0000_i1524" DrawAspect="Content" ObjectID="_1647293215" r:id="rId802"/>
        </w:object>
      </w:r>
      <w:r w:rsidRPr="00742353">
        <w:rPr>
          <w:sz w:val="22"/>
          <w:szCs w:val="22"/>
        </w:rPr>
        <w:t xml:space="preserve">en fonction de </w:t>
      </w:r>
      <w:r w:rsidRPr="00742353">
        <w:rPr>
          <w:position w:val="-10"/>
          <w:sz w:val="22"/>
          <w:szCs w:val="22"/>
        </w:rPr>
        <w:object w:dxaOrig="200" w:dyaOrig="260">
          <v:shape id="_x0000_i1525" type="#_x0000_t75" style="width:10.35pt;height:12.7pt" o:ole="">
            <v:imagedata r:id="rId763" o:title=""/>
          </v:shape>
          <o:OLEObject Type="Embed" ProgID="Equation.DSMT4" ShapeID="_x0000_i1525" DrawAspect="Content" ObjectID="_1647293216" r:id="rId803"/>
        </w:object>
      </w:r>
      <w:r w:rsidRPr="00742353">
        <w:rPr>
          <w:sz w:val="22"/>
          <w:szCs w:val="22"/>
        </w:rPr>
        <w:t>sont très proches les unes des autres et se confondent pour les valeurs de</w:t>
      </w:r>
      <w:r w:rsidRPr="00742353">
        <w:rPr>
          <w:position w:val="-14"/>
          <w:sz w:val="22"/>
          <w:szCs w:val="22"/>
        </w:rPr>
        <w:object w:dxaOrig="820" w:dyaOrig="400">
          <v:shape id="_x0000_i1526" type="#_x0000_t75" style="width:40.95pt;height:19.75pt" o:ole="">
            <v:imagedata r:id="rId804" o:title=""/>
          </v:shape>
          <o:OLEObject Type="Embed" ProgID="Equation.DSMT4" ShapeID="_x0000_i1526" DrawAspect="Content" ObjectID="_1647293217" r:id="rId805"/>
        </w:object>
      </w:r>
      <w:r w:rsidRPr="00742353">
        <w:rPr>
          <w:sz w:val="22"/>
          <w:szCs w:val="22"/>
        </w:rPr>
        <w:t xml:space="preserve">. Cela met en évidence le caractère turbulent rugueux de l’écoulement, pour lequel </w:t>
      </w:r>
      <w:r w:rsidRPr="00742353">
        <w:rPr>
          <w:position w:val="-12"/>
          <w:sz w:val="22"/>
          <w:szCs w:val="22"/>
        </w:rPr>
        <w:object w:dxaOrig="700" w:dyaOrig="400">
          <v:shape id="_x0000_i1527" type="#_x0000_t75" style="width:34.8pt;height:19.75pt" o:ole="">
            <v:imagedata r:id="rId748" o:title=""/>
          </v:shape>
          <o:OLEObject Type="Embed" ProgID="Equation.DSMT4" ShapeID="_x0000_i1527" DrawAspect="Content" ObjectID="_1647293218" r:id="rId806"/>
        </w:object>
      </w:r>
      <w:r w:rsidRPr="00742353">
        <w:rPr>
          <w:sz w:val="22"/>
          <w:szCs w:val="22"/>
        </w:rPr>
        <w:t xml:space="preserve">est quasi indépendant du nombre de </w:t>
      </w:r>
      <w:r w:rsidRPr="00742353">
        <w:rPr>
          <w:i/>
          <w:sz w:val="22"/>
          <w:szCs w:val="22"/>
        </w:rPr>
        <w:t xml:space="preserve">Reynolds </w:t>
      </w:r>
      <w:r w:rsidRPr="00742353">
        <w:rPr>
          <w:i/>
          <w:position w:val="-14"/>
          <w:sz w:val="22"/>
          <w:szCs w:val="22"/>
        </w:rPr>
        <w:object w:dxaOrig="300" w:dyaOrig="380">
          <v:shape id="_x0000_i1528" type="#_x0000_t75" style="width:15.55pt;height:18.8pt" o:ole="">
            <v:imagedata r:id="rId739" o:title=""/>
          </v:shape>
          <o:OLEObject Type="Embed" ProgID="Equation.DSMT4" ShapeID="_x0000_i1528" DrawAspect="Content" ObjectID="_1647293219" r:id="rId807"/>
        </w:object>
      </w:r>
      <w:r w:rsidRPr="00742353">
        <w:rPr>
          <w:sz w:val="22"/>
          <w:szCs w:val="22"/>
        </w:rPr>
        <w:t xml:space="preserve">et ne dépend que de la valeur du taux de remplissage </w:t>
      </w:r>
      <w:r w:rsidRPr="00742353">
        <w:rPr>
          <w:position w:val="-10"/>
          <w:sz w:val="22"/>
          <w:szCs w:val="22"/>
        </w:rPr>
        <w:object w:dxaOrig="200" w:dyaOrig="260">
          <v:shape id="_x0000_i1529" type="#_x0000_t75" style="width:10.35pt;height:12.7pt" o:ole="">
            <v:imagedata r:id="rId763" o:title=""/>
          </v:shape>
          <o:OLEObject Type="Embed" ProgID="Equation.DSMT4" ShapeID="_x0000_i1529" DrawAspect="Content" ObjectID="_1647293220" r:id="rId808"/>
        </w:object>
      </w:r>
      <w:r w:rsidRPr="00742353">
        <w:rPr>
          <w:sz w:val="22"/>
          <w:szCs w:val="22"/>
        </w:rPr>
        <w:t>de la conduite.</w:t>
      </w:r>
    </w:p>
    <w:p w:rsidR="00A91B91" w:rsidRPr="00742353" w:rsidRDefault="00A91B91" w:rsidP="00B14DCB">
      <w:pPr>
        <w:spacing w:before="120" w:line="360" w:lineRule="auto"/>
        <w:jc w:val="lowKashida"/>
        <w:rPr>
          <w:sz w:val="22"/>
          <w:szCs w:val="22"/>
        </w:rPr>
      </w:pPr>
      <w:r w:rsidRPr="00742353">
        <w:rPr>
          <w:sz w:val="22"/>
          <w:szCs w:val="22"/>
        </w:rPr>
        <w:t xml:space="preserve">Le résultat le plus significatif, obtenu lors du tracé de la variation de </w:t>
      </w:r>
      <w:r w:rsidRPr="00742353">
        <w:rPr>
          <w:position w:val="-12"/>
          <w:sz w:val="22"/>
          <w:szCs w:val="22"/>
        </w:rPr>
        <w:object w:dxaOrig="700" w:dyaOrig="400">
          <v:shape id="_x0000_i1530" type="#_x0000_t75" style="width:34.8pt;height:19.75pt" o:ole="">
            <v:imagedata r:id="rId748" o:title=""/>
          </v:shape>
          <o:OLEObject Type="Embed" ProgID="Equation.DSMT4" ShapeID="_x0000_i1530" DrawAspect="Content" ObjectID="_1647293221" r:id="rId809"/>
        </w:object>
      </w:r>
      <w:r w:rsidRPr="00742353">
        <w:rPr>
          <w:sz w:val="22"/>
          <w:szCs w:val="22"/>
        </w:rPr>
        <w:t xml:space="preserve">en fonction du taux de remplissage </w:t>
      </w:r>
      <w:r w:rsidRPr="00742353">
        <w:rPr>
          <w:position w:val="-10"/>
          <w:sz w:val="22"/>
          <w:szCs w:val="22"/>
        </w:rPr>
        <w:object w:dxaOrig="200" w:dyaOrig="260">
          <v:shape id="_x0000_i1531" type="#_x0000_t75" style="width:10.35pt;height:12.7pt" o:ole="">
            <v:imagedata r:id="rId613" o:title=""/>
          </v:shape>
          <o:OLEObject Type="Embed" ProgID="Equation.DSMT4" ShapeID="_x0000_i1531" DrawAspect="Content" ObjectID="_1647293222" r:id="rId810"/>
        </w:object>
      </w:r>
      <w:r w:rsidRPr="00742353">
        <w:rPr>
          <w:sz w:val="22"/>
          <w:szCs w:val="22"/>
        </w:rPr>
        <w:t xml:space="preserve">et du nombre de </w:t>
      </w:r>
      <w:r w:rsidRPr="00742353">
        <w:rPr>
          <w:i/>
          <w:sz w:val="22"/>
          <w:szCs w:val="22"/>
        </w:rPr>
        <w:t>Reynolds</w:t>
      </w:r>
      <w:r w:rsidRPr="00742353">
        <w:rPr>
          <w:i/>
          <w:position w:val="-14"/>
          <w:sz w:val="22"/>
          <w:szCs w:val="22"/>
        </w:rPr>
        <w:object w:dxaOrig="300" w:dyaOrig="380">
          <v:shape id="_x0000_i1532" type="#_x0000_t75" style="width:15.55pt;height:18.8pt" o:ole="">
            <v:imagedata r:id="rId739" o:title=""/>
          </v:shape>
          <o:OLEObject Type="Embed" ProgID="Equation.DSMT4" ShapeID="_x0000_i1532" DrawAspect="Content" ObjectID="_1647293223" r:id="rId811"/>
        </w:object>
      </w:r>
      <w:r w:rsidRPr="00742353">
        <w:rPr>
          <w:sz w:val="22"/>
          <w:szCs w:val="22"/>
        </w:rPr>
        <w:t xml:space="preserve">, est que la valeur maximale </w:t>
      </w:r>
      <w:r w:rsidRPr="00742353">
        <w:rPr>
          <w:position w:val="-12"/>
          <w:sz w:val="22"/>
          <w:szCs w:val="22"/>
        </w:rPr>
        <w:object w:dxaOrig="1040" w:dyaOrig="400">
          <v:shape id="_x0000_i1533" type="#_x0000_t75" style="width:52.7pt;height:19.75pt" o:ole="">
            <v:imagedata r:id="rId812" o:title=""/>
          </v:shape>
          <o:OLEObject Type="Embed" ProgID="Equation.DSMT4" ShapeID="_x0000_i1533" DrawAspect="Content" ObjectID="_1647293224" r:id="rId813"/>
        </w:object>
      </w:r>
      <w:r w:rsidRPr="00742353">
        <w:rPr>
          <w:sz w:val="22"/>
          <w:szCs w:val="22"/>
        </w:rPr>
        <w:t>est atteinte pour le taux de remplissage</w:t>
      </w:r>
      <w:r w:rsidRPr="00742353">
        <w:rPr>
          <w:position w:val="-10"/>
          <w:sz w:val="22"/>
          <w:szCs w:val="22"/>
        </w:rPr>
        <w:object w:dxaOrig="1040" w:dyaOrig="300">
          <v:shape id="_x0000_i1534" type="#_x0000_t75" style="width:52.7pt;height:15.55pt" o:ole="">
            <v:imagedata r:id="rId814" o:title=""/>
          </v:shape>
          <o:OLEObject Type="Embed" ProgID="Equation.DSMT4" ShapeID="_x0000_i1534" DrawAspect="Content" ObjectID="_1647293225" r:id="rId815"/>
        </w:object>
      </w:r>
      <w:r w:rsidRPr="00742353">
        <w:rPr>
          <w:sz w:val="22"/>
          <w:szCs w:val="22"/>
        </w:rPr>
        <w:t xml:space="preserve">, quelle que soit la valeur de la rugosité relative </w:t>
      </w:r>
      <w:r w:rsidRPr="00742353">
        <w:rPr>
          <w:position w:val="-6"/>
          <w:sz w:val="22"/>
          <w:szCs w:val="22"/>
        </w:rPr>
        <w:object w:dxaOrig="540" w:dyaOrig="260">
          <v:shape id="_x0000_i1535" type="#_x0000_t75" style="width:26.8pt;height:12.7pt" o:ole="">
            <v:imagedata r:id="rId611" o:title=""/>
          </v:shape>
          <o:OLEObject Type="Embed" ProgID="Equation.DSMT4" ShapeID="_x0000_i1535" DrawAspect="Content" ObjectID="_1647293226" r:id="rId816"/>
        </w:object>
      </w:r>
      <w:r w:rsidRPr="00742353">
        <w:rPr>
          <w:sz w:val="22"/>
          <w:szCs w:val="22"/>
        </w:rPr>
        <w:t xml:space="preserve">et de celle du nombre de </w:t>
      </w:r>
      <w:r w:rsidRPr="00742353">
        <w:rPr>
          <w:i/>
          <w:sz w:val="22"/>
          <w:szCs w:val="22"/>
        </w:rPr>
        <w:t>Reynolds</w:t>
      </w:r>
      <w:r w:rsidRPr="00742353">
        <w:rPr>
          <w:i/>
          <w:position w:val="-14"/>
          <w:sz w:val="22"/>
          <w:szCs w:val="22"/>
        </w:rPr>
        <w:object w:dxaOrig="300" w:dyaOrig="380">
          <v:shape id="_x0000_i1536" type="#_x0000_t75" style="width:15.55pt;height:18.8pt" o:ole="">
            <v:imagedata r:id="rId739" o:title=""/>
          </v:shape>
          <o:OLEObject Type="Embed" ProgID="Equation.DSMT4" ShapeID="_x0000_i1536" DrawAspect="Content" ObjectID="_1647293227" r:id="rId817"/>
        </w:object>
      </w:r>
      <w:r w:rsidRPr="00742353">
        <w:rPr>
          <w:sz w:val="22"/>
          <w:szCs w:val="22"/>
        </w:rPr>
        <w:t>. En d’autres termes, la valeur maximale</w:t>
      </w:r>
      <w:r w:rsidR="00753C66">
        <w:rPr>
          <w:sz w:val="22"/>
          <w:szCs w:val="22"/>
        </w:rPr>
        <w:t xml:space="preserve"> </w:t>
      </w:r>
      <w:r w:rsidRPr="00742353">
        <w:rPr>
          <w:position w:val="-12"/>
          <w:sz w:val="22"/>
          <w:szCs w:val="22"/>
        </w:rPr>
        <w:object w:dxaOrig="1040" w:dyaOrig="400">
          <v:shape id="_x0000_i1537" type="#_x0000_t75" style="width:52.7pt;height:19.75pt" o:ole="">
            <v:imagedata r:id="rId812" o:title=""/>
          </v:shape>
          <o:OLEObject Type="Embed" ProgID="Equation.DSMT4" ShapeID="_x0000_i1537" DrawAspect="Content" ObjectID="_1647293228" r:id="rId818"/>
        </w:object>
      </w:r>
      <w:r w:rsidRPr="00742353">
        <w:rPr>
          <w:sz w:val="22"/>
          <w:szCs w:val="22"/>
        </w:rPr>
        <w:t>, et donc</w:t>
      </w:r>
      <w:r w:rsidRPr="00742353">
        <w:rPr>
          <w:position w:val="-12"/>
          <w:sz w:val="22"/>
          <w:szCs w:val="22"/>
        </w:rPr>
        <w:object w:dxaOrig="520" w:dyaOrig="360">
          <v:shape id="_x0000_i1538" type="#_x0000_t75" style="width:25.9pt;height:17.9pt" o:ole="">
            <v:imagedata r:id="rId819" o:title=""/>
          </v:shape>
          <o:OLEObject Type="Embed" ProgID="Equation.DSMT4" ShapeID="_x0000_i1538" DrawAspect="Content" ObjectID="_1647293229" r:id="rId820"/>
        </w:object>
      </w:r>
      <w:r w:rsidRPr="00742353">
        <w:rPr>
          <w:sz w:val="22"/>
          <w:szCs w:val="22"/>
        </w:rPr>
        <w:t>, s’obtient à la profondeur normale</w:t>
      </w:r>
      <w:r w:rsidRPr="00742353">
        <w:rPr>
          <w:position w:val="-12"/>
          <w:sz w:val="22"/>
          <w:szCs w:val="22"/>
        </w:rPr>
        <w:object w:dxaOrig="1219" w:dyaOrig="360">
          <v:shape id="_x0000_i1539" type="#_x0000_t75" style="width:61.2pt;height:17.9pt" o:ole="">
            <v:imagedata r:id="rId821" o:title=""/>
          </v:shape>
          <o:OLEObject Type="Embed" ProgID="Equation.DSMT4" ShapeID="_x0000_i1539" DrawAspect="Content" ObjectID="_1647293230" r:id="rId822"/>
        </w:object>
      </w:r>
      <w:r w:rsidRPr="00742353">
        <w:rPr>
          <w:sz w:val="22"/>
          <w:szCs w:val="22"/>
        </w:rPr>
        <w:t>. Pour la valeur</w:t>
      </w:r>
      <w:r w:rsidRPr="00742353">
        <w:rPr>
          <w:position w:val="-10"/>
          <w:sz w:val="22"/>
          <w:szCs w:val="22"/>
        </w:rPr>
        <w:object w:dxaOrig="1040" w:dyaOrig="300">
          <v:shape id="_x0000_i1540" type="#_x0000_t75" style="width:52.7pt;height:15.55pt" o:ole="">
            <v:imagedata r:id="rId823" o:title=""/>
          </v:shape>
          <o:OLEObject Type="Embed" ProgID="Equation.DSMT4" ShapeID="_x0000_i1540" DrawAspect="Content" ObjectID="_1647293231" r:id="rId824"/>
        </w:object>
      </w:r>
      <w:r w:rsidRPr="00742353">
        <w:rPr>
          <w:sz w:val="22"/>
          <w:szCs w:val="22"/>
        </w:rPr>
        <w:t xml:space="preserve">, la fonction </w:t>
      </w:r>
      <w:r w:rsidRPr="00742353">
        <w:rPr>
          <w:position w:val="-10"/>
          <w:sz w:val="22"/>
          <w:szCs w:val="22"/>
        </w:rPr>
        <w:object w:dxaOrig="520" w:dyaOrig="300">
          <v:shape id="_x0000_i1541" type="#_x0000_t75" style="width:25.9pt;height:15.55pt" o:ole="">
            <v:imagedata r:id="rId825" o:title=""/>
          </v:shape>
          <o:OLEObject Type="Embed" ProgID="Equation.DSMT4" ShapeID="_x0000_i1541" DrawAspect="Content" ObjectID="_1647293232" r:id="rId826"/>
        </w:object>
      </w:r>
      <w:r w:rsidRPr="00742353">
        <w:rPr>
          <w:sz w:val="22"/>
          <w:szCs w:val="22"/>
        </w:rPr>
        <w:t>définie par la relation (</w:t>
      </w:r>
      <w:r w:rsidR="00B14DCB">
        <w:rPr>
          <w:sz w:val="22"/>
          <w:szCs w:val="22"/>
        </w:rPr>
        <w:t>1</w:t>
      </w:r>
      <w:r w:rsidRPr="00742353">
        <w:rPr>
          <w:sz w:val="22"/>
          <w:szCs w:val="22"/>
        </w:rPr>
        <w:t>.6) prend la valeur :</w:t>
      </w:r>
    </w:p>
    <w:p w:rsidR="00A91B91" w:rsidRPr="00742353" w:rsidRDefault="00A91B91" w:rsidP="00A91B91">
      <w:pPr>
        <w:spacing w:before="240" w:line="360" w:lineRule="auto"/>
        <w:ind w:firstLine="360"/>
        <w:jc w:val="lowKashida"/>
        <w:rPr>
          <w:sz w:val="22"/>
          <w:szCs w:val="22"/>
        </w:rPr>
      </w:pPr>
      <w:r w:rsidRPr="00742353">
        <w:rPr>
          <w:position w:val="-52"/>
          <w:sz w:val="22"/>
          <w:szCs w:val="22"/>
        </w:rPr>
        <w:object w:dxaOrig="6320" w:dyaOrig="1160">
          <v:shape id="_x0000_i1542" type="#_x0000_t75" style="width:316.25pt;height:57.9pt" o:ole="">
            <v:imagedata r:id="rId827" o:title=""/>
          </v:shape>
          <o:OLEObject Type="Embed" ProgID="Equation.DSMT4" ShapeID="_x0000_i1542" DrawAspect="Content" ObjectID="_1647293233" r:id="rId828"/>
        </w:object>
      </w:r>
    </w:p>
    <w:p w:rsidR="00A91B91" w:rsidRPr="00742353" w:rsidRDefault="00A91B91" w:rsidP="00B14DCB">
      <w:pPr>
        <w:spacing w:before="240" w:line="360" w:lineRule="auto"/>
        <w:ind w:firstLine="360"/>
        <w:jc w:val="lowKashida"/>
        <w:rPr>
          <w:sz w:val="22"/>
          <w:szCs w:val="22"/>
        </w:rPr>
      </w:pPr>
      <w:r w:rsidRPr="00742353">
        <w:rPr>
          <w:sz w:val="22"/>
          <w:szCs w:val="22"/>
        </w:rPr>
        <w:t xml:space="preserve">En substituant cette valeur de </w:t>
      </w:r>
      <w:r w:rsidRPr="00742353">
        <w:rPr>
          <w:position w:val="-10"/>
          <w:sz w:val="22"/>
          <w:szCs w:val="22"/>
        </w:rPr>
        <w:object w:dxaOrig="520" w:dyaOrig="300">
          <v:shape id="_x0000_i1543" type="#_x0000_t75" style="width:25.9pt;height:15.55pt" o:ole="">
            <v:imagedata r:id="rId825" o:title=""/>
          </v:shape>
          <o:OLEObject Type="Embed" ProgID="Equation.DSMT4" ShapeID="_x0000_i1543" DrawAspect="Content" ObjectID="_1647293234" r:id="rId829"/>
        </w:object>
      </w:r>
      <w:r w:rsidRPr="00742353">
        <w:rPr>
          <w:sz w:val="22"/>
          <w:szCs w:val="22"/>
        </w:rPr>
        <w:t>dans la relation (</w:t>
      </w:r>
      <w:r w:rsidR="00B14DCB">
        <w:rPr>
          <w:sz w:val="22"/>
          <w:szCs w:val="22"/>
        </w:rPr>
        <w:t>1</w:t>
      </w:r>
      <w:r w:rsidRPr="00742353">
        <w:rPr>
          <w:sz w:val="22"/>
          <w:szCs w:val="22"/>
        </w:rPr>
        <w:t>.44), celle-ci devient :</w:t>
      </w:r>
    </w:p>
    <w:p w:rsidR="00A91B91" w:rsidRPr="00742353" w:rsidRDefault="00A91B91" w:rsidP="00B14DCB">
      <w:pPr>
        <w:spacing w:before="240" w:line="360" w:lineRule="auto"/>
        <w:ind w:firstLine="360"/>
        <w:jc w:val="lowKashida"/>
        <w:rPr>
          <w:sz w:val="22"/>
          <w:szCs w:val="22"/>
        </w:rPr>
      </w:pPr>
      <w:r w:rsidRPr="00742353">
        <w:rPr>
          <w:position w:val="-34"/>
          <w:sz w:val="22"/>
          <w:szCs w:val="22"/>
        </w:rPr>
        <w:object w:dxaOrig="3280" w:dyaOrig="800">
          <v:shape id="_x0000_i1544" type="#_x0000_t75" style="width:163.3pt;height:40pt" o:ole="">
            <v:imagedata r:id="rId830" o:title=""/>
          </v:shape>
          <o:OLEObject Type="Embed" ProgID="Equation.DSMT4" ShapeID="_x0000_i1544" DrawAspect="Content" ObjectID="_1647293235" r:id="rId831"/>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B14DCB">
        <w:rPr>
          <w:sz w:val="22"/>
          <w:szCs w:val="22"/>
        </w:rPr>
        <w:t>1</w:t>
      </w:r>
      <w:r w:rsidRPr="00742353">
        <w:rPr>
          <w:sz w:val="22"/>
          <w:szCs w:val="22"/>
        </w:rPr>
        <w:t>.59)</w:t>
      </w:r>
    </w:p>
    <w:p w:rsidR="00A91B91" w:rsidRPr="00742353" w:rsidRDefault="00A91B91" w:rsidP="00A91B91">
      <w:pPr>
        <w:spacing w:before="240" w:line="360" w:lineRule="auto"/>
        <w:jc w:val="lowKashida"/>
        <w:rPr>
          <w:sz w:val="22"/>
          <w:szCs w:val="22"/>
        </w:rPr>
      </w:pPr>
      <w:r w:rsidRPr="00742353">
        <w:rPr>
          <w:sz w:val="22"/>
          <w:szCs w:val="22"/>
        </w:rPr>
        <w:t>ou bien :</w:t>
      </w:r>
    </w:p>
    <w:p w:rsidR="00A91B91" w:rsidRPr="00742353" w:rsidRDefault="00A91B91" w:rsidP="00B14DCB">
      <w:pPr>
        <w:spacing w:before="240" w:line="360" w:lineRule="auto"/>
        <w:ind w:firstLine="360"/>
        <w:jc w:val="lowKashida"/>
        <w:rPr>
          <w:sz w:val="22"/>
          <w:szCs w:val="22"/>
        </w:rPr>
      </w:pPr>
      <w:r w:rsidRPr="00742353">
        <w:rPr>
          <w:position w:val="-34"/>
          <w:sz w:val="22"/>
          <w:szCs w:val="22"/>
        </w:rPr>
        <w:object w:dxaOrig="3379" w:dyaOrig="800">
          <v:shape id="_x0000_i1545" type="#_x0000_t75" style="width:168.45pt;height:40pt" o:ole="">
            <v:imagedata r:id="rId832" o:title=""/>
          </v:shape>
          <o:OLEObject Type="Embed" ProgID="Equation.DSMT4" ShapeID="_x0000_i1545" DrawAspect="Content" ObjectID="_1647293236" r:id="rId833"/>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B14DCB">
        <w:rPr>
          <w:sz w:val="22"/>
          <w:szCs w:val="22"/>
        </w:rPr>
        <w:t>1</w:t>
      </w:r>
      <w:r w:rsidRPr="00742353">
        <w:rPr>
          <w:sz w:val="22"/>
          <w:szCs w:val="22"/>
        </w:rPr>
        <w:t>.60)</w:t>
      </w:r>
    </w:p>
    <w:p w:rsidR="00A91B91" w:rsidRPr="00742353" w:rsidRDefault="00A91B91" w:rsidP="00B14DCB">
      <w:pPr>
        <w:spacing w:before="240" w:line="360" w:lineRule="auto"/>
        <w:jc w:val="lowKashida"/>
        <w:rPr>
          <w:sz w:val="22"/>
          <w:szCs w:val="22"/>
        </w:rPr>
      </w:pPr>
      <w:r w:rsidRPr="00742353">
        <w:rPr>
          <w:sz w:val="22"/>
          <w:szCs w:val="22"/>
        </w:rPr>
        <w:t>Rappelons que dans les relations (</w:t>
      </w:r>
      <w:r w:rsidR="00B14DCB">
        <w:rPr>
          <w:sz w:val="22"/>
          <w:szCs w:val="22"/>
        </w:rPr>
        <w:t>1</w:t>
      </w:r>
      <w:r w:rsidRPr="00742353">
        <w:rPr>
          <w:sz w:val="22"/>
          <w:szCs w:val="22"/>
        </w:rPr>
        <w:t>.59) et (</w:t>
      </w:r>
      <w:r w:rsidR="00B14DCB">
        <w:rPr>
          <w:sz w:val="22"/>
          <w:szCs w:val="22"/>
        </w:rPr>
        <w:t>1</w:t>
      </w:r>
      <w:r w:rsidRPr="00742353">
        <w:rPr>
          <w:sz w:val="22"/>
          <w:szCs w:val="22"/>
        </w:rPr>
        <w:t xml:space="preserve">.60), le nombre de </w:t>
      </w:r>
      <w:r w:rsidRPr="00742353">
        <w:rPr>
          <w:i/>
          <w:sz w:val="22"/>
          <w:szCs w:val="22"/>
        </w:rPr>
        <w:t xml:space="preserve">Reynolds </w:t>
      </w:r>
      <w:r w:rsidRPr="00742353">
        <w:rPr>
          <w:i/>
          <w:position w:val="-14"/>
          <w:sz w:val="22"/>
          <w:szCs w:val="22"/>
        </w:rPr>
        <w:object w:dxaOrig="300" w:dyaOrig="380">
          <v:shape id="_x0000_i1546" type="#_x0000_t75" style="width:15.55pt;height:18.8pt" o:ole="">
            <v:imagedata r:id="rId834" o:title=""/>
          </v:shape>
          <o:OLEObject Type="Embed" ProgID="Equation.DSMT4" ShapeID="_x0000_i1546" DrawAspect="Content" ObjectID="_1647293237" r:id="rId835"/>
        </w:object>
      </w:r>
      <w:r w:rsidRPr="00742353">
        <w:rPr>
          <w:sz w:val="22"/>
          <w:szCs w:val="22"/>
        </w:rPr>
        <w:t>est donné par la relation (</w:t>
      </w:r>
      <w:r w:rsidR="00B14DCB">
        <w:rPr>
          <w:sz w:val="22"/>
          <w:szCs w:val="22"/>
        </w:rPr>
        <w:t>1</w:t>
      </w:r>
      <w:r w:rsidRPr="00742353">
        <w:rPr>
          <w:sz w:val="22"/>
          <w:szCs w:val="22"/>
        </w:rPr>
        <w:t xml:space="preserve">.38). </w:t>
      </w:r>
    </w:p>
    <w:p w:rsidR="00A91B91" w:rsidRPr="00742353" w:rsidRDefault="00A91B91" w:rsidP="00596022">
      <w:pPr>
        <w:spacing w:line="360" w:lineRule="auto"/>
        <w:jc w:val="lowKashida"/>
        <w:rPr>
          <w:sz w:val="22"/>
          <w:szCs w:val="22"/>
        </w:rPr>
      </w:pPr>
      <w:r w:rsidRPr="00742353">
        <w:rPr>
          <w:sz w:val="22"/>
          <w:szCs w:val="22"/>
        </w:rPr>
        <w:t xml:space="preserve">Pour les valeurs données de la rugosité relative </w:t>
      </w:r>
      <w:r w:rsidRPr="00742353">
        <w:rPr>
          <w:position w:val="-6"/>
          <w:sz w:val="22"/>
          <w:szCs w:val="22"/>
        </w:rPr>
        <w:object w:dxaOrig="540" w:dyaOrig="260">
          <v:shape id="_x0000_i1547" type="#_x0000_t75" style="width:26.8pt;height:12.7pt" o:ole="">
            <v:imagedata r:id="rId611" o:title=""/>
          </v:shape>
          <o:OLEObject Type="Embed" ProgID="Equation.DSMT4" ShapeID="_x0000_i1547" DrawAspect="Content" ObjectID="_1647293238" r:id="rId836"/>
        </w:object>
      </w:r>
      <w:r w:rsidRPr="00742353">
        <w:rPr>
          <w:sz w:val="22"/>
          <w:szCs w:val="22"/>
        </w:rPr>
        <w:t xml:space="preserve">et du nombre de </w:t>
      </w:r>
      <w:r w:rsidRPr="00742353">
        <w:rPr>
          <w:i/>
          <w:sz w:val="22"/>
          <w:szCs w:val="22"/>
        </w:rPr>
        <w:t>Reynolds</w:t>
      </w:r>
      <w:r w:rsidRPr="00742353">
        <w:rPr>
          <w:i/>
          <w:position w:val="-14"/>
          <w:sz w:val="22"/>
          <w:szCs w:val="22"/>
        </w:rPr>
        <w:object w:dxaOrig="300" w:dyaOrig="380">
          <v:shape id="_x0000_i1548" type="#_x0000_t75" style="width:15.55pt;height:18.8pt" o:ole="">
            <v:imagedata r:id="rId834" o:title=""/>
          </v:shape>
          <o:OLEObject Type="Embed" ProgID="Equation.DSMT4" ShapeID="_x0000_i1548" DrawAspect="Content" ObjectID="_1647293239" r:id="rId837"/>
        </w:object>
      </w:r>
      <w:r w:rsidRPr="00742353">
        <w:rPr>
          <w:sz w:val="22"/>
          <w:szCs w:val="22"/>
        </w:rPr>
        <w:t>, la relation (</w:t>
      </w:r>
      <w:r w:rsidR="00596022">
        <w:rPr>
          <w:sz w:val="22"/>
          <w:szCs w:val="22"/>
        </w:rPr>
        <w:t>1</w:t>
      </w:r>
      <w:r w:rsidRPr="00742353">
        <w:rPr>
          <w:sz w:val="22"/>
          <w:szCs w:val="22"/>
        </w:rPr>
        <w:t xml:space="preserve">.61) permet d’évaluer la valeur maximale du coefficient de résistance </w:t>
      </w:r>
      <w:r w:rsidRPr="00742353">
        <w:rPr>
          <w:position w:val="-6"/>
          <w:sz w:val="22"/>
          <w:szCs w:val="22"/>
        </w:rPr>
        <w:object w:dxaOrig="240" w:dyaOrig="260">
          <v:shape id="_x0000_i1549" type="#_x0000_t75" style="width:12.25pt;height:12.7pt" o:ole="">
            <v:imagedata r:id="rId554" o:title=""/>
          </v:shape>
          <o:OLEObject Type="Embed" ProgID="Equation.DSMT4" ShapeID="_x0000_i1549" DrawAspect="Content" ObjectID="_1647293240" r:id="rId838"/>
        </w:object>
      </w:r>
      <w:r w:rsidRPr="00742353">
        <w:rPr>
          <w:sz w:val="22"/>
          <w:szCs w:val="22"/>
        </w:rPr>
        <w:t xml:space="preserve">de </w:t>
      </w:r>
      <w:r w:rsidRPr="00742353">
        <w:rPr>
          <w:i/>
          <w:sz w:val="22"/>
          <w:szCs w:val="22"/>
        </w:rPr>
        <w:t>Chézy</w:t>
      </w:r>
      <w:r w:rsidRPr="00742353">
        <w:rPr>
          <w:sz w:val="22"/>
          <w:szCs w:val="22"/>
        </w:rPr>
        <w:t xml:space="preserve">, pour le cas de l’écoulement uniforme en conduite circulaire. </w:t>
      </w:r>
    </w:p>
    <w:p w:rsidR="00A91B91" w:rsidRPr="00742353" w:rsidRDefault="00A91B91" w:rsidP="00A91B91">
      <w:pPr>
        <w:spacing w:before="120" w:line="360" w:lineRule="auto"/>
        <w:jc w:val="lowKashida"/>
        <w:rPr>
          <w:sz w:val="22"/>
          <w:szCs w:val="22"/>
        </w:rPr>
      </w:pPr>
      <w:r w:rsidRPr="00742353">
        <w:rPr>
          <w:sz w:val="22"/>
          <w:szCs w:val="22"/>
        </w:rPr>
        <w:t xml:space="preserve">Lorsque le diamètre </w:t>
      </w:r>
      <w:r w:rsidRPr="00742353">
        <w:rPr>
          <w:position w:val="-4"/>
          <w:sz w:val="22"/>
          <w:szCs w:val="22"/>
        </w:rPr>
        <w:object w:dxaOrig="240" w:dyaOrig="240">
          <v:shape id="_x0000_i1550" type="#_x0000_t75" style="width:12.25pt;height:12.25pt" o:ole="">
            <v:imagedata r:id="rId839" o:title=""/>
          </v:shape>
          <o:OLEObject Type="Embed" ProgID="Equation.DSMT4" ShapeID="_x0000_i1550" DrawAspect="Content" ObjectID="_1647293241" r:id="rId840"/>
        </w:object>
      </w:r>
      <w:r w:rsidRPr="00742353">
        <w:rPr>
          <w:sz w:val="22"/>
          <w:szCs w:val="22"/>
        </w:rPr>
        <w:t>de la conduite n’est pas une donnée du problème, la détermination du coefficient de résistance maximal</w:t>
      </w:r>
      <w:r w:rsidRPr="00742353">
        <w:rPr>
          <w:position w:val="-12"/>
          <w:sz w:val="22"/>
          <w:szCs w:val="22"/>
        </w:rPr>
        <w:object w:dxaOrig="520" w:dyaOrig="360">
          <v:shape id="_x0000_i1551" type="#_x0000_t75" style="width:25.9pt;height:17.9pt" o:ole="">
            <v:imagedata r:id="rId819" o:title=""/>
          </v:shape>
          <o:OLEObject Type="Embed" ProgID="Equation.DSMT4" ShapeID="_x0000_i1551" DrawAspect="Content" ObjectID="_1647293242" r:id="rId841"/>
        </w:object>
      </w:r>
      <w:r w:rsidRPr="00742353">
        <w:rPr>
          <w:sz w:val="22"/>
          <w:szCs w:val="22"/>
        </w:rPr>
        <w:t xml:space="preserve">de </w:t>
      </w:r>
      <w:r w:rsidRPr="00742353">
        <w:rPr>
          <w:i/>
          <w:sz w:val="22"/>
          <w:szCs w:val="22"/>
        </w:rPr>
        <w:t>Chézy</w:t>
      </w:r>
      <w:r w:rsidRPr="00742353">
        <w:rPr>
          <w:sz w:val="22"/>
          <w:szCs w:val="22"/>
        </w:rPr>
        <w:t xml:space="preserve"> est possible en ay</w:t>
      </w:r>
      <w:r w:rsidR="00596022">
        <w:rPr>
          <w:sz w:val="22"/>
          <w:szCs w:val="22"/>
        </w:rPr>
        <w:t>ant recours à la relation (1</w:t>
      </w:r>
      <w:r w:rsidRPr="00742353">
        <w:rPr>
          <w:sz w:val="22"/>
          <w:szCs w:val="22"/>
        </w:rPr>
        <w:t>.57).  Dans cette relation, le taux de remplissage  prend la valeur</w:t>
      </w:r>
      <w:r w:rsidRPr="00742353">
        <w:rPr>
          <w:position w:val="-10"/>
          <w:sz w:val="22"/>
          <w:szCs w:val="22"/>
        </w:rPr>
        <w:object w:dxaOrig="1040" w:dyaOrig="300">
          <v:shape id="_x0000_i1552" type="#_x0000_t75" style="width:52.7pt;height:15.55pt" o:ole="">
            <v:imagedata r:id="rId842" o:title=""/>
          </v:shape>
          <o:OLEObject Type="Embed" ProgID="Equation.DSMT4" ShapeID="_x0000_i1552" DrawAspect="Content" ObjectID="_1647293243" r:id="rId843"/>
        </w:object>
      </w:r>
      <w:r w:rsidRPr="00742353">
        <w:rPr>
          <w:sz w:val="22"/>
          <w:szCs w:val="22"/>
        </w:rPr>
        <w:t>, correspondant à</w:t>
      </w:r>
      <w:r w:rsidRPr="00742353">
        <w:rPr>
          <w:position w:val="-10"/>
          <w:sz w:val="22"/>
          <w:szCs w:val="22"/>
        </w:rPr>
        <w:object w:dxaOrig="1760" w:dyaOrig="300">
          <v:shape id="_x0000_i1553" type="#_x0000_t75" style="width:88pt;height:15.55pt" o:ole="">
            <v:imagedata r:id="rId844" o:title=""/>
          </v:shape>
          <o:OLEObject Type="Embed" ProgID="Equation.DSMT4" ShapeID="_x0000_i1553" DrawAspect="Content" ObjectID="_1647293244" r:id="rId845"/>
        </w:object>
      </w:r>
      <w:r w:rsidRPr="00742353">
        <w:rPr>
          <w:sz w:val="22"/>
          <w:szCs w:val="22"/>
        </w:rPr>
        <w:t>. Ainsi :</w:t>
      </w:r>
    </w:p>
    <w:p w:rsidR="00A91B91" w:rsidRPr="00742353" w:rsidRDefault="00A91B91" w:rsidP="00596022">
      <w:pPr>
        <w:spacing w:before="240" w:line="360" w:lineRule="auto"/>
        <w:ind w:firstLine="360"/>
        <w:jc w:val="lowKashida"/>
        <w:rPr>
          <w:sz w:val="22"/>
          <w:szCs w:val="22"/>
        </w:rPr>
      </w:pPr>
      <w:r w:rsidRPr="00742353">
        <w:rPr>
          <w:position w:val="-34"/>
          <w:sz w:val="22"/>
          <w:szCs w:val="22"/>
        </w:rPr>
        <w:object w:dxaOrig="3640" w:dyaOrig="800">
          <v:shape id="_x0000_i1554" type="#_x0000_t75" style="width:182.1pt;height:40pt" o:ole="">
            <v:imagedata r:id="rId846" o:title=""/>
          </v:shape>
          <o:OLEObject Type="Embed" ProgID="Equation.DSMT4" ShapeID="_x0000_i1554" DrawAspect="Content" ObjectID="_1647293245" r:id="rId847"/>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96022">
        <w:rPr>
          <w:sz w:val="22"/>
          <w:szCs w:val="22"/>
        </w:rPr>
        <w:t>1</w:t>
      </w:r>
      <w:r w:rsidRPr="00742353">
        <w:rPr>
          <w:sz w:val="22"/>
          <w:szCs w:val="22"/>
        </w:rPr>
        <w:t>.61)</w:t>
      </w:r>
    </w:p>
    <w:p w:rsidR="00A91B91" w:rsidRPr="00742353" w:rsidRDefault="00A91B91" w:rsidP="00596022">
      <w:pPr>
        <w:spacing w:before="240" w:line="360" w:lineRule="auto"/>
        <w:jc w:val="lowKashida"/>
        <w:rPr>
          <w:sz w:val="22"/>
          <w:szCs w:val="22"/>
        </w:rPr>
      </w:pPr>
      <w:r w:rsidRPr="00742353">
        <w:rPr>
          <w:sz w:val="22"/>
          <w:szCs w:val="22"/>
        </w:rPr>
        <w:t>Selon les relations (</w:t>
      </w:r>
      <w:r w:rsidR="00596022">
        <w:rPr>
          <w:sz w:val="22"/>
          <w:szCs w:val="22"/>
        </w:rPr>
        <w:t>1</w:t>
      </w:r>
      <w:r w:rsidRPr="00742353">
        <w:rPr>
          <w:sz w:val="22"/>
          <w:szCs w:val="22"/>
        </w:rPr>
        <w:t xml:space="preserve">.61), le coefficient de résistance </w:t>
      </w:r>
      <w:r w:rsidRPr="00742353">
        <w:rPr>
          <w:position w:val="-12"/>
          <w:sz w:val="22"/>
          <w:szCs w:val="22"/>
        </w:rPr>
        <w:object w:dxaOrig="520" w:dyaOrig="360">
          <v:shape id="_x0000_i1555" type="#_x0000_t75" style="width:25.9pt;height:17.9pt" o:ole="">
            <v:imagedata r:id="rId819" o:title=""/>
          </v:shape>
          <o:OLEObject Type="Embed" ProgID="Equation.DSMT4" ShapeID="_x0000_i1555" DrawAspect="Content" ObjectID="_1647293246" r:id="rId848"/>
        </w:object>
      </w:r>
      <w:r w:rsidRPr="00742353">
        <w:rPr>
          <w:sz w:val="22"/>
          <w:szCs w:val="22"/>
        </w:rPr>
        <w:t xml:space="preserve">se rapporte aux caractéristiques connues du modèle rugueux de référence, ce qui permet de le calculer de manière aisée même si le diamètre </w:t>
      </w:r>
      <w:r w:rsidRPr="00742353">
        <w:rPr>
          <w:position w:val="-4"/>
          <w:sz w:val="22"/>
          <w:szCs w:val="22"/>
        </w:rPr>
        <w:object w:dxaOrig="240" w:dyaOrig="240">
          <v:shape id="_x0000_i1556" type="#_x0000_t75" style="width:12.25pt;height:12.25pt" o:ole="">
            <v:imagedata r:id="rId839" o:title=""/>
          </v:shape>
          <o:OLEObject Type="Embed" ProgID="Equation.DSMT4" ShapeID="_x0000_i1556" DrawAspect="Content" ObjectID="_1647293247" r:id="rId849"/>
        </w:object>
      </w:r>
      <w:r w:rsidRPr="00742353">
        <w:rPr>
          <w:sz w:val="22"/>
          <w:szCs w:val="22"/>
        </w:rPr>
        <w:t xml:space="preserve">de la conduite n’est pas donné. L’exemple d’application suivant montre les étapes à suivre pour le calcul du coefficient de résistance maximal </w:t>
      </w:r>
      <w:r w:rsidRPr="00742353">
        <w:rPr>
          <w:position w:val="-12"/>
          <w:sz w:val="22"/>
          <w:szCs w:val="22"/>
        </w:rPr>
        <w:object w:dxaOrig="520" w:dyaOrig="360">
          <v:shape id="_x0000_i1557" type="#_x0000_t75" style="width:25.9pt;height:17.9pt" o:ole="">
            <v:imagedata r:id="rId819" o:title=""/>
          </v:shape>
          <o:OLEObject Type="Embed" ProgID="Equation.DSMT4" ShapeID="_x0000_i1557" DrawAspect="Content" ObjectID="_1647293248" r:id="rId850"/>
        </w:object>
      </w:r>
      <w:r w:rsidRPr="00742353">
        <w:rPr>
          <w:sz w:val="22"/>
          <w:szCs w:val="22"/>
        </w:rPr>
        <w:t xml:space="preserve">de </w:t>
      </w:r>
      <w:r w:rsidRPr="00742353">
        <w:rPr>
          <w:i/>
          <w:sz w:val="22"/>
          <w:szCs w:val="22"/>
        </w:rPr>
        <w:t>Chézy</w:t>
      </w:r>
      <w:r w:rsidRPr="00742353">
        <w:rPr>
          <w:sz w:val="22"/>
          <w:szCs w:val="22"/>
        </w:rPr>
        <w:t>.</w:t>
      </w:r>
    </w:p>
    <w:p w:rsidR="00A91B91" w:rsidRPr="00742353" w:rsidRDefault="00A91B91" w:rsidP="00596022">
      <w:pPr>
        <w:spacing w:before="240" w:line="360" w:lineRule="auto"/>
        <w:jc w:val="lowKashida"/>
        <w:rPr>
          <w:b/>
          <w:bCs/>
          <w:color w:val="FF0000"/>
          <w:sz w:val="22"/>
          <w:szCs w:val="22"/>
        </w:rPr>
      </w:pPr>
      <w:r w:rsidRPr="00742353">
        <w:rPr>
          <w:b/>
          <w:bCs/>
          <w:i/>
          <w:iCs/>
          <w:sz w:val="22"/>
          <w:szCs w:val="22"/>
        </w:rPr>
        <w:t xml:space="preserve">Exemple d’application </w:t>
      </w:r>
      <w:r w:rsidR="00596022">
        <w:rPr>
          <w:b/>
          <w:bCs/>
          <w:i/>
          <w:iCs/>
          <w:sz w:val="22"/>
          <w:szCs w:val="22"/>
        </w:rPr>
        <w:t>1</w:t>
      </w:r>
      <w:r w:rsidRPr="00742353">
        <w:rPr>
          <w:b/>
          <w:bCs/>
          <w:i/>
          <w:iCs/>
          <w:sz w:val="22"/>
          <w:szCs w:val="22"/>
        </w:rPr>
        <w:t>.5</w:t>
      </w:r>
      <w:r w:rsidRPr="00742353">
        <w:rPr>
          <w:b/>
          <w:bCs/>
          <w:color w:val="FF0000"/>
          <w:sz w:val="22"/>
          <w:szCs w:val="22"/>
        </w:rPr>
        <w:t xml:space="preserve"> </w:t>
      </w:r>
    </w:p>
    <w:p w:rsidR="00A91B91" w:rsidRPr="00742353" w:rsidRDefault="00A91B91" w:rsidP="00A91B91">
      <w:pPr>
        <w:spacing w:before="240" w:line="360" w:lineRule="auto"/>
        <w:jc w:val="lowKashida"/>
        <w:rPr>
          <w:sz w:val="22"/>
          <w:szCs w:val="22"/>
        </w:rPr>
      </w:pPr>
      <w:r w:rsidRPr="00742353">
        <w:rPr>
          <w:sz w:val="22"/>
          <w:szCs w:val="22"/>
        </w:rPr>
        <w:t xml:space="preserve">Une conduite circulaire de diamètre </w:t>
      </w:r>
      <w:r w:rsidRPr="00742353">
        <w:rPr>
          <w:position w:val="-4"/>
          <w:sz w:val="22"/>
          <w:szCs w:val="22"/>
        </w:rPr>
        <w:object w:dxaOrig="240" w:dyaOrig="240">
          <v:shape id="_x0000_i1558" type="#_x0000_t75" style="width:12.25pt;height:12.25pt" o:ole="">
            <v:imagedata r:id="rId722" o:title=""/>
          </v:shape>
          <o:OLEObject Type="Embed" ProgID="Equation.DSMT4" ShapeID="_x0000_i1558" DrawAspect="Content" ObjectID="_1647293249" r:id="rId851"/>
        </w:object>
      </w:r>
      <w:r w:rsidRPr="00742353">
        <w:rPr>
          <w:sz w:val="22"/>
          <w:szCs w:val="22"/>
        </w:rPr>
        <w:t xml:space="preserve">est le siège d’un écoulement uniforme. Elle écoule un débit volume </w:t>
      </w:r>
      <w:r w:rsidRPr="00742353">
        <w:rPr>
          <w:position w:val="-10"/>
          <w:sz w:val="22"/>
          <w:szCs w:val="22"/>
        </w:rPr>
        <w:object w:dxaOrig="1520" w:dyaOrig="360">
          <v:shape id="_x0000_i1559" type="#_x0000_t75" style="width:75.75pt;height:17.9pt" o:ole="">
            <v:imagedata r:id="rId852" o:title=""/>
          </v:shape>
          <o:OLEObject Type="Embed" ProgID="Equation.DSMT4" ShapeID="_x0000_i1559" DrawAspect="Content" ObjectID="_1647293250" r:id="rId853"/>
        </w:object>
      </w:r>
      <w:r w:rsidRPr="00742353">
        <w:rPr>
          <w:sz w:val="22"/>
          <w:szCs w:val="22"/>
        </w:rPr>
        <w:t>d’un liquide de viscosité cinématique</w:t>
      </w:r>
      <w:r w:rsidRPr="00742353">
        <w:rPr>
          <w:position w:val="-6"/>
          <w:sz w:val="22"/>
          <w:szCs w:val="22"/>
        </w:rPr>
        <w:object w:dxaOrig="1320" w:dyaOrig="320">
          <v:shape id="_x0000_i1560" type="#_x0000_t75" style="width:66.35pt;height:16pt" o:ole="">
            <v:imagedata r:id="rId726" o:title=""/>
          </v:shape>
          <o:OLEObject Type="Embed" ProgID="Equation.DSMT4" ShapeID="_x0000_i1560" DrawAspect="Content" ObjectID="_1647293251" r:id="rId854"/>
        </w:object>
      </w:r>
      <w:r w:rsidRPr="00742353">
        <w:rPr>
          <w:sz w:val="22"/>
          <w:szCs w:val="22"/>
        </w:rPr>
        <w:t>, sous une pente longitudinale</w:t>
      </w:r>
      <w:r w:rsidRPr="00742353">
        <w:rPr>
          <w:position w:val="-6"/>
          <w:sz w:val="22"/>
          <w:szCs w:val="22"/>
        </w:rPr>
        <w:object w:dxaOrig="900" w:dyaOrig="320">
          <v:shape id="_x0000_i1561" type="#_x0000_t75" style="width:45.2pt;height:16pt" o:ole="">
            <v:imagedata r:id="rId855" o:title=""/>
          </v:shape>
          <o:OLEObject Type="Embed" ProgID="Equation.DSMT4" ShapeID="_x0000_i1561" DrawAspect="Content" ObjectID="_1647293252" r:id="rId856"/>
        </w:object>
      </w:r>
      <w:r w:rsidRPr="00742353">
        <w:rPr>
          <w:sz w:val="22"/>
          <w:szCs w:val="22"/>
        </w:rPr>
        <w:t xml:space="preserve">. La paroi interne de la conduite est caractérisée par une rugosité absolue </w:t>
      </w:r>
      <w:r w:rsidRPr="00742353">
        <w:rPr>
          <w:position w:val="-6"/>
          <w:sz w:val="22"/>
          <w:szCs w:val="22"/>
        </w:rPr>
        <w:object w:dxaOrig="960" w:dyaOrig="320">
          <v:shape id="_x0000_i1562" type="#_x0000_t75" style="width:48pt;height:16pt" o:ole="">
            <v:imagedata r:id="rId730" o:title=""/>
          </v:shape>
          <o:OLEObject Type="Embed" ProgID="Equation.DSMT4" ShapeID="_x0000_i1562" DrawAspect="Content" ObjectID="_1647293253" r:id="rId857"/>
        </w:object>
      </w:r>
      <w:r w:rsidRPr="00742353">
        <w:rPr>
          <w:sz w:val="22"/>
          <w:szCs w:val="22"/>
        </w:rPr>
        <w:t>et le taux de remplissage est</w:t>
      </w:r>
      <w:r w:rsidRPr="00742353">
        <w:rPr>
          <w:position w:val="-10"/>
          <w:sz w:val="22"/>
          <w:szCs w:val="22"/>
        </w:rPr>
        <w:object w:dxaOrig="820" w:dyaOrig="300">
          <v:shape id="_x0000_i1563" type="#_x0000_t75" style="width:40.95pt;height:15.55pt" o:ole="">
            <v:imagedata r:id="rId858" o:title=""/>
          </v:shape>
          <o:OLEObject Type="Embed" ProgID="Equation.DSMT4" ShapeID="_x0000_i1563" DrawAspect="Content" ObjectID="_1647293254" r:id="rId859"/>
        </w:object>
      </w:r>
      <w:r w:rsidRPr="00742353">
        <w:rPr>
          <w:sz w:val="22"/>
          <w:szCs w:val="22"/>
        </w:rPr>
        <w:t xml:space="preserve">. </w:t>
      </w:r>
    </w:p>
    <w:p w:rsidR="00A91B91" w:rsidRPr="00742353" w:rsidRDefault="00A91B91" w:rsidP="00A91B91">
      <w:pPr>
        <w:spacing w:before="120" w:line="360" w:lineRule="auto"/>
        <w:jc w:val="lowKashida"/>
        <w:rPr>
          <w:sz w:val="22"/>
          <w:szCs w:val="22"/>
        </w:rPr>
      </w:pPr>
      <w:r w:rsidRPr="00742353">
        <w:rPr>
          <w:sz w:val="22"/>
          <w:szCs w:val="22"/>
        </w:rPr>
        <w:t xml:space="preserve">Calculer la valeur du coefficient de résistance maximal </w:t>
      </w:r>
      <w:r w:rsidRPr="00742353">
        <w:rPr>
          <w:position w:val="-12"/>
          <w:sz w:val="22"/>
          <w:szCs w:val="22"/>
        </w:rPr>
        <w:object w:dxaOrig="520" w:dyaOrig="360">
          <v:shape id="_x0000_i1564" type="#_x0000_t75" style="width:25.9pt;height:17.9pt" o:ole="">
            <v:imagedata r:id="rId819" o:title=""/>
          </v:shape>
          <o:OLEObject Type="Embed" ProgID="Equation.DSMT4" ShapeID="_x0000_i1564" DrawAspect="Content" ObjectID="_1647293255" r:id="rId860"/>
        </w:object>
      </w:r>
      <w:r w:rsidRPr="00742353">
        <w:rPr>
          <w:sz w:val="22"/>
          <w:szCs w:val="22"/>
        </w:rPr>
        <w:t xml:space="preserve">de </w:t>
      </w:r>
      <w:r w:rsidRPr="00742353">
        <w:rPr>
          <w:i/>
          <w:sz w:val="22"/>
          <w:szCs w:val="22"/>
        </w:rPr>
        <w:t>Chézy</w:t>
      </w:r>
      <w:r w:rsidRPr="00742353">
        <w:rPr>
          <w:sz w:val="22"/>
          <w:szCs w:val="22"/>
        </w:rPr>
        <w:t>.</w:t>
      </w:r>
    </w:p>
    <w:p w:rsidR="00A91B91" w:rsidRPr="00742353" w:rsidRDefault="00A91B91" w:rsidP="00A91B91">
      <w:pPr>
        <w:spacing w:before="360" w:line="360" w:lineRule="auto"/>
        <w:jc w:val="lowKashida"/>
        <w:rPr>
          <w:b/>
          <w:bCs/>
          <w:color w:val="FF0000"/>
          <w:sz w:val="22"/>
          <w:szCs w:val="22"/>
        </w:rPr>
      </w:pPr>
      <w:r w:rsidRPr="00742353">
        <w:rPr>
          <w:b/>
          <w:bCs/>
          <w:sz w:val="22"/>
          <w:szCs w:val="22"/>
        </w:rPr>
        <w:t>I.4.2. Expression du débit volume maximal</w:t>
      </w:r>
      <w:r w:rsidRPr="00742353">
        <w:rPr>
          <w:b/>
          <w:bCs/>
          <w:position w:val="-12"/>
          <w:sz w:val="22"/>
          <w:szCs w:val="22"/>
        </w:rPr>
        <w:object w:dxaOrig="520" w:dyaOrig="360">
          <v:shape id="_x0000_i1565" type="#_x0000_t75" style="width:25.9pt;height:17.9pt" o:ole="">
            <v:imagedata r:id="rId861" o:title=""/>
          </v:shape>
          <o:OLEObject Type="Embed" ProgID="Equation.DSMT4" ShapeID="_x0000_i1565" DrawAspect="Content" ObjectID="_1647293256" r:id="rId862"/>
        </w:object>
      </w:r>
      <w:r w:rsidRPr="00742353">
        <w:rPr>
          <w:b/>
          <w:bCs/>
          <w:color w:val="FF0000"/>
          <w:sz w:val="22"/>
          <w:szCs w:val="22"/>
        </w:rPr>
        <w:t xml:space="preserve"> </w:t>
      </w:r>
    </w:p>
    <w:p w:rsidR="00A91B91" w:rsidRPr="00742353" w:rsidRDefault="00A91B91" w:rsidP="00596022">
      <w:pPr>
        <w:spacing w:before="240" w:line="360" w:lineRule="auto"/>
        <w:ind w:firstLine="540"/>
        <w:jc w:val="lowKashida"/>
        <w:rPr>
          <w:sz w:val="22"/>
          <w:szCs w:val="22"/>
        </w:rPr>
      </w:pPr>
      <w:r w:rsidRPr="00742353">
        <w:rPr>
          <w:sz w:val="22"/>
          <w:szCs w:val="22"/>
        </w:rPr>
        <w:t>Pour déterminer l’expression du débit volume maximal</w:t>
      </w:r>
      <w:r w:rsidRPr="00742353">
        <w:rPr>
          <w:position w:val="-12"/>
          <w:sz w:val="22"/>
          <w:szCs w:val="22"/>
        </w:rPr>
        <w:object w:dxaOrig="520" w:dyaOrig="360">
          <v:shape id="_x0000_i1566" type="#_x0000_t75" style="width:25.9pt;height:17.9pt" o:ole="">
            <v:imagedata r:id="rId863" o:title=""/>
          </v:shape>
          <o:OLEObject Type="Embed" ProgID="Equation.DSMT4" ShapeID="_x0000_i1566" DrawAspect="Content" ObjectID="_1647293257" r:id="rId864"/>
        </w:object>
      </w:r>
      <w:r w:rsidRPr="00742353">
        <w:rPr>
          <w:sz w:val="22"/>
          <w:szCs w:val="22"/>
        </w:rPr>
        <w:t>, nous pouvons faire appel à la relation (</w:t>
      </w:r>
      <w:r w:rsidR="00596022">
        <w:rPr>
          <w:sz w:val="22"/>
          <w:szCs w:val="22"/>
        </w:rPr>
        <w:t>1</w:t>
      </w:r>
      <w:r w:rsidRPr="00742353">
        <w:rPr>
          <w:sz w:val="22"/>
          <w:szCs w:val="22"/>
        </w:rPr>
        <w:t>.36). Celle-ci peut s’écrire, en tenant compte des relations (</w:t>
      </w:r>
      <w:r w:rsidR="00596022">
        <w:rPr>
          <w:sz w:val="22"/>
          <w:szCs w:val="22"/>
        </w:rPr>
        <w:t>1.4), (1</w:t>
      </w:r>
      <w:r w:rsidRPr="00742353">
        <w:rPr>
          <w:sz w:val="22"/>
          <w:szCs w:val="22"/>
        </w:rPr>
        <w:t>.9) et (</w:t>
      </w:r>
      <w:r w:rsidR="00596022">
        <w:rPr>
          <w:sz w:val="22"/>
          <w:szCs w:val="22"/>
        </w:rPr>
        <w:t>1</w:t>
      </w:r>
      <w:r w:rsidRPr="00742353">
        <w:rPr>
          <w:sz w:val="22"/>
          <w:szCs w:val="22"/>
        </w:rPr>
        <w:t>.43)</w:t>
      </w:r>
      <w:r w:rsidR="00596022">
        <w:rPr>
          <w:sz w:val="22"/>
          <w:szCs w:val="22"/>
        </w:rPr>
        <w:t xml:space="preserve"> </w:t>
      </w:r>
      <w:r w:rsidRPr="00742353">
        <w:rPr>
          <w:sz w:val="22"/>
          <w:szCs w:val="22"/>
        </w:rPr>
        <w:t>:</w:t>
      </w:r>
    </w:p>
    <w:p w:rsidR="00A91B91" w:rsidRPr="00742353" w:rsidRDefault="00A91B91" w:rsidP="00A91B91">
      <w:pPr>
        <w:spacing w:before="240" w:line="360" w:lineRule="auto"/>
        <w:ind w:firstLine="360"/>
        <w:jc w:val="lowKashida"/>
        <w:rPr>
          <w:sz w:val="22"/>
          <w:szCs w:val="22"/>
        </w:rPr>
      </w:pPr>
      <w:r w:rsidRPr="00742353">
        <w:rPr>
          <w:position w:val="-36"/>
          <w:sz w:val="22"/>
          <w:szCs w:val="22"/>
        </w:rPr>
        <w:object w:dxaOrig="5740" w:dyaOrig="840">
          <v:shape id="_x0000_i1567" type="#_x0000_t75" style="width:286.6pt;height:42.35pt" o:ole="">
            <v:imagedata r:id="rId865" o:title=""/>
          </v:shape>
          <o:OLEObject Type="Embed" ProgID="Equation.DSMT4" ShapeID="_x0000_i1567" DrawAspect="Content" ObjectID="_1647293258" r:id="rId866"/>
        </w:object>
      </w:r>
      <w:r w:rsidRPr="00742353">
        <w:rPr>
          <w:sz w:val="22"/>
          <w:szCs w:val="22"/>
        </w:rPr>
        <w:tab/>
        <w:t xml:space="preserve">   </w:t>
      </w:r>
      <w:r>
        <w:rPr>
          <w:sz w:val="22"/>
          <w:szCs w:val="22"/>
        </w:rPr>
        <w:tab/>
      </w:r>
      <w:r>
        <w:rPr>
          <w:sz w:val="22"/>
          <w:szCs w:val="22"/>
        </w:rPr>
        <w:tab/>
        <w:t xml:space="preserve">   </w:t>
      </w:r>
      <w:r w:rsidR="00596022">
        <w:rPr>
          <w:sz w:val="22"/>
          <w:szCs w:val="22"/>
        </w:rPr>
        <w:t>(1</w:t>
      </w:r>
      <w:r w:rsidRPr="00742353">
        <w:rPr>
          <w:sz w:val="22"/>
          <w:szCs w:val="22"/>
        </w:rPr>
        <w:t>.62)</w:t>
      </w:r>
    </w:p>
    <w:p w:rsidR="00A91B91" w:rsidRPr="00742353" w:rsidRDefault="00A91B91" w:rsidP="00596022">
      <w:pPr>
        <w:spacing w:before="240" w:line="360" w:lineRule="auto"/>
        <w:jc w:val="lowKashida"/>
        <w:rPr>
          <w:sz w:val="22"/>
          <w:szCs w:val="22"/>
        </w:rPr>
      </w:pPr>
      <w:r w:rsidRPr="00742353">
        <w:rPr>
          <w:sz w:val="22"/>
          <w:szCs w:val="22"/>
        </w:rPr>
        <w:t xml:space="preserve">Rappelons que le nombre de </w:t>
      </w:r>
      <w:r w:rsidRPr="00742353">
        <w:rPr>
          <w:i/>
          <w:sz w:val="22"/>
          <w:szCs w:val="22"/>
        </w:rPr>
        <w:t>Reynolds</w:t>
      </w:r>
      <w:r w:rsidRPr="00742353">
        <w:rPr>
          <w:sz w:val="22"/>
          <w:szCs w:val="22"/>
        </w:rPr>
        <w:t xml:space="preserve"> </w:t>
      </w:r>
      <w:r w:rsidRPr="00742353">
        <w:rPr>
          <w:position w:val="-14"/>
          <w:sz w:val="22"/>
          <w:szCs w:val="22"/>
        </w:rPr>
        <w:object w:dxaOrig="300" w:dyaOrig="380">
          <v:shape id="_x0000_i1568" type="#_x0000_t75" style="width:15.55pt;height:18.8pt" o:ole="">
            <v:imagedata r:id="rId867" o:title=""/>
          </v:shape>
          <o:OLEObject Type="Embed" ProgID="Equation.DSMT4" ShapeID="_x0000_i1568" DrawAspect="Content" ObjectID="_1647293259" r:id="rId868"/>
        </w:object>
      </w:r>
      <w:r w:rsidRPr="00742353">
        <w:rPr>
          <w:sz w:val="22"/>
          <w:szCs w:val="22"/>
        </w:rPr>
        <w:t xml:space="preserve"> est donné par la relation (</w:t>
      </w:r>
      <w:r w:rsidR="00596022">
        <w:rPr>
          <w:sz w:val="22"/>
          <w:szCs w:val="22"/>
        </w:rPr>
        <w:t>1</w:t>
      </w:r>
      <w:r w:rsidRPr="00742353">
        <w:rPr>
          <w:sz w:val="22"/>
          <w:szCs w:val="22"/>
        </w:rPr>
        <w:t>.38), tandis que la fonction</w:t>
      </w:r>
      <w:r w:rsidRPr="00742353">
        <w:rPr>
          <w:position w:val="-10"/>
          <w:sz w:val="22"/>
          <w:szCs w:val="22"/>
        </w:rPr>
        <w:object w:dxaOrig="520" w:dyaOrig="300">
          <v:shape id="_x0000_i1569" type="#_x0000_t75" style="width:25.9pt;height:15.55pt" o:ole="">
            <v:imagedata r:id="rId869" o:title=""/>
          </v:shape>
          <o:OLEObject Type="Embed" ProgID="Equation.DSMT4" ShapeID="_x0000_i1569" DrawAspect="Content" ObjectID="_1647293260" r:id="rId870"/>
        </w:object>
      </w:r>
      <w:r w:rsidRPr="00742353">
        <w:rPr>
          <w:sz w:val="22"/>
          <w:szCs w:val="22"/>
        </w:rPr>
        <w:t>est définie par la relation (</w:t>
      </w:r>
      <w:r w:rsidR="00596022">
        <w:rPr>
          <w:sz w:val="22"/>
          <w:szCs w:val="22"/>
        </w:rPr>
        <w:t>1</w:t>
      </w:r>
      <w:r w:rsidRPr="00742353">
        <w:rPr>
          <w:sz w:val="22"/>
          <w:szCs w:val="22"/>
        </w:rPr>
        <w:t xml:space="preserve">.6). </w:t>
      </w:r>
    </w:p>
    <w:p w:rsidR="00A91B91" w:rsidRPr="00742353" w:rsidRDefault="00A91B91" w:rsidP="00A91B91">
      <w:pPr>
        <w:spacing w:before="120" w:line="360" w:lineRule="auto"/>
        <w:jc w:val="lowKashida"/>
        <w:rPr>
          <w:sz w:val="22"/>
          <w:szCs w:val="22"/>
        </w:rPr>
      </w:pPr>
      <w:r w:rsidRPr="00742353">
        <w:rPr>
          <w:sz w:val="22"/>
          <w:szCs w:val="22"/>
        </w:rPr>
        <w:t xml:space="preserve">Définissons la conductivité relative </w:t>
      </w:r>
      <w:r w:rsidRPr="00742353">
        <w:rPr>
          <w:position w:val="-10"/>
          <w:sz w:val="22"/>
          <w:szCs w:val="22"/>
        </w:rPr>
        <w:object w:dxaOrig="320" w:dyaOrig="360">
          <v:shape id="_x0000_i1570" type="#_x0000_t75" style="width:16pt;height:17.9pt" o:ole="">
            <v:imagedata r:id="rId871" o:title=""/>
          </v:shape>
          <o:OLEObject Type="Embed" ProgID="Equation.DSMT4" ShapeID="_x0000_i1570" DrawAspect="Content" ObjectID="_1647293261" r:id="rId872"/>
        </w:object>
      </w:r>
      <w:r w:rsidRPr="00742353">
        <w:rPr>
          <w:sz w:val="22"/>
          <w:szCs w:val="22"/>
        </w:rPr>
        <w:t>telle que :</w:t>
      </w:r>
    </w:p>
    <w:p w:rsidR="00A91B91" w:rsidRPr="00742353" w:rsidRDefault="00A91B91" w:rsidP="00596022">
      <w:pPr>
        <w:spacing w:before="240" w:line="360" w:lineRule="auto"/>
        <w:ind w:firstLine="360"/>
        <w:jc w:val="lowKashida"/>
        <w:rPr>
          <w:sz w:val="22"/>
          <w:szCs w:val="22"/>
        </w:rPr>
      </w:pPr>
      <w:r w:rsidRPr="00742353">
        <w:rPr>
          <w:position w:val="-36"/>
          <w:sz w:val="22"/>
          <w:szCs w:val="22"/>
        </w:rPr>
        <w:object w:dxaOrig="1320" w:dyaOrig="740">
          <v:shape id="_x0000_i1571" type="#_x0000_t75" style="width:66.35pt;height:37.2pt" o:ole="">
            <v:imagedata r:id="rId873" o:title=""/>
          </v:shape>
          <o:OLEObject Type="Embed" ProgID="Equation.DSMT4" ShapeID="_x0000_i1571" DrawAspect="Content" ObjectID="_1647293262" r:id="rId87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96022">
        <w:rPr>
          <w:sz w:val="22"/>
          <w:szCs w:val="22"/>
        </w:rPr>
        <w:t>1</w:t>
      </w:r>
      <w:r w:rsidRPr="00742353">
        <w:rPr>
          <w:sz w:val="22"/>
          <w:szCs w:val="22"/>
        </w:rPr>
        <w:t>.63)</w:t>
      </w:r>
    </w:p>
    <w:p w:rsidR="00A91B91" w:rsidRPr="00742353" w:rsidRDefault="00A91B91" w:rsidP="00596022">
      <w:pPr>
        <w:spacing w:before="240" w:line="360" w:lineRule="auto"/>
        <w:jc w:val="lowKashida"/>
        <w:rPr>
          <w:sz w:val="22"/>
          <w:szCs w:val="22"/>
        </w:rPr>
      </w:pPr>
      <w:r w:rsidRPr="00742353">
        <w:rPr>
          <w:sz w:val="22"/>
          <w:szCs w:val="22"/>
        </w:rPr>
        <w:t>La relation (</w:t>
      </w:r>
      <w:r w:rsidR="00596022">
        <w:rPr>
          <w:sz w:val="22"/>
          <w:szCs w:val="22"/>
        </w:rPr>
        <w:t>1</w:t>
      </w:r>
      <w:r w:rsidRPr="00742353">
        <w:rPr>
          <w:sz w:val="22"/>
          <w:szCs w:val="22"/>
        </w:rPr>
        <w:t>.62) peut alors s’écrire, en termes adimensionnels :</w:t>
      </w:r>
    </w:p>
    <w:p w:rsidR="00A91B91" w:rsidRPr="00742353" w:rsidRDefault="00A91B91" w:rsidP="00596022">
      <w:pPr>
        <w:spacing w:before="240" w:line="360" w:lineRule="auto"/>
        <w:ind w:firstLine="360"/>
        <w:jc w:val="lowKashida"/>
        <w:rPr>
          <w:sz w:val="22"/>
          <w:szCs w:val="22"/>
        </w:rPr>
      </w:pPr>
      <w:r w:rsidRPr="00742353">
        <w:rPr>
          <w:position w:val="-36"/>
          <w:sz w:val="22"/>
          <w:szCs w:val="22"/>
        </w:rPr>
        <w:object w:dxaOrig="5120" w:dyaOrig="840">
          <v:shape id="_x0000_i1572" type="#_x0000_t75" style="width:256.45pt;height:42.35pt" o:ole="">
            <v:imagedata r:id="rId875" o:title=""/>
          </v:shape>
          <o:OLEObject Type="Embed" ProgID="Equation.DSMT4" ShapeID="_x0000_i1572" DrawAspect="Content" ObjectID="_1647293263" r:id="rId876"/>
        </w:object>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96022">
        <w:rPr>
          <w:sz w:val="22"/>
          <w:szCs w:val="22"/>
        </w:rPr>
        <w:t>1</w:t>
      </w:r>
      <w:r w:rsidRPr="00742353">
        <w:rPr>
          <w:sz w:val="22"/>
          <w:szCs w:val="22"/>
        </w:rPr>
        <w:t>.64)</w:t>
      </w:r>
    </w:p>
    <w:p w:rsidR="00A91B91" w:rsidRPr="00742353" w:rsidRDefault="00A91B91" w:rsidP="00596022">
      <w:pPr>
        <w:spacing w:before="240" w:line="360" w:lineRule="auto"/>
        <w:jc w:val="lowKashida"/>
        <w:rPr>
          <w:sz w:val="22"/>
          <w:szCs w:val="22"/>
        </w:rPr>
      </w:pPr>
      <w:r w:rsidRPr="00742353">
        <w:rPr>
          <w:sz w:val="22"/>
          <w:szCs w:val="22"/>
        </w:rPr>
        <w:t xml:space="preserve">La conductivité relative </w:t>
      </w:r>
      <w:r w:rsidRPr="00742353">
        <w:rPr>
          <w:position w:val="-10"/>
          <w:sz w:val="22"/>
          <w:szCs w:val="22"/>
        </w:rPr>
        <w:object w:dxaOrig="320" w:dyaOrig="360">
          <v:shape id="_x0000_i1573" type="#_x0000_t75" style="width:16pt;height:17.9pt" o:ole="">
            <v:imagedata r:id="rId871" o:title=""/>
          </v:shape>
          <o:OLEObject Type="Embed" ProgID="Equation.DSMT4" ShapeID="_x0000_i1573" DrawAspect="Content" ObjectID="_1647293264" r:id="rId877"/>
        </w:object>
      </w:r>
      <w:r w:rsidRPr="00742353">
        <w:rPr>
          <w:sz w:val="22"/>
          <w:szCs w:val="22"/>
        </w:rPr>
        <w:t>est donc une fonction de la rugosité relative</w:t>
      </w:r>
      <w:r w:rsidRPr="00742353">
        <w:rPr>
          <w:position w:val="-6"/>
          <w:sz w:val="22"/>
          <w:szCs w:val="22"/>
        </w:rPr>
        <w:object w:dxaOrig="540" w:dyaOrig="260">
          <v:shape id="_x0000_i1574" type="#_x0000_t75" style="width:26.8pt;height:12.7pt" o:ole="">
            <v:imagedata r:id="rId878" o:title=""/>
          </v:shape>
          <o:OLEObject Type="Embed" ProgID="Equation.DSMT4" ShapeID="_x0000_i1574" DrawAspect="Content" ObjectID="_1647293265" r:id="rId879"/>
        </w:object>
      </w:r>
      <w:r w:rsidRPr="00742353">
        <w:rPr>
          <w:sz w:val="22"/>
          <w:szCs w:val="22"/>
        </w:rPr>
        <w:t xml:space="preserve">, du nombre de </w:t>
      </w:r>
      <w:r w:rsidRPr="00742353">
        <w:rPr>
          <w:i/>
          <w:sz w:val="22"/>
          <w:szCs w:val="22"/>
        </w:rPr>
        <w:t>Reynolds</w:t>
      </w:r>
      <w:r w:rsidRPr="00742353">
        <w:rPr>
          <w:sz w:val="22"/>
          <w:szCs w:val="22"/>
        </w:rPr>
        <w:t xml:space="preserve"> </w:t>
      </w:r>
      <w:r w:rsidRPr="00742353">
        <w:rPr>
          <w:position w:val="-14"/>
          <w:sz w:val="22"/>
          <w:szCs w:val="22"/>
        </w:rPr>
        <w:object w:dxaOrig="300" w:dyaOrig="380">
          <v:shape id="_x0000_i1575" type="#_x0000_t75" style="width:15.55pt;height:18.8pt" o:ole="">
            <v:imagedata r:id="rId867" o:title=""/>
          </v:shape>
          <o:OLEObject Type="Embed" ProgID="Equation.DSMT4" ShapeID="_x0000_i1575" DrawAspect="Content" ObjectID="_1647293266" r:id="rId880"/>
        </w:object>
      </w:r>
      <w:r w:rsidRPr="00742353">
        <w:rPr>
          <w:sz w:val="22"/>
          <w:szCs w:val="22"/>
        </w:rPr>
        <w:t>à l’état plein et du taux de remplissage</w:t>
      </w:r>
      <w:r w:rsidRPr="00742353">
        <w:rPr>
          <w:position w:val="-10"/>
          <w:sz w:val="22"/>
          <w:szCs w:val="22"/>
        </w:rPr>
        <w:object w:dxaOrig="200" w:dyaOrig="260">
          <v:shape id="_x0000_i1576" type="#_x0000_t75" style="width:10.35pt;height:12.7pt" o:ole="">
            <v:imagedata r:id="rId881" o:title=""/>
          </v:shape>
          <o:OLEObject Type="Embed" ProgID="Equation.DSMT4" ShapeID="_x0000_i1576" DrawAspect="Content" ObjectID="_1647293267" r:id="rId882"/>
        </w:object>
      </w:r>
      <w:r w:rsidRPr="00742353">
        <w:rPr>
          <w:sz w:val="22"/>
          <w:szCs w:val="22"/>
        </w:rPr>
        <w:t>. L’étude détaillée de la relation (</w:t>
      </w:r>
      <w:r w:rsidR="00596022">
        <w:rPr>
          <w:sz w:val="22"/>
          <w:szCs w:val="22"/>
        </w:rPr>
        <w:t>1</w:t>
      </w:r>
      <w:r w:rsidRPr="00742353">
        <w:rPr>
          <w:sz w:val="22"/>
          <w:szCs w:val="22"/>
        </w:rPr>
        <w:t xml:space="preserve">.64) a été effectuée pour diverses valeurs de la rugosité relative </w:t>
      </w:r>
      <w:r w:rsidRPr="00742353">
        <w:rPr>
          <w:position w:val="-6"/>
          <w:sz w:val="22"/>
          <w:szCs w:val="22"/>
        </w:rPr>
        <w:object w:dxaOrig="540" w:dyaOrig="260">
          <v:shape id="_x0000_i1577" type="#_x0000_t75" style="width:26.8pt;height:12.7pt" o:ole="">
            <v:imagedata r:id="rId878" o:title=""/>
          </v:shape>
          <o:OLEObject Type="Embed" ProgID="Equation.DSMT4" ShapeID="_x0000_i1577" DrawAspect="Content" ObjectID="_1647293268" r:id="rId883"/>
        </w:object>
      </w:r>
      <w:r w:rsidRPr="00742353">
        <w:rPr>
          <w:sz w:val="22"/>
          <w:szCs w:val="22"/>
        </w:rPr>
        <w:t xml:space="preserve">et du nombre de </w:t>
      </w:r>
      <w:r w:rsidRPr="00742353">
        <w:rPr>
          <w:i/>
          <w:sz w:val="22"/>
          <w:szCs w:val="22"/>
        </w:rPr>
        <w:t>Reynolds</w:t>
      </w:r>
      <w:r w:rsidRPr="00742353">
        <w:rPr>
          <w:position w:val="-14"/>
          <w:sz w:val="22"/>
          <w:szCs w:val="22"/>
        </w:rPr>
        <w:object w:dxaOrig="300" w:dyaOrig="380">
          <v:shape id="_x0000_i1578" type="#_x0000_t75" style="width:15.55pt;height:18.8pt" o:ole="">
            <v:imagedata r:id="rId867" o:title=""/>
          </v:shape>
          <o:OLEObject Type="Embed" ProgID="Equation.DSMT4" ShapeID="_x0000_i1578" DrawAspect="Content" ObjectID="_1647293269" r:id="rId884"/>
        </w:object>
      </w:r>
      <w:r w:rsidRPr="00742353">
        <w:rPr>
          <w:sz w:val="22"/>
          <w:szCs w:val="22"/>
        </w:rPr>
        <w:t xml:space="preserve">. La figure </w:t>
      </w:r>
      <w:r w:rsidR="00596022">
        <w:rPr>
          <w:sz w:val="22"/>
          <w:szCs w:val="22"/>
        </w:rPr>
        <w:t>1</w:t>
      </w:r>
      <w:r w:rsidRPr="00742353">
        <w:rPr>
          <w:sz w:val="22"/>
          <w:szCs w:val="22"/>
        </w:rPr>
        <w:t>.9 (a et b) montre la variation du taux de remplissage</w:t>
      </w:r>
      <w:r w:rsidRPr="00742353">
        <w:rPr>
          <w:position w:val="-10"/>
          <w:sz w:val="22"/>
          <w:szCs w:val="22"/>
        </w:rPr>
        <w:object w:dxaOrig="200" w:dyaOrig="260">
          <v:shape id="_x0000_i1579" type="#_x0000_t75" style="width:10.35pt;height:12.7pt" o:ole="">
            <v:imagedata r:id="rId881" o:title=""/>
          </v:shape>
          <o:OLEObject Type="Embed" ProgID="Equation.DSMT4" ShapeID="_x0000_i1579" DrawAspect="Content" ObjectID="_1647293270" r:id="rId885"/>
        </w:object>
      </w:r>
      <w:r w:rsidRPr="00742353">
        <w:rPr>
          <w:sz w:val="22"/>
          <w:szCs w:val="22"/>
        </w:rPr>
        <w:t xml:space="preserve">en fonction de </w:t>
      </w:r>
      <w:r w:rsidRPr="00742353">
        <w:rPr>
          <w:position w:val="-10"/>
          <w:sz w:val="22"/>
          <w:szCs w:val="22"/>
        </w:rPr>
        <w:object w:dxaOrig="320" w:dyaOrig="360">
          <v:shape id="_x0000_i1580" type="#_x0000_t75" style="width:16pt;height:17.9pt" o:ole="">
            <v:imagedata r:id="rId871" o:title=""/>
          </v:shape>
          <o:OLEObject Type="Embed" ProgID="Equation.DSMT4" ShapeID="_x0000_i1580" DrawAspect="Content" ObjectID="_1647293271" r:id="rId886"/>
        </w:object>
      </w:r>
      <w:r w:rsidRPr="00742353">
        <w:rPr>
          <w:sz w:val="22"/>
          <w:szCs w:val="22"/>
        </w:rPr>
        <w:t xml:space="preserve">pour les valeurs extrêmes de la rugosité relative, soit respectivement pour </w:t>
      </w:r>
      <w:r w:rsidRPr="00742353">
        <w:rPr>
          <w:position w:val="-6"/>
          <w:sz w:val="22"/>
          <w:szCs w:val="22"/>
        </w:rPr>
        <w:object w:dxaOrig="880" w:dyaOrig="260">
          <v:shape id="_x0000_i1581" type="#_x0000_t75" style="width:44.25pt;height:12.7pt" o:ole="">
            <v:imagedata r:id="rId887" o:title=""/>
          </v:shape>
          <o:OLEObject Type="Embed" ProgID="Equation.DSMT4" ShapeID="_x0000_i1581" DrawAspect="Content" ObjectID="_1647293272" r:id="rId888"/>
        </w:object>
      </w:r>
      <w:r w:rsidRPr="00742353">
        <w:rPr>
          <w:sz w:val="22"/>
          <w:szCs w:val="22"/>
        </w:rPr>
        <w:t xml:space="preserve"> et</w:t>
      </w:r>
      <w:r w:rsidRPr="00742353">
        <w:rPr>
          <w:position w:val="-8"/>
          <w:sz w:val="22"/>
          <w:szCs w:val="22"/>
        </w:rPr>
        <w:object w:dxaOrig="1180" w:dyaOrig="279">
          <v:shape id="_x0000_i1582" type="#_x0000_t75" style="width:59.3pt;height:14.1pt" o:ole="">
            <v:imagedata r:id="rId889" o:title=""/>
          </v:shape>
          <o:OLEObject Type="Embed" ProgID="Equation.DSMT4" ShapeID="_x0000_i1582" DrawAspect="Content" ObjectID="_1647293273" r:id="rId890"/>
        </w:object>
      </w:r>
      <w:r w:rsidRPr="00742353">
        <w:rPr>
          <w:sz w:val="22"/>
          <w:szCs w:val="22"/>
        </w:rPr>
        <w:t xml:space="preserve">. </w:t>
      </w:r>
    </w:p>
    <w:p w:rsidR="00A91B91" w:rsidRPr="00742353" w:rsidRDefault="00874E15" w:rsidP="00A91B91">
      <w:pPr>
        <w:spacing w:before="240"/>
        <w:jc w:val="center"/>
        <w:rPr>
          <w:sz w:val="22"/>
          <w:szCs w:val="22"/>
        </w:rPr>
      </w:pPr>
      <w:r>
        <w:rPr>
          <w:noProof/>
          <w:sz w:val="22"/>
          <w:szCs w:val="22"/>
        </w:rPr>
        <w:drawing>
          <wp:inline distT="0" distB="0" distL="0" distR="0">
            <wp:extent cx="4175760" cy="2273935"/>
            <wp:effectExtent l="19050" t="0" r="0" b="0"/>
            <wp:docPr id="1390" name="Imag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891"/>
                    <a:srcRect l="4857" t="9343" b="3963"/>
                    <a:stretch>
                      <a:fillRect/>
                    </a:stretch>
                  </pic:blipFill>
                  <pic:spPr bwMode="auto">
                    <a:xfrm>
                      <a:off x="0" y="0"/>
                      <a:ext cx="4175760" cy="2273935"/>
                    </a:xfrm>
                    <a:prstGeom prst="rect">
                      <a:avLst/>
                    </a:prstGeom>
                    <a:noFill/>
                    <a:ln w="9525">
                      <a:noFill/>
                      <a:miter lim="800000"/>
                      <a:headEnd/>
                      <a:tailEnd/>
                    </a:ln>
                  </pic:spPr>
                </pic:pic>
              </a:graphicData>
            </a:graphic>
          </wp:inline>
        </w:drawing>
      </w:r>
    </w:p>
    <w:p w:rsidR="00A91B91" w:rsidRPr="00742353" w:rsidRDefault="00A91B91" w:rsidP="00596022">
      <w:pPr>
        <w:jc w:val="center"/>
        <w:rPr>
          <w:sz w:val="22"/>
          <w:szCs w:val="22"/>
        </w:rPr>
      </w:pPr>
      <w:r w:rsidRPr="00742353">
        <w:rPr>
          <w:b/>
          <w:sz w:val="22"/>
          <w:szCs w:val="22"/>
        </w:rPr>
        <w:t xml:space="preserve">Figure </w:t>
      </w:r>
      <w:r w:rsidR="00596022">
        <w:rPr>
          <w:b/>
          <w:sz w:val="22"/>
          <w:szCs w:val="22"/>
        </w:rPr>
        <w:t>1</w:t>
      </w:r>
      <w:r w:rsidRPr="00742353">
        <w:rPr>
          <w:b/>
          <w:sz w:val="22"/>
          <w:szCs w:val="22"/>
        </w:rPr>
        <w:t xml:space="preserve">.9a : </w:t>
      </w:r>
      <w:r w:rsidRPr="00742353">
        <w:rPr>
          <w:sz w:val="22"/>
          <w:szCs w:val="22"/>
        </w:rPr>
        <w:t xml:space="preserve">Variation de </w:t>
      </w:r>
      <w:r w:rsidRPr="00742353">
        <w:rPr>
          <w:position w:val="-14"/>
          <w:sz w:val="22"/>
          <w:szCs w:val="22"/>
        </w:rPr>
        <w:object w:dxaOrig="660" w:dyaOrig="400">
          <v:shape id="_x0000_i1583" type="#_x0000_t75" style="width:32.95pt;height:19.75pt" o:ole="">
            <v:imagedata r:id="rId892" o:title=""/>
          </v:shape>
          <o:OLEObject Type="Embed" ProgID="Equation.DSMT4" ShapeID="_x0000_i1583" DrawAspect="Content" ObjectID="_1647293274" r:id="rId893"/>
        </w:object>
      </w:r>
      <w:r w:rsidRPr="00742353">
        <w:rPr>
          <w:sz w:val="22"/>
          <w:szCs w:val="22"/>
        </w:rPr>
        <w:t xml:space="preserve">pour diverses valeurs du nombre de </w:t>
      </w:r>
      <w:r w:rsidRPr="00742353">
        <w:rPr>
          <w:i/>
          <w:sz w:val="22"/>
          <w:szCs w:val="22"/>
        </w:rPr>
        <w:t>Reynolds</w:t>
      </w:r>
      <w:r w:rsidRPr="00742353">
        <w:rPr>
          <w:position w:val="-14"/>
          <w:sz w:val="22"/>
          <w:szCs w:val="22"/>
        </w:rPr>
        <w:object w:dxaOrig="300" w:dyaOrig="380">
          <v:shape id="_x0000_i1584" type="#_x0000_t75" style="width:15.55pt;height:18.8pt" o:ole="">
            <v:imagedata r:id="rId867" o:title=""/>
          </v:shape>
          <o:OLEObject Type="Embed" ProgID="Equation.DSMT4" ShapeID="_x0000_i1584" DrawAspect="Content" ObjectID="_1647293275" r:id="rId894"/>
        </w:object>
      </w:r>
      <w:r w:rsidRPr="00742353">
        <w:rPr>
          <w:sz w:val="22"/>
          <w:szCs w:val="22"/>
        </w:rPr>
        <w:t>, à</w:t>
      </w:r>
      <w:r w:rsidRPr="00742353">
        <w:rPr>
          <w:position w:val="-6"/>
          <w:sz w:val="22"/>
          <w:szCs w:val="22"/>
        </w:rPr>
        <w:object w:dxaOrig="859" w:dyaOrig="260">
          <v:shape id="_x0000_i1585" type="#_x0000_t75" style="width:42.8pt;height:12.7pt" o:ole="">
            <v:imagedata r:id="rId895" o:title=""/>
          </v:shape>
          <o:OLEObject Type="Embed" ProgID="Equation.DSMT4" ShapeID="_x0000_i1585" DrawAspect="Content" ObjectID="_1647293276" r:id="rId896"/>
        </w:object>
      </w:r>
      <w:r w:rsidRPr="00742353">
        <w:rPr>
          <w:sz w:val="22"/>
          <w:szCs w:val="22"/>
        </w:rPr>
        <w:t>, conformément à la relation (</w:t>
      </w:r>
      <w:r w:rsidR="00596022">
        <w:rPr>
          <w:sz w:val="22"/>
          <w:szCs w:val="22"/>
        </w:rPr>
        <w:t>1</w:t>
      </w:r>
      <w:r w:rsidRPr="00742353">
        <w:rPr>
          <w:sz w:val="22"/>
          <w:szCs w:val="22"/>
        </w:rPr>
        <w:t xml:space="preserve">.64). (●) Valeurs maximales de </w:t>
      </w:r>
      <w:r w:rsidRPr="00742353">
        <w:rPr>
          <w:position w:val="-10"/>
          <w:sz w:val="22"/>
          <w:szCs w:val="22"/>
        </w:rPr>
        <w:object w:dxaOrig="320" w:dyaOrig="360">
          <v:shape id="_x0000_i1586" type="#_x0000_t75" style="width:16pt;height:17.9pt" o:ole="">
            <v:imagedata r:id="rId871" o:title=""/>
          </v:shape>
          <o:OLEObject Type="Embed" ProgID="Equation.DSMT4" ShapeID="_x0000_i1586" DrawAspect="Content" ObjectID="_1647293277" r:id="rId897"/>
        </w:object>
      </w:r>
      <w:r w:rsidRPr="00742353">
        <w:rPr>
          <w:sz w:val="22"/>
          <w:szCs w:val="22"/>
        </w:rPr>
        <w:t>correspondant à</w:t>
      </w:r>
      <w:r w:rsidRPr="00742353">
        <w:rPr>
          <w:position w:val="-10"/>
          <w:sz w:val="22"/>
          <w:szCs w:val="22"/>
        </w:rPr>
        <w:object w:dxaOrig="1860" w:dyaOrig="300">
          <v:shape id="_x0000_i1587" type="#_x0000_t75" style="width:92.7pt;height:15.55pt" o:ole="">
            <v:imagedata r:id="rId898" o:title=""/>
          </v:shape>
          <o:OLEObject Type="Embed" ProgID="Equation.DSMT4" ShapeID="_x0000_i1587" DrawAspect="Content" ObjectID="_1647293278" r:id="rId899"/>
        </w:object>
      </w:r>
      <w:r w:rsidRPr="00742353">
        <w:rPr>
          <w:sz w:val="22"/>
          <w:szCs w:val="22"/>
        </w:rPr>
        <w:t>.</w:t>
      </w:r>
    </w:p>
    <w:p w:rsidR="00A91B91" w:rsidRPr="00742353" w:rsidRDefault="00874E15" w:rsidP="00A91B91">
      <w:pPr>
        <w:spacing w:before="240"/>
        <w:jc w:val="center"/>
        <w:rPr>
          <w:sz w:val="22"/>
          <w:szCs w:val="22"/>
        </w:rPr>
      </w:pPr>
      <w:r>
        <w:rPr>
          <w:noProof/>
          <w:sz w:val="22"/>
          <w:szCs w:val="22"/>
        </w:rPr>
        <w:lastRenderedPageBreak/>
        <w:drawing>
          <wp:inline distT="0" distB="0" distL="0" distR="0">
            <wp:extent cx="4175760" cy="2354580"/>
            <wp:effectExtent l="0" t="0" r="0" b="0"/>
            <wp:docPr id="1396" name="Imag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00"/>
                    <a:srcRect l="2541" t="5945" r="2078" b="7077"/>
                    <a:stretch>
                      <a:fillRect/>
                    </a:stretch>
                  </pic:blipFill>
                  <pic:spPr bwMode="auto">
                    <a:xfrm>
                      <a:off x="0" y="0"/>
                      <a:ext cx="4175760" cy="2354580"/>
                    </a:xfrm>
                    <a:prstGeom prst="rect">
                      <a:avLst/>
                    </a:prstGeom>
                    <a:noFill/>
                    <a:ln w="9525">
                      <a:noFill/>
                      <a:miter lim="800000"/>
                      <a:headEnd/>
                      <a:tailEnd/>
                    </a:ln>
                  </pic:spPr>
                </pic:pic>
              </a:graphicData>
            </a:graphic>
          </wp:inline>
        </w:drawing>
      </w:r>
    </w:p>
    <w:p w:rsidR="00A91B91" w:rsidRPr="00742353" w:rsidRDefault="00A91B91" w:rsidP="00596022">
      <w:pPr>
        <w:jc w:val="center"/>
        <w:rPr>
          <w:sz w:val="22"/>
          <w:szCs w:val="22"/>
        </w:rPr>
      </w:pPr>
      <w:r w:rsidRPr="00742353">
        <w:rPr>
          <w:b/>
          <w:sz w:val="22"/>
          <w:szCs w:val="22"/>
        </w:rPr>
        <w:t xml:space="preserve">Figure </w:t>
      </w:r>
      <w:r w:rsidR="00596022">
        <w:rPr>
          <w:b/>
          <w:sz w:val="22"/>
          <w:szCs w:val="22"/>
        </w:rPr>
        <w:t>1</w:t>
      </w:r>
      <w:r w:rsidRPr="00742353">
        <w:rPr>
          <w:b/>
          <w:sz w:val="22"/>
          <w:szCs w:val="22"/>
        </w:rPr>
        <w:t xml:space="preserve">.9b : </w:t>
      </w:r>
      <w:r w:rsidRPr="00742353">
        <w:rPr>
          <w:sz w:val="22"/>
          <w:szCs w:val="22"/>
        </w:rPr>
        <w:t xml:space="preserve">Variation de </w:t>
      </w:r>
      <w:r w:rsidRPr="00742353">
        <w:rPr>
          <w:position w:val="-14"/>
          <w:sz w:val="22"/>
          <w:szCs w:val="22"/>
        </w:rPr>
        <w:object w:dxaOrig="660" w:dyaOrig="400">
          <v:shape id="_x0000_i1588" type="#_x0000_t75" style="width:32.95pt;height:19.75pt" o:ole="">
            <v:imagedata r:id="rId892" o:title=""/>
          </v:shape>
          <o:OLEObject Type="Embed" ProgID="Equation.DSMT4" ShapeID="_x0000_i1588" DrawAspect="Content" ObjectID="_1647293279" r:id="rId901"/>
        </w:object>
      </w:r>
      <w:r w:rsidRPr="00742353">
        <w:rPr>
          <w:sz w:val="22"/>
          <w:szCs w:val="22"/>
        </w:rPr>
        <w:t xml:space="preserve">pour diverses valeurs du nombre de </w:t>
      </w:r>
      <w:r w:rsidRPr="00742353">
        <w:rPr>
          <w:i/>
          <w:sz w:val="22"/>
          <w:szCs w:val="22"/>
        </w:rPr>
        <w:t>Reynolds</w:t>
      </w:r>
      <w:r w:rsidRPr="00742353">
        <w:rPr>
          <w:sz w:val="22"/>
          <w:szCs w:val="22"/>
        </w:rPr>
        <w:t xml:space="preserve"> </w:t>
      </w:r>
      <w:r w:rsidRPr="00742353">
        <w:rPr>
          <w:position w:val="-14"/>
          <w:sz w:val="22"/>
          <w:szCs w:val="22"/>
        </w:rPr>
        <w:object w:dxaOrig="300" w:dyaOrig="380">
          <v:shape id="_x0000_i1589" type="#_x0000_t75" style="width:15.55pt;height:18.8pt" o:ole="">
            <v:imagedata r:id="rId867" o:title=""/>
          </v:shape>
          <o:OLEObject Type="Embed" ProgID="Equation.DSMT4" ShapeID="_x0000_i1589" DrawAspect="Content" ObjectID="_1647293280" r:id="rId902"/>
        </w:object>
      </w:r>
      <w:r w:rsidRPr="00742353">
        <w:rPr>
          <w:sz w:val="22"/>
          <w:szCs w:val="22"/>
        </w:rPr>
        <w:t>à</w:t>
      </w:r>
      <w:r w:rsidRPr="00742353">
        <w:rPr>
          <w:position w:val="-8"/>
          <w:sz w:val="22"/>
          <w:szCs w:val="22"/>
        </w:rPr>
        <w:object w:dxaOrig="1180" w:dyaOrig="279">
          <v:shape id="_x0000_i1590" type="#_x0000_t75" style="width:59.3pt;height:14.1pt" o:ole="">
            <v:imagedata r:id="rId903" o:title=""/>
          </v:shape>
          <o:OLEObject Type="Embed" ProgID="Equation.DSMT4" ShapeID="_x0000_i1590" DrawAspect="Content" ObjectID="_1647293281" r:id="rId904"/>
        </w:object>
      </w:r>
      <w:r w:rsidR="00596022">
        <w:rPr>
          <w:sz w:val="22"/>
          <w:szCs w:val="22"/>
        </w:rPr>
        <w:t>, conformément à la relation (1</w:t>
      </w:r>
      <w:r w:rsidRPr="00742353">
        <w:rPr>
          <w:sz w:val="22"/>
          <w:szCs w:val="22"/>
        </w:rPr>
        <w:t xml:space="preserve">.64). (●) Valeurs maximales de </w:t>
      </w:r>
      <w:r w:rsidRPr="00742353">
        <w:rPr>
          <w:position w:val="-10"/>
          <w:sz w:val="22"/>
          <w:szCs w:val="22"/>
        </w:rPr>
        <w:object w:dxaOrig="320" w:dyaOrig="360">
          <v:shape id="_x0000_i1591" type="#_x0000_t75" style="width:16pt;height:17.9pt" o:ole="">
            <v:imagedata r:id="rId871" o:title=""/>
          </v:shape>
          <o:OLEObject Type="Embed" ProgID="Equation.DSMT4" ShapeID="_x0000_i1591" DrawAspect="Content" ObjectID="_1647293282" r:id="rId905"/>
        </w:object>
      </w:r>
      <w:r w:rsidRPr="00742353">
        <w:rPr>
          <w:sz w:val="22"/>
          <w:szCs w:val="22"/>
        </w:rPr>
        <w:t xml:space="preserve">correspondant à </w:t>
      </w:r>
      <w:r w:rsidRPr="00742353">
        <w:rPr>
          <w:position w:val="-10"/>
          <w:sz w:val="22"/>
          <w:szCs w:val="22"/>
        </w:rPr>
        <w:object w:dxaOrig="1880" w:dyaOrig="300">
          <v:shape id="_x0000_i1592" type="#_x0000_t75" style="width:94.1pt;height:15.55pt" o:ole="">
            <v:imagedata r:id="rId906" o:title=""/>
          </v:shape>
          <o:OLEObject Type="Embed" ProgID="Equation.DSMT4" ShapeID="_x0000_i1592" DrawAspect="Content" ObjectID="_1647293283" r:id="rId907"/>
        </w:object>
      </w:r>
      <w:r w:rsidRPr="00742353">
        <w:rPr>
          <w:sz w:val="22"/>
          <w:szCs w:val="22"/>
        </w:rPr>
        <w:t>.</w:t>
      </w:r>
    </w:p>
    <w:p w:rsidR="00A91B91" w:rsidRPr="00742353" w:rsidRDefault="00A91B91" w:rsidP="00596022">
      <w:pPr>
        <w:spacing w:before="240" w:line="360" w:lineRule="auto"/>
        <w:jc w:val="lowKashida"/>
        <w:rPr>
          <w:sz w:val="22"/>
          <w:szCs w:val="22"/>
        </w:rPr>
      </w:pPr>
      <w:r w:rsidRPr="00742353">
        <w:rPr>
          <w:sz w:val="22"/>
          <w:szCs w:val="22"/>
        </w:rPr>
        <w:t xml:space="preserve">La figure </w:t>
      </w:r>
      <w:r w:rsidR="00596022">
        <w:rPr>
          <w:sz w:val="22"/>
          <w:szCs w:val="22"/>
        </w:rPr>
        <w:t>1</w:t>
      </w:r>
      <w:r w:rsidRPr="00742353">
        <w:rPr>
          <w:sz w:val="22"/>
          <w:szCs w:val="22"/>
        </w:rPr>
        <w:t xml:space="preserve">.9a montre bien que la valeur maximale de la conductivité relative </w:t>
      </w:r>
      <w:r w:rsidRPr="00742353">
        <w:rPr>
          <w:position w:val="-10"/>
          <w:sz w:val="22"/>
          <w:szCs w:val="22"/>
        </w:rPr>
        <w:object w:dxaOrig="320" w:dyaOrig="360">
          <v:shape id="_x0000_i1593" type="#_x0000_t75" style="width:16pt;height:17.9pt" o:ole="">
            <v:imagedata r:id="rId871" o:title=""/>
          </v:shape>
          <o:OLEObject Type="Embed" ProgID="Equation.DSMT4" ShapeID="_x0000_i1593" DrawAspect="Content" ObjectID="_1647293284" r:id="rId908"/>
        </w:object>
      </w:r>
      <w:r w:rsidRPr="00742353">
        <w:rPr>
          <w:sz w:val="22"/>
          <w:szCs w:val="22"/>
        </w:rPr>
        <w:t>n’est pas unique pour les faibles valeurs de la rugosité relative</w:t>
      </w:r>
      <w:r w:rsidRPr="00742353">
        <w:rPr>
          <w:position w:val="-6"/>
          <w:sz w:val="22"/>
          <w:szCs w:val="22"/>
        </w:rPr>
        <w:object w:dxaOrig="540" w:dyaOrig="260">
          <v:shape id="_x0000_i1594" type="#_x0000_t75" style="width:26.8pt;height:12.7pt" o:ole="">
            <v:imagedata r:id="rId878" o:title=""/>
          </v:shape>
          <o:OLEObject Type="Embed" ProgID="Equation.DSMT4" ShapeID="_x0000_i1594" DrawAspect="Content" ObjectID="_1647293285" r:id="rId909"/>
        </w:object>
      </w:r>
      <w:r w:rsidRPr="00742353">
        <w:rPr>
          <w:sz w:val="22"/>
          <w:szCs w:val="22"/>
        </w:rPr>
        <w:t xml:space="preserve">. Par contre, la figure </w:t>
      </w:r>
      <w:r w:rsidR="00596022">
        <w:rPr>
          <w:sz w:val="22"/>
          <w:szCs w:val="22"/>
        </w:rPr>
        <w:t>1</w:t>
      </w:r>
      <w:r w:rsidRPr="00742353">
        <w:rPr>
          <w:sz w:val="22"/>
          <w:szCs w:val="22"/>
        </w:rPr>
        <w:t xml:space="preserve">.9b indique que pour les fortes rugosités relatives, la valeur maximale de </w:t>
      </w:r>
      <w:r w:rsidRPr="00742353">
        <w:rPr>
          <w:position w:val="-10"/>
          <w:sz w:val="22"/>
          <w:szCs w:val="22"/>
        </w:rPr>
        <w:object w:dxaOrig="320" w:dyaOrig="360">
          <v:shape id="_x0000_i1595" type="#_x0000_t75" style="width:16pt;height:17.9pt" o:ole="">
            <v:imagedata r:id="rId871" o:title=""/>
          </v:shape>
          <o:OLEObject Type="Embed" ProgID="Equation.DSMT4" ShapeID="_x0000_i1595" DrawAspect="Content" ObjectID="_1647293286" r:id="rId910"/>
        </w:object>
      </w:r>
      <w:r w:rsidRPr="00742353">
        <w:rPr>
          <w:sz w:val="22"/>
          <w:szCs w:val="22"/>
        </w:rPr>
        <w:t xml:space="preserve">demeure quasiment invariable quelle que soit la valeur du nombre de </w:t>
      </w:r>
      <w:r w:rsidRPr="00742353">
        <w:rPr>
          <w:i/>
          <w:sz w:val="22"/>
          <w:szCs w:val="22"/>
        </w:rPr>
        <w:t>Reynolds</w:t>
      </w:r>
      <w:r w:rsidRPr="00742353">
        <w:rPr>
          <w:position w:val="-14"/>
          <w:sz w:val="22"/>
          <w:szCs w:val="22"/>
        </w:rPr>
        <w:object w:dxaOrig="300" w:dyaOrig="380">
          <v:shape id="_x0000_i1596" type="#_x0000_t75" style="width:15.55pt;height:18.8pt" o:ole="">
            <v:imagedata r:id="rId867" o:title=""/>
          </v:shape>
          <o:OLEObject Type="Embed" ProgID="Equation.DSMT4" ShapeID="_x0000_i1596" DrawAspect="Content" ObjectID="_1647293287" r:id="rId911"/>
        </w:object>
      </w:r>
      <w:r w:rsidRPr="00742353">
        <w:rPr>
          <w:sz w:val="22"/>
          <w:szCs w:val="22"/>
        </w:rPr>
        <w:t xml:space="preserve">. </w:t>
      </w:r>
    </w:p>
    <w:p w:rsidR="00A91B91" w:rsidRPr="00742353" w:rsidRDefault="00A91B91" w:rsidP="00596022">
      <w:pPr>
        <w:spacing w:line="360" w:lineRule="auto"/>
        <w:jc w:val="lowKashida"/>
        <w:rPr>
          <w:sz w:val="22"/>
          <w:szCs w:val="22"/>
        </w:rPr>
      </w:pPr>
      <w:r w:rsidRPr="00742353">
        <w:rPr>
          <w:sz w:val="22"/>
          <w:szCs w:val="22"/>
        </w:rPr>
        <w:t xml:space="preserve">Pour l’ensemble des domaines considérés des rugosités relatives </w:t>
      </w:r>
      <w:r w:rsidRPr="00742353">
        <w:rPr>
          <w:position w:val="-6"/>
          <w:sz w:val="22"/>
          <w:szCs w:val="22"/>
        </w:rPr>
        <w:object w:dxaOrig="540" w:dyaOrig="260">
          <v:shape id="_x0000_i1597" type="#_x0000_t75" style="width:26.8pt;height:12.7pt" o:ole="">
            <v:imagedata r:id="rId878" o:title=""/>
          </v:shape>
          <o:OLEObject Type="Embed" ProgID="Equation.DSMT4" ShapeID="_x0000_i1597" DrawAspect="Content" ObjectID="_1647293288" r:id="rId912"/>
        </w:object>
      </w:r>
      <w:r w:rsidRPr="00742353">
        <w:rPr>
          <w:sz w:val="22"/>
          <w:szCs w:val="22"/>
        </w:rPr>
        <w:t xml:space="preserve"> et du nombre de </w:t>
      </w:r>
      <w:r w:rsidRPr="00742353">
        <w:rPr>
          <w:i/>
          <w:sz w:val="22"/>
          <w:szCs w:val="22"/>
        </w:rPr>
        <w:t>Reynolds</w:t>
      </w:r>
      <w:r w:rsidRPr="00742353">
        <w:rPr>
          <w:position w:val="-14"/>
          <w:sz w:val="22"/>
          <w:szCs w:val="22"/>
        </w:rPr>
        <w:object w:dxaOrig="300" w:dyaOrig="380">
          <v:shape id="_x0000_i1598" type="#_x0000_t75" style="width:15.55pt;height:18.8pt" o:ole="">
            <v:imagedata r:id="rId867" o:title=""/>
          </v:shape>
          <o:OLEObject Type="Embed" ProgID="Equation.DSMT4" ShapeID="_x0000_i1598" DrawAspect="Content" ObjectID="_1647293289" r:id="rId913"/>
        </w:object>
      </w:r>
      <w:r w:rsidRPr="00742353">
        <w:rPr>
          <w:sz w:val="22"/>
          <w:szCs w:val="22"/>
        </w:rPr>
        <w:t xml:space="preserve">, tels que </w:t>
      </w:r>
      <w:r w:rsidRPr="00742353">
        <w:rPr>
          <w:position w:val="-8"/>
          <w:sz w:val="22"/>
          <w:szCs w:val="22"/>
        </w:rPr>
        <w:object w:dxaOrig="1500" w:dyaOrig="279">
          <v:shape id="_x0000_i1599" type="#_x0000_t75" style="width:75.3pt;height:14.1pt" o:ole="">
            <v:imagedata r:id="rId914" o:title=""/>
          </v:shape>
          <o:OLEObject Type="Embed" ProgID="Equation.DSMT4" ShapeID="_x0000_i1599" DrawAspect="Content" ObjectID="_1647293290" r:id="rId915"/>
        </w:object>
      </w:r>
      <w:r w:rsidRPr="00742353">
        <w:rPr>
          <w:sz w:val="22"/>
          <w:szCs w:val="22"/>
        </w:rPr>
        <w:t xml:space="preserve"> et</w:t>
      </w:r>
      <w:r w:rsidRPr="00742353">
        <w:rPr>
          <w:position w:val="-14"/>
          <w:sz w:val="22"/>
          <w:szCs w:val="22"/>
        </w:rPr>
        <w:object w:dxaOrig="1320" w:dyaOrig="400">
          <v:shape id="_x0000_i1600" type="#_x0000_t75" style="width:66.35pt;height:19.75pt" o:ole="">
            <v:imagedata r:id="rId916" o:title=""/>
          </v:shape>
          <o:OLEObject Type="Embed" ProgID="Equation.DSMT4" ShapeID="_x0000_i1600" DrawAspect="Content" ObjectID="_1647293291" r:id="rId917"/>
        </w:object>
      </w:r>
      <w:r w:rsidRPr="00742353">
        <w:rPr>
          <w:sz w:val="22"/>
          <w:szCs w:val="22"/>
        </w:rPr>
        <w:t xml:space="preserve">, les valeurs du taux de remplissage </w:t>
      </w:r>
      <w:r w:rsidRPr="00742353">
        <w:rPr>
          <w:position w:val="-10"/>
          <w:sz w:val="22"/>
          <w:szCs w:val="22"/>
        </w:rPr>
        <w:object w:dxaOrig="200" w:dyaOrig="260">
          <v:shape id="_x0000_i1601" type="#_x0000_t75" style="width:10.35pt;height:12.7pt" o:ole="">
            <v:imagedata r:id="rId918" o:title=""/>
          </v:shape>
          <o:OLEObject Type="Embed" ProgID="Equation.DSMT4" ShapeID="_x0000_i1601" DrawAspect="Content" ObjectID="_1647293292" r:id="rId919"/>
        </w:object>
      </w:r>
      <w:r w:rsidRPr="00742353">
        <w:rPr>
          <w:sz w:val="22"/>
          <w:szCs w:val="22"/>
        </w:rPr>
        <w:t xml:space="preserve">correspondant à </w:t>
      </w:r>
      <w:r w:rsidRPr="00742353">
        <w:rPr>
          <w:position w:val="-12"/>
          <w:sz w:val="22"/>
          <w:szCs w:val="22"/>
        </w:rPr>
        <w:object w:dxaOrig="900" w:dyaOrig="360">
          <v:shape id="_x0000_i1602" type="#_x0000_t75" style="width:45.2pt;height:17.9pt" o:ole="">
            <v:imagedata r:id="rId920" o:title=""/>
          </v:shape>
          <o:OLEObject Type="Embed" ProgID="Equation.DSMT4" ShapeID="_x0000_i1602" DrawAspect="Content" ObjectID="_1647293293" r:id="rId921"/>
        </w:object>
      </w:r>
      <w:r w:rsidRPr="00742353">
        <w:rPr>
          <w:sz w:val="22"/>
          <w:szCs w:val="22"/>
        </w:rPr>
        <w:t xml:space="preserve">sont regroupées dans le tableau </w:t>
      </w:r>
      <w:r w:rsidR="00596022">
        <w:rPr>
          <w:sz w:val="22"/>
          <w:szCs w:val="22"/>
        </w:rPr>
        <w:t>1</w:t>
      </w:r>
      <w:r w:rsidRPr="00742353">
        <w:rPr>
          <w:sz w:val="22"/>
          <w:szCs w:val="22"/>
        </w:rPr>
        <w:t>.8.</w:t>
      </w:r>
    </w:p>
    <w:p w:rsidR="00A91B91" w:rsidRPr="00742353" w:rsidRDefault="00A91B91" w:rsidP="00596022">
      <w:pPr>
        <w:widowControl w:val="0"/>
        <w:spacing w:before="120" w:line="360" w:lineRule="auto"/>
        <w:jc w:val="lowKashida"/>
        <w:rPr>
          <w:sz w:val="22"/>
          <w:szCs w:val="22"/>
        </w:rPr>
      </w:pPr>
      <w:r w:rsidRPr="00742353">
        <w:rPr>
          <w:sz w:val="22"/>
          <w:szCs w:val="22"/>
        </w:rPr>
        <w:t xml:space="preserve">Il ressort du tableau </w:t>
      </w:r>
      <w:r w:rsidR="00596022">
        <w:rPr>
          <w:sz w:val="22"/>
          <w:szCs w:val="22"/>
        </w:rPr>
        <w:t>1</w:t>
      </w:r>
      <w:r w:rsidRPr="00742353">
        <w:rPr>
          <w:sz w:val="22"/>
          <w:szCs w:val="22"/>
        </w:rPr>
        <w:t>.8 que :</w:t>
      </w:r>
    </w:p>
    <w:p w:rsidR="00A91B91" w:rsidRPr="00742353" w:rsidRDefault="00A91B91" w:rsidP="00A91B91">
      <w:pPr>
        <w:numPr>
          <w:ilvl w:val="1"/>
          <w:numId w:val="27"/>
        </w:numPr>
        <w:tabs>
          <w:tab w:val="clear" w:pos="1440"/>
        </w:tabs>
        <w:spacing w:before="120" w:line="360" w:lineRule="auto"/>
        <w:ind w:left="357" w:hanging="357"/>
        <w:jc w:val="lowKashida"/>
        <w:rPr>
          <w:sz w:val="22"/>
          <w:szCs w:val="22"/>
        </w:rPr>
      </w:pPr>
      <w:r w:rsidRPr="00742353">
        <w:rPr>
          <w:sz w:val="22"/>
          <w:szCs w:val="22"/>
        </w:rPr>
        <w:t xml:space="preserve">Pour une valeur fixée de la rugosité relative, </w:t>
      </w:r>
      <w:r w:rsidRPr="00742353">
        <w:rPr>
          <w:position w:val="-12"/>
          <w:sz w:val="22"/>
          <w:szCs w:val="22"/>
        </w:rPr>
        <w:object w:dxaOrig="1280" w:dyaOrig="360">
          <v:shape id="_x0000_i1603" type="#_x0000_t75" style="width:63.55pt;height:17.9pt" o:ole="">
            <v:imagedata r:id="rId922" o:title=""/>
          </v:shape>
          <o:OLEObject Type="Embed" ProgID="Equation.DSMT4" ShapeID="_x0000_i1603" DrawAspect="Content" ObjectID="_1647293294" r:id="rId923"/>
        </w:object>
      </w:r>
      <w:r w:rsidRPr="00742353">
        <w:rPr>
          <w:sz w:val="22"/>
          <w:szCs w:val="22"/>
        </w:rPr>
        <w:t xml:space="preserve">augmente avec l’accroissement du nombre de </w:t>
      </w:r>
      <w:r w:rsidRPr="00742353">
        <w:rPr>
          <w:i/>
          <w:sz w:val="22"/>
          <w:szCs w:val="22"/>
        </w:rPr>
        <w:t>Reynolds</w:t>
      </w:r>
      <w:r w:rsidRPr="00742353">
        <w:rPr>
          <w:sz w:val="22"/>
          <w:szCs w:val="22"/>
        </w:rPr>
        <w:t xml:space="preserve"> </w:t>
      </w:r>
      <w:r w:rsidRPr="00742353">
        <w:rPr>
          <w:position w:val="-14"/>
          <w:sz w:val="22"/>
          <w:szCs w:val="22"/>
        </w:rPr>
        <w:object w:dxaOrig="300" w:dyaOrig="380">
          <v:shape id="_x0000_i1604" type="#_x0000_t75" style="width:15.55pt;height:18.8pt" o:ole="">
            <v:imagedata r:id="rId867" o:title=""/>
          </v:shape>
          <o:OLEObject Type="Embed" ProgID="Equation.DSMT4" ShapeID="_x0000_i1604" DrawAspect="Content" ObjectID="_1647293295" r:id="rId924"/>
        </w:object>
      </w:r>
      <w:r w:rsidRPr="00742353">
        <w:rPr>
          <w:sz w:val="22"/>
          <w:szCs w:val="22"/>
        </w:rPr>
        <w:t xml:space="preserve">et tend à devenir constant. </w:t>
      </w:r>
    </w:p>
    <w:p w:rsidR="00A91B91" w:rsidRPr="00742353" w:rsidRDefault="00A91B91" w:rsidP="00A91B91">
      <w:pPr>
        <w:numPr>
          <w:ilvl w:val="1"/>
          <w:numId w:val="27"/>
        </w:numPr>
        <w:tabs>
          <w:tab w:val="clear" w:pos="1440"/>
        </w:tabs>
        <w:spacing w:line="360" w:lineRule="auto"/>
        <w:ind w:left="357" w:hanging="357"/>
        <w:jc w:val="lowKashida"/>
        <w:rPr>
          <w:sz w:val="22"/>
          <w:szCs w:val="22"/>
        </w:rPr>
      </w:pPr>
      <w:r w:rsidRPr="00742353">
        <w:rPr>
          <w:sz w:val="22"/>
          <w:szCs w:val="22"/>
        </w:rPr>
        <w:t xml:space="preserve">Pour une valeur fixée du nombre de </w:t>
      </w:r>
      <w:r w:rsidRPr="00742353">
        <w:rPr>
          <w:i/>
          <w:sz w:val="22"/>
          <w:szCs w:val="22"/>
        </w:rPr>
        <w:t>Reynolds</w:t>
      </w:r>
      <w:r w:rsidRPr="00742353">
        <w:rPr>
          <w:position w:val="-14"/>
          <w:sz w:val="22"/>
          <w:szCs w:val="22"/>
        </w:rPr>
        <w:object w:dxaOrig="300" w:dyaOrig="380">
          <v:shape id="_x0000_i1605" type="#_x0000_t75" style="width:15.55pt;height:18.8pt" o:ole="">
            <v:imagedata r:id="rId867" o:title=""/>
          </v:shape>
          <o:OLEObject Type="Embed" ProgID="Equation.DSMT4" ShapeID="_x0000_i1605" DrawAspect="Content" ObjectID="_1647293296" r:id="rId925"/>
        </w:object>
      </w:r>
      <w:r w:rsidRPr="00742353">
        <w:rPr>
          <w:sz w:val="22"/>
          <w:szCs w:val="22"/>
        </w:rPr>
        <w:t xml:space="preserve">, le taux de remplissage </w:t>
      </w:r>
      <w:r w:rsidRPr="00742353">
        <w:rPr>
          <w:position w:val="-12"/>
          <w:sz w:val="22"/>
          <w:szCs w:val="22"/>
        </w:rPr>
        <w:object w:dxaOrig="1280" w:dyaOrig="360">
          <v:shape id="_x0000_i1606" type="#_x0000_t75" style="width:63.55pt;height:17.9pt" o:ole="">
            <v:imagedata r:id="rId922" o:title=""/>
          </v:shape>
          <o:OLEObject Type="Embed" ProgID="Equation.DSMT4" ShapeID="_x0000_i1606" DrawAspect="Content" ObjectID="_1647293297" r:id="rId926"/>
        </w:object>
      </w:r>
      <w:r w:rsidRPr="00742353">
        <w:rPr>
          <w:sz w:val="22"/>
          <w:szCs w:val="22"/>
        </w:rPr>
        <w:t xml:space="preserve">augmente dans un premier temps puis diminue dans un second temps en passant par un maximum. </w:t>
      </w:r>
    </w:p>
    <w:p w:rsidR="00A91B91" w:rsidRPr="00742353" w:rsidRDefault="00A91B91" w:rsidP="001C5BBC">
      <w:pPr>
        <w:numPr>
          <w:ilvl w:val="1"/>
          <w:numId w:val="27"/>
        </w:numPr>
        <w:tabs>
          <w:tab w:val="clear" w:pos="1440"/>
        </w:tabs>
        <w:spacing w:line="360" w:lineRule="auto"/>
        <w:ind w:left="357" w:hanging="357"/>
        <w:jc w:val="lowKashida"/>
        <w:rPr>
          <w:sz w:val="22"/>
          <w:szCs w:val="22"/>
        </w:rPr>
      </w:pPr>
      <w:r w:rsidRPr="00742353">
        <w:rPr>
          <w:sz w:val="22"/>
          <w:szCs w:val="22"/>
        </w:rPr>
        <w:t>Pour les valeurs pratiques de la rugosité relative</w:t>
      </w:r>
      <w:r w:rsidRPr="00742353">
        <w:rPr>
          <w:position w:val="-6"/>
          <w:sz w:val="22"/>
          <w:szCs w:val="22"/>
        </w:rPr>
        <w:object w:dxaOrig="540" w:dyaOrig="260">
          <v:shape id="_x0000_i1607" type="#_x0000_t75" style="width:26.8pt;height:12.7pt" o:ole="">
            <v:imagedata r:id="rId878" o:title=""/>
          </v:shape>
          <o:OLEObject Type="Embed" ProgID="Equation.DSMT4" ShapeID="_x0000_i1607" DrawAspect="Content" ObjectID="_1647293298" r:id="rId927"/>
        </w:object>
      </w:r>
      <w:r w:rsidRPr="00742353">
        <w:rPr>
          <w:sz w:val="22"/>
          <w:szCs w:val="22"/>
        </w:rPr>
        <w:t xml:space="preserve">et du nombre de </w:t>
      </w:r>
      <w:r w:rsidRPr="00742353">
        <w:rPr>
          <w:i/>
          <w:sz w:val="22"/>
          <w:szCs w:val="22"/>
        </w:rPr>
        <w:t>Reynolds</w:t>
      </w:r>
      <w:r w:rsidRPr="00742353">
        <w:rPr>
          <w:position w:val="-14"/>
          <w:sz w:val="22"/>
          <w:szCs w:val="22"/>
        </w:rPr>
        <w:object w:dxaOrig="300" w:dyaOrig="380">
          <v:shape id="_x0000_i1608" type="#_x0000_t75" style="width:15.55pt;height:18.8pt" o:ole="">
            <v:imagedata r:id="rId867" o:title=""/>
          </v:shape>
          <o:OLEObject Type="Embed" ProgID="Equation.DSMT4" ShapeID="_x0000_i1608" DrawAspect="Content" ObjectID="_1647293299" r:id="rId928"/>
        </w:object>
      </w:r>
      <w:r w:rsidRPr="00742353">
        <w:rPr>
          <w:sz w:val="22"/>
          <w:szCs w:val="22"/>
        </w:rPr>
        <w:t xml:space="preserve">, indiquées dans l’espace grisâtre du tableau </w:t>
      </w:r>
      <w:r w:rsidR="001C5BBC">
        <w:rPr>
          <w:sz w:val="22"/>
          <w:szCs w:val="22"/>
        </w:rPr>
        <w:t>1</w:t>
      </w:r>
      <w:r w:rsidRPr="00742353">
        <w:rPr>
          <w:sz w:val="22"/>
          <w:szCs w:val="22"/>
        </w:rPr>
        <w:t xml:space="preserve">.8, la valeur moyenne </w:t>
      </w:r>
      <w:r w:rsidRPr="00742353">
        <w:rPr>
          <w:position w:val="-12"/>
          <w:sz w:val="22"/>
          <w:szCs w:val="22"/>
        </w:rPr>
        <w:object w:dxaOrig="2920" w:dyaOrig="360">
          <v:shape id="_x0000_i1609" type="#_x0000_t75" style="width:145.9pt;height:17.9pt" o:ole="">
            <v:imagedata r:id="rId929" o:title=""/>
          </v:shape>
          <o:OLEObject Type="Embed" ProgID="Equation.DSMT4" ShapeID="_x0000_i1609" DrawAspect="Content" ObjectID="_1647293300" r:id="rId930"/>
        </w:object>
      </w:r>
      <w:r w:rsidRPr="00742353">
        <w:rPr>
          <w:sz w:val="22"/>
          <w:szCs w:val="22"/>
        </w:rPr>
        <w:t xml:space="preserve"> semble être la mieux appropriée. </w:t>
      </w:r>
    </w:p>
    <w:p w:rsidR="001C5BBC" w:rsidRDefault="001C5BBC" w:rsidP="001C5BBC">
      <w:pPr>
        <w:spacing w:before="120" w:after="120"/>
        <w:jc w:val="center"/>
        <w:rPr>
          <w:b/>
          <w:sz w:val="22"/>
          <w:szCs w:val="22"/>
        </w:rPr>
      </w:pPr>
    </w:p>
    <w:p w:rsidR="001C5BBC" w:rsidRDefault="001C5BBC" w:rsidP="001C5BBC">
      <w:pPr>
        <w:spacing w:before="120" w:after="120"/>
        <w:jc w:val="center"/>
        <w:rPr>
          <w:b/>
          <w:sz w:val="22"/>
          <w:szCs w:val="22"/>
        </w:rPr>
      </w:pPr>
    </w:p>
    <w:p w:rsidR="00A91B91" w:rsidRPr="00742353" w:rsidRDefault="00A91B91" w:rsidP="001C5BBC">
      <w:pPr>
        <w:spacing w:before="120" w:after="120"/>
        <w:jc w:val="center"/>
        <w:rPr>
          <w:sz w:val="22"/>
          <w:szCs w:val="22"/>
        </w:rPr>
      </w:pPr>
      <w:r w:rsidRPr="00742353">
        <w:rPr>
          <w:b/>
          <w:sz w:val="22"/>
          <w:szCs w:val="22"/>
        </w:rPr>
        <w:lastRenderedPageBreak/>
        <w:t xml:space="preserve">Tableau </w:t>
      </w:r>
      <w:r w:rsidR="001C5BBC">
        <w:rPr>
          <w:b/>
          <w:sz w:val="22"/>
          <w:szCs w:val="22"/>
        </w:rPr>
        <w:t>1</w:t>
      </w:r>
      <w:r w:rsidRPr="00742353">
        <w:rPr>
          <w:b/>
          <w:sz w:val="22"/>
          <w:szCs w:val="22"/>
        </w:rPr>
        <w:t>.8 :</w:t>
      </w:r>
      <w:r w:rsidRPr="00742353">
        <w:rPr>
          <w:sz w:val="22"/>
          <w:szCs w:val="22"/>
        </w:rPr>
        <w:t xml:space="preserve"> Valeurs du taux de remplissage </w:t>
      </w:r>
      <w:r w:rsidRPr="00742353">
        <w:rPr>
          <w:position w:val="-10"/>
          <w:sz w:val="22"/>
          <w:szCs w:val="22"/>
        </w:rPr>
        <w:object w:dxaOrig="200" w:dyaOrig="260">
          <v:shape id="_x0000_i1610" type="#_x0000_t75" style="width:10.35pt;height:12.7pt" o:ole="">
            <v:imagedata r:id="rId918" o:title=""/>
          </v:shape>
          <o:OLEObject Type="Embed" ProgID="Equation.DSMT4" ShapeID="_x0000_i1610" DrawAspect="Content" ObjectID="_1647293301" r:id="rId931"/>
        </w:object>
      </w:r>
      <w:r w:rsidRPr="00742353">
        <w:rPr>
          <w:sz w:val="22"/>
          <w:szCs w:val="22"/>
        </w:rPr>
        <w:t>pour</w:t>
      </w:r>
      <w:r w:rsidRPr="00742353">
        <w:rPr>
          <w:position w:val="-12"/>
          <w:sz w:val="22"/>
          <w:szCs w:val="22"/>
        </w:rPr>
        <w:object w:dxaOrig="900" w:dyaOrig="360">
          <v:shape id="_x0000_i1611" type="#_x0000_t75" style="width:45.2pt;height:17.9pt" o:ole="">
            <v:imagedata r:id="rId920" o:title=""/>
          </v:shape>
          <o:OLEObject Type="Embed" ProgID="Equation.DSMT4" ShapeID="_x0000_i1611" DrawAspect="Content" ObjectID="_1647293302" r:id="rId932"/>
        </w:object>
      </w:r>
      <w:r w:rsidRPr="00742353">
        <w:rPr>
          <w:sz w:val="22"/>
          <w:szCs w:val="22"/>
        </w:rPr>
        <w:t>, calculées selon la relation (</w:t>
      </w:r>
      <w:r w:rsidR="001C5BBC">
        <w:rPr>
          <w:sz w:val="22"/>
          <w:szCs w:val="22"/>
        </w:rPr>
        <w:t>1</w:t>
      </w:r>
      <w:r w:rsidRPr="00742353">
        <w:rPr>
          <w:sz w:val="22"/>
          <w:szCs w:val="22"/>
        </w:rPr>
        <w:t xml:space="preserve">.62) pour diverses valeurs de la rugosité relative </w:t>
      </w:r>
      <w:r w:rsidRPr="00742353">
        <w:rPr>
          <w:position w:val="-6"/>
          <w:sz w:val="22"/>
          <w:szCs w:val="22"/>
        </w:rPr>
        <w:object w:dxaOrig="540" w:dyaOrig="260">
          <v:shape id="_x0000_i1612" type="#_x0000_t75" style="width:26.8pt;height:12.7pt" o:ole="">
            <v:imagedata r:id="rId878" o:title=""/>
          </v:shape>
          <o:OLEObject Type="Embed" ProgID="Equation.DSMT4" ShapeID="_x0000_i1612" DrawAspect="Content" ObjectID="_1647293303" r:id="rId933"/>
        </w:object>
      </w:r>
      <w:r w:rsidRPr="00742353">
        <w:rPr>
          <w:sz w:val="22"/>
          <w:szCs w:val="22"/>
        </w:rPr>
        <w:t xml:space="preserve"> et du nombre de </w:t>
      </w:r>
      <w:r w:rsidRPr="00742353">
        <w:rPr>
          <w:i/>
          <w:sz w:val="22"/>
          <w:szCs w:val="22"/>
        </w:rPr>
        <w:t>Reynolds</w:t>
      </w:r>
      <w:r w:rsidRPr="00742353">
        <w:rPr>
          <w:position w:val="-14"/>
          <w:sz w:val="22"/>
          <w:szCs w:val="22"/>
        </w:rPr>
        <w:object w:dxaOrig="300" w:dyaOrig="380">
          <v:shape id="_x0000_i1613" type="#_x0000_t75" style="width:15.55pt;height:18.8pt" o:ole="">
            <v:imagedata r:id="rId867" o:title=""/>
          </v:shape>
          <o:OLEObject Type="Embed" ProgID="Equation.DSMT4" ShapeID="_x0000_i1613" DrawAspect="Content" ObjectID="_1647293304" r:id="rId934"/>
        </w:object>
      </w:r>
      <w:r w:rsidRPr="00742353">
        <w:rPr>
          <w:sz w:val="22"/>
          <w:szCs w:val="22"/>
        </w:rPr>
        <w:t>.</w:t>
      </w:r>
    </w:p>
    <w:tbl>
      <w:tblPr>
        <w:tblStyle w:val="Grilledutableau"/>
        <w:tblW w:w="0" w:type="auto"/>
        <w:jc w:val="center"/>
        <w:tblInd w:w="108" w:type="dxa"/>
        <w:tblLook w:val="01E0"/>
      </w:tblPr>
      <w:tblGrid>
        <w:gridCol w:w="427"/>
        <w:gridCol w:w="574"/>
        <w:gridCol w:w="860"/>
        <w:gridCol w:w="784"/>
        <w:gridCol w:w="784"/>
        <w:gridCol w:w="784"/>
        <w:gridCol w:w="784"/>
        <w:gridCol w:w="784"/>
        <w:gridCol w:w="784"/>
        <w:gridCol w:w="784"/>
        <w:gridCol w:w="632"/>
        <w:gridCol w:w="632"/>
      </w:tblGrid>
      <w:tr w:rsidR="00A91B91" w:rsidRPr="00742353" w:rsidTr="00A91B91">
        <w:trPr>
          <w:trHeight w:val="383"/>
          <w:jc w:val="center"/>
        </w:trPr>
        <w:tc>
          <w:tcPr>
            <w:tcW w:w="1143" w:type="dxa"/>
            <w:gridSpan w:val="2"/>
            <w:vAlign w:val="center"/>
          </w:tcPr>
          <w:p w:rsidR="00A91B91" w:rsidRPr="00742353" w:rsidRDefault="00A91B91" w:rsidP="00A91B91">
            <w:pPr>
              <w:jc w:val="lowKashida"/>
              <w:rPr>
                <w:sz w:val="22"/>
                <w:szCs w:val="22"/>
              </w:rPr>
            </w:pPr>
            <w:r w:rsidRPr="00742353">
              <w:rPr>
                <w:position w:val="-6"/>
                <w:sz w:val="22"/>
                <w:szCs w:val="22"/>
              </w:rPr>
              <w:object w:dxaOrig="820" w:dyaOrig="260">
                <v:shape id="_x0000_i1614" type="#_x0000_t75" style="width:40.95pt;height:12.7pt" o:ole="">
                  <v:imagedata r:id="rId935" o:title=""/>
                </v:shape>
                <o:OLEObject Type="Embed" ProgID="Equation.DSMT4" ShapeID="_x0000_i1614" DrawAspect="Content" ObjectID="_1647293305" r:id="rId936"/>
              </w:object>
            </w:r>
          </w:p>
        </w:tc>
        <w:tc>
          <w:tcPr>
            <w:tcW w:w="891" w:type="dxa"/>
            <w:vAlign w:val="center"/>
          </w:tcPr>
          <w:p w:rsidR="00A91B91" w:rsidRPr="00742353" w:rsidRDefault="00A91B91" w:rsidP="00A91B91">
            <w:pPr>
              <w:jc w:val="lowKashida"/>
              <w:rPr>
                <w:sz w:val="22"/>
                <w:szCs w:val="22"/>
              </w:rPr>
            </w:pPr>
            <w:r w:rsidRPr="00742353">
              <w:rPr>
                <w:position w:val="-6"/>
                <w:sz w:val="22"/>
                <w:szCs w:val="22"/>
              </w:rPr>
              <w:object w:dxaOrig="180" w:dyaOrig="260">
                <v:shape id="_x0000_i1615" type="#_x0000_t75" style="width:8.95pt;height:12.7pt" o:ole="">
                  <v:imagedata r:id="rId937" o:title=""/>
                </v:shape>
                <o:OLEObject Type="Embed" ProgID="Equation.DSMT4" ShapeID="_x0000_i1615" DrawAspect="Content" ObjectID="_1647293306" r:id="rId938"/>
              </w:object>
            </w:r>
          </w:p>
        </w:tc>
        <w:tc>
          <w:tcPr>
            <w:tcW w:w="1047" w:type="dxa"/>
            <w:tcBorders>
              <w:bottom w:val="single" w:sz="4" w:space="0" w:color="auto"/>
            </w:tcBorders>
            <w:shd w:val="clear" w:color="auto" w:fill="FFFFFF"/>
            <w:vAlign w:val="center"/>
          </w:tcPr>
          <w:p w:rsidR="00A91B91" w:rsidRPr="00742353" w:rsidRDefault="00A91B91" w:rsidP="00A91B91">
            <w:pPr>
              <w:jc w:val="lowKashida"/>
              <w:rPr>
                <w:sz w:val="22"/>
                <w:szCs w:val="22"/>
              </w:rPr>
            </w:pPr>
            <w:r w:rsidRPr="00742353">
              <w:rPr>
                <w:position w:val="-6"/>
                <w:sz w:val="22"/>
                <w:szCs w:val="22"/>
              </w:rPr>
              <w:object w:dxaOrig="400" w:dyaOrig="320">
                <v:shape id="_x0000_i1616" type="#_x0000_t75" style="width:19.75pt;height:16pt" o:ole="">
                  <v:imagedata r:id="rId939" o:title=""/>
                </v:shape>
                <o:OLEObject Type="Embed" ProgID="Equation.DSMT4" ShapeID="_x0000_i1616" DrawAspect="Content" ObjectID="_1647293307" r:id="rId940"/>
              </w:object>
            </w:r>
          </w:p>
        </w:tc>
        <w:tc>
          <w:tcPr>
            <w:tcW w:w="868" w:type="dxa"/>
            <w:tcBorders>
              <w:bottom w:val="single" w:sz="4" w:space="0" w:color="auto"/>
            </w:tcBorders>
            <w:shd w:val="clear" w:color="auto" w:fill="FFFFFF"/>
            <w:vAlign w:val="center"/>
          </w:tcPr>
          <w:p w:rsidR="00A91B91" w:rsidRPr="00742353" w:rsidRDefault="00A91B91" w:rsidP="00A91B91">
            <w:pPr>
              <w:jc w:val="lowKashida"/>
              <w:rPr>
                <w:sz w:val="22"/>
                <w:szCs w:val="22"/>
              </w:rPr>
            </w:pPr>
            <w:r w:rsidRPr="00742353">
              <w:rPr>
                <w:position w:val="-6"/>
                <w:sz w:val="22"/>
                <w:szCs w:val="22"/>
              </w:rPr>
              <w:object w:dxaOrig="580" w:dyaOrig="320">
                <v:shape id="_x0000_i1617" type="#_x0000_t75" style="width:29.2pt;height:16pt" o:ole="">
                  <v:imagedata r:id="rId941" o:title=""/>
                </v:shape>
                <o:OLEObject Type="Embed" ProgID="Equation.DSMT4" ShapeID="_x0000_i1617" DrawAspect="Content" ObjectID="_1647293308" r:id="rId942"/>
              </w:object>
            </w:r>
          </w:p>
        </w:tc>
        <w:tc>
          <w:tcPr>
            <w:tcW w:w="868" w:type="dxa"/>
            <w:tcBorders>
              <w:bottom w:val="single" w:sz="4" w:space="0" w:color="auto"/>
            </w:tcBorders>
            <w:shd w:val="clear" w:color="auto" w:fill="FFFFFF"/>
            <w:vAlign w:val="center"/>
          </w:tcPr>
          <w:p w:rsidR="00A91B91" w:rsidRPr="00742353" w:rsidRDefault="00A91B91" w:rsidP="00A91B91">
            <w:pPr>
              <w:jc w:val="lowKashida"/>
              <w:rPr>
                <w:sz w:val="22"/>
                <w:szCs w:val="22"/>
              </w:rPr>
            </w:pPr>
            <w:r w:rsidRPr="00742353">
              <w:rPr>
                <w:position w:val="-6"/>
                <w:sz w:val="22"/>
                <w:szCs w:val="22"/>
              </w:rPr>
              <w:object w:dxaOrig="420" w:dyaOrig="320">
                <v:shape id="_x0000_i1618" type="#_x0000_t75" style="width:20.7pt;height:16pt" o:ole="">
                  <v:imagedata r:id="rId943" o:title=""/>
                </v:shape>
                <o:OLEObject Type="Embed" ProgID="Equation.DSMT4" ShapeID="_x0000_i1618" DrawAspect="Content" ObjectID="_1647293309" r:id="rId944"/>
              </w:object>
            </w:r>
          </w:p>
        </w:tc>
        <w:tc>
          <w:tcPr>
            <w:tcW w:w="868" w:type="dxa"/>
            <w:tcBorders>
              <w:bottom w:val="single" w:sz="4" w:space="0" w:color="auto"/>
            </w:tcBorders>
            <w:shd w:val="clear" w:color="auto" w:fill="FFFFFF"/>
            <w:vAlign w:val="center"/>
          </w:tcPr>
          <w:p w:rsidR="00A91B91" w:rsidRPr="00742353" w:rsidRDefault="00A91B91" w:rsidP="00A91B91">
            <w:pPr>
              <w:jc w:val="lowKashida"/>
              <w:rPr>
                <w:sz w:val="22"/>
                <w:szCs w:val="22"/>
              </w:rPr>
            </w:pPr>
            <w:r w:rsidRPr="00742353">
              <w:rPr>
                <w:position w:val="-6"/>
                <w:sz w:val="22"/>
                <w:szCs w:val="22"/>
              </w:rPr>
              <w:object w:dxaOrig="600" w:dyaOrig="320">
                <v:shape id="_x0000_i1619" type="#_x0000_t75" style="width:29.65pt;height:16pt" o:ole="">
                  <v:imagedata r:id="rId945" o:title=""/>
                </v:shape>
                <o:OLEObject Type="Embed" ProgID="Equation.DSMT4" ShapeID="_x0000_i1619" DrawAspect="Content" ObjectID="_1647293310" r:id="rId946"/>
              </w:object>
            </w:r>
          </w:p>
        </w:tc>
        <w:tc>
          <w:tcPr>
            <w:tcW w:w="868" w:type="dxa"/>
            <w:tcBorders>
              <w:bottom w:val="single" w:sz="4" w:space="0" w:color="auto"/>
            </w:tcBorders>
            <w:shd w:val="clear" w:color="auto" w:fill="FFFFFF"/>
            <w:vAlign w:val="center"/>
          </w:tcPr>
          <w:p w:rsidR="00A91B91" w:rsidRPr="00742353" w:rsidRDefault="00A91B91" w:rsidP="00A91B91">
            <w:pPr>
              <w:jc w:val="lowKashida"/>
              <w:rPr>
                <w:sz w:val="22"/>
                <w:szCs w:val="22"/>
              </w:rPr>
            </w:pPr>
            <w:r w:rsidRPr="00742353">
              <w:rPr>
                <w:position w:val="-6"/>
                <w:sz w:val="22"/>
                <w:szCs w:val="22"/>
              </w:rPr>
              <w:object w:dxaOrig="400" w:dyaOrig="320">
                <v:shape id="_x0000_i1620" type="#_x0000_t75" style="width:19.75pt;height:16pt" o:ole="">
                  <v:imagedata r:id="rId947" o:title=""/>
                </v:shape>
                <o:OLEObject Type="Embed" ProgID="Equation.DSMT4" ShapeID="_x0000_i1620" DrawAspect="Content" ObjectID="_1647293311" r:id="rId948"/>
              </w:object>
            </w:r>
          </w:p>
        </w:tc>
        <w:tc>
          <w:tcPr>
            <w:tcW w:w="868" w:type="dxa"/>
            <w:tcBorders>
              <w:bottom w:val="single" w:sz="4" w:space="0" w:color="auto"/>
            </w:tcBorders>
            <w:shd w:val="clear" w:color="auto" w:fill="FFFFFF"/>
            <w:vAlign w:val="center"/>
          </w:tcPr>
          <w:p w:rsidR="00A91B91" w:rsidRPr="00742353" w:rsidRDefault="00A91B91" w:rsidP="00A91B91">
            <w:pPr>
              <w:jc w:val="lowKashida"/>
              <w:rPr>
                <w:sz w:val="22"/>
                <w:szCs w:val="22"/>
              </w:rPr>
            </w:pPr>
            <w:r w:rsidRPr="00742353">
              <w:rPr>
                <w:position w:val="-6"/>
                <w:sz w:val="22"/>
                <w:szCs w:val="22"/>
              </w:rPr>
              <w:object w:dxaOrig="580" w:dyaOrig="320">
                <v:shape id="_x0000_i1621" type="#_x0000_t75" style="width:29.2pt;height:16pt" o:ole="">
                  <v:imagedata r:id="rId949" o:title=""/>
                </v:shape>
                <o:OLEObject Type="Embed" ProgID="Equation.DSMT4" ShapeID="_x0000_i1621" DrawAspect="Content" ObjectID="_1647293312" r:id="rId950"/>
              </w:object>
            </w:r>
          </w:p>
        </w:tc>
        <w:tc>
          <w:tcPr>
            <w:tcW w:w="868" w:type="dxa"/>
            <w:tcBorders>
              <w:bottom w:val="single" w:sz="4" w:space="0" w:color="auto"/>
            </w:tcBorders>
            <w:vAlign w:val="center"/>
          </w:tcPr>
          <w:p w:rsidR="00A91B91" w:rsidRPr="00742353" w:rsidRDefault="00A91B91" w:rsidP="00A91B91">
            <w:pPr>
              <w:jc w:val="lowKashida"/>
              <w:rPr>
                <w:sz w:val="22"/>
                <w:szCs w:val="22"/>
              </w:rPr>
            </w:pPr>
            <w:r w:rsidRPr="00742353">
              <w:rPr>
                <w:position w:val="-6"/>
                <w:sz w:val="22"/>
                <w:szCs w:val="22"/>
              </w:rPr>
              <w:object w:dxaOrig="400" w:dyaOrig="320">
                <v:shape id="_x0000_i1622" type="#_x0000_t75" style="width:19.75pt;height:16pt" o:ole="">
                  <v:imagedata r:id="rId951" o:title=""/>
                </v:shape>
                <o:OLEObject Type="Embed" ProgID="Equation.DSMT4" ShapeID="_x0000_i1622" DrawAspect="Content" ObjectID="_1647293313" r:id="rId952"/>
              </w:object>
            </w:r>
          </w:p>
        </w:tc>
        <w:tc>
          <w:tcPr>
            <w:tcW w:w="737" w:type="dxa"/>
            <w:vAlign w:val="center"/>
          </w:tcPr>
          <w:p w:rsidR="00A91B91" w:rsidRPr="00742353" w:rsidRDefault="00A91B91" w:rsidP="00A91B91">
            <w:pPr>
              <w:jc w:val="center"/>
              <w:rPr>
                <w:sz w:val="22"/>
                <w:szCs w:val="22"/>
              </w:rPr>
            </w:pPr>
            <w:r w:rsidRPr="00742353">
              <w:rPr>
                <w:position w:val="-8"/>
                <w:sz w:val="22"/>
                <w:szCs w:val="22"/>
              </w:rPr>
              <w:object w:dxaOrig="480" w:dyaOrig="279">
                <v:shape id="_x0000_i1623" type="#_x0000_t75" style="width:24pt;height:14.1pt" o:ole="">
                  <v:imagedata r:id="rId953" o:title=""/>
                </v:shape>
                <o:OLEObject Type="Embed" ProgID="Equation.DSMT4" ShapeID="_x0000_i1623" DrawAspect="Content" ObjectID="_1647293314" r:id="rId954"/>
              </w:object>
            </w:r>
          </w:p>
        </w:tc>
        <w:tc>
          <w:tcPr>
            <w:tcW w:w="720" w:type="dxa"/>
            <w:vAlign w:val="center"/>
          </w:tcPr>
          <w:p w:rsidR="00A91B91" w:rsidRPr="00742353" w:rsidRDefault="00A91B91" w:rsidP="00A91B91">
            <w:pPr>
              <w:jc w:val="lowKashida"/>
              <w:rPr>
                <w:sz w:val="22"/>
                <w:szCs w:val="22"/>
              </w:rPr>
            </w:pPr>
            <w:r w:rsidRPr="00742353">
              <w:rPr>
                <w:position w:val="-8"/>
                <w:sz w:val="22"/>
                <w:szCs w:val="22"/>
              </w:rPr>
              <w:object w:dxaOrig="480" w:dyaOrig="279">
                <v:shape id="_x0000_i1624" type="#_x0000_t75" style="width:24pt;height:14.1pt" o:ole="">
                  <v:imagedata r:id="rId955" o:title=""/>
                </v:shape>
                <o:OLEObject Type="Embed" ProgID="Equation.DSMT4" ShapeID="_x0000_i1624" DrawAspect="Content" ObjectID="_1647293315" r:id="rId956"/>
              </w:object>
            </w:r>
          </w:p>
        </w:tc>
      </w:tr>
      <w:tr w:rsidR="00A91B91" w:rsidRPr="00742353" w:rsidTr="00A91B91">
        <w:trPr>
          <w:jc w:val="center"/>
        </w:trPr>
        <w:tc>
          <w:tcPr>
            <w:tcW w:w="476" w:type="dxa"/>
            <w:vMerge w:val="restart"/>
            <w:vAlign w:val="center"/>
          </w:tcPr>
          <w:p w:rsidR="00A91B91" w:rsidRPr="00742353" w:rsidRDefault="00A91B91" w:rsidP="00A91B91">
            <w:pPr>
              <w:jc w:val="lowKashida"/>
              <w:rPr>
                <w:sz w:val="22"/>
                <w:szCs w:val="22"/>
              </w:rPr>
            </w:pPr>
            <w:r w:rsidRPr="00742353">
              <w:rPr>
                <w:position w:val="-14"/>
                <w:sz w:val="22"/>
                <w:szCs w:val="22"/>
              </w:rPr>
              <w:object w:dxaOrig="300" w:dyaOrig="380">
                <v:shape id="_x0000_i1625" type="#_x0000_t75" style="width:15.55pt;height:18.8pt" o:ole="">
                  <v:imagedata r:id="rId867" o:title=""/>
                </v:shape>
                <o:OLEObject Type="Embed" ProgID="Equation.DSMT4" ShapeID="_x0000_i1625" DrawAspect="Content" ObjectID="_1647293316" r:id="rId957"/>
              </w:object>
            </w: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340" w:dyaOrig="320">
                <v:shape id="_x0000_i1626" type="#_x0000_t75" style="width:17.4pt;height:16pt" o:ole="">
                  <v:imagedata r:id="rId958" o:title=""/>
                </v:shape>
                <o:OLEObject Type="Embed" ProgID="Equation.DSMT4" ShapeID="_x0000_i1626" DrawAspect="Content" ObjectID="_1647293317" r:id="rId959"/>
              </w:object>
            </w:r>
          </w:p>
        </w:tc>
        <w:tc>
          <w:tcPr>
            <w:tcW w:w="891" w:type="dxa"/>
            <w:vAlign w:val="center"/>
          </w:tcPr>
          <w:p w:rsidR="00A91B91" w:rsidRPr="00742353" w:rsidRDefault="00A91B91" w:rsidP="00A91B91">
            <w:pPr>
              <w:jc w:val="lowKashida"/>
              <w:rPr>
                <w:sz w:val="22"/>
                <w:szCs w:val="22"/>
              </w:rPr>
            </w:pPr>
            <w:r w:rsidRPr="00742353">
              <w:rPr>
                <w:sz w:val="22"/>
                <w:szCs w:val="22"/>
              </w:rPr>
              <w:t>0,93546</w:t>
            </w:r>
          </w:p>
          <w:p w:rsidR="00A91B91" w:rsidRPr="00742353" w:rsidRDefault="00A91B91" w:rsidP="00A91B91">
            <w:pPr>
              <w:jc w:val="lowKashida"/>
              <w:rPr>
                <w:color w:val="FF0000"/>
                <w:sz w:val="22"/>
                <w:szCs w:val="22"/>
              </w:rPr>
            </w:pPr>
            <w:r w:rsidRPr="00742353">
              <w:rPr>
                <w:sz w:val="22"/>
                <w:szCs w:val="22"/>
              </w:rPr>
              <w:t>3</w:t>
            </w:r>
          </w:p>
        </w:tc>
        <w:tc>
          <w:tcPr>
            <w:tcW w:w="1047" w:type="dxa"/>
            <w:tcBorders>
              <w:bottom w:val="single" w:sz="4" w:space="0" w:color="auto"/>
            </w:tcBorders>
            <w:shd w:val="clear" w:color="auto" w:fill="auto"/>
            <w:vAlign w:val="center"/>
          </w:tcPr>
          <w:p w:rsidR="00A91B91" w:rsidRPr="00742353" w:rsidRDefault="00A91B91" w:rsidP="00A91B91">
            <w:pPr>
              <w:jc w:val="lowKashida"/>
              <w:rPr>
                <w:color w:val="FF0000"/>
                <w:sz w:val="22"/>
                <w:szCs w:val="22"/>
              </w:rPr>
            </w:pPr>
            <w:r w:rsidRPr="00742353">
              <w:rPr>
                <w:sz w:val="22"/>
                <w:szCs w:val="22"/>
              </w:rPr>
              <w:t>0,93547</w:t>
            </w:r>
          </w:p>
        </w:tc>
        <w:tc>
          <w:tcPr>
            <w:tcW w:w="868" w:type="dxa"/>
            <w:tcBorders>
              <w:bottom w:val="single" w:sz="4" w:space="0" w:color="auto"/>
            </w:tcBorders>
            <w:shd w:val="clear" w:color="auto" w:fill="auto"/>
            <w:vAlign w:val="center"/>
          </w:tcPr>
          <w:p w:rsidR="00A91B91" w:rsidRPr="00742353" w:rsidRDefault="00A91B91" w:rsidP="00A91B91">
            <w:pPr>
              <w:jc w:val="lowKashida"/>
              <w:rPr>
                <w:sz w:val="22"/>
                <w:szCs w:val="22"/>
              </w:rPr>
            </w:pPr>
            <w:r w:rsidRPr="00742353">
              <w:rPr>
                <w:sz w:val="22"/>
                <w:szCs w:val="22"/>
              </w:rPr>
              <w:t>0,935498</w:t>
            </w:r>
          </w:p>
        </w:tc>
        <w:tc>
          <w:tcPr>
            <w:tcW w:w="868" w:type="dxa"/>
            <w:tcBorders>
              <w:bottom w:val="single" w:sz="4" w:space="0" w:color="auto"/>
            </w:tcBorders>
            <w:shd w:val="clear" w:color="auto" w:fill="auto"/>
            <w:vAlign w:val="center"/>
          </w:tcPr>
          <w:p w:rsidR="00A91B91" w:rsidRPr="00742353" w:rsidRDefault="00A91B91" w:rsidP="00A91B91">
            <w:pPr>
              <w:jc w:val="lowKashida"/>
              <w:rPr>
                <w:color w:val="FF0000"/>
                <w:sz w:val="22"/>
                <w:szCs w:val="22"/>
              </w:rPr>
            </w:pPr>
            <w:r w:rsidRPr="00742353">
              <w:rPr>
                <w:sz w:val="22"/>
                <w:szCs w:val="22"/>
              </w:rPr>
              <w:t>0,935532</w:t>
            </w:r>
          </w:p>
        </w:tc>
        <w:tc>
          <w:tcPr>
            <w:tcW w:w="868" w:type="dxa"/>
            <w:tcBorders>
              <w:bottom w:val="single" w:sz="4" w:space="0" w:color="auto"/>
            </w:tcBorders>
            <w:shd w:val="clear" w:color="auto" w:fill="auto"/>
            <w:vAlign w:val="center"/>
          </w:tcPr>
          <w:p w:rsidR="00A91B91" w:rsidRPr="00742353" w:rsidRDefault="00A91B91" w:rsidP="00A91B91">
            <w:pPr>
              <w:jc w:val="lowKashida"/>
              <w:rPr>
                <w:color w:val="FF0000"/>
                <w:sz w:val="22"/>
                <w:szCs w:val="22"/>
              </w:rPr>
            </w:pPr>
            <w:r w:rsidRPr="00742353">
              <w:rPr>
                <w:sz w:val="22"/>
                <w:szCs w:val="22"/>
              </w:rPr>
              <w:t>0,935415</w:t>
            </w:r>
          </w:p>
        </w:tc>
        <w:tc>
          <w:tcPr>
            <w:tcW w:w="868" w:type="dxa"/>
            <w:tcBorders>
              <w:bottom w:val="single" w:sz="4" w:space="0" w:color="auto"/>
            </w:tcBorders>
            <w:shd w:val="clear" w:color="auto" w:fill="auto"/>
            <w:vAlign w:val="center"/>
          </w:tcPr>
          <w:p w:rsidR="00A91B91" w:rsidRPr="00742353" w:rsidRDefault="00A91B91" w:rsidP="00A91B91">
            <w:pPr>
              <w:jc w:val="lowKashida"/>
              <w:rPr>
                <w:color w:val="FF0000"/>
                <w:sz w:val="22"/>
                <w:szCs w:val="22"/>
              </w:rPr>
            </w:pPr>
            <w:r w:rsidRPr="00742353">
              <w:rPr>
                <w:sz w:val="22"/>
                <w:szCs w:val="22"/>
              </w:rPr>
              <w:t>0,935985</w:t>
            </w:r>
          </w:p>
        </w:tc>
        <w:tc>
          <w:tcPr>
            <w:tcW w:w="868" w:type="dxa"/>
            <w:tcBorders>
              <w:bottom w:val="single" w:sz="4" w:space="0" w:color="auto"/>
            </w:tcBorders>
            <w:shd w:val="clear" w:color="auto" w:fill="auto"/>
            <w:vAlign w:val="center"/>
          </w:tcPr>
          <w:p w:rsidR="00A91B91" w:rsidRPr="00742353" w:rsidRDefault="00A91B91" w:rsidP="00A91B91">
            <w:pPr>
              <w:jc w:val="lowKashida"/>
              <w:rPr>
                <w:sz w:val="22"/>
                <w:szCs w:val="22"/>
              </w:rPr>
            </w:pPr>
            <w:r w:rsidRPr="00742353">
              <w:rPr>
                <w:sz w:val="22"/>
                <w:szCs w:val="22"/>
              </w:rPr>
              <w:t>0,936518</w:t>
            </w:r>
          </w:p>
        </w:tc>
        <w:tc>
          <w:tcPr>
            <w:tcW w:w="868" w:type="dxa"/>
            <w:tcBorders>
              <w:bottom w:val="single" w:sz="4" w:space="0" w:color="auto"/>
            </w:tcBorders>
            <w:shd w:val="clear" w:color="auto" w:fill="auto"/>
            <w:vAlign w:val="center"/>
          </w:tcPr>
          <w:p w:rsidR="00A91B91" w:rsidRPr="00742353" w:rsidRDefault="00A91B91" w:rsidP="00A91B91">
            <w:pPr>
              <w:jc w:val="lowKashida"/>
              <w:rPr>
                <w:color w:val="FF0000"/>
                <w:sz w:val="22"/>
                <w:szCs w:val="22"/>
              </w:rPr>
            </w:pPr>
            <w:r w:rsidRPr="00742353">
              <w:rPr>
                <w:sz w:val="22"/>
                <w:szCs w:val="22"/>
              </w:rPr>
              <w:t>0,936369</w:t>
            </w:r>
          </w:p>
        </w:tc>
        <w:tc>
          <w:tcPr>
            <w:tcW w:w="737" w:type="dxa"/>
            <w:vAlign w:val="center"/>
          </w:tcPr>
          <w:p w:rsidR="00A91B91" w:rsidRPr="00742353" w:rsidRDefault="00A91B91" w:rsidP="00A91B91">
            <w:pPr>
              <w:jc w:val="lowKashida"/>
              <w:rPr>
                <w:sz w:val="22"/>
                <w:szCs w:val="22"/>
              </w:rPr>
            </w:pPr>
            <w:r w:rsidRPr="00742353">
              <w:rPr>
                <w:sz w:val="22"/>
                <w:szCs w:val="22"/>
              </w:rPr>
              <w:t>0,9357</w:t>
            </w:r>
          </w:p>
        </w:tc>
        <w:tc>
          <w:tcPr>
            <w:tcW w:w="720" w:type="dxa"/>
            <w:vAlign w:val="center"/>
          </w:tcPr>
          <w:p w:rsidR="00A91B91" w:rsidRPr="00742353" w:rsidRDefault="00A91B91" w:rsidP="00A91B91">
            <w:pPr>
              <w:jc w:val="lowKashida"/>
              <w:rPr>
                <w:sz w:val="22"/>
                <w:szCs w:val="22"/>
              </w:rPr>
            </w:pPr>
            <w:r w:rsidRPr="00742353">
              <w:rPr>
                <w:sz w:val="22"/>
                <w:szCs w:val="22"/>
              </w:rPr>
              <w:t>0,9340</w:t>
            </w:r>
          </w:p>
        </w:tc>
      </w:tr>
      <w:tr w:rsidR="00A91B91" w:rsidRPr="00742353" w:rsidTr="00A91B91">
        <w:trPr>
          <w:jc w:val="center"/>
        </w:trPr>
        <w:tc>
          <w:tcPr>
            <w:tcW w:w="476" w:type="dxa"/>
            <w:vMerge/>
            <w:vAlign w:val="center"/>
          </w:tcPr>
          <w:p w:rsidR="00A91B91" w:rsidRPr="00742353" w:rsidRDefault="00A91B91" w:rsidP="00A91B91">
            <w:pPr>
              <w:jc w:val="lowKashida"/>
              <w:rPr>
                <w:sz w:val="22"/>
                <w:szCs w:val="22"/>
              </w:rPr>
            </w:pP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520" w:dyaOrig="320">
                <v:shape id="_x0000_i1627" type="#_x0000_t75" style="width:25.9pt;height:16pt" o:ole="">
                  <v:imagedata r:id="rId960" o:title=""/>
                </v:shape>
                <o:OLEObject Type="Embed" ProgID="Equation.DSMT4" ShapeID="_x0000_i1627" DrawAspect="Content" ObjectID="_1647293318" r:id="rId961"/>
              </w:object>
            </w:r>
          </w:p>
        </w:tc>
        <w:tc>
          <w:tcPr>
            <w:tcW w:w="891" w:type="dxa"/>
            <w:vAlign w:val="center"/>
          </w:tcPr>
          <w:p w:rsidR="00A91B91" w:rsidRPr="00742353" w:rsidRDefault="00A91B91" w:rsidP="00A91B91">
            <w:pPr>
              <w:jc w:val="lowKashida"/>
              <w:rPr>
                <w:sz w:val="22"/>
                <w:szCs w:val="22"/>
              </w:rPr>
            </w:pPr>
            <w:r w:rsidRPr="00742353">
              <w:rPr>
                <w:sz w:val="22"/>
                <w:szCs w:val="22"/>
              </w:rPr>
              <w:t>0,937862</w:t>
            </w:r>
          </w:p>
        </w:tc>
        <w:tc>
          <w:tcPr>
            <w:tcW w:w="1047" w:type="dxa"/>
            <w:shd w:val="clear" w:color="auto" w:fill="auto"/>
            <w:vAlign w:val="center"/>
          </w:tcPr>
          <w:p w:rsidR="00A91B91" w:rsidRPr="00742353" w:rsidRDefault="00A91B91" w:rsidP="00A91B91">
            <w:pPr>
              <w:jc w:val="lowKashida"/>
              <w:rPr>
                <w:color w:val="FF0000"/>
                <w:sz w:val="22"/>
                <w:szCs w:val="22"/>
              </w:rPr>
            </w:pPr>
            <w:r w:rsidRPr="00742353">
              <w:rPr>
                <w:sz w:val="22"/>
                <w:szCs w:val="22"/>
              </w:rPr>
              <w:t>0,937896</w:t>
            </w:r>
          </w:p>
        </w:tc>
        <w:tc>
          <w:tcPr>
            <w:tcW w:w="868" w:type="dxa"/>
            <w:shd w:val="clear" w:color="auto" w:fill="auto"/>
            <w:vAlign w:val="center"/>
          </w:tcPr>
          <w:p w:rsidR="00A91B91" w:rsidRPr="00742353" w:rsidRDefault="00A91B91" w:rsidP="00A91B91">
            <w:pPr>
              <w:jc w:val="lowKashida"/>
              <w:rPr>
                <w:color w:val="FF0000"/>
                <w:sz w:val="22"/>
                <w:szCs w:val="22"/>
              </w:rPr>
            </w:pPr>
            <w:r w:rsidRPr="00742353">
              <w:rPr>
                <w:sz w:val="22"/>
                <w:szCs w:val="22"/>
              </w:rPr>
              <w:t>0,938021</w:t>
            </w:r>
          </w:p>
        </w:tc>
        <w:tc>
          <w:tcPr>
            <w:tcW w:w="868" w:type="dxa"/>
            <w:shd w:val="clear" w:color="auto" w:fill="auto"/>
            <w:vAlign w:val="center"/>
          </w:tcPr>
          <w:p w:rsidR="00A91B91" w:rsidRPr="00742353" w:rsidRDefault="00A91B91" w:rsidP="00A91B91">
            <w:pPr>
              <w:jc w:val="lowKashida"/>
              <w:rPr>
                <w:color w:val="FF0000"/>
                <w:sz w:val="22"/>
                <w:szCs w:val="22"/>
              </w:rPr>
            </w:pPr>
            <w:r w:rsidRPr="00742353">
              <w:rPr>
                <w:sz w:val="22"/>
                <w:szCs w:val="22"/>
              </w:rPr>
              <w:t>0,938157</w:t>
            </w:r>
          </w:p>
        </w:tc>
        <w:tc>
          <w:tcPr>
            <w:tcW w:w="868" w:type="dxa"/>
            <w:shd w:val="clear" w:color="auto" w:fill="auto"/>
            <w:vAlign w:val="center"/>
          </w:tcPr>
          <w:p w:rsidR="00A91B91" w:rsidRPr="00742353" w:rsidRDefault="00A91B91" w:rsidP="00A91B91">
            <w:pPr>
              <w:jc w:val="lowKashida"/>
              <w:rPr>
                <w:color w:val="FF0000"/>
                <w:sz w:val="22"/>
                <w:szCs w:val="22"/>
              </w:rPr>
            </w:pPr>
            <w:r w:rsidRPr="00742353">
              <w:rPr>
                <w:sz w:val="22"/>
                <w:szCs w:val="22"/>
              </w:rPr>
              <w:t>0,938766</w:t>
            </w:r>
          </w:p>
        </w:tc>
        <w:tc>
          <w:tcPr>
            <w:tcW w:w="868" w:type="dxa"/>
            <w:shd w:val="clear" w:color="auto" w:fill="auto"/>
            <w:vAlign w:val="center"/>
          </w:tcPr>
          <w:p w:rsidR="00A91B91" w:rsidRPr="00742353" w:rsidRDefault="00A91B91" w:rsidP="00A91B91">
            <w:pPr>
              <w:jc w:val="lowKashida"/>
              <w:rPr>
                <w:sz w:val="22"/>
                <w:szCs w:val="22"/>
              </w:rPr>
            </w:pPr>
            <w:r w:rsidRPr="00742353">
              <w:rPr>
                <w:sz w:val="22"/>
                <w:szCs w:val="22"/>
              </w:rPr>
              <w:t>0,939016</w:t>
            </w:r>
          </w:p>
        </w:tc>
        <w:tc>
          <w:tcPr>
            <w:tcW w:w="868" w:type="dxa"/>
            <w:shd w:val="clear" w:color="auto" w:fill="auto"/>
            <w:vAlign w:val="center"/>
          </w:tcPr>
          <w:p w:rsidR="00A91B91" w:rsidRPr="00742353" w:rsidRDefault="00A91B91" w:rsidP="00A91B91">
            <w:pPr>
              <w:jc w:val="lowKashida"/>
              <w:rPr>
                <w:sz w:val="22"/>
                <w:szCs w:val="22"/>
              </w:rPr>
            </w:pPr>
            <w:r w:rsidRPr="00742353">
              <w:rPr>
                <w:sz w:val="22"/>
                <w:szCs w:val="22"/>
              </w:rPr>
              <w:t>0,938601</w:t>
            </w:r>
          </w:p>
        </w:tc>
        <w:tc>
          <w:tcPr>
            <w:tcW w:w="868" w:type="dxa"/>
            <w:shd w:val="clear" w:color="auto" w:fill="auto"/>
            <w:vAlign w:val="center"/>
          </w:tcPr>
          <w:p w:rsidR="00A91B91" w:rsidRPr="00742353" w:rsidRDefault="00A91B91" w:rsidP="00A91B91">
            <w:pPr>
              <w:jc w:val="lowKashida"/>
              <w:rPr>
                <w:sz w:val="22"/>
                <w:szCs w:val="22"/>
              </w:rPr>
            </w:pPr>
            <w:r w:rsidRPr="00742353">
              <w:rPr>
                <w:sz w:val="22"/>
                <w:szCs w:val="22"/>
              </w:rPr>
              <w:t>0,937832</w:t>
            </w:r>
          </w:p>
        </w:tc>
        <w:tc>
          <w:tcPr>
            <w:tcW w:w="737" w:type="dxa"/>
            <w:vAlign w:val="center"/>
          </w:tcPr>
          <w:p w:rsidR="00A91B91" w:rsidRPr="00742353" w:rsidRDefault="00A91B91" w:rsidP="00A91B91">
            <w:pPr>
              <w:jc w:val="lowKashida"/>
              <w:rPr>
                <w:sz w:val="22"/>
                <w:szCs w:val="22"/>
              </w:rPr>
            </w:pPr>
            <w:r w:rsidRPr="00742353">
              <w:rPr>
                <w:sz w:val="22"/>
                <w:szCs w:val="22"/>
              </w:rPr>
              <w:t>0,9367</w:t>
            </w:r>
          </w:p>
        </w:tc>
        <w:tc>
          <w:tcPr>
            <w:tcW w:w="720" w:type="dxa"/>
            <w:vAlign w:val="center"/>
          </w:tcPr>
          <w:p w:rsidR="00A91B91" w:rsidRPr="00742353" w:rsidRDefault="00A91B91" w:rsidP="00A91B91">
            <w:pPr>
              <w:jc w:val="lowKashida"/>
              <w:rPr>
                <w:sz w:val="22"/>
                <w:szCs w:val="22"/>
              </w:rPr>
            </w:pPr>
            <w:r w:rsidRPr="00742353">
              <w:rPr>
                <w:sz w:val="22"/>
                <w:szCs w:val="22"/>
              </w:rPr>
              <w:t>0,9345</w:t>
            </w:r>
          </w:p>
        </w:tc>
      </w:tr>
      <w:tr w:rsidR="00A91B91" w:rsidRPr="00742353" w:rsidTr="00A91B91">
        <w:trPr>
          <w:jc w:val="center"/>
        </w:trPr>
        <w:tc>
          <w:tcPr>
            <w:tcW w:w="476" w:type="dxa"/>
            <w:vMerge/>
            <w:vAlign w:val="center"/>
          </w:tcPr>
          <w:p w:rsidR="00A91B91" w:rsidRPr="00742353" w:rsidRDefault="00A91B91" w:rsidP="00A91B91">
            <w:pPr>
              <w:jc w:val="lowKashida"/>
              <w:rPr>
                <w:sz w:val="22"/>
                <w:szCs w:val="22"/>
              </w:rPr>
            </w:pP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340" w:dyaOrig="320">
                <v:shape id="_x0000_i1628" type="#_x0000_t75" style="width:17.4pt;height:16pt" o:ole="">
                  <v:imagedata r:id="rId962" o:title=""/>
                </v:shape>
                <o:OLEObject Type="Embed" ProgID="Equation.DSMT4" ShapeID="_x0000_i1628" DrawAspect="Content" ObjectID="_1647293319" r:id="rId963"/>
              </w:object>
            </w:r>
          </w:p>
        </w:tc>
        <w:tc>
          <w:tcPr>
            <w:tcW w:w="891" w:type="dxa"/>
            <w:vAlign w:val="center"/>
          </w:tcPr>
          <w:p w:rsidR="00A91B91" w:rsidRPr="00742353" w:rsidRDefault="00A91B91" w:rsidP="00A91B91">
            <w:pPr>
              <w:jc w:val="lowKashida"/>
              <w:rPr>
                <w:sz w:val="22"/>
                <w:szCs w:val="22"/>
              </w:rPr>
            </w:pPr>
            <w:r w:rsidRPr="00742353">
              <w:rPr>
                <w:sz w:val="22"/>
                <w:szCs w:val="22"/>
              </w:rPr>
              <w:t>0,938664</w:t>
            </w:r>
          </w:p>
        </w:tc>
        <w:tc>
          <w:tcPr>
            <w:tcW w:w="1047" w:type="dxa"/>
            <w:shd w:val="clear" w:color="auto" w:fill="D9D9D9"/>
            <w:vAlign w:val="center"/>
          </w:tcPr>
          <w:p w:rsidR="00A91B91" w:rsidRPr="00742353" w:rsidRDefault="00A91B91" w:rsidP="00A91B91">
            <w:pPr>
              <w:jc w:val="lowKashida"/>
              <w:rPr>
                <w:sz w:val="22"/>
                <w:szCs w:val="22"/>
              </w:rPr>
            </w:pPr>
            <w:r w:rsidRPr="00742353">
              <w:rPr>
                <w:sz w:val="22"/>
                <w:szCs w:val="22"/>
              </w:rPr>
              <w:t>0,938729</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0,938952</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0,939166</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0,939823</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0,939906</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0,938968</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0,938055</w:t>
            </w:r>
          </w:p>
        </w:tc>
        <w:tc>
          <w:tcPr>
            <w:tcW w:w="737" w:type="dxa"/>
            <w:vAlign w:val="center"/>
          </w:tcPr>
          <w:p w:rsidR="00A91B91" w:rsidRPr="00742353" w:rsidRDefault="00A91B91" w:rsidP="00A91B91">
            <w:pPr>
              <w:jc w:val="lowKashida"/>
              <w:rPr>
                <w:sz w:val="22"/>
                <w:szCs w:val="22"/>
              </w:rPr>
            </w:pPr>
            <w:r w:rsidRPr="00742353">
              <w:rPr>
                <w:sz w:val="22"/>
                <w:szCs w:val="22"/>
              </w:rPr>
              <w:t>0,9368</w:t>
            </w:r>
          </w:p>
        </w:tc>
        <w:tc>
          <w:tcPr>
            <w:tcW w:w="720" w:type="dxa"/>
            <w:vAlign w:val="center"/>
          </w:tcPr>
          <w:p w:rsidR="00A91B91" w:rsidRPr="00742353" w:rsidRDefault="00A91B91" w:rsidP="00A91B91">
            <w:pPr>
              <w:jc w:val="lowKashida"/>
              <w:rPr>
                <w:sz w:val="22"/>
                <w:szCs w:val="22"/>
              </w:rPr>
            </w:pPr>
            <w:r w:rsidRPr="00742353">
              <w:rPr>
                <w:sz w:val="22"/>
                <w:szCs w:val="22"/>
              </w:rPr>
              <w:t>0,9346</w:t>
            </w:r>
          </w:p>
        </w:tc>
      </w:tr>
      <w:tr w:rsidR="00A91B91" w:rsidRPr="00742353" w:rsidTr="00A91B91">
        <w:trPr>
          <w:jc w:val="center"/>
        </w:trPr>
        <w:tc>
          <w:tcPr>
            <w:tcW w:w="476" w:type="dxa"/>
            <w:vMerge/>
            <w:vAlign w:val="center"/>
          </w:tcPr>
          <w:p w:rsidR="00A91B91" w:rsidRPr="00742353" w:rsidRDefault="00A91B91" w:rsidP="00A91B91">
            <w:pPr>
              <w:jc w:val="lowKashida"/>
              <w:rPr>
                <w:sz w:val="22"/>
                <w:szCs w:val="22"/>
              </w:rPr>
            </w:pP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520" w:dyaOrig="320">
                <v:shape id="_x0000_i1629" type="#_x0000_t75" style="width:25.9pt;height:16pt" o:ole="">
                  <v:imagedata r:id="rId964" o:title=""/>
                </v:shape>
                <o:OLEObject Type="Embed" ProgID="Equation.DSMT4" ShapeID="_x0000_i1629" DrawAspect="Content" ObjectID="_1647293320" r:id="rId965"/>
              </w:object>
            </w:r>
          </w:p>
        </w:tc>
        <w:tc>
          <w:tcPr>
            <w:tcW w:w="891" w:type="dxa"/>
            <w:vAlign w:val="center"/>
          </w:tcPr>
          <w:p w:rsidR="00A91B91" w:rsidRPr="00742353" w:rsidRDefault="00A91B91" w:rsidP="00A91B91">
            <w:pPr>
              <w:jc w:val="lowKashida"/>
              <w:rPr>
                <w:sz w:val="22"/>
                <w:szCs w:val="22"/>
              </w:rPr>
            </w:pPr>
            <w:r w:rsidRPr="00742353">
              <w:rPr>
                <w:sz w:val="22"/>
                <w:szCs w:val="22"/>
              </w:rPr>
              <w:t>0,940164</w:t>
            </w:r>
          </w:p>
        </w:tc>
        <w:tc>
          <w:tcPr>
            <w:tcW w:w="1047" w:type="dxa"/>
            <w:shd w:val="clear" w:color="auto" w:fill="D9D9D9"/>
            <w:vAlign w:val="center"/>
          </w:tcPr>
          <w:p w:rsidR="00A91B91" w:rsidRPr="00742353" w:rsidRDefault="00A91B91" w:rsidP="00A91B91">
            <w:pPr>
              <w:jc w:val="lowKashida"/>
              <w:rPr>
                <w:sz w:val="22"/>
                <w:szCs w:val="22"/>
              </w:rPr>
            </w:pPr>
            <w:r w:rsidRPr="00742353">
              <w:rPr>
                <w:sz w:val="22"/>
                <w:szCs w:val="22"/>
              </w:rPr>
              <w:t>0,940434</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0,941018</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0,941297</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0,941293</w:t>
            </w:r>
          </w:p>
        </w:tc>
        <w:tc>
          <w:tcPr>
            <w:tcW w:w="868" w:type="dxa"/>
            <w:shd w:val="clear" w:color="auto" w:fill="D9D9D9"/>
            <w:vAlign w:val="center"/>
          </w:tcPr>
          <w:p w:rsidR="00A91B91" w:rsidRPr="00742353" w:rsidRDefault="00A91B91" w:rsidP="00A91B91">
            <w:pPr>
              <w:jc w:val="lowKashida"/>
              <w:rPr>
                <w:sz w:val="22"/>
                <w:szCs w:val="22"/>
              </w:rPr>
            </w:pPr>
            <w:r w:rsidRPr="00742353">
              <w:rPr>
                <w:sz w:val="22"/>
                <w:szCs w:val="22"/>
              </w:rPr>
              <w:t>0,94092</w:t>
            </w:r>
          </w:p>
          <w:p w:rsidR="00A91B91" w:rsidRPr="00742353" w:rsidRDefault="00A91B91" w:rsidP="00A91B91">
            <w:pPr>
              <w:jc w:val="lowKashida"/>
              <w:rPr>
                <w:color w:val="000000"/>
                <w:sz w:val="22"/>
                <w:szCs w:val="22"/>
              </w:rPr>
            </w:pPr>
            <w:r w:rsidRPr="00742353">
              <w:rPr>
                <w:color w:val="000000"/>
                <w:sz w:val="22"/>
                <w:szCs w:val="22"/>
              </w:rPr>
              <w:t>0</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0,939289</w:t>
            </w:r>
          </w:p>
        </w:tc>
        <w:tc>
          <w:tcPr>
            <w:tcW w:w="868" w:type="dxa"/>
            <w:shd w:val="clear" w:color="auto" w:fill="D9D9D9"/>
            <w:vAlign w:val="center"/>
          </w:tcPr>
          <w:p w:rsidR="00A91B91" w:rsidRPr="00742353" w:rsidRDefault="00A91B91" w:rsidP="00A91B91">
            <w:pPr>
              <w:jc w:val="lowKashida"/>
              <w:rPr>
                <w:sz w:val="22"/>
                <w:szCs w:val="22"/>
              </w:rPr>
            </w:pPr>
            <w:r w:rsidRPr="00742353">
              <w:rPr>
                <w:sz w:val="22"/>
                <w:szCs w:val="22"/>
              </w:rPr>
              <w:t>0,938241</w:t>
            </w:r>
          </w:p>
        </w:tc>
        <w:tc>
          <w:tcPr>
            <w:tcW w:w="737" w:type="dxa"/>
            <w:vAlign w:val="center"/>
          </w:tcPr>
          <w:p w:rsidR="00A91B91" w:rsidRPr="00742353" w:rsidRDefault="00A91B91" w:rsidP="00A91B91">
            <w:pPr>
              <w:jc w:val="lowKashida"/>
              <w:rPr>
                <w:sz w:val="22"/>
                <w:szCs w:val="22"/>
              </w:rPr>
            </w:pPr>
            <w:r w:rsidRPr="00742353">
              <w:rPr>
                <w:sz w:val="22"/>
                <w:szCs w:val="22"/>
              </w:rPr>
              <w:t>0,9369</w:t>
            </w:r>
          </w:p>
        </w:tc>
        <w:tc>
          <w:tcPr>
            <w:tcW w:w="720" w:type="dxa"/>
            <w:vAlign w:val="center"/>
          </w:tcPr>
          <w:p w:rsidR="00A91B91" w:rsidRPr="00742353" w:rsidRDefault="00A91B91" w:rsidP="00A91B91">
            <w:pPr>
              <w:jc w:val="lowKashida"/>
              <w:rPr>
                <w:sz w:val="22"/>
                <w:szCs w:val="22"/>
              </w:rPr>
            </w:pPr>
            <w:r w:rsidRPr="00742353">
              <w:rPr>
                <w:sz w:val="22"/>
                <w:szCs w:val="22"/>
              </w:rPr>
              <w:t>0,9346</w:t>
            </w:r>
          </w:p>
        </w:tc>
      </w:tr>
      <w:tr w:rsidR="00A91B91" w:rsidRPr="00742353" w:rsidTr="00A91B91">
        <w:trPr>
          <w:jc w:val="center"/>
        </w:trPr>
        <w:tc>
          <w:tcPr>
            <w:tcW w:w="476" w:type="dxa"/>
            <w:vMerge/>
            <w:vAlign w:val="center"/>
          </w:tcPr>
          <w:p w:rsidR="00A91B91" w:rsidRPr="00742353" w:rsidRDefault="00A91B91" w:rsidP="00A91B91">
            <w:pPr>
              <w:jc w:val="lowKashida"/>
              <w:rPr>
                <w:sz w:val="22"/>
                <w:szCs w:val="22"/>
              </w:rPr>
            </w:pP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340" w:dyaOrig="320">
                <v:shape id="_x0000_i1630" type="#_x0000_t75" style="width:17.4pt;height:16pt" o:ole="">
                  <v:imagedata r:id="rId966" o:title=""/>
                </v:shape>
                <o:OLEObject Type="Embed" ProgID="Equation.DSMT4" ShapeID="_x0000_i1630" DrawAspect="Content" ObjectID="_1647293321" r:id="rId967"/>
              </w:object>
            </w:r>
          </w:p>
        </w:tc>
        <w:tc>
          <w:tcPr>
            <w:tcW w:w="891" w:type="dxa"/>
            <w:vAlign w:val="center"/>
          </w:tcPr>
          <w:p w:rsidR="00A91B91" w:rsidRPr="00742353" w:rsidRDefault="00A91B91" w:rsidP="00A91B91">
            <w:pPr>
              <w:jc w:val="lowKashida"/>
              <w:rPr>
                <w:sz w:val="22"/>
                <w:szCs w:val="22"/>
              </w:rPr>
            </w:pPr>
            <w:r w:rsidRPr="00742353">
              <w:rPr>
                <w:sz w:val="22"/>
                <w:szCs w:val="22"/>
              </w:rPr>
              <w:t>0,940692</w:t>
            </w:r>
          </w:p>
        </w:tc>
        <w:tc>
          <w:tcPr>
            <w:tcW w:w="1047" w:type="dxa"/>
            <w:shd w:val="clear" w:color="auto" w:fill="D9D9D9"/>
            <w:vAlign w:val="center"/>
          </w:tcPr>
          <w:p w:rsidR="00A91B91" w:rsidRPr="00742353" w:rsidRDefault="00A91B91" w:rsidP="00A91B91">
            <w:pPr>
              <w:jc w:val="lowKashida"/>
              <w:rPr>
                <w:sz w:val="22"/>
                <w:szCs w:val="22"/>
              </w:rPr>
            </w:pPr>
            <w:r w:rsidRPr="00742353">
              <w:rPr>
                <w:sz w:val="22"/>
                <w:szCs w:val="22"/>
              </w:rPr>
              <w:t>0,941152</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0,941805</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0,941962</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0,941559</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0,941077</w:t>
            </w:r>
          </w:p>
        </w:tc>
        <w:tc>
          <w:tcPr>
            <w:tcW w:w="868" w:type="dxa"/>
            <w:shd w:val="clear" w:color="auto" w:fill="D9D9D9"/>
            <w:vAlign w:val="center"/>
          </w:tcPr>
          <w:p w:rsidR="00A91B91" w:rsidRPr="00742353" w:rsidRDefault="00A91B91" w:rsidP="00A91B91">
            <w:pPr>
              <w:jc w:val="lowKashida"/>
              <w:rPr>
                <w:sz w:val="22"/>
                <w:szCs w:val="22"/>
              </w:rPr>
            </w:pPr>
            <w:r w:rsidRPr="00742353">
              <w:rPr>
                <w:sz w:val="22"/>
                <w:szCs w:val="22"/>
              </w:rPr>
              <w:t>0,939332</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0,938265</w:t>
            </w:r>
          </w:p>
        </w:tc>
        <w:tc>
          <w:tcPr>
            <w:tcW w:w="737" w:type="dxa"/>
            <w:vAlign w:val="center"/>
          </w:tcPr>
          <w:p w:rsidR="00A91B91" w:rsidRPr="00742353" w:rsidRDefault="00A91B91" w:rsidP="00A91B91">
            <w:pPr>
              <w:jc w:val="lowKashida"/>
              <w:rPr>
                <w:sz w:val="22"/>
                <w:szCs w:val="22"/>
              </w:rPr>
            </w:pPr>
            <w:r w:rsidRPr="00742353">
              <w:rPr>
                <w:sz w:val="22"/>
                <w:szCs w:val="22"/>
              </w:rPr>
              <w:t>0,9369</w:t>
            </w:r>
          </w:p>
        </w:tc>
        <w:tc>
          <w:tcPr>
            <w:tcW w:w="720" w:type="dxa"/>
            <w:vAlign w:val="center"/>
          </w:tcPr>
          <w:p w:rsidR="00A91B91" w:rsidRPr="00742353" w:rsidRDefault="00A91B91" w:rsidP="00A91B91">
            <w:pPr>
              <w:jc w:val="lowKashida"/>
              <w:rPr>
                <w:sz w:val="22"/>
                <w:szCs w:val="22"/>
              </w:rPr>
            </w:pPr>
            <w:r w:rsidRPr="00742353">
              <w:rPr>
                <w:sz w:val="22"/>
                <w:szCs w:val="22"/>
              </w:rPr>
              <w:t>0,9346</w:t>
            </w:r>
          </w:p>
        </w:tc>
      </w:tr>
      <w:tr w:rsidR="00A91B91" w:rsidRPr="00742353" w:rsidTr="00A91B91">
        <w:trPr>
          <w:jc w:val="center"/>
        </w:trPr>
        <w:tc>
          <w:tcPr>
            <w:tcW w:w="476" w:type="dxa"/>
            <w:vMerge/>
            <w:vAlign w:val="center"/>
          </w:tcPr>
          <w:p w:rsidR="00A91B91" w:rsidRPr="00742353" w:rsidRDefault="00A91B91" w:rsidP="00A91B91">
            <w:pPr>
              <w:jc w:val="lowKashida"/>
              <w:rPr>
                <w:sz w:val="22"/>
                <w:szCs w:val="22"/>
              </w:rPr>
            </w:pP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520" w:dyaOrig="320">
                <v:shape id="_x0000_i1631" type="#_x0000_t75" style="width:25.9pt;height:16pt" o:ole="">
                  <v:imagedata r:id="rId968" o:title=""/>
                </v:shape>
                <o:OLEObject Type="Embed" ProgID="Equation.DSMT4" ShapeID="_x0000_i1631" DrawAspect="Content" ObjectID="_1647293322" r:id="rId969"/>
              </w:object>
            </w:r>
          </w:p>
        </w:tc>
        <w:tc>
          <w:tcPr>
            <w:tcW w:w="891" w:type="dxa"/>
            <w:vAlign w:val="center"/>
          </w:tcPr>
          <w:p w:rsidR="00A91B91" w:rsidRPr="00742353" w:rsidRDefault="00A91B91" w:rsidP="00A91B91">
            <w:pPr>
              <w:jc w:val="lowKashida"/>
              <w:rPr>
                <w:color w:val="FF0000"/>
                <w:sz w:val="22"/>
                <w:szCs w:val="22"/>
              </w:rPr>
            </w:pPr>
            <w:r w:rsidRPr="00742353">
              <w:rPr>
                <w:sz w:val="22"/>
                <w:szCs w:val="22"/>
              </w:rPr>
              <w:t>0,941</w:t>
            </w:r>
            <w:r w:rsidRPr="00742353">
              <w:rPr>
                <w:color w:val="000000"/>
                <w:sz w:val="22"/>
                <w:szCs w:val="22"/>
              </w:rPr>
              <w:t>7718</w:t>
            </w:r>
          </w:p>
        </w:tc>
        <w:tc>
          <w:tcPr>
            <w:tcW w:w="1047"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0,942777</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0,942936</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0,942735</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0,941793</w:t>
            </w:r>
          </w:p>
        </w:tc>
        <w:tc>
          <w:tcPr>
            <w:tcW w:w="868" w:type="dxa"/>
            <w:shd w:val="clear" w:color="auto" w:fill="D9D9D9"/>
            <w:vAlign w:val="center"/>
          </w:tcPr>
          <w:p w:rsidR="00A91B91" w:rsidRPr="00742353" w:rsidRDefault="00A91B91" w:rsidP="00A91B91">
            <w:pPr>
              <w:jc w:val="lowKashida"/>
              <w:rPr>
                <w:sz w:val="22"/>
                <w:szCs w:val="22"/>
              </w:rPr>
            </w:pPr>
            <w:r w:rsidRPr="00742353">
              <w:rPr>
                <w:sz w:val="22"/>
                <w:szCs w:val="22"/>
              </w:rPr>
              <w:t>0,941209</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0,939366</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0,938284</w:t>
            </w:r>
          </w:p>
        </w:tc>
        <w:tc>
          <w:tcPr>
            <w:tcW w:w="737" w:type="dxa"/>
            <w:vAlign w:val="center"/>
          </w:tcPr>
          <w:p w:rsidR="00A91B91" w:rsidRPr="00742353" w:rsidRDefault="00A91B91" w:rsidP="00A91B91">
            <w:pPr>
              <w:jc w:val="lowKashida"/>
              <w:rPr>
                <w:sz w:val="22"/>
                <w:szCs w:val="22"/>
              </w:rPr>
            </w:pPr>
            <w:r w:rsidRPr="00742353">
              <w:rPr>
                <w:sz w:val="22"/>
                <w:szCs w:val="22"/>
              </w:rPr>
              <w:t>0,9369</w:t>
            </w:r>
          </w:p>
        </w:tc>
        <w:tc>
          <w:tcPr>
            <w:tcW w:w="720" w:type="dxa"/>
            <w:vAlign w:val="center"/>
          </w:tcPr>
          <w:p w:rsidR="00A91B91" w:rsidRPr="00742353" w:rsidRDefault="00A91B91" w:rsidP="00A91B91">
            <w:pPr>
              <w:jc w:val="lowKashida"/>
              <w:rPr>
                <w:sz w:val="22"/>
                <w:szCs w:val="22"/>
              </w:rPr>
            </w:pPr>
            <w:r w:rsidRPr="00742353">
              <w:rPr>
                <w:sz w:val="22"/>
                <w:szCs w:val="22"/>
              </w:rPr>
              <w:t>0,9346</w:t>
            </w:r>
          </w:p>
        </w:tc>
      </w:tr>
      <w:tr w:rsidR="00A91B91" w:rsidRPr="00742353" w:rsidTr="00A91B91">
        <w:trPr>
          <w:jc w:val="center"/>
        </w:trPr>
        <w:tc>
          <w:tcPr>
            <w:tcW w:w="476" w:type="dxa"/>
            <w:vMerge/>
            <w:vAlign w:val="center"/>
          </w:tcPr>
          <w:p w:rsidR="00A91B91" w:rsidRPr="00742353" w:rsidRDefault="00A91B91" w:rsidP="00A91B91">
            <w:pPr>
              <w:jc w:val="lowKashida"/>
              <w:rPr>
                <w:sz w:val="22"/>
                <w:szCs w:val="22"/>
              </w:rPr>
            </w:pP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340" w:dyaOrig="320">
                <v:shape id="_x0000_i1632" type="#_x0000_t75" style="width:17.4pt;height:16pt" o:ole="">
                  <v:imagedata r:id="rId970" o:title=""/>
                </v:shape>
                <o:OLEObject Type="Embed" ProgID="Equation.DSMT4" ShapeID="_x0000_i1632" DrawAspect="Content" ObjectID="_1647293323" r:id="rId971"/>
              </w:object>
            </w:r>
          </w:p>
        </w:tc>
        <w:tc>
          <w:tcPr>
            <w:tcW w:w="891" w:type="dxa"/>
            <w:vAlign w:val="center"/>
          </w:tcPr>
          <w:p w:rsidR="00A91B91" w:rsidRPr="00742353" w:rsidRDefault="00A91B91" w:rsidP="00A91B91">
            <w:pPr>
              <w:jc w:val="lowKashida"/>
              <w:rPr>
                <w:sz w:val="22"/>
                <w:szCs w:val="22"/>
              </w:rPr>
            </w:pPr>
            <w:r w:rsidRPr="00742353">
              <w:rPr>
                <w:sz w:val="22"/>
                <w:szCs w:val="22"/>
              </w:rPr>
              <w:t>0,942092</w:t>
            </w:r>
          </w:p>
        </w:tc>
        <w:tc>
          <w:tcPr>
            <w:tcW w:w="1047"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0,943306</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0,943144</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0,942856</w:t>
            </w:r>
          </w:p>
        </w:tc>
        <w:tc>
          <w:tcPr>
            <w:tcW w:w="868" w:type="dxa"/>
            <w:shd w:val="clear" w:color="auto" w:fill="D9D9D9"/>
            <w:vAlign w:val="center"/>
          </w:tcPr>
          <w:p w:rsidR="00A91B91" w:rsidRPr="00742353" w:rsidRDefault="00A91B91" w:rsidP="00A91B91">
            <w:pPr>
              <w:jc w:val="lowKashida"/>
              <w:rPr>
                <w:sz w:val="22"/>
                <w:szCs w:val="22"/>
              </w:rPr>
            </w:pPr>
            <w:r w:rsidRPr="00742353">
              <w:rPr>
                <w:sz w:val="22"/>
                <w:szCs w:val="22"/>
              </w:rPr>
              <w:t>0,941823</w:t>
            </w:r>
          </w:p>
        </w:tc>
        <w:tc>
          <w:tcPr>
            <w:tcW w:w="868" w:type="dxa"/>
            <w:shd w:val="clear" w:color="auto" w:fill="D9D9D9"/>
            <w:vAlign w:val="center"/>
          </w:tcPr>
          <w:p w:rsidR="00A91B91" w:rsidRPr="00742353" w:rsidRDefault="00A91B91" w:rsidP="00A91B91">
            <w:pPr>
              <w:jc w:val="lowKashida"/>
              <w:rPr>
                <w:sz w:val="22"/>
                <w:szCs w:val="22"/>
              </w:rPr>
            </w:pPr>
            <w:r w:rsidRPr="00742353">
              <w:rPr>
                <w:sz w:val="22"/>
                <w:szCs w:val="22"/>
              </w:rPr>
              <w:t>0,941226</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0,93937</w:t>
            </w:r>
          </w:p>
          <w:p w:rsidR="00A91B91" w:rsidRPr="00742353" w:rsidRDefault="00A91B91" w:rsidP="00A91B91">
            <w:pPr>
              <w:jc w:val="lowKashida"/>
              <w:rPr>
                <w:sz w:val="22"/>
                <w:szCs w:val="22"/>
              </w:rPr>
            </w:pPr>
            <w:r w:rsidRPr="00742353">
              <w:rPr>
                <w:sz w:val="22"/>
                <w:szCs w:val="22"/>
              </w:rPr>
              <w:t>0</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0,938287</w:t>
            </w:r>
          </w:p>
        </w:tc>
        <w:tc>
          <w:tcPr>
            <w:tcW w:w="737" w:type="dxa"/>
            <w:vAlign w:val="center"/>
          </w:tcPr>
          <w:p w:rsidR="00A91B91" w:rsidRPr="00742353" w:rsidRDefault="00A91B91" w:rsidP="00A91B91">
            <w:pPr>
              <w:jc w:val="lowKashida"/>
              <w:rPr>
                <w:sz w:val="22"/>
                <w:szCs w:val="22"/>
              </w:rPr>
            </w:pPr>
            <w:r w:rsidRPr="00742353">
              <w:rPr>
                <w:sz w:val="22"/>
                <w:szCs w:val="22"/>
              </w:rPr>
              <w:t>0,9369</w:t>
            </w:r>
          </w:p>
        </w:tc>
        <w:tc>
          <w:tcPr>
            <w:tcW w:w="720" w:type="dxa"/>
            <w:vAlign w:val="center"/>
          </w:tcPr>
          <w:p w:rsidR="00A91B91" w:rsidRPr="00742353" w:rsidRDefault="00A91B91" w:rsidP="00A91B91">
            <w:pPr>
              <w:jc w:val="lowKashida"/>
              <w:rPr>
                <w:sz w:val="22"/>
                <w:szCs w:val="22"/>
              </w:rPr>
            </w:pPr>
            <w:r w:rsidRPr="00742353">
              <w:rPr>
                <w:sz w:val="22"/>
                <w:szCs w:val="22"/>
              </w:rPr>
              <w:t>0,9346</w:t>
            </w:r>
          </w:p>
        </w:tc>
      </w:tr>
      <w:tr w:rsidR="00A91B91" w:rsidRPr="00742353" w:rsidTr="00A91B91">
        <w:trPr>
          <w:jc w:val="center"/>
        </w:trPr>
        <w:tc>
          <w:tcPr>
            <w:tcW w:w="476" w:type="dxa"/>
            <w:vMerge/>
            <w:vAlign w:val="center"/>
          </w:tcPr>
          <w:p w:rsidR="00A91B91" w:rsidRPr="00742353" w:rsidRDefault="00A91B91" w:rsidP="00A91B91">
            <w:pPr>
              <w:jc w:val="lowKashida"/>
              <w:rPr>
                <w:sz w:val="22"/>
                <w:szCs w:val="22"/>
              </w:rPr>
            </w:pP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520" w:dyaOrig="320">
                <v:shape id="_x0000_i1633" type="#_x0000_t75" style="width:25.9pt;height:16pt" o:ole="">
                  <v:imagedata r:id="rId972" o:title=""/>
                </v:shape>
                <o:OLEObject Type="Embed" ProgID="Equation.DSMT4" ShapeID="_x0000_i1633" DrawAspect="Content" ObjectID="_1647293324" r:id="rId973"/>
              </w:object>
            </w:r>
          </w:p>
        </w:tc>
        <w:tc>
          <w:tcPr>
            <w:tcW w:w="891" w:type="dxa"/>
            <w:vAlign w:val="center"/>
          </w:tcPr>
          <w:p w:rsidR="00A91B91" w:rsidRPr="00742353" w:rsidRDefault="00A91B91" w:rsidP="00A91B91">
            <w:pPr>
              <w:jc w:val="lowKashida"/>
              <w:rPr>
                <w:color w:val="FF0000"/>
                <w:sz w:val="22"/>
                <w:szCs w:val="22"/>
              </w:rPr>
            </w:pPr>
            <w:r w:rsidRPr="00742353">
              <w:rPr>
                <w:sz w:val="22"/>
                <w:szCs w:val="22"/>
              </w:rPr>
              <w:t>0,942838</w:t>
            </w:r>
          </w:p>
        </w:tc>
        <w:tc>
          <w:tcPr>
            <w:tcW w:w="1047" w:type="dxa"/>
            <w:tcBorders>
              <w:bottom w:val="single" w:sz="4" w:space="0" w:color="auto"/>
            </w:tcBorders>
            <w:shd w:val="clear" w:color="auto" w:fill="D9D9D9"/>
            <w:vAlign w:val="center"/>
          </w:tcPr>
          <w:p w:rsidR="00A91B91" w:rsidRPr="00742353" w:rsidRDefault="00A91B91" w:rsidP="00A91B91">
            <w:pPr>
              <w:jc w:val="lowKashida"/>
              <w:rPr>
                <w:color w:val="FF0000"/>
                <w:sz w:val="22"/>
                <w:szCs w:val="22"/>
              </w:rPr>
            </w:pPr>
            <w:r w:rsidRPr="00742353">
              <w:rPr>
                <w:sz w:val="22"/>
                <w:szCs w:val="22"/>
              </w:rPr>
              <w:t>0,943929</w:t>
            </w:r>
          </w:p>
        </w:tc>
        <w:tc>
          <w:tcPr>
            <w:tcW w:w="868" w:type="dxa"/>
            <w:tcBorders>
              <w:bottom w:val="single" w:sz="4" w:space="0" w:color="auto"/>
            </w:tcBorders>
            <w:shd w:val="clear" w:color="auto" w:fill="D9D9D9"/>
            <w:vAlign w:val="center"/>
          </w:tcPr>
          <w:p w:rsidR="00A91B91" w:rsidRPr="00742353" w:rsidRDefault="00A91B91" w:rsidP="00A91B91">
            <w:pPr>
              <w:jc w:val="lowKashida"/>
              <w:rPr>
                <w:sz w:val="22"/>
                <w:szCs w:val="22"/>
              </w:rPr>
            </w:pPr>
            <w:r w:rsidRPr="00742353">
              <w:rPr>
                <w:sz w:val="22"/>
                <w:szCs w:val="22"/>
              </w:rPr>
              <w:t>0,943327</w:t>
            </w:r>
          </w:p>
        </w:tc>
        <w:tc>
          <w:tcPr>
            <w:tcW w:w="868" w:type="dxa"/>
            <w:tcBorders>
              <w:bottom w:val="single" w:sz="4" w:space="0" w:color="auto"/>
            </w:tcBorders>
            <w:shd w:val="clear" w:color="auto" w:fill="D9D9D9"/>
            <w:vAlign w:val="center"/>
          </w:tcPr>
          <w:p w:rsidR="00A91B91" w:rsidRPr="00742353" w:rsidRDefault="00A91B91" w:rsidP="00A91B91">
            <w:pPr>
              <w:jc w:val="lowKashida"/>
              <w:rPr>
                <w:color w:val="FF0000"/>
                <w:sz w:val="22"/>
                <w:szCs w:val="22"/>
              </w:rPr>
            </w:pPr>
            <w:r w:rsidRPr="00742353">
              <w:rPr>
                <w:sz w:val="22"/>
                <w:szCs w:val="22"/>
              </w:rPr>
              <w:t>0,942957</w:t>
            </w:r>
          </w:p>
        </w:tc>
        <w:tc>
          <w:tcPr>
            <w:tcW w:w="868" w:type="dxa"/>
            <w:tcBorders>
              <w:bottom w:val="single" w:sz="4" w:space="0" w:color="auto"/>
            </w:tcBorders>
            <w:shd w:val="clear" w:color="auto" w:fill="D9D9D9"/>
            <w:vAlign w:val="center"/>
          </w:tcPr>
          <w:p w:rsidR="00A91B91" w:rsidRPr="00742353" w:rsidRDefault="00A91B91" w:rsidP="00A91B91">
            <w:pPr>
              <w:jc w:val="lowKashida"/>
              <w:rPr>
                <w:sz w:val="22"/>
                <w:szCs w:val="22"/>
              </w:rPr>
            </w:pPr>
            <w:r w:rsidRPr="00742353">
              <w:rPr>
                <w:sz w:val="22"/>
                <w:szCs w:val="22"/>
              </w:rPr>
              <w:t>0,941848</w:t>
            </w:r>
          </w:p>
        </w:tc>
        <w:tc>
          <w:tcPr>
            <w:tcW w:w="868" w:type="dxa"/>
            <w:tcBorders>
              <w:bottom w:val="single" w:sz="4" w:space="0" w:color="auto"/>
            </w:tcBorders>
            <w:shd w:val="clear" w:color="auto" w:fill="D9D9D9"/>
            <w:vAlign w:val="center"/>
          </w:tcPr>
          <w:p w:rsidR="00A91B91" w:rsidRPr="00742353" w:rsidRDefault="00A91B91" w:rsidP="00A91B91">
            <w:pPr>
              <w:jc w:val="lowKashida"/>
              <w:rPr>
                <w:sz w:val="22"/>
                <w:szCs w:val="22"/>
              </w:rPr>
            </w:pPr>
            <w:r w:rsidRPr="00742353">
              <w:rPr>
                <w:sz w:val="22"/>
                <w:szCs w:val="22"/>
              </w:rPr>
              <w:t>0,941239</w:t>
            </w:r>
          </w:p>
        </w:tc>
        <w:tc>
          <w:tcPr>
            <w:tcW w:w="868" w:type="dxa"/>
            <w:tcBorders>
              <w:bottom w:val="single" w:sz="4" w:space="0" w:color="auto"/>
            </w:tcBorders>
            <w:shd w:val="clear" w:color="auto" w:fill="D9D9D9"/>
            <w:vAlign w:val="center"/>
          </w:tcPr>
          <w:p w:rsidR="00A91B91" w:rsidRPr="00742353" w:rsidRDefault="00A91B91" w:rsidP="00A91B91">
            <w:pPr>
              <w:jc w:val="lowKashida"/>
              <w:rPr>
                <w:color w:val="FF0000"/>
                <w:sz w:val="22"/>
                <w:szCs w:val="22"/>
              </w:rPr>
            </w:pPr>
            <w:r w:rsidRPr="00742353">
              <w:rPr>
                <w:sz w:val="22"/>
                <w:szCs w:val="22"/>
              </w:rPr>
              <w:t>0,939373</w:t>
            </w:r>
          </w:p>
        </w:tc>
        <w:tc>
          <w:tcPr>
            <w:tcW w:w="868" w:type="dxa"/>
            <w:shd w:val="clear" w:color="auto" w:fill="D9D9D9"/>
            <w:vAlign w:val="center"/>
          </w:tcPr>
          <w:p w:rsidR="00A91B91" w:rsidRPr="00742353" w:rsidRDefault="00A91B91" w:rsidP="00A91B91">
            <w:pPr>
              <w:jc w:val="lowKashida"/>
              <w:rPr>
                <w:color w:val="FF0000"/>
                <w:sz w:val="22"/>
                <w:szCs w:val="22"/>
              </w:rPr>
            </w:pPr>
            <w:r w:rsidRPr="00742353">
              <w:rPr>
                <w:sz w:val="22"/>
                <w:szCs w:val="22"/>
              </w:rPr>
              <w:t>0,938289</w:t>
            </w:r>
          </w:p>
        </w:tc>
        <w:tc>
          <w:tcPr>
            <w:tcW w:w="737" w:type="dxa"/>
            <w:vAlign w:val="center"/>
          </w:tcPr>
          <w:p w:rsidR="00A91B91" w:rsidRPr="00742353" w:rsidRDefault="00A91B91" w:rsidP="00A91B91">
            <w:pPr>
              <w:jc w:val="lowKashida"/>
              <w:rPr>
                <w:sz w:val="22"/>
                <w:szCs w:val="22"/>
              </w:rPr>
            </w:pPr>
            <w:r w:rsidRPr="00742353">
              <w:rPr>
                <w:sz w:val="22"/>
                <w:szCs w:val="22"/>
              </w:rPr>
              <w:t>0,9369</w:t>
            </w:r>
          </w:p>
        </w:tc>
        <w:tc>
          <w:tcPr>
            <w:tcW w:w="720" w:type="dxa"/>
            <w:vAlign w:val="center"/>
          </w:tcPr>
          <w:p w:rsidR="00A91B91" w:rsidRPr="00742353" w:rsidRDefault="00A91B91" w:rsidP="00A91B91">
            <w:pPr>
              <w:jc w:val="lowKashida"/>
              <w:rPr>
                <w:sz w:val="22"/>
                <w:szCs w:val="22"/>
              </w:rPr>
            </w:pPr>
            <w:r w:rsidRPr="00742353">
              <w:rPr>
                <w:sz w:val="22"/>
                <w:szCs w:val="22"/>
              </w:rPr>
              <w:t>0,9346</w:t>
            </w:r>
          </w:p>
        </w:tc>
      </w:tr>
      <w:tr w:rsidR="00A91B91" w:rsidRPr="00742353" w:rsidTr="00A91B91">
        <w:trPr>
          <w:jc w:val="center"/>
        </w:trPr>
        <w:tc>
          <w:tcPr>
            <w:tcW w:w="476" w:type="dxa"/>
            <w:vMerge/>
            <w:vAlign w:val="center"/>
          </w:tcPr>
          <w:p w:rsidR="00A91B91" w:rsidRPr="00742353" w:rsidRDefault="00A91B91" w:rsidP="00A91B91">
            <w:pPr>
              <w:jc w:val="lowKashida"/>
              <w:rPr>
                <w:sz w:val="22"/>
                <w:szCs w:val="22"/>
              </w:rPr>
            </w:pPr>
          </w:p>
        </w:tc>
        <w:tc>
          <w:tcPr>
            <w:tcW w:w="667" w:type="dxa"/>
            <w:vAlign w:val="center"/>
          </w:tcPr>
          <w:p w:rsidR="00A91B91" w:rsidRPr="00742353" w:rsidRDefault="00A91B91" w:rsidP="00A91B91">
            <w:pPr>
              <w:jc w:val="lowKashida"/>
              <w:rPr>
                <w:sz w:val="22"/>
                <w:szCs w:val="22"/>
              </w:rPr>
            </w:pPr>
            <w:r w:rsidRPr="00742353">
              <w:rPr>
                <w:position w:val="-6"/>
                <w:sz w:val="22"/>
                <w:szCs w:val="22"/>
              </w:rPr>
              <w:object w:dxaOrig="340" w:dyaOrig="320">
                <v:shape id="_x0000_i1634" type="#_x0000_t75" style="width:17.4pt;height:16pt" o:ole="">
                  <v:imagedata r:id="rId974" o:title=""/>
                </v:shape>
                <o:OLEObject Type="Embed" ProgID="Equation.DSMT4" ShapeID="_x0000_i1634" DrawAspect="Content" ObjectID="_1647293325" r:id="rId975"/>
              </w:object>
            </w:r>
          </w:p>
        </w:tc>
        <w:tc>
          <w:tcPr>
            <w:tcW w:w="891" w:type="dxa"/>
            <w:vAlign w:val="center"/>
          </w:tcPr>
          <w:p w:rsidR="00A91B91" w:rsidRPr="00742353" w:rsidRDefault="00A91B91" w:rsidP="00A91B91">
            <w:pPr>
              <w:jc w:val="lowKashida"/>
              <w:rPr>
                <w:sz w:val="22"/>
                <w:szCs w:val="22"/>
              </w:rPr>
            </w:pPr>
            <w:r w:rsidRPr="00742353">
              <w:rPr>
                <w:sz w:val="22"/>
                <w:szCs w:val="22"/>
              </w:rPr>
              <w:t>0,9431</w:t>
            </w:r>
          </w:p>
        </w:tc>
        <w:tc>
          <w:tcPr>
            <w:tcW w:w="1047" w:type="dxa"/>
            <w:shd w:val="clear" w:color="auto" w:fill="FFFFFF"/>
            <w:vAlign w:val="center"/>
          </w:tcPr>
          <w:p w:rsidR="00A91B91" w:rsidRPr="00742353" w:rsidRDefault="00A91B91" w:rsidP="00A91B91">
            <w:pPr>
              <w:jc w:val="lowKashida"/>
              <w:rPr>
                <w:sz w:val="22"/>
                <w:szCs w:val="22"/>
              </w:rPr>
            </w:pPr>
            <w:r w:rsidRPr="00742353">
              <w:rPr>
                <w:sz w:val="22"/>
                <w:szCs w:val="22"/>
              </w:rPr>
              <w:t>0,9440</w:t>
            </w:r>
          </w:p>
        </w:tc>
        <w:tc>
          <w:tcPr>
            <w:tcW w:w="868" w:type="dxa"/>
            <w:shd w:val="clear" w:color="auto" w:fill="FFFFFF"/>
            <w:vAlign w:val="center"/>
          </w:tcPr>
          <w:p w:rsidR="00A91B91" w:rsidRPr="00742353" w:rsidRDefault="00A91B91" w:rsidP="00A91B91">
            <w:pPr>
              <w:jc w:val="lowKashida"/>
              <w:rPr>
                <w:sz w:val="22"/>
                <w:szCs w:val="22"/>
              </w:rPr>
            </w:pPr>
            <w:r w:rsidRPr="00742353">
              <w:rPr>
                <w:sz w:val="22"/>
                <w:szCs w:val="22"/>
              </w:rPr>
              <w:t>0,9434</w:t>
            </w:r>
          </w:p>
        </w:tc>
        <w:tc>
          <w:tcPr>
            <w:tcW w:w="868" w:type="dxa"/>
            <w:shd w:val="clear" w:color="auto" w:fill="FFFFFF"/>
            <w:vAlign w:val="center"/>
          </w:tcPr>
          <w:p w:rsidR="00A91B91" w:rsidRPr="00742353" w:rsidRDefault="00A91B91" w:rsidP="00A91B91">
            <w:pPr>
              <w:jc w:val="lowKashida"/>
              <w:rPr>
                <w:sz w:val="22"/>
                <w:szCs w:val="22"/>
              </w:rPr>
            </w:pPr>
            <w:r w:rsidRPr="00742353">
              <w:rPr>
                <w:sz w:val="22"/>
                <w:szCs w:val="22"/>
              </w:rPr>
              <w:t>0,9430</w:t>
            </w:r>
          </w:p>
        </w:tc>
        <w:tc>
          <w:tcPr>
            <w:tcW w:w="868" w:type="dxa"/>
            <w:shd w:val="clear" w:color="auto" w:fill="FFFFFF"/>
            <w:vAlign w:val="center"/>
          </w:tcPr>
          <w:p w:rsidR="00A91B91" w:rsidRPr="00742353" w:rsidRDefault="00A91B91" w:rsidP="00A91B91">
            <w:pPr>
              <w:jc w:val="lowKashida"/>
              <w:rPr>
                <w:sz w:val="22"/>
                <w:szCs w:val="22"/>
              </w:rPr>
            </w:pPr>
            <w:r w:rsidRPr="00742353">
              <w:rPr>
                <w:sz w:val="22"/>
                <w:szCs w:val="22"/>
              </w:rPr>
              <w:t>0,9418</w:t>
            </w:r>
          </w:p>
        </w:tc>
        <w:tc>
          <w:tcPr>
            <w:tcW w:w="868" w:type="dxa"/>
            <w:shd w:val="clear" w:color="auto" w:fill="FFFFFF"/>
            <w:vAlign w:val="center"/>
          </w:tcPr>
          <w:p w:rsidR="00A91B91" w:rsidRPr="00742353" w:rsidRDefault="00A91B91" w:rsidP="00A91B91">
            <w:pPr>
              <w:jc w:val="lowKashida"/>
              <w:rPr>
                <w:sz w:val="22"/>
                <w:szCs w:val="22"/>
              </w:rPr>
            </w:pPr>
            <w:r w:rsidRPr="00742353">
              <w:rPr>
                <w:sz w:val="22"/>
                <w:szCs w:val="22"/>
              </w:rPr>
              <w:t>0,9412</w:t>
            </w:r>
          </w:p>
        </w:tc>
        <w:tc>
          <w:tcPr>
            <w:tcW w:w="868" w:type="dxa"/>
            <w:shd w:val="clear" w:color="auto" w:fill="FFFFFF"/>
            <w:vAlign w:val="center"/>
          </w:tcPr>
          <w:p w:rsidR="00A91B91" w:rsidRPr="00742353" w:rsidRDefault="00A91B91" w:rsidP="00A91B91">
            <w:pPr>
              <w:jc w:val="lowKashida"/>
              <w:rPr>
                <w:sz w:val="22"/>
                <w:szCs w:val="22"/>
              </w:rPr>
            </w:pPr>
            <w:r w:rsidRPr="00742353">
              <w:rPr>
                <w:sz w:val="22"/>
                <w:szCs w:val="22"/>
              </w:rPr>
              <w:t>0,9394</w:t>
            </w:r>
          </w:p>
        </w:tc>
        <w:tc>
          <w:tcPr>
            <w:tcW w:w="868" w:type="dxa"/>
            <w:vAlign w:val="center"/>
          </w:tcPr>
          <w:p w:rsidR="00A91B91" w:rsidRPr="00742353" w:rsidRDefault="00A91B91" w:rsidP="00A91B91">
            <w:pPr>
              <w:jc w:val="lowKashida"/>
              <w:rPr>
                <w:sz w:val="22"/>
                <w:szCs w:val="22"/>
              </w:rPr>
            </w:pPr>
            <w:r w:rsidRPr="00742353">
              <w:rPr>
                <w:sz w:val="22"/>
                <w:szCs w:val="22"/>
              </w:rPr>
              <w:t>0,9383</w:t>
            </w:r>
          </w:p>
        </w:tc>
        <w:tc>
          <w:tcPr>
            <w:tcW w:w="737" w:type="dxa"/>
            <w:vAlign w:val="center"/>
          </w:tcPr>
          <w:p w:rsidR="00A91B91" w:rsidRPr="00742353" w:rsidRDefault="00A91B91" w:rsidP="00A91B91">
            <w:pPr>
              <w:jc w:val="lowKashida"/>
              <w:rPr>
                <w:sz w:val="22"/>
                <w:szCs w:val="22"/>
              </w:rPr>
            </w:pPr>
            <w:r w:rsidRPr="00742353">
              <w:rPr>
                <w:sz w:val="22"/>
                <w:szCs w:val="22"/>
              </w:rPr>
              <w:t>0,9369</w:t>
            </w:r>
          </w:p>
        </w:tc>
        <w:tc>
          <w:tcPr>
            <w:tcW w:w="720" w:type="dxa"/>
            <w:vAlign w:val="center"/>
          </w:tcPr>
          <w:p w:rsidR="00A91B91" w:rsidRPr="00742353" w:rsidRDefault="00A91B91" w:rsidP="00A91B91">
            <w:pPr>
              <w:jc w:val="lowKashida"/>
              <w:rPr>
                <w:sz w:val="22"/>
                <w:szCs w:val="22"/>
              </w:rPr>
            </w:pPr>
            <w:r w:rsidRPr="00742353">
              <w:rPr>
                <w:sz w:val="22"/>
                <w:szCs w:val="22"/>
              </w:rPr>
              <w:t>0,9346</w:t>
            </w:r>
          </w:p>
        </w:tc>
      </w:tr>
    </w:tbl>
    <w:p w:rsidR="00A91B91" w:rsidRPr="00742353" w:rsidRDefault="00A91B91" w:rsidP="001C5BBC">
      <w:pPr>
        <w:spacing w:before="360" w:line="360" w:lineRule="auto"/>
        <w:jc w:val="lowKashida"/>
        <w:rPr>
          <w:sz w:val="22"/>
          <w:szCs w:val="22"/>
        </w:rPr>
      </w:pPr>
      <w:r w:rsidRPr="00742353">
        <w:rPr>
          <w:sz w:val="22"/>
          <w:szCs w:val="22"/>
        </w:rPr>
        <w:t xml:space="preserve">Pour la valeur </w:t>
      </w:r>
      <w:r w:rsidRPr="00742353">
        <w:rPr>
          <w:position w:val="-12"/>
          <w:sz w:val="22"/>
          <w:szCs w:val="22"/>
        </w:rPr>
        <w:object w:dxaOrig="2000" w:dyaOrig="360">
          <v:shape id="_x0000_i1635" type="#_x0000_t75" style="width:99.75pt;height:17.9pt" o:ole="">
            <v:imagedata r:id="rId976" o:title=""/>
          </v:shape>
          <o:OLEObject Type="Embed" ProgID="Equation.DSMT4" ShapeID="_x0000_i1635" DrawAspect="Content" ObjectID="_1647293326" r:id="rId977"/>
        </w:object>
      </w:r>
      <w:r w:rsidRPr="00742353">
        <w:rPr>
          <w:sz w:val="22"/>
          <w:szCs w:val="22"/>
        </w:rPr>
        <w:t xml:space="preserve"> et selon les relations (</w:t>
      </w:r>
      <w:r w:rsidR="001C5BBC">
        <w:rPr>
          <w:sz w:val="22"/>
          <w:szCs w:val="22"/>
        </w:rPr>
        <w:t>1</w:t>
      </w:r>
      <w:r w:rsidRPr="00742353">
        <w:rPr>
          <w:sz w:val="22"/>
          <w:szCs w:val="22"/>
        </w:rPr>
        <w:t>.5) et (</w:t>
      </w:r>
      <w:r w:rsidR="001C5BBC">
        <w:rPr>
          <w:sz w:val="22"/>
          <w:szCs w:val="22"/>
        </w:rPr>
        <w:t>1</w:t>
      </w:r>
      <w:r w:rsidRPr="00742353">
        <w:rPr>
          <w:sz w:val="22"/>
          <w:szCs w:val="22"/>
        </w:rPr>
        <w:t xml:space="preserve">.6), les fonctions </w:t>
      </w:r>
      <w:r w:rsidRPr="00742353">
        <w:rPr>
          <w:position w:val="-10"/>
          <w:sz w:val="22"/>
          <w:szCs w:val="22"/>
        </w:rPr>
        <w:object w:dxaOrig="540" w:dyaOrig="300">
          <v:shape id="_x0000_i1636" type="#_x0000_t75" style="width:26.8pt;height:15.55pt" o:ole="">
            <v:imagedata r:id="rId978" o:title=""/>
          </v:shape>
          <o:OLEObject Type="Embed" ProgID="Equation.DSMT4" ShapeID="_x0000_i1636" DrawAspect="Content" ObjectID="_1647293327" r:id="rId979"/>
        </w:object>
      </w:r>
      <w:r w:rsidRPr="00742353">
        <w:rPr>
          <w:sz w:val="22"/>
          <w:szCs w:val="22"/>
        </w:rPr>
        <w:t xml:space="preserve"> et </w:t>
      </w:r>
      <w:r w:rsidRPr="00742353">
        <w:rPr>
          <w:position w:val="-10"/>
          <w:sz w:val="22"/>
          <w:szCs w:val="22"/>
        </w:rPr>
        <w:object w:dxaOrig="520" w:dyaOrig="300">
          <v:shape id="_x0000_i1637" type="#_x0000_t75" style="width:25.9pt;height:15.55pt" o:ole="">
            <v:imagedata r:id="rId980" o:title=""/>
          </v:shape>
          <o:OLEObject Type="Embed" ProgID="Equation.DSMT4" ShapeID="_x0000_i1637" DrawAspect="Content" ObjectID="_1647293328" r:id="rId981"/>
        </w:object>
      </w:r>
      <w:r w:rsidRPr="00742353">
        <w:rPr>
          <w:sz w:val="22"/>
          <w:szCs w:val="22"/>
        </w:rPr>
        <w:t>prennent respectivement la valeur :</w:t>
      </w:r>
    </w:p>
    <w:p w:rsidR="00A91B91" w:rsidRPr="00742353" w:rsidRDefault="00A91B91" w:rsidP="00A91B91">
      <w:pPr>
        <w:spacing w:before="240" w:line="360" w:lineRule="auto"/>
        <w:ind w:firstLine="360"/>
        <w:jc w:val="lowKashida"/>
        <w:rPr>
          <w:sz w:val="22"/>
          <w:szCs w:val="22"/>
        </w:rPr>
      </w:pPr>
      <w:r w:rsidRPr="00742353">
        <w:rPr>
          <w:position w:val="-12"/>
          <w:sz w:val="22"/>
          <w:szCs w:val="22"/>
        </w:rPr>
        <w:object w:dxaOrig="5140" w:dyaOrig="380">
          <v:shape id="_x0000_i1638" type="#_x0000_t75" style="width:256.95pt;height:18.8pt" o:ole="">
            <v:imagedata r:id="rId982" o:title=""/>
          </v:shape>
          <o:OLEObject Type="Embed" ProgID="Equation.DSMT4" ShapeID="_x0000_i1638" DrawAspect="Content" ObjectID="_1647293329" r:id="rId983"/>
        </w:object>
      </w:r>
    </w:p>
    <w:p w:rsidR="00A91B91" w:rsidRPr="00742353" w:rsidRDefault="00A91B91" w:rsidP="00A91B91">
      <w:pPr>
        <w:spacing w:before="120" w:line="360" w:lineRule="auto"/>
        <w:ind w:firstLine="357"/>
        <w:jc w:val="lowKashida"/>
        <w:rPr>
          <w:sz w:val="22"/>
          <w:szCs w:val="22"/>
        </w:rPr>
      </w:pPr>
      <w:r w:rsidRPr="00742353">
        <w:rPr>
          <w:position w:val="-52"/>
          <w:sz w:val="22"/>
          <w:szCs w:val="22"/>
        </w:rPr>
        <w:object w:dxaOrig="6920" w:dyaOrig="1160">
          <v:shape id="_x0000_i1639" type="#_x0000_t75" style="width:345.9pt;height:57.9pt" o:ole="">
            <v:imagedata r:id="rId984" o:title=""/>
          </v:shape>
          <o:OLEObject Type="Embed" ProgID="Equation.DSMT4" ShapeID="_x0000_i1639" DrawAspect="Content" ObjectID="_1647293330" r:id="rId985"/>
        </w:object>
      </w:r>
    </w:p>
    <w:p w:rsidR="00A91B91" w:rsidRPr="00742353" w:rsidRDefault="00A91B91" w:rsidP="001C5BBC">
      <w:pPr>
        <w:spacing w:before="120" w:line="360" w:lineRule="auto"/>
        <w:jc w:val="lowKashida"/>
        <w:rPr>
          <w:sz w:val="22"/>
          <w:szCs w:val="22"/>
        </w:rPr>
      </w:pPr>
      <w:r w:rsidRPr="00742353">
        <w:rPr>
          <w:sz w:val="22"/>
          <w:szCs w:val="22"/>
        </w:rPr>
        <w:t>Tenant compte de ces valeurs, la relation (</w:t>
      </w:r>
      <w:r w:rsidR="001C5BBC">
        <w:rPr>
          <w:sz w:val="22"/>
          <w:szCs w:val="22"/>
        </w:rPr>
        <w:t>1</w:t>
      </w:r>
      <w:r w:rsidRPr="00742353">
        <w:rPr>
          <w:sz w:val="22"/>
          <w:szCs w:val="22"/>
        </w:rPr>
        <w:t>.62) permet d’écrire que :</w:t>
      </w:r>
    </w:p>
    <w:p w:rsidR="00A91B91" w:rsidRPr="00742353" w:rsidRDefault="00A91B91" w:rsidP="001C5BBC">
      <w:pPr>
        <w:spacing w:before="120" w:line="360" w:lineRule="auto"/>
        <w:ind w:firstLine="357"/>
        <w:jc w:val="lowKashida"/>
        <w:rPr>
          <w:sz w:val="22"/>
          <w:szCs w:val="22"/>
        </w:rPr>
      </w:pPr>
      <w:r w:rsidRPr="00742353">
        <w:rPr>
          <w:position w:val="-34"/>
          <w:sz w:val="22"/>
          <w:szCs w:val="22"/>
        </w:rPr>
        <w:object w:dxaOrig="3860" w:dyaOrig="800">
          <v:shape id="_x0000_i1640" type="#_x0000_t75" style="width:192.95pt;height:40pt" o:ole="">
            <v:imagedata r:id="rId986" o:title=""/>
          </v:shape>
          <o:OLEObject Type="Embed" ProgID="Equation.DSMT4" ShapeID="_x0000_i1640" DrawAspect="Content" ObjectID="_1647293331" r:id="rId987"/>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1C5BBC">
        <w:rPr>
          <w:sz w:val="22"/>
          <w:szCs w:val="22"/>
        </w:rPr>
        <w:t>1</w:t>
      </w:r>
      <w:r w:rsidRPr="00742353">
        <w:rPr>
          <w:sz w:val="22"/>
          <w:szCs w:val="22"/>
        </w:rPr>
        <w:t>.65)</w:t>
      </w:r>
    </w:p>
    <w:p w:rsidR="00A91B91" w:rsidRPr="00742353" w:rsidRDefault="00A91B91" w:rsidP="001C5BBC">
      <w:pPr>
        <w:spacing w:before="120" w:line="360" w:lineRule="auto"/>
        <w:jc w:val="lowKashida"/>
        <w:rPr>
          <w:sz w:val="22"/>
          <w:szCs w:val="22"/>
        </w:rPr>
      </w:pPr>
      <w:r w:rsidRPr="00742353">
        <w:rPr>
          <w:sz w:val="22"/>
          <w:szCs w:val="22"/>
        </w:rPr>
        <w:t>La relation (</w:t>
      </w:r>
      <w:r w:rsidR="001C5BBC">
        <w:rPr>
          <w:sz w:val="22"/>
          <w:szCs w:val="22"/>
        </w:rPr>
        <w:t>1</w:t>
      </w:r>
      <w:r w:rsidRPr="00742353">
        <w:rPr>
          <w:sz w:val="22"/>
          <w:szCs w:val="22"/>
        </w:rPr>
        <w:t>.65) permet d’évaluer le débit volume maximal que peut évacuer une conduite circulaire à écoulement uniforme, lorsque la rugosité absolue</w:t>
      </w:r>
      <w:r w:rsidRPr="00742353">
        <w:rPr>
          <w:position w:val="-6"/>
          <w:sz w:val="22"/>
          <w:szCs w:val="22"/>
        </w:rPr>
        <w:object w:dxaOrig="200" w:dyaOrig="220">
          <v:shape id="_x0000_i1641" type="#_x0000_t75" style="width:10.35pt;height:10.8pt" o:ole="">
            <v:imagedata r:id="rId988" o:title=""/>
          </v:shape>
          <o:OLEObject Type="Embed" ProgID="Equation.DSMT4" ShapeID="_x0000_i1641" DrawAspect="Content" ObjectID="_1647293332" r:id="rId989"/>
        </w:object>
      </w:r>
      <w:r w:rsidRPr="00742353">
        <w:rPr>
          <w:sz w:val="22"/>
          <w:szCs w:val="22"/>
        </w:rPr>
        <w:t>, le diamètre</w:t>
      </w:r>
      <w:r w:rsidRPr="00742353">
        <w:rPr>
          <w:position w:val="-4"/>
          <w:sz w:val="22"/>
          <w:szCs w:val="22"/>
        </w:rPr>
        <w:object w:dxaOrig="240" w:dyaOrig="240">
          <v:shape id="_x0000_i1642" type="#_x0000_t75" style="width:12.25pt;height:12.25pt" o:ole="">
            <v:imagedata r:id="rId990" o:title=""/>
          </v:shape>
          <o:OLEObject Type="Embed" ProgID="Equation.DSMT4" ShapeID="_x0000_i1642" DrawAspect="Content" ObjectID="_1647293333" r:id="rId991"/>
        </w:object>
      </w:r>
      <w:r w:rsidRPr="00742353">
        <w:rPr>
          <w:sz w:val="22"/>
          <w:szCs w:val="22"/>
        </w:rPr>
        <w:t xml:space="preserve">, la pente longitudinale </w:t>
      </w:r>
      <w:r w:rsidRPr="00742353">
        <w:rPr>
          <w:position w:val="-6"/>
          <w:sz w:val="22"/>
          <w:szCs w:val="22"/>
        </w:rPr>
        <w:object w:dxaOrig="139" w:dyaOrig="240">
          <v:shape id="_x0000_i1643" type="#_x0000_t75" style="width:7.05pt;height:12.25pt" o:ole="">
            <v:imagedata r:id="rId992" o:title=""/>
          </v:shape>
          <o:OLEObject Type="Embed" ProgID="Equation.DSMT4" ShapeID="_x0000_i1643" DrawAspect="Content" ObjectID="_1647293334" r:id="rId993"/>
        </w:object>
      </w:r>
      <w:r w:rsidRPr="00742353">
        <w:rPr>
          <w:sz w:val="22"/>
          <w:szCs w:val="22"/>
        </w:rPr>
        <w:t xml:space="preserve">et la viscosité cinématique </w:t>
      </w:r>
      <w:r w:rsidRPr="00742353">
        <w:rPr>
          <w:position w:val="-6"/>
          <w:sz w:val="22"/>
          <w:szCs w:val="22"/>
        </w:rPr>
        <w:object w:dxaOrig="200" w:dyaOrig="220">
          <v:shape id="_x0000_i1644" type="#_x0000_t75" style="width:10.35pt;height:10.8pt" o:ole="">
            <v:imagedata r:id="rId994" o:title=""/>
          </v:shape>
          <o:OLEObject Type="Embed" ProgID="Equation.DSMT4" ShapeID="_x0000_i1644" DrawAspect="Content" ObjectID="_1647293335" r:id="rId995"/>
        </w:object>
      </w:r>
      <w:r w:rsidRPr="00742353">
        <w:rPr>
          <w:sz w:val="22"/>
          <w:szCs w:val="22"/>
        </w:rPr>
        <w:t xml:space="preserve">du liquide en écoulement sont connus. L’exemple </w:t>
      </w:r>
      <w:r w:rsidRPr="00742353">
        <w:rPr>
          <w:sz w:val="22"/>
          <w:szCs w:val="22"/>
        </w:rPr>
        <w:lastRenderedPageBreak/>
        <w:t>d’application suivant indique les étapes à suivre pour la détermination du débit volume maximal</w:t>
      </w:r>
      <w:r w:rsidRPr="00742353">
        <w:rPr>
          <w:position w:val="-12"/>
          <w:sz w:val="22"/>
          <w:szCs w:val="22"/>
        </w:rPr>
        <w:object w:dxaOrig="520" w:dyaOrig="360">
          <v:shape id="_x0000_i1645" type="#_x0000_t75" style="width:25.9pt;height:17.9pt" o:ole="">
            <v:imagedata r:id="rId996" o:title=""/>
          </v:shape>
          <o:OLEObject Type="Embed" ProgID="Equation.DSMT4" ShapeID="_x0000_i1645" DrawAspect="Content" ObjectID="_1647293336" r:id="rId997"/>
        </w:object>
      </w:r>
      <w:r w:rsidRPr="00742353">
        <w:rPr>
          <w:sz w:val="22"/>
          <w:szCs w:val="22"/>
        </w:rPr>
        <w:t>.</w:t>
      </w:r>
    </w:p>
    <w:p w:rsidR="00A91B91" w:rsidRPr="00742353" w:rsidRDefault="00A91B91" w:rsidP="001C5BBC">
      <w:pPr>
        <w:spacing w:before="240" w:line="360" w:lineRule="auto"/>
        <w:jc w:val="lowKashida"/>
        <w:rPr>
          <w:b/>
          <w:bCs/>
          <w:color w:val="FF0000"/>
          <w:sz w:val="22"/>
          <w:szCs w:val="22"/>
        </w:rPr>
      </w:pPr>
      <w:r w:rsidRPr="00742353">
        <w:rPr>
          <w:b/>
          <w:bCs/>
          <w:i/>
          <w:iCs/>
          <w:sz w:val="22"/>
          <w:szCs w:val="22"/>
        </w:rPr>
        <w:t xml:space="preserve">Exemple d’application </w:t>
      </w:r>
      <w:r w:rsidR="001C5BBC">
        <w:rPr>
          <w:b/>
          <w:bCs/>
          <w:i/>
          <w:iCs/>
          <w:sz w:val="22"/>
          <w:szCs w:val="22"/>
        </w:rPr>
        <w:t>1</w:t>
      </w:r>
      <w:r w:rsidRPr="00742353">
        <w:rPr>
          <w:b/>
          <w:bCs/>
          <w:i/>
          <w:iCs/>
          <w:sz w:val="22"/>
          <w:szCs w:val="22"/>
        </w:rPr>
        <w:t>.6</w:t>
      </w:r>
      <w:r w:rsidRPr="00742353">
        <w:rPr>
          <w:b/>
          <w:bCs/>
          <w:color w:val="FF0000"/>
          <w:sz w:val="22"/>
          <w:szCs w:val="22"/>
        </w:rPr>
        <w:t xml:space="preserve"> </w:t>
      </w:r>
    </w:p>
    <w:p w:rsidR="00A91B91" w:rsidRPr="00742353" w:rsidRDefault="00A91B91" w:rsidP="00A91B91">
      <w:pPr>
        <w:spacing w:before="240" w:line="360" w:lineRule="auto"/>
        <w:jc w:val="lowKashida"/>
        <w:rPr>
          <w:sz w:val="22"/>
          <w:szCs w:val="22"/>
        </w:rPr>
      </w:pPr>
      <w:r w:rsidRPr="00742353">
        <w:rPr>
          <w:sz w:val="22"/>
          <w:szCs w:val="22"/>
        </w:rPr>
        <w:t>Déterminer la capacité d’évacuation d’une conduite circulaire de diamètre</w:t>
      </w:r>
      <w:r w:rsidRPr="00742353">
        <w:rPr>
          <w:position w:val="-10"/>
          <w:sz w:val="22"/>
          <w:szCs w:val="22"/>
        </w:rPr>
        <w:object w:dxaOrig="920" w:dyaOrig="300">
          <v:shape id="_x0000_i1646" type="#_x0000_t75" style="width:46.1pt;height:15.55pt" o:ole="">
            <v:imagedata r:id="rId998" o:title=""/>
          </v:shape>
          <o:OLEObject Type="Embed" ProgID="Equation.DSMT4" ShapeID="_x0000_i1646" DrawAspect="Content" ObjectID="_1647293337" r:id="rId999"/>
        </w:object>
      </w:r>
      <w:r w:rsidRPr="00742353">
        <w:rPr>
          <w:sz w:val="22"/>
          <w:szCs w:val="22"/>
        </w:rPr>
        <w:t xml:space="preserve">, de pente longitudinale </w:t>
      </w:r>
      <w:r w:rsidRPr="00742353">
        <w:rPr>
          <w:position w:val="-6"/>
          <w:sz w:val="22"/>
          <w:szCs w:val="22"/>
        </w:rPr>
        <w:object w:dxaOrig="880" w:dyaOrig="320">
          <v:shape id="_x0000_i1647" type="#_x0000_t75" style="width:44.25pt;height:16pt" o:ole="">
            <v:imagedata r:id="rId1000" o:title=""/>
          </v:shape>
          <o:OLEObject Type="Embed" ProgID="Equation.DSMT4" ShapeID="_x0000_i1647" DrawAspect="Content" ObjectID="_1647293338" r:id="rId1001"/>
        </w:object>
      </w:r>
      <w:r w:rsidRPr="00742353">
        <w:rPr>
          <w:sz w:val="22"/>
          <w:szCs w:val="22"/>
        </w:rPr>
        <w:t>et dont la paroi interne est caractérisée par la rugosité absolue</w:t>
      </w:r>
      <w:r w:rsidR="001C5BBC">
        <w:rPr>
          <w:sz w:val="22"/>
          <w:szCs w:val="22"/>
        </w:rPr>
        <w:t xml:space="preserve"> </w:t>
      </w:r>
      <w:r w:rsidRPr="00742353">
        <w:rPr>
          <w:position w:val="-6"/>
          <w:sz w:val="22"/>
          <w:szCs w:val="22"/>
        </w:rPr>
        <w:object w:dxaOrig="940" w:dyaOrig="320">
          <v:shape id="_x0000_i1648" type="#_x0000_t75" style="width:47.05pt;height:16pt" o:ole="">
            <v:imagedata r:id="rId1002" o:title=""/>
          </v:shape>
          <o:OLEObject Type="Embed" ProgID="Equation.DSMT4" ShapeID="_x0000_i1648" DrawAspect="Content" ObjectID="_1647293339" r:id="rId1003"/>
        </w:object>
      </w:r>
      <w:r w:rsidRPr="00742353">
        <w:rPr>
          <w:sz w:val="22"/>
          <w:szCs w:val="22"/>
        </w:rPr>
        <w:t>. La viscosité cinématique du liquide en écoulement est</w:t>
      </w:r>
      <w:r w:rsidRPr="00742353">
        <w:rPr>
          <w:position w:val="-6"/>
          <w:sz w:val="22"/>
          <w:szCs w:val="22"/>
        </w:rPr>
        <w:object w:dxaOrig="1320" w:dyaOrig="320">
          <v:shape id="_x0000_i1649" type="#_x0000_t75" style="width:66.35pt;height:16pt" o:ole="">
            <v:imagedata r:id="rId1004" o:title=""/>
          </v:shape>
          <o:OLEObject Type="Embed" ProgID="Equation.DSMT4" ShapeID="_x0000_i1649" DrawAspect="Content" ObjectID="_1647293340" r:id="rId1005"/>
        </w:object>
      </w:r>
      <w:r w:rsidRPr="00742353">
        <w:rPr>
          <w:sz w:val="22"/>
          <w:szCs w:val="22"/>
        </w:rPr>
        <w:t>.</w:t>
      </w:r>
    </w:p>
    <w:p w:rsidR="00A91B91" w:rsidRPr="00742353" w:rsidRDefault="00A91B91" w:rsidP="00A91B91">
      <w:pPr>
        <w:spacing w:before="480"/>
        <w:jc w:val="lowKashida"/>
        <w:rPr>
          <w:b/>
          <w:bCs/>
          <w:sz w:val="22"/>
          <w:szCs w:val="22"/>
        </w:rPr>
      </w:pPr>
      <w:r w:rsidRPr="00742353">
        <w:rPr>
          <w:b/>
          <w:bCs/>
          <w:sz w:val="22"/>
          <w:szCs w:val="22"/>
        </w:rPr>
        <w:t>I.4.3. Relation approchée de la profondeur normale</w:t>
      </w:r>
    </w:p>
    <w:p w:rsidR="00A91B91" w:rsidRPr="00742353" w:rsidRDefault="00A91B91" w:rsidP="006F5D6F">
      <w:pPr>
        <w:spacing w:before="360" w:line="360" w:lineRule="auto"/>
        <w:ind w:firstLine="540"/>
        <w:jc w:val="lowKashida"/>
        <w:rPr>
          <w:sz w:val="22"/>
          <w:szCs w:val="22"/>
        </w:rPr>
      </w:pPr>
      <w:r w:rsidRPr="00742353">
        <w:rPr>
          <w:sz w:val="22"/>
          <w:szCs w:val="22"/>
        </w:rPr>
        <w:t xml:space="preserve">Cette partie du chapitre vise à établir une relation approchée susceptible d’évaluer la profondeur normale </w:t>
      </w:r>
      <w:r w:rsidRPr="00742353">
        <w:rPr>
          <w:position w:val="-12"/>
          <w:sz w:val="22"/>
          <w:szCs w:val="22"/>
        </w:rPr>
        <w:object w:dxaOrig="260" w:dyaOrig="360">
          <v:shape id="_x0000_i1650" type="#_x0000_t75" style="width:12.7pt;height:17.9pt" o:ole="">
            <v:imagedata r:id="rId1006" o:title=""/>
          </v:shape>
          <o:OLEObject Type="Embed" ProgID="Equation.DSMT4" ShapeID="_x0000_i1650" DrawAspect="Content" ObjectID="_1647293341" r:id="rId1007"/>
        </w:object>
      </w:r>
      <w:r w:rsidRPr="00742353">
        <w:rPr>
          <w:sz w:val="22"/>
          <w:szCs w:val="22"/>
        </w:rPr>
        <w:t>de l’écoulement uniforme à coefficient de résistance variable. Pour établir cette relation, il a été nécessaire d’avoir recours aux relations (</w:t>
      </w:r>
      <w:r w:rsidR="006F5D6F">
        <w:rPr>
          <w:sz w:val="22"/>
          <w:szCs w:val="22"/>
        </w:rPr>
        <w:t>1</w:t>
      </w:r>
      <w:r w:rsidRPr="00742353">
        <w:rPr>
          <w:sz w:val="22"/>
          <w:szCs w:val="22"/>
        </w:rPr>
        <w:t>.62) et (</w:t>
      </w:r>
      <w:r w:rsidR="006F5D6F">
        <w:rPr>
          <w:sz w:val="22"/>
          <w:szCs w:val="22"/>
        </w:rPr>
        <w:t>1</w:t>
      </w:r>
      <w:r w:rsidRPr="00742353">
        <w:rPr>
          <w:sz w:val="22"/>
          <w:szCs w:val="22"/>
        </w:rPr>
        <w:t>.65). La démarche adoptée est identique à celle ayant servie à la détermination des relations (</w:t>
      </w:r>
      <w:r w:rsidR="006F5D6F">
        <w:rPr>
          <w:sz w:val="22"/>
          <w:szCs w:val="22"/>
        </w:rPr>
        <w:t>1</w:t>
      </w:r>
      <w:r w:rsidRPr="00742353">
        <w:rPr>
          <w:sz w:val="22"/>
          <w:szCs w:val="22"/>
        </w:rPr>
        <w:t>.18) et (</w:t>
      </w:r>
      <w:r w:rsidR="006F5D6F">
        <w:rPr>
          <w:sz w:val="22"/>
          <w:szCs w:val="22"/>
        </w:rPr>
        <w:t>1</w:t>
      </w:r>
      <w:r w:rsidRPr="00742353">
        <w:rPr>
          <w:sz w:val="22"/>
          <w:szCs w:val="22"/>
        </w:rPr>
        <w:t xml:space="preserve">.29). </w:t>
      </w:r>
    </w:p>
    <w:p w:rsidR="00A91B91" w:rsidRPr="00742353" w:rsidRDefault="00A91B91" w:rsidP="006F5D6F">
      <w:pPr>
        <w:spacing w:before="120" w:line="360" w:lineRule="auto"/>
        <w:jc w:val="lowKashida"/>
        <w:rPr>
          <w:sz w:val="22"/>
          <w:szCs w:val="22"/>
        </w:rPr>
      </w:pPr>
      <w:r w:rsidRPr="00742353">
        <w:rPr>
          <w:sz w:val="22"/>
          <w:szCs w:val="22"/>
        </w:rPr>
        <w:t xml:space="preserve">Cette démarche a donc consisté à déterminer la loi de variation du taux de remplissage </w:t>
      </w:r>
      <w:r w:rsidRPr="00742353">
        <w:rPr>
          <w:position w:val="-10"/>
          <w:sz w:val="22"/>
          <w:szCs w:val="22"/>
        </w:rPr>
        <w:object w:dxaOrig="200" w:dyaOrig="260">
          <v:shape id="_x0000_i1651" type="#_x0000_t75" style="width:10.35pt;height:12.7pt" o:ole="">
            <v:imagedata r:id="rId1008" o:title=""/>
          </v:shape>
          <o:OLEObject Type="Embed" ProgID="Equation.DSMT4" ShapeID="_x0000_i1651" DrawAspect="Content" ObjectID="_1647293342" r:id="rId1009"/>
        </w:object>
      </w:r>
      <w:r w:rsidRPr="00742353">
        <w:rPr>
          <w:sz w:val="22"/>
          <w:szCs w:val="22"/>
        </w:rPr>
        <w:t>en fonction de</w:t>
      </w:r>
      <w:r w:rsidRPr="00742353">
        <w:rPr>
          <w:position w:val="-12"/>
          <w:sz w:val="22"/>
          <w:szCs w:val="22"/>
        </w:rPr>
        <w:object w:dxaOrig="859" w:dyaOrig="360">
          <v:shape id="_x0000_i1652" type="#_x0000_t75" style="width:42.8pt;height:17.9pt" o:ole="">
            <v:imagedata r:id="rId1010" o:title=""/>
          </v:shape>
          <o:OLEObject Type="Embed" ProgID="Equation.DSMT4" ShapeID="_x0000_i1652" DrawAspect="Content" ObjectID="_1647293343" r:id="rId1011"/>
        </w:object>
      </w:r>
      <w:r w:rsidRPr="00742353">
        <w:rPr>
          <w:sz w:val="22"/>
          <w:szCs w:val="22"/>
        </w:rPr>
        <w:t xml:space="preserve">. Pour cela, il a été nécessaire d’étudier la variation de </w:t>
      </w:r>
      <w:r w:rsidRPr="00742353">
        <w:rPr>
          <w:position w:val="-12"/>
          <w:sz w:val="22"/>
          <w:szCs w:val="22"/>
        </w:rPr>
        <w:object w:dxaOrig="1219" w:dyaOrig="360">
          <v:shape id="_x0000_i1653" type="#_x0000_t75" style="width:61.2pt;height:17.9pt" o:ole="">
            <v:imagedata r:id="rId1012" o:title=""/>
          </v:shape>
          <o:OLEObject Type="Embed" ProgID="Equation.DSMT4" ShapeID="_x0000_i1653" DrawAspect="Content" ObjectID="_1647293344" r:id="rId1013"/>
        </w:object>
      </w:r>
      <w:r w:rsidRPr="00742353">
        <w:rPr>
          <w:sz w:val="22"/>
          <w:szCs w:val="22"/>
        </w:rPr>
        <w:t xml:space="preserve">pour diverses valeurs de la rugosité relative </w:t>
      </w:r>
      <w:r w:rsidRPr="00742353">
        <w:rPr>
          <w:position w:val="-6"/>
          <w:sz w:val="22"/>
          <w:szCs w:val="22"/>
        </w:rPr>
        <w:object w:dxaOrig="540" w:dyaOrig="260">
          <v:shape id="_x0000_i1654" type="#_x0000_t75" style="width:26.8pt;height:12.7pt" o:ole="">
            <v:imagedata r:id="rId1014" o:title=""/>
          </v:shape>
          <o:OLEObject Type="Embed" ProgID="Equation.DSMT4" ShapeID="_x0000_i1654" DrawAspect="Content" ObjectID="_1647293345" r:id="rId1015"/>
        </w:object>
      </w:r>
      <w:r w:rsidRPr="00742353">
        <w:rPr>
          <w:sz w:val="22"/>
          <w:szCs w:val="22"/>
        </w:rPr>
        <w:t xml:space="preserve">et du nombre de </w:t>
      </w:r>
      <w:r w:rsidRPr="00742353">
        <w:rPr>
          <w:i/>
          <w:sz w:val="22"/>
          <w:szCs w:val="22"/>
        </w:rPr>
        <w:t>Reynolds</w:t>
      </w:r>
      <w:r w:rsidRPr="00742353">
        <w:rPr>
          <w:position w:val="-14"/>
          <w:sz w:val="22"/>
          <w:szCs w:val="22"/>
        </w:rPr>
        <w:object w:dxaOrig="300" w:dyaOrig="380">
          <v:shape id="_x0000_i1655" type="#_x0000_t75" style="width:15.55pt;height:18.8pt" o:ole="">
            <v:imagedata r:id="rId867" o:title=""/>
          </v:shape>
          <o:OLEObject Type="Embed" ProgID="Equation.DSMT4" ShapeID="_x0000_i1655" DrawAspect="Content" ObjectID="_1647293346" r:id="rId1016"/>
        </w:object>
      </w:r>
      <w:r w:rsidRPr="00742353">
        <w:rPr>
          <w:sz w:val="22"/>
          <w:szCs w:val="22"/>
        </w:rPr>
        <w:t>, en s’appuyant sur les relations (</w:t>
      </w:r>
      <w:r w:rsidR="006F5D6F">
        <w:rPr>
          <w:sz w:val="22"/>
          <w:szCs w:val="22"/>
        </w:rPr>
        <w:t>1</w:t>
      </w:r>
      <w:r w:rsidRPr="00742353">
        <w:rPr>
          <w:sz w:val="22"/>
          <w:szCs w:val="22"/>
        </w:rPr>
        <w:t>.62) et (</w:t>
      </w:r>
      <w:r w:rsidR="006F5D6F">
        <w:rPr>
          <w:sz w:val="22"/>
          <w:szCs w:val="22"/>
        </w:rPr>
        <w:t>1</w:t>
      </w:r>
      <w:r w:rsidRPr="00742353">
        <w:rPr>
          <w:sz w:val="22"/>
          <w:szCs w:val="22"/>
        </w:rPr>
        <w:t>.65).</w:t>
      </w:r>
    </w:p>
    <w:p w:rsidR="00A91B91" w:rsidRPr="00742353" w:rsidRDefault="00A91B91" w:rsidP="00A91B91">
      <w:pPr>
        <w:spacing w:before="120" w:line="360" w:lineRule="auto"/>
        <w:jc w:val="lowKashida"/>
        <w:rPr>
          <w:sz w:val="22"/>
          <w:szCs w:val="22"/>
        </w:rPr>
      </w:pPr>
      <w:r w:rsidRPr="00742353">
        <w:rPr>
          <w:sz w:val="22"/>
          <w:szCs w:val="22"/>
        </w:rPr>
        <w:t>Les calculs ont pu montrer que, dans la large gamme pratique</w:t>
      </w:r>
      <w:r w:rsidRPr="00742353">
        <w:rPr>
          <w:position w:val="-10"/>
          <w:sz w:val="22"/>
          <w:szCs w:val="22"/>
        </w:rPr>
        <w:object w:dxaOrig="1420" w:dyaOrig="300">
          <v:shape id="_x0000_i1656" type="#_x0000_t75" style="width:70.6pt;height:15.55pt" o:ole="">
            <v:imagedata r:id="rId1017" o:title=""/>
          </v:shape>
          <o:OLEObject Type="Embed" ProgID="Equation.DSMT4" ShapeID="_x0000_i1656" DrawAspect="Content" ObjectID="_1647293347" r:id="rId1018"/>
        </w:object>
      </w:r>
      <w:r w:rsidRPr="00742353">
        <w:rPr>
          <w:sz w:val="22"/>
          <w:szCs w:val="22"/>
        </w:rPr>
        <w:t xml:space="preserve">, le taux de remplissage </w:t>
      </w:r>
      <w:r w:rsidRPr="00742353">
        <w:rPr>
          <w:position w:val="-12"/>
          <w:sz w:val="22"/>
          <w:szCs w:val="22"/>
        </w:rPr>
        <w:object w:dxaOrig="1219" w:dyaOrig="360">
          <v:shape id="_x0000_i1657" type="#_x0000_t75" style="width:61.2pt;height:17.9pt" o:ole="">
            <v:imagedata r:id="rId1012" o:title=""/>
          </v:shape>
          <o:OLEObject Type="Embed" ProgID="Equation.DSMT4" ShapeID="_x0000_i1657" DrawAspect="Content" ObjectID="_1647293348" r:id="rId1019"/>
        </w:object>
      </w:r>
      <w:r w:rsidRPr="00742353">
        <w:rPr>
          <w:sz w:val="22"/>
          <w:szCs w:val="22"/>
        </w:rPr>
        <w:t>de la conduite pouvait s’exprimer par la relation :</w:t>
      </w:r>
    </w:p>
    <w:p w:rsidR="00A91B91" w:rsidRPr="00742353" w:rsidRDefault="00A91B91" w:rsidP="003C6699">
      <w:pPr>
        <w:spacing w:before="240" w:line="360" w:lineRule="auto"/>
        <w:ind w:firstLine="360"/>
        <w:jc w:val="lowKashida"/>
        <w:rPr>
          <w:sz w:val="22"/>
          <w:szCs w:val="22"/>
        </w:rPr>
      </w:pPr>
      <w:r w:rsidRPr="00742353">
        <w:rPr>
          <w:position w:val="-30"/>
          <w:sz w:val="22"/>
          <w:szCs w:val="22"/>
        </w:rPr>
        <w:object w:dxaOrig="2780" w:dyaOrig="780">
          <v:shape id="_x0000_i1658" type="#_x0000_t75" style="width:138.8pt;height:39.05pt" o:ole="">
            <v:imagedata r:id="rId1020" o:title=""/>
          </v:shape>
          <o:OLEObject Type="Embed" ProgID="Equation.DSMT4" ShapeID="_x0000_i1658" DrawAspect="Content" ObjectID="_1647293349" r:id="rId102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3C6699">
        <w:rPr>
          <w:sz w:val="22"/>
          <w:szCs w:val="22"/>
        </w:rPr>
        <w:t>1</w:t>
      </w:r>
      <w:r w:rsidRPr="00742353">
        <w:rPr>
          <w:sz w:val="22"/>
          <w:szCs w:val="22"/>
        </w:rPr>
        <w:t>.66)</w:t>
      </w:r>
    </w:p>
    <w:p w:rsidR="00A91B91" w:rsidRPr="00742353" w:rsidRDefault="00A91B91" w:rsidP="00A91B91">
      <w:pPr>
        <w:spacing w:before="240" w:line="360" w:lineRule="auto"/>
        <w:jc w:val="lowKashida"/>
        <w:rPr>
          <w:sz w:val="22"/>
          <w:szCs w:val="22"/>
        </w:rPr>
      </w:pPr>
      <w:r w:rsidRPr="00742353">
        <w:rPr>
          <w:sz w:val="22"/>
          <w:szCs w:val="22"/>
        </w:rPr>
        <w:t xml:space="preserve">La profondeur normale </w:t>
      </w:r>
      <w:r w:rsidRPr="00742353">
        <w:rPr>
          <w:position w:val="-12"/>
          <w:sz w:val="22"/>
          <w:szCs w:val="22"/>
        </w:rPr>
        <w:object w:dxaOrig="260" w:dyaOrig="360">
          <v:shape id="_x0000_i1659" type="#_x0000_t75" style="width:12.7pt;height:17.9pt" o:ole="">
            <v:imagedata r:id="rId1022" o:title=""/>
          </v:shape>
          <o:OLEObject Type="Embed" ProgID="Equation.DSMT4" ShapeID="_x0000_i1659" DrawAspect="Content" ObjectID="_1647293350" r:id="rId1023"/>
        </w:object>
      </w:r>
      <w:r w:rsidRPr="00742353">
        <w:rPr>
          <w:sz w:val="22"/>
          <w:szCs w:val="22"/>
        </w:rPr>
        <w:t>s’exprime alors par :</w:t>
      </w:r>
    </w:p>
    <w:p w:rsidR="00A91B91" w:rsidRPr="00742353" w:rsidRDefault="00A91B91" w:rsidP="003C6699">
      <w:pPr>
        <w:spacing w:before="240" w:line="360" w:lineRule="auto"/>
        <w:ind w:firstLine="360"/>
        <w:jc w:val="lowKashida"/>
        <w:rPr>
          <w:sz w:val="22"/>
          <w:szCs w:val="22"/>
        </w:rPr>
      </w:pPr>
      <w:r w:rsidRPr="00742353">
        <w:rPr>
          <w:position w:val="-38"/>
          <w:sz w:val="22"/>
          <w:szCs w:val="22"/>
        </w:rPr>
        <w:object w:dxaOrig="3379" w:dyaOrig="880">
          <v:shape id="_x0000_i1660" type="#_x0000_t75" style="width:168.45pt;height:44.25pt" o:ole="">
            <v:imagedata r:id="rId1024" o:title=""/>
          </v:shape>
          <o:OLEObject Type="Embed" ProgID="Equation.DSMT4" ShapeID="_x0000_i1660" DrawAspect="Content" ObjectID="_1647293351" r:id="rId1025"/>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3C6699">
        <w:rPr>
          <w:sz w:val="22"/>
          <w:szCs w:val="22"/>
        </w:rPr>
        <w:t>1</w:t>
      </w:r>
      <w:r w:rsidRPr="00742353">
        <w:rPr>
          <w:sz w:val="22"/>
          <w:szCs w:val="22"/>
        </w:rPr>
        <w:t>.67)</w:t>
      </w:r>
    </w:p>
    <w:p w:rsidR="00A91B91" w:rsidRPr="00742353" w:rsidRDefault="00A91B91" w:rsidP="003C6699">
      <w:pPr>
        <w:spacing w:before="240" w:line="360" w:lineRule="auto"/>
        <w:jc w:val="lowKashida"/>
        <w:rPr>
          <w:sz w:val="22"/>
          <w:szCs w:val="22"/>
        </w:rPr>
      </w:pPr>
      <w:r w:rsidRPr="00742353">
        <w:rPr>
          <w:sz w:val="22"/>
          <w:szCs w:val="22"/>
        </w:rPr>
        <w:t>La relation (</w:t>
      </w:r>
      <w:r w:rsidR="003C6699">
        <w:rPr>
          <w:sz w:val="22"/>
          <w:szCs w:val="22"/>
        </w:rPr>
        <w:t>0</w:t>
      </w:r>
      <w:r w:rsidRPr="00742353">
        <w:rPr>
          <w:sz w:val="22"/>
          <w:szCs w:val="22"/>
        </w:rPr>
        <w:t>.66) a été soumise à des vérifications intenses en l’appliquant à plus de 600 exemples numériques. Il a été alors constat</w:t>
      </w:r>
      <w:r w:rsidR="003C6699">
        <w:rPr>
          <w:sz w:val="22"/>
          <w:szCs w:val="22"/>
        </w:rPr>
        <w:t>é que la relation (1</w:t>
      </w:r>
      <w:r w:rsidRPr="00742353">
        <w:rPr>
          <w:sz w:val="22"/>
          <w:szCs w:val="22"/>
        </w:rPr>
        <w:t>.66) entraîne une erreur maximale de 0,5% seulement sur le calcul du taux de remplissage</w:t>
      </w:r>
      <w:r w:rsidRPr="00742353">
        <w:rPr>
          <w:position w:val="-10"/>
          <w:sz w:val="22"/>
          <w:szCs w:val="22"/>
        </w:rPr>
        <w:object w:dxaOrig="200" w:dyaOrig="260">
          <v:shape id="_x0000_i1661" type="#_x0000_t75" style="width:10.35pt;height:12.7pt" o:ole="">
            <v:imagedata r:id="rId1008" o:title=""/>
          </v:shape>
          <o:OLEObject Type="Embed" ProgID="Equation.DSMT4" ShapeID="_x0000_i1661" DrawAspect="Content" ObjectID="_1647293352" r:id="rId1026"/>
        </w:object>
      </w:r>
      <w:r w:rsidRPr="00742353">
        <w:rPr>
          <w:sz w:val="22"/>
          <w:szCs w:val="22"/>
        </w:rPr>
        <w:t xml:space="preserve">. L’exemple d’application suivant </w:t>
      </w:r>
      <w:r w:rsidRPr="00742353">
        <w:rPr>
          <w:sz w:val="22"/>
          <w:szCs w:val="22"/>
        </w:rPr>
        <w:lastRenderedPageBreak/>
        <w:t xml:space="preserve">montre les étapes à suivre pour la détermination de la profondeur normale </w:t>
      </w:r>
      <w:r w:rsidRPr="00742353">
        <w:rPr>
          <w:position w:val="-12"/>
          <w:sz w:val="22"/>
          <w:szCs w:val="22"/>
        </w:rPr>
        <w:object w:dxaOrig="260" w:dyaOrig="360">
          <v:shape id="_x0000_i1662" type="#_x0000_t75" style="width:12.7pt;height:17.9pt" o:ole="">
            <v:imagedata r:id="rId1006" o:title=""/>
          </v:shape>
          <o:OLEObject Type="Embed" ProgID="Equation.DSMT4" ShapeID="_x0000_i1662" DrawAspect="Content" ObjectID="_1647293353" r:id="rId1027"/>
        </w:object>
      </w:r>
      <w:r w:rsidRPr="00742353">
        <w:rPr>
          <w:sz w:val="22"/>
          <w:szCs w:val="22"/>
        </w:rPr>
        <w:t xml:space="preserve"> par application de la relation (</w:t>
      </w:r>
      <w:r w:rsidR="003C6699">
        <w:rPr>
          <w:sz w:val="22"/>
          <w:szCs w:val="22"/>
        </w:rPr>
        <w:t>1</w:t>
      </w:r>
      <w:r w:rsidRPr="00742353">
        <w:rPr>
          <w:sz w:val="22"/>
          <w:szCs w:val="22"/>
        </w:rPr>
        <w:t>.66) ou (</w:t>
      </w:r>
      <w:r w:rsidR="003C6699">
        <w:rPr>
          <w:sz w:val="22"/>
          <w:szCs w:val="22"/>
        </w:rPr>
        <w:t>1</w:t>
      </w:r>
      <w:r w:rsidRPr="00742353">
        <w:rPr>
          <w:sz w:val="22"/>
          <w:szCs w:val="22"/>
        </w:rPr>
        <w:t>.67).</w:t>
      </w:r>
    </w:p>
    <w:p w:rsidR="00A91B91" w:rsidRPr="00742353" w:rsidRDefault="00A91B91" w:rsidP="003C6699">
      <w:pPr>
        <w:spacing w:before="360" w:line="360" w:lineRule="auto"/>
        <w:jc w:val="lowKashida"/>
        <w:rPr>
          <w:b/>
          <w:bCs/>
          <w:i/>
          <w:iCs/>
          <w:sz w:val="22"/>
          <w:szCs w:val="22"/>
        </w:rPr>
      </w:pPr>
      <w:r w:rsidRPr="00742353">
        <w:rPr>
          <w:b/>
          <w:bCs/>
          <w:i/>
          <w:iCs/>
          <w:sz w:val="22"/>
          <w:szCs w:val="22"/>
        </w:rPr>
        <w:t xml:space="preserve">Exemple d’application </w:t>
      </w:r>
      <w:r w:rsidR="003C6699">
        <w:rPr>
          <w:b/>
          <w:bCs/>
          <w:i/>
          <w:iCs/>
          <w:sz w:val="22"/>
          <w:szCs w:val="22"/>
        </w:rPr>
        <w:t>1</w:t>
      </w:r>
      <w:r w:rsidRPr="00742353">
        <w:rPr>
          <w:b/>
          <w:bCs/>
          <w:i/>
          <w:iCs/>
          <w:sz w:val="22"/>
          <w:szCs w:val="22"/>
        </w:rPr>
        <w:t>.7</w:t>
      </w:r>
    </w:p>
    <w:p w:rsidR="00A91B91" w:rsidRPr="00742353" w:rsidRDefault="00A91B91" w:rsidP="00A91B91">
      <w:pPr>
        <w:spacing w:before="240" w:line="360" w:lineRule="auto"/>
        <w:jc w:val="lowKashida"/>
        <w:rPr>
          <w:sz w:val="22"/>
          <w:szCs w:val="22"/>
        </w:rPr>
      </w:pPr>
      <w:r w:rsidRPr="00742353">
        <w:rPr>
          <w:sz w:val="22"/>
          <w:szCs w:val="22"/>
        </w:rPr>
        <w:t xml:space="preserve">Déterminer la profondeur normale </w:t>
      </w:r>
      <w:r w:rsidRPr="00742353">
        <w:rPr>
          <w:position w:val="-12"/>
          <w:sz w:val="22"/>
          <w:szCs w:val="22"/>
        </w:rPr>
        <w:object w:dxaOrig="260" w:dyaOrig="360">
          <v:shape id="_x0000_i1663" type="#_x0000_t75" style="width:12.7pt;height:17.9pt" o:ole="">
            <v:imagedata r:id="rId1006" o:title=""/>
          </v:shape>
          <o:OLEObject Type="Embed" ProgID="Equation.DSMT4" ShapeID="_x0000_i1663" DrawAspect="Content" ObjectID="_1647293354" r:id="rId1028"/>
        </w:object>
      </w:r>
      <w:r w:rsidRPr="00742353">
        <w:rPr>
          <w:sz w:val="22"/>
          <w:szCs w:val="22"/>
        </w:rPr>
        <w:t xml:space="preserve"> de l’écoulement uniforme dans une conduite circulaire écoulant le débit volume </w:t>
      </w:r>
      <w:r w:rsidRPr="00742353">
        <w:rPr>
          <w:position w:val="-10"/>
          <w:sz w:val="22"/>
          <w:szCs w:val="22"/>
        </w:rPr>
        <w:object w:dxaOrig="1260" w:dyaOrig="360">
          <v:shape id="_x0000_i1664" type="#_x0000_t75" style="width:63.05pt;height:17.9pt" o:ole="">
            <v:imagedata r:id="rId1029" o:title=""/>
          </v:shape>
          <o:OLEObject Type="Embed" ProgID="Equation.DSMT4" ShapeID="_x0000_i1664" DrawAspect="Content" ObjectID="_1647293355" r:id="rId1030"/>
        </w:object>
      </w:r>
      <w:r w:rsidRPr="00742353">
        <w:rPr>
          <w:sz w:val="22"/>
          <w:szCs w:val="22"/>
        </w:rPr>
        <w:t>et dont le taux de remplissage est</w:t>
      </w:r>
      <w:r w:rsidRPr="00742353">
        <w:rPr>
          <w:position w:val="-10"/>
          <w:sz w:val="22"/>
          <w:szCs w:val="22"/>
        </w:rPr>
        <w:object w:dxaOrig="720" w:dyaOrig="300">
          <v:shape id="_x0000_i1665" type="#_x0000_t75" style="width:36.25pt;height:15.55pt" o:ole="">
            <v:imagedata r:id="rId1031" o:title=""/>
          </v:shape>
          <o:OLEObject Type="Embed" ProgID="Equation.DSMT4" ShapeID="_x0000_i1665" DrawAspect="Content" ObjectID="_1647293356" r:id="rId1032"/>
        </w:object>
      </w:r>
      <w:r w:rsidRPr="00742353">
        <w:rPr>
          <w:sz w:val="22"/>
          <w:szCs w:val="22"/>
        </w:rPr>
        <w:t xml:space="preserve">. La conduite est caractérisée par une pente longitudinale </w:t>
      </w:r>
      <w:r w:rsidRPr="00742353">
        <w:rPr>
          <w:position w:val="-6"/>
          <w:sz w:val="22"/>
          <w:szCs w:val="22"/>
        </w:rPr>
        <w:object w:dxaOrig="880" w:dyaOrig="320">
          <v:shape id="_x0000_i1666" type="#_x0000_t75" style="width:44.25pt;height:16pt" o:ole="">
            <v:imagedata r:id="rId1000" o:title=""/>
          </v:shape>
          <o:OLEObject Type="Embed" ProgID="Equation.DSMT4" ShapeID="_x0000_i1666" DrawAspect="Content" ObjectID="_1647293357" r:id="rId1033"/>
        </w:object>
      </w:r>
      <w:r w:rsidRPr="00742353">
        <w:rPr>
          <w:sz w:val="22"/>
          <w:szCs w:val="22"/>
        </w:rPr>
        <w:t>et une rugosité absolue</w:t>
      </w:r>
      <w:r w:rsidRPr="00742353">
        <w:rPr>
          <w:position w:val="-6"/>
          <w:sz w:val="22"/>
          <w:szCs w:val="22"/>
        </w:rPr>
        <w:object w:dxaOrig="940" w:dyaOrig="320">
          <v:shape id="_x0000_i1667" type="#_x0000_t75" style="width:47.05pt;height:16pt" o:ole="">
            <v:imagedata r:id="rId1002" o:title=""/>
          </v:shape>
          <o:OLEObject Type="Embed" ProgID="Equation.DSMT4" ShapeID="_x0000_i1667" DrawAspect="Content" ObjectID="_1647293358" r:id="rId1034"/>
        </w:object>
      </w:r>
      <w:r w:rsidRPr="00742353">
        <w:rPr>
          <w:sz w:val="22"/>
          <w:szCs w:val="22"/>
        </w:rPr>
        <w:t>. La viscosité cinématique du liquide en écoulement est</w:t>
      </w:r>
      <w:r w:rsidRPr="00742353">
        <w:rPr>
          <w:position w:val="-6"/>
          <w:sz w:val="22"/>
          <w:szCs w:val="22"/>
        </w:rPr>
        <w:object w:dxaOrig="1320" w:dyaOrig="320">
          <v:shape id="_x0000_i1668" type="#_x0000_t75" style="width:66.35pt;height:16pt" o:ole="">
            <v:imagedata r:id="rId1004" o:title=""/>
          </v:shape>
          <o:OLEObject Type="Embed" ProgID="Equation.DSMT4" ShapeID="_x0000_i1668" DrawAspect="Content" ObjectID="_1647293359" r:id="rId1035"/>
        </w:object>
      </w:r>
      <w:r w:rsidRPr="00742353">
        <w:rPr>
          <w:sz w:val="22"/>
          <w:szCs w:val="22"/>
        </w:rPr>
        <w:t>.</w:t>
      </w:r>
    </w:p>
    <w:p w:rsidR="00A91B91" w:rsidRPr="00742353" w:rsidRDefault="00A91B91" w:rsidP="00A91B91">
      <w:pPr>
        <w:spacing w:before="360" w:line="360" w:lineRule="auto"/>
        <w:jc w:val="lowKashida"/>
        <w:rPr>
          <w:b/>
          <w:bCs/>
          <w:i/>
          <w:iCs/>
          <w:sz w:val="22"/>
          <w:szCs w:val="22"/>
        </w:rPr>
      </w:pPr>
      <w:r w:rsidRPr="00742353">
        <w:rPr>
          <w:b/>
          <w:bCs/>
          <w:sz w:val="22"/>
          <w:szCs w:val="22"/>
        </w:rPr>
        <w:t xml:space="preserve">I.4.4. Expression générale du diamètre </w:t>
      </w:r>
      <w:r w:rsidRPr="00742353">
        <w:rPr>
          <w:b/>
          <w:bCs/>
          <w:i/>
          <w:iCs/>
          <w:sz w:val="22"/>
          <w:szCs w:val="22"/>
        </w:rPr>
        <w:t>D</w:t>
      </w:r>
    </w:p>
    <w:p w:rsidR="00A91B91" w:rsidRPr="00742353" w:rsidRDefault="00A91B91" w:rsidP="00DE6A5C">
      <w:pPr>
        <w:spacing w:before="240" w:line="360" w:lineRule="auto"/>
        <w:ind w:firstLine="540"/>
        <w:jc w:val="lowKashida"/>
        <w:rPr>
          <w:sz w:val="22"/>
          <w:szCs w:val="22"/>
        </w:rPr>
      </w:pPr>
      <w:r w:rsidRPr="00742353">
        <w:rPr>
          <w:sz w:val="22"/>
          <w:szCs w:val="22"/>
        </w:rPr>
        <w:t xml:space="preserve">L’exemple d’application </w:t>
      </w:r>
      <w:r w:rsidR="00DE6A5C">
        <w:rPr>
          <w:sz w:val="22"/>
          <w:szCs w:val="22"/>
        </w:rPr>
        <w:t>1</w:t>
      </w:r>
      <w:r w:rsidRPr="00742353">
        <w:rPr>
          <w:sz w:val="22"/>
          <w:szCs w:val="22"/>
        </w:rPr>
        <w:t xml:space="preserve">.4 a montré les étapes à suivre pour déterminer la valeur du diamètre </w:t>
      </w:r>
      <w:r w:rsidRPr="00742353">
        <w:rPr>
          <w:position w:val="-4"/>
          <w:sz w:val="22"/>
          <w:szCs w:val="22"/>
        </w:rPr>
        <w:object w:dxaOrig="240" w:dyaOrig="240">
          <v:shape id="_x0000_i1669" type="#_x0000_t75" style="width:12.25pt;height:12.25pt" o:ole="">
            <v:imagedata r:id="rId1036" o:title=""/>
          </v:shape>
          <o:OLEObject Type="Embed" ProgID="Equation.DSMT4" ShapeID="_x0000_i1669" DrawAspect="Content" ObjectID="_1647293360" r:id="rId1037"/>
        </w:object>
      </w:r>
      <w:r w:rsidRPr="00742353">
        <w:rPr>
          <w:sz w:val="22"/>
          <w:szCs w:val="22"/>
        </w:rPr>
        <w:t xml:space="preserve">de la conduite. Le calcul de </w:t>
      </w:r>
      <w:r w:rsidRPr="00742353">
        <w:rPr>
          <w:position w:val="-4"/>
          <w:sz w:val="22"/>
          <w:szCs w:val="22"/>
        </w:rPr>
        <w:object w:dxaOrig="240" w:dyaOrig="240">
          <v:shape id="_x0000_i1670" type="#_x0000_t75" style="width:12.25pt;height:12.25pt" o:ole="">
            <v:imagedata r:id="rId1036" o:title=""/>
          </v:shape>
          <o:OLEObject Type="Embed" ProgID="Equation.DSMT4" ShapeID="_x0000_i1670" DrawAspect="Content" ObjectID="_1647293361" r:id="rId1038"/>
        </w:object>
      </w:r>
      <w:r w:rsidRPr="00742353">
        <w:rPr>
          <w:sz w:val="22"/>
          <w:szCs w:val="22"/>
        </w:rPr>
        <w:t xml:space="preserve">a nécessité la détermination des valeurs des fonctions </w:t>
      </w:r>
      <w:r w:rsidRPr="00742353">
        <w:rPr>
          <w:position w:val="-10"/>
          <w:sz w:val="22"/>
          <w:szCs w:val="22"/>
        </w:rPr>
        <w:object w:dxaOrig="520" w:dyaOrig="300">
          <v:shape id="_x0000_i1671" type="#_x0000_t75" style="width:25.9pt;height:15.55pt" o:ole="">
            <v:imagedata r:id="rId1039" o:title=""/>
          </v:shape>
          <o:OLEObject Type="Embed" ProgID="Equation.DSMT4" ShapeID="_x0000_i1671" DrawAspect="Content" ObjectID="_1647293362" r:id="rId1040"/>
        </w:object>
      </w:r>
      <w:r w:rsidRPr="00742353">
        <w:rPr>
          <w:sz w:val="22"/>
          <w:szCs w:val="22"/>
        </w:rPr>
        <w:t>et</w:t>
      </w:r>
      <w:r w:rsidRPr="00742353">
        <w:rPr>
          <w:position w:val="-10"/>
          <w:sz w:val="22"/>
          <w:szCs w:val="22"/>
        </w:rPr>
        <w:object w:dxaOrig="520" w:dyaOrig="300">
          <v:shape id="_x0000_i1672" type="#_x0000_t75" style="width:25.9pt;height:15.55pt" o:ole="">
            <v:imagedata r:id="rId1041" o:title=""/>
          </v:shape>
          <o:OLEObject Type="Embed" ProgID="Equation.DSMT4" ShapeID="_x0000_i1672" DrawAspect="Content" ObjectID="_1647293363" r:id="rId1042"/>
        </w:object>
      </w:r>
      <w:r w:rsidRPr="00742353">
        <w:rPr>
          <w:sz w:val="22"/>
          <w:szCs w:val="22"/>
        </w:rPr>
        <w:t xml:space="preserve">, celle du diamètre </w:t>
      </w:r>
      <w:r w:rsidRPr="00742353">
        <w:rPr>
          <w:position w:val="-4"/>
          <w:sz w:val="22"/>
          <w:szCs w:val="22"/>
        </w:rPr>
        <w:object w:dxaOrig="240" w:dyaOrig="320">
          <v:shape id="_x0000_i1673" type="#_x0000_t75" style="width:12.25pt;height:16pt" o:ole="">
            <v:imagedata r:id="rId1043" o:title=""/>
          </v:shape>
          <o:OLEObject Type="Embed" ProgID="Equation.DSMT4" ShapeID="_x0000_i1673" DrawAspect="Content" ObjectID="_1647293364" r:id="rId1044"/>
        </w:object>
      </w:r>
      <w:r w:rsidRPr="00742353">
        <w:rPr>
          <w:sz w:val="22"/>
          <w:szCs w:val="22"/>
        </w:rPr>
        <w:t xml:space="preserve">du modèle rugueux de référence et enfin l’estimation du coefficient de résistance à l’écoulement </w:t>
      </w:r>
      <w:r w:rsidRPr="00742353">
        <w:rPr>
          <w:position w:val="-6"/>
          <w:sz w:val="22"/>
          <w:szCs w:val="22"/>
        </w:rPr>
        <w:object w:dxaOrig="240" w:dyaOrig="260">
          <v:shape id="_x0000_i1674" type="#_x0000_t75" style="width:12.25pt;height:12.7pt" o:ole="">
            <v:imagedata r:id="rId1045" o:title=""/>
          </v:shape>
          <o:OLEObject Type="Embed" ProgID="Equation.DSMT4" ShapeID="_x0000_i1674" DrawAspect="Content" ObjectID="_1647293365" r:id="rId1046"/>
        </w:object>
      </w:r>
      <w:r w:rsidRPr="00742353">
        <w:rPr>
          <w:sz w:val="22"/>
          <w:szCs w:val="22"/>
        </w:rPr>
        <w:t xml:space="preserve">de </w:t>
      </w:r>
      <w:r w:rsidRPr="00742353">
        <w:rPr>
          <w:i/>
          <w:sz w:val="22"/>
          <w:szCs w:val="22"/>
        </w:rPr>
        <w:t>Chézy</w:t>
      </w:r>
      <w:r w:rsidRPr="00742353">
        <w:rPr>
          <w:sz w:val="22"/>
          <w:szCs w:val="22"/>
        </w:rPr>
        <w:t>. La démarche ainsi adoptée peut être simplifiée e</w:t>
      </w:r>
      <w:r w:rsidR="00DE6A5C">
        <w:rPr>
          <w:sz w:val="22"/>
          <w:szCs w:val="22"/>
        </w:rPr>
        <w:t>n tenant compte des relations (1</w:t>
      </w:r>
      <w:r w:rsidRPr="00742353">
        <w:rPr>
          <w:sz w:val="22"/>
          <w:szCs w:val="22"/>
        </w:rPr>
        <w:t>.51) et (</w:t>
      </w:r>
      <w:r w:rsidR="00DE6A5C">
        <w:rPr>
          <w:sz w:val="22"/>
          <w:szCs w:val="22"/>
        </w:rPr>
        <w:t>1</w:t>
      </w:r>
      <w:r w:rsidRPr="00742353">
        <w:rPr>
          <w:sz w:val="22"/>
          <w:szCs w:val="22"/>
        </w:rPr>
        <w:t xml:space="preserve">.56) et après avoir noté que le diamètre </w:t>
      </w:r>
      <w:r w:rsidRPr="00742353">
        <w:rPr>
          <w:position w:val="-4"/>
          <w:sz w:val="22"/>
          <w:szCs w:val="22"/>
        </w:rPr>
        <w:object w:dxaOrig="240" w:dyaOrig="240">
          <v:shape id="_x0000_i1675" type="#_x0000_t75" style="width:12.25pt;height:12.25pt" o:ole="">
            <v:imagedata r:id="rId1036" o:title=""/>
          </v:shape>
          <o:OLEObject Type="Embed" ProgID="Equation.DSMT4" ShapeID="_x0000_i1675" DrawAspect="Content" ObjectID="_1647293366" r:id="rId1047"/>
        </w:object>
      </w:r>
      <w:r w:rsidRPr="00742353">
        <w:rPr>
          <w:sz w:val="22"/>
          <w:szCs w:val="22"/>
        </w:rPr>
        <w:t xml:space="preserve">est le produit de </w:t>
      </w:r>
      <w:r w:rsidRPr="00742353">
        <w:rPr>
          <w:position w:val="-10"/>
          <w:sz w:val="22"/>
          <w:szCs w:val="22"/>
        </w:rPr>
        <w:object w:dxaOrig="240" w:dyaOrig="260">
          <v:shape id="_x0000_i1676" type="#_x0000_t75" style="width:12.25pt;height:12.7pt" o:ole="">
            <v:imagedata r:id="rId1048" o:title=""/>
          </v:shape>
          <o:OLEObject Type="Embed" ProgID="Equation.DSMT4" ShapeID="_x0000_i1676" DrawAspect="Content" ObjectID="_1647293367" r:id="rId1049"/>
        </w:object>
      </w:r>
      <w:r w:rsidRPr="00742353">
        <w:rPr>
          <w:sz w:val="22"/>
          <w:szCs w:val="22"/>
        </w:rPr>
        <w:t>et de</w:t>
      </w:r>
      <w:r w:rsidRPr="00742353">
        <w:rPr>
          <w:position w:val="-4"/>
          <w:sz w:val="22"/>
          <w:szCs w:val="22"/>
        </w:rPr>
        <w:object w:dxaOrig="240" w:dyaOrig="320">
          <v:shape id="_x0000_i1677" type="#_x0000_t75" style="width:12.25pt;height:16pt" o:ole="">
            <v:imagedata r:id="rId1043" o:title=""/>
          </v:shape>
          <o:OLEObject Type="Embed" ProgID="Equation.DSMT4" ShapeID="_x0000_i1677" DrawAspect="Content" ObjectID="_1647293368" r:id="rId1050"/>
        </w:object>
      </w:r>
      <w:r w:rsidRPr="00742353">
        <w:rPr>
          <w:sz w:val="22"/>
          <w:szCs w:val="22"/>
        </w:rPr>
        <w:t xml:space="preserve"> . Ainsi :</w:t>
      </w:r>
    </w:p>
    <w:p w:rsidR="00A91B91" w:rsidRPr="00742353" w:rsidRDefault="00A91B91" w:rsidP="00DE6A5C">
      <w:pPr>
        <w:spacing w:before="360" w:line="360" w:lineRule="auto"/>
        <w:ind w:firstLine="360"/>
        <w:jc w:val="lowKashida"/>
        <w:rPr>
          <w:sz w:val="22"/>
          <w:szCs w:val="22"/>
        </w:rPr>
      </w:pPr>
      <w:r w:rsidRPr="00742353">
        <w:rPr>
          <w:position w:val="-36"/>
          <w:sz w:val="22"/>
          <w:szCs w:val="22"/>
        </w:rPr>
        <w:object w:dxaOrig="4540" w:dyaOrig="880">
          <v:shape id="_x0000_i1678" type="#_x0000_t75" style="width:226.8pt;height:44.25pt" o:ole="">
            <v:imagedata r:id="rId1051" o:title=""/>
          </v:shape>
          <o:OLEObject Type="Embed" ProgID="Equation.DSMT4" ShapeID="_x0000_i1678" DrawAspect="Content" ObjectID="_1647293369" r:id="rId1052"/>
        </w:object>
      </w:r>
      <w:r w:rsidRPr="00742353">
        <w:rPr>
          <w:sz w:val="22"/>
          <w:szCs w:val="22"/>
        </w:rPr>
        <w:tab/>
      </w:r>
      <w:r w:rsidRPr="00742353">
        <w:rPr>
          <w:sz w:val="22"/>
          <w:szCs w:val="22"/>
        </w:rPr>
        <w:tab/>
        <w:t xml:space="preserve">  </w:t>
      </w:r>
      <w:r w:rsidRPr="00742353">
        <w:rPr>
          <w:sz w:val="22"/>
          <w:szCs w:val="22"/>
        </w:rPr>
        <w:tab/>
        <w:t xml:space="preserve">   </w:t>
      </w:r>
      <w:r>
        <w:rPr>
          <w:sz w:val="22"/>
          <w:szCs w:val="22"/>
        </w:rPr>
        <w:tab/>
      </w:r>
      <w:r>
        <w:rPr>
          <w:sz w:val="22"/>
          <w:szCs w:val="22"/>
        </w:rPr>
        <w:tab/>
        <w:t xml:space="preserve">   </w:t>
      </w:r>
      <w:r w:rsidRPr="00742353">
        <w:rPr>
          <w:sz w:val="22"/>
          <w:szCs w:val="22"/>
        </w:rPr>
        <w:t>(</w:t>
      </w:r>
      <w:r w:rsidR="00DE6A5C">
        <w:rPr>
          <w:sz w:val="22"/>
          <w:szCs w:val="22"/>
        </w:rPr>
        <w:t>1</w:t>
      </w:r>
      <w:r w:rsidRPr="00742353">
        <w:rPr>
          <w:sz w:val="22"/>
          <w:szCs w:val="22"/>
        </w:rPr>
        <w:t xml:space="preserve">.68) </w:t>
      </w:r>
    </w:p>
    <w:p w:rsidR="00A91B91" w:rsidRPr="00742353" w:rsidRDefault="00A91B91" w:rsidP="00A91B91">
      <w:pPr>
        <w:spacing w:before="360" w:line="360" w:lineRule="auto"/>
        <w:jc w:val="lowKashida"/>
        <w:rPr>
          <w:sz w:val="22"/>
          <w:szCs w:val="22"/>
        </w:rPr>
      </w:pPr>
      <w:r w:rsidRPr="00742353">
        <w:rPr>
          <w:sz w:val="22"/>
          <w:szCs w:val="22"/>
        </w:rPr>
        <w:t xml:space="preserve">Nous obtenons ainsi la relation générale du diamètre </w:t>
      </w:r>
      <w:r w:rsidRPr="00742353">
        <w:rPr>
          <w:position w:val="-4"/>
          <w:sz w:val="22"/>
          <w:szCs w:val="22"/>
        </w:rPr>
        <w:object w:dxaOrig="240" w:dyaOrig="240">
          <v:shape id="_x0000_i1679" type="#_x0000_t75" style="width:12.25pt;height:12.25pt" o:ole="">
            <v:imagedata r:id="rId1036" o:title=""/>
          </v:shape>
          <o:OLEObject Type="Embed" ProgID="Equation.DSMT4" ShapeID="_x0000_i1679" DrawAspect="Content" ObjectID="_1647293370" r:id="rId1053"/>
        </w:object>
      </w:r>
      <w:r w:rsidRPr="00742353">
        <w:rPr>
          <w:sz w:val="22"/>
          <w:szCs w:val="22"/>
        </w:rPr>
        <w:t xml:space="preserve">de la conduite dans laquelle ne figure plus le coefficient de résistance à l’écoulement </w:t>
      </w:r>
      <w:r w:rsidRPr="00742353">
        <w:rPr>
          <w:position w:val="-6"/>
          <w:sz w:val="22"/>
          <w:szCs w:val="22"/>
        </w:rPr>
        <w:object w:dxaOrig="240" w:dyaOrig="260">
          <v:shape id="_x0000_i1680" type="#_x0000_t75" style="width:12.25pt;height:12.7pt" o:ole="">
            <v:imagedata r:id="rId1045" o:title=""/>
          </v:shape>
          <o:OLEObject Type="Embed" ProgID="Equation.DSMT4" ShapeID="_x0000_i1680" DrawAspect="Content" ObjectID="_1647293371" r:id="rId1054"/>
        </w:object>
      </w:r>
      <w:r w:rsidRPr="00742353">
        <w:rPr>
          <w:sz w:val="22"/>
          <w:szCs w:val="22"/>
        </w:rPr>
        <w:t xml:space="preserve">de </w:t>
      </w:r>
      <w:r w:rsidRPr="00742353">
        <w:rPr>
          <w:i/>
          <w:sz w:val="22"/>
          <w:szCs w:val="22"/>
        </w:rPr>
        <w:t>Chézy</w:t>
      </w:r>
      <w:r w:rsidRPr="00742353">
        <w:rPr>
          <w:sz w:val="22"/>
          <w:szCs w:val="22"/>
        </w:rPr>
        <w:t xml:space="preserve">. Les étapes de calcul de </w:t>
      </w:r>
      <w:r w:rsidRPr="00742353">
        <w:rPr>
          <w:position w:val="-4"/>
          <w:sz w:val="22"/>
          <w:szCs w:val="22"/>
        </w:rPr>
        <w:object w:dxaOrig="240" w:dyaOrig="240">
          <v:shape id="_x0000_i1681" type="#_x0000_t75" style="width:12.25pt;height:12.25pt" o:ole="">
            <v:imagedata r:id="rId1036" o:title=""/>
          </v:shape>
          <o:OLEObject Type="Embed" ProgID="Equation.DSMT4" ShapeID="_x0000_i1681" DrawAspect="Content" ObjectID="_1647293372" r:id="rId1055"/>
        </w:object>
      </w:r>
      <w:r w:rsidRPr="00742353">
        <w:rPr>
          <w:sz w:val="22"/>
          <w:szCs w:val="22"/>
        </w:rPr>
        <w:t>sont alors les suivantes :</w:t>
      </w:r>
    </w:p>
    <w:p w:rsidR="00A91B91" w:rsidRPr="00742353" w:rsidRDefault="00A91B91" w:rsidP="005D2BAA">
      <w:pPr>
        <w:numPr>
          <w:ilvl w:val="0"/>
          <w:numId w:val="32"/>
        </w:numPr>
        <w:tabs>
          <w:tab w:val="clear" w:pos="720"/>
          <w:tab w:val="num" w:pos="-1800"/>
        </w:tabs>
        <w:spacing w:before="240" w:line="360" w:lineRule="auto"/>
        <w:ind w:left="357" w:hanging="357"/>
        <w:jc w:val="lowKashida"/>
        <w:rPr>
          <w:sz w:val="22"/>
          <w:szCs w:val="22"/>
        </w:rPr>
      </w:pPr>
      <w:r w:rsidRPr="00742353">
        <w:rPr>
          <w:sz w:val="22"/>
          <w:szCs w:val="22"/>
        </w:rPr>
        <w:t xml:space="preserve">A partir des valeurs connues du taux de remplissage </w:t>
      </w:r>
      <w:r w:rsidRPr="00742353">
        <w:rPr>
          <w:position w:val="-10"/>
          <w:sz w:val="22"/>
          <w:szCs w:val="22"/>
        </w:rPr>
        <w:object w:dxaOrig="200" w:dyaOrig="260">
          <v:shape id="_x0000_i1682" type="#_x0000_t75" style="width:10.35pt;height:12.7pt" o:ole="">
            <v:imagedata r:id="rId1056" o:title=""/>
          </v:shape>
          <o:OLEObject Type="Embed" ProgID="Equation.DSMT4" ShapeID="_x0000_i1682" DrawAspect="Content" ObjectID="_1647293373" r:id="rId1057"/>
        </w:object>
      </w:r>
      <w:r w:rsidRPr="00742353">
        <w:rPr>
          <w:sz w:val="22"/>
          <w:szCs w:val="22"/>
        </w:rPr>
        <w:t>de la conduite, les relations (</w:t>
      </w:r>
      <w:r w:rsidR="005D2BAA">
        <w:rPr>
          <w:sz w:val="22"/>
          <w:szCs w:val="22"/>
        </w:rPr>
        <w:t>1</w:t>
      </w:r>
      <w:r w:rsidRPr="00742353">
        <w:rPr>
          <w:sz w:val="22"/>
          <w:szCs w:val="22"/>
        </w:rPr>
        <w:t>.5) et (</w:t>
      </w:r>
      <w:r w:rsidR="005D2BAA">
        <w:rPr>
          <w:sz w:val="22"/>
          <w:szCs w:val="22"/>
        </w:rPr>
        <w:t>1</w:t>
      </w:r>
      <w:r w:rsidRPr="00742353">
        <w:rPr>
          <w:sz w:val="22"/>
          <w:szCs w:val="22"/>
        </w:rPr>
        <w:t xml:space="preserve">.6) permettent de déterminer la valeur des fonctions </w:t>
      </w:r>
      <w:r w:rsidRPr="00742353">
        <w:rPr>
          <w:position w:val="-10"/>
          <w:sz w:val="22"/>
          <w:szCs w:val="22"/>
        </w:rPr>
        <w:object w:dxaOrig="520" w:dyaOrig="300">
          <v:shape id="_x0000_i1683" type="#_x0000_t75" style="width:25.9pt;height:15.55pt" o:ole="">
            <v:imagedata r:id="rId1039" o:title=""/>
          </v:shape>
          <o:OLEObject Type="Embed" ProgID="Equation.DSMT4" ShapeID="_x0000_i1683" DrawAspect="Content" ObjectID="_1647293374" r:id="rId1058"/>
        </w:object>
      </w:r>
      <w:r w:rsidRPr="00742353">
        <w:rPr>
          <w:sz w:val="22"/>
          <w:szCs w:val="22"/>
        </w:rPr>
        <w:t>et</w:t>
      </w:r>
      <w:r w:rsidRPr="00742353">
        <w:rPr>
          <w:position w:val="-10"/>
          <w:sz w:val="22"/>
          <w:szCs w:val="22"/>
        </w:rPr>
        <w:object w:dxaOrig="520" w:dyaOrig="300">
          <v:shape id="_x0000_i1684" type="#_x0000_t75" style="width:25.9pt;height:15.55pt" o:ole="">
            <v:imagedata r:id="rId1041" o:title=""/>
          </v:shape>
          <o:OLEObject Type="Embed" ProgID="Equation.DSMT4" ShapeID="_x0000_i1684" DrawAspect="Content" ObjectID="_1647293375" r:id="rId1059"/>
        </w:object>
      </w:r>
      <w:r w:rsidRPr="00742353">
        <w:rPr>
          <w:sz w:val="22"/>
          <w:szCs w:val="22"/>
        </w:rPr>
        <w:t>respectivement.</w:t>
      </w:r>
    </w:p>
    <w:p w:rsidR="00A91B91" w:rsidRPr="00742353" w:rsidRDefault="00A91B91" w:rsidP="005D2BAA">
      <w:pPr>
        <w:numPr>
          <w:ilvl w:val="0"/>
          <w:numId w:val="32"/>
        </w:numPr>
        <w:tabs>
          <w:tab w:val="clear" w:pos="720"/>
          <w:tab w:val="num" w:pos="-1800"/>
        </w:tabs>
        <w:spacing w:before="120" w:line="360" w:lineRule="auto"/>
        <w:ind w:left="357" w:hanging="357"/>
        <w:jc w:val="lowKashida"/>
        <w:rPr>
          <w:sz w:val="22"/>
          <w:szCs w:val="22"/>
        </w:rPr>
      </w:pPr>
      <w:r w:rsidRPr="00742353">
        <w:rPr>
          <w:sz w:val="22"/>
          <w:szCs w:val="22"/>
        </w:rPr>
        <w:t>Les valeurs connues de</w:t>
      </w:r>
      <w:r w:rsidRPr="00742353">
        <w:rPr>
          <w:position w:val="-10"/>
          <w:sz w:val="22"/>
          <w:szCs w:val="22"/>
        </w:rPr>
        <w:object w:dxaOrig="520" w:dyaOrig="300">
          <v:shape id="_x0000_i1685" type="#_x0000_t75" style="width:25.9pt;height:15.55pt" o:ole="">
            <v:imagedata r:id="rId1039" o:title=""/>
          </v:shape>
          <o:OLEObject Type="Embed" ProgID="Equation.DSMT4" ShapeID="_x0000_i1685" DrawAspect="Content" ObjectID="_1647293376" r:id="rId1060"/>
        </w:object>
      </w:r>
      <w:r w:rsidRPr="00742353">
        <w:rPr>
          <w:sz w:val="22"/>
          <w:szCs w:val="22"/>
        </w:rPr>
        <w:t>,</w:t>
      </w:r>
      <w:r w:rsidRPr="00742353">
        <w:rPr>
          <w:position w:val="-10"/>
          <w:sz w:val="22"/>
          <w:szCs w:val="22"/>
        </w:rPr>
        <w:object w:dxaOrig="520" w:dyaOrig="300">
          <v:shape id="_x0000_i1686" type="#_x0000_t75" style="width:25.9pt;height:15.55pt" o:ole="">
            <v:imagedata r:id="rId1041" o:title=""/>
          </v:shape>
          <o:OLEObject Type="Embed" ProgID="Equation.DSMT4" ShapeID="_x0000_i1686" DrawAspect="Content" ObjectID="_1647293377" r:id="rId1061"/>
        </w:object>
      </w:r>
      <w:r w:rsidRPr="00742353">
        <w:rPr>
          <w:sz w:val="22"/>
          <w:szCs w:val="22"/>
        </w:rPr>
        <w:t xml:space="preserve">, </w:t>
      </w:r>
      <w:r w:rsidRPr="00742353">
        <w:rPr>
          <w:position w:val="-10"/>
          <w:sz w:val="22"/>
          <w:szCs w:val="22"/>
        </w:rPr>
        <w:object w:dxaOrig="240" w:dyaOrig="300">
          <v:shape id="_x0000_i1687" type="#_x0000_t75" style="width:12.25pt;height:15.55pt" o:ole="">
            <v:imagedata r:id="rId1062" o:title=""/>
          </v:shape>
          <o:OLEObject Type="Embed" ProgID="Equation.DSMT4" ShapeID="_x0000_i1687" DrawAspect="Content" ObjectID="_1647293378" r:id="rId1063"/>
        </w:object>
      </w:r>
      <w:r w:rsidRPr="00742353">
        <w:rPr>
          <w:sz w:val="22"/>
          <w:szCs w:val="22"/>
        </w:rPr>
        <w:t xml:space="preserve">et </w:t>
      </w:r>
      <w:r w:rsidRPr="00742353">
        <w:rPr>
          <w:position w:val="-6"/>
          <w:sz w:val="22"/>
          <w:szCs w:val="22"/>
        </w:rPr>
        <w:object w:dxaOrig="139" w:dyaOrig="240">
          <v:shape id="_x0000_i1688" type="#_x0000_t75" style="width:7.05pt;height:12.25pt" o:ole="">
            <v:imagedata r:id="rId1064" o:title=""/>
          </v:shape>
          <o:OLEObject Type="Embed" ProgID="Equation.DSMT4" ShapeID="_x0000_i1688" DrawAspect="Content" ObjectID="_1647293379" r:id="rId1065"/>
        </w:object>
      </w:r>
      <w:r w:rsidRPr="00742353">
        <w:rPr>
          <w:sz w:val="22"/>
          <w:szCs w:val="22"/>
        </w:rPr>
        <w:t>sont introduites dans la relation (</w:t>
      </w:r>
      <w:r w:rsidR="005D2BAA">
        <w:rPr>
          <w:sz w:val="22"/>
          <w:szCs w:val="22"/>
        </w:rPr>
        <w:t>1</w:t>
      </w:r>
      <w:r w:rsidRPr="00742353">
        <w:rPr>
          <w:sz w:val="22"/>
          <w:szCs w:val="22"/>
        </w:rPr>
        <w:t xml:space="preserve">.51) pour le calcul de </w:t>
      </w:r>
      <w:r w:rsidRPr="00742353">
        <w:rPr>
          <w:position w:val="-4"/>
          <w:sz w:val="22"/>
          <w:szCs w:val="22"/>
        </w:rPr>
        <w:object w:dxaOrig="240" w:dyaOrig="320">
          <v:shape id="_x0000_i1689" type="#_x0000_t75" style="width:12.25pt;height:16pt" o:ole="">
            <v:imagedata r:id="rId1043" o:title=""/>
          </v:shape>
          <o:OLEObject Type="Embed" ProgID="Equation.DSMT4" ShapeID="_x0000_i1689" DrawAspect="Content" ObjectID="_1647293380" r:id="rId1066"/>
        </w:object>
      </w:r>
      <w:r w:rsidRPr="00742353">
        <w:rPr>
          <w:sz w:val="22"/>
          <w:szCs w:val="22"/>
        </w:rPr>
        <w:t>.</w:t>
      </w:r>
    </w:p>
    <w:p w:rsidR="00A91B91" w:rsidRPr="00742353" w:rsidRDefault="00A91B91" w:rsidP="005D2BAA">
      <w:pPr>
        <w:numPr>
          <w:ilvl w:val="0"/>
          <w:numId w:val="32"/>
        </w:numPr>
        <w:tabs>
          <w:tab w:val="clear" w:pos="720"/>
          <w:tab w:val="num" w:pos="-1800"/>
        </w:tabs>
        <w:spacing w:before="120" w:line="360" w:lineRule="auto"/>
        <w:ind w:left="357" w:hanging="357"/>
        <w:jc w:val="lowKashida"/>
        <w:rPr>
          <w:sz w:val="22"/>
          <w:szCs w:val="22"/>
        </w:rPr>
      </w:pPr>
      <w:r w:rsidRPr="00742353">
        <w:rPr>
          <w:sz w:val="22"/>
          <w:szCs w:val="22"/>
        </w:rPr>
        <w:t xml:space="preserve">Le nombre de </w:t>
      </w:r>
      <w:r w:rsidRPr="00742353">
        <w:rPr>
          <w:i/>
          <w:sz w:val="22"/>
          <w:szCs w:val="22"/>
        </w:rPr>
        <w:t>Reynolds</w:t>
      </w:r>
      <w:r w:rsidRPr="00742353">
        <w:rPr>
          <w:sz w:val="22"/>
          <w:szCs w:val="22"/>
        </w:rPr>
        <w:t xml:space="preserve"> </w:t>
      </w:r>
      <w:r w:rsidRPr="00742353">
        <w:rPr>
          <w:position w:val="-10"/>
          <w:sz w:val="22"/>
          <w:szCs w:val="22"/>
        </w:rPr>
        <w:object w:dxaOrig="320" w:dyaOrig="380">
          <v:shape id="_x0000_i1690" type="#_x0000_t75" style="width:16pt;height:18.8pt" o:ole="">
            <v:imagedata r:id="rId1067" o:title=""/>
          </v:shape>
          <o:OLEObject Type="Embed" ProgID="Equation.DSMT4" ShapeID="_x0000_i1690" DrawAspect="Content" ObjectID="_1647293381" r:id="rId1068"/>
        </w:object>
      </w:r>
      <w:r w:rsidRPr="00742353">
        <w:rPr>
          <w:sz w:val="22"/>
          <w:szCs w:val="22"/>
        </w:rPr>
        <w:t>est alors déduit de la relation (</w:t>
      </w:r>
      <w:r w:rsidR="005D2BAA">
        <w:rPr>
          <w:sz w:val="22"/>
          <w:szCs w:val="22"/>
        </w:rPr>
        <w:t>1</w:t>
      </w:r>
      <w:r w:rsidRPr="00742353">
        <w:rPr>
          <w:sz w:val="22"/>
          <w:szCs w:val="22"/>
        </w:rPr>
        <w:t>.54).</w:t>
      </w:r>
    </w:p>
    <w:p w:rsidR="00A91B91" w:rsidRPr="00742353" w:rsidRDefault="00A91B91" w:rsidP="005D2BAA">
      <w:pPr>
        <w:numPr>
          <w:ilvl w:val="0"/>
          <w:numId w:val="32"/>
        </w:numPr>
        <w:tabs>
          <w:tab w:val="clear" w:pos="720"/>
          <w:tab w:val="num" w:pos="-1800"/>
        </w:tabs>
        <w:spacing w:before="120" w:line="360" w:lineRule="auto"/>
        <w:ind w:left="357" w:hanging="357"/>
        <w:jc w:val="lowKashida"/>
        <w:rPr>
          <w:sz w:val="22"/>
          <w:szCs w:val="22"/>
        </w:rPr>
      </w:pPr>
      <w:r w:rsidRPr="00742353">
        <w:rPr>
          <w:sz w:val="22"/>
          <w:szCs w:val="22"/>
        </w:rPr>
        <w:t>Ainsi, tous les paramètres de la relation (</w:t>
      </w:r>
      <w:r w:rsidR="005D2BAA">
        <w:rPr>
          <w:sz w:val="22"/>
          <w:szCs w:val="22"/>
        </w:rPr>
        <w:t>1</w:t>
      </w:r>
      <w:r w:rsidRPr="00742353">
        <w:rPr>
          <w:sz w:val="22"/>
          <w:szCs w:val="22"/>
        </w:rPr>
        <w:t xml:space="preserve">.68) sont connus pour l’évaluation du diamètre </w:t>
      </w:r>
      <w:r w:rsidRPr="00742353">
        <w:rPr>
          <w:position w:val="-4"/>
          <w:sz w:val="22"/>
          <w:szCs w:val="22"/>
        </w:rPr>
        <w:object w:dxaOrig="240" w:dyaOrig="240">
          <v:shape id="_x0000_i1691" type="#_x0000_t75" style="width:12.25pt;height:12.25pt" o:ole="">
            <v:imagedata r:id="rId1036" o:title=""/>
          </v:shape>
          <o:OLEObject Type="Embed" ProgID="Equation.DSMT4" ShapeID="_x0000_i1691" DrawAspect="Content" ObjectID="_1647293382" r:id="rId1069"/>
        </w:object>
      </w:r>
      <w:r w:rsidRPr="00742353">
        <w:rPr>
          <w:sz w:val="22"/>
          <w:szCs w:val="22"/>
        </w:rPr>
        <w:t>recherché de la conduite.</w:t>
      </w:r>
    </w:p>
    <w:p w:rsidR="00A91B91" w:rsidRPr="00742353" w:rsidRDefault="00A91B91" w:rsidP="00E56DB2">
      <w:pPr>
        <w:spacing w:before="360" w:line="360" w:lineRule="auto"/>
        <w:jc w:val="lowKashida"/>
        <w:rPr>
          <w:b/>
          <w:bCs/>
          <w:i/>
          <w:iCs/>
          <w:sz w:val="22"/>
          <w:szCs w:val="22"/>
        </w:rPr>
      </w:pPr>
      <w:r w:rsidRPr="00742353">
        <w:rPr>
          <w:b/>
          <w:bCs/>
          <w:i/>
          <w:iCs/>
          <w:sz w:val="22"/>
          <w:szCs w:val="22"/>
        </w:rPr>
        <w:lastRenderedPageBreak/>
        <w:t xml:space="preserve">Exemple d’application </w:t>
      </w:r>
      <w:r w:rsidR="00E56DB2">
        <w:rPr>
          <w:b/>
          <w:bCs/>
          <w:i/>
          <w:iCs/>
          <w:sz w:val="22"/>
          <w:szCs w:val="22"/>
        </w:rPr>
        <w:t>1</w:t>
      </w:r>
      <w:r w:rsidRPr="00742353">
        <w:rPr>
          <w:b/>
          <w:bCs/>
          <w:i/>
          <w:iCs/>
          <w:sz w:val="22"/>
          <w:szCs w:val="22"/>
        </w:rPr>
        <w:t>.8</w:t>
      </w:r>
    </w:p>
    <w:p w:rsidR="00A91B91" w:rsidRPr="00742353" w:rsidRDefault="00A91B91" w:rsidP="005D2BAA">
      <w:pPr>
        <w:spacing w:before="240" w:line="360" w:lineRule="auto"/>
        <w:jc w:val="lowKashida"/>
        <w:rPr>
          <w:sz w:val="22"/>
          <w:szCs w:val="22"/>
        </w:rPr>
      </w:pPr>
      <w:r w:rsidRPr="00742353">
        <w:rPr>
          <w:sz w:val="22"/>
          <w:szCs w:val="22"/>
        </w:rPr>
        <w:t xml:space="preserve">Reprendre les données de l’exemple d’application </w:t>
      </w:r>
      <w:r w:rsidR="005D2BAA">
        <w:rPr>
          <w:sz w:val="22"/>
          <w:szCs w:val="22"/>
        </w:rPr>
        <w:t>1</w:t>
      </w:r>
      <w:r w:rsidRPr="00742353">
        <w:rPr>
          <w:sz w:val="22"/>
          <w:szCs w:val="22"/>
        </w:rPr>
        <w:t xml:space="preserve">.7 et déterminer le diamètre </w:t>
      </w:r>
      <w:r w:rsidRPr="00742353">
        <w:rPr>
          <w:position w:val="-4"/>
          <w:sz w:val="22"/>
          <w:szCs w:val="22"/>
        </w:rPr>
        <w:object w:dxaOrig="240" w:dyaOrig="240">
          <v:shape id="_x0000_i1692" type="#_x0000_t75" style="width:12.25pt;height:12.25pt" o:ole="">
            <v:imagedata r:id="rId1070" o:title=""/>
          </v:shape>
          <o:OLEObject Type="Embed" ProgID="Equation.DSMT4" ShapeID="_x0000_i1692" DrawAspect="Content" ObjectID="_1647293383" r:id="rId1071"/>
        </w:object>
      </w:r>
      <w:r w:rsidRPr="00742353">
        <w:rPr>
          <w:sz w:val="22"/>
          <w:szCs w:val="22"/>
        </w:rPr>
        <w:t>de la conduite par application de la relation générale (</w:t>
      </w:r>
      <w:r w:rsidR="005D2BAA">
        <w:rPr>
          <w:sz w:val="22"/>
          <w:szCs w:val="22"/>
        </w:rPr>
        <w:t>1</w:t>
      </w:r>
      <w:r w:rsidRPr="00742353">
        <w:rPr>
          <w:sz w:val="22"/>
          <w:szCs w:val="22"/>
        </w:rPr>
        <w:t>.68).</w:t>
      </w:r>
    </w:p>
    <w:p w:rsidR="00A91B91" w:rsidRPr="00742353" w:rsidRDefault="00A91B91" w:rsidP="00E56DB2">
      <w:pPr>
        <w:spacing w:before="360" w:line="360" w:lineRule="auto"/>
        <w:jc w:val="lowKashida"/>
        <w:rPr>
          <w:b/>
          <w:bCs/>
          <w:i/>
          <w:iCs/>
          <w:sz w:val="22"/>
          <w:szCs w:val="22"/>
        </w:rPr>
      </w:pPr>
      <w:r w:rsidRPr="00742353">
        <w:rPr>
          <w:b/>
          <w:bCs/>
          <w:i/>
          <w:iCs/>
          <w:sz w:val="22"/>
          <w:szCs w:val="22"/>
        </w:rPr>
        <w:t xml:space="preserve">Exemple d’application </w:t>
      </w:r>
      <w:r w:rsidR="00E56DB2">
        <w:rPr>
          <w:b/>
          <w:bCs/>
          <w:i/>
          <w:iCs/>
          <w:sz w:val="22"/>
          <w:szCs w:val="22"/>
        </w:rPr>
        <w:t>1</w:t>
      </w:r>
      <w:r w:rsidRPr="00742353">
        <w:rPr>
          <w:b/>
          <w:bCs/>
          <w:i/>
          <w:iCs/>
          <w:sz w:val="22"/>
          <w:szCs w:val="22"/>
        </w:rPr>
        <w:t>.9</w:t>
      </w:r>
    </w:p>
    <w:p w:rsidR="00A91B91" w:rsidRPr="00742353" w:rsidRDefault="00A91B91" w:rsidP="00A91B91">
      <w:pPr>
        <w:spacing w:before="360" w:line="360" w:lineRule="auto"/>
        <w:jc w:val="lowKashida"/>
        <w:rPr>
          <w:sz w:val="22"/>
          <w:szCs w:val="22"/>
        </w:rPr>
      </w:pPr>
      <w:r w:rsidRPr="00742353">
        <w:rPr>
          <w:sz w:val="22"/>
          <w:szCs w:val="22"/>
        </w:rPr>
        <w:t xml:space="preserve">On désire maintenir le taux de remplissage </w:t>
      </w:r>
      <w:r w:rsidRPr="00742353">
        <w:rPr>
          <w:position w:val="-10"/>
          <w:sz w:val="22"/>
          <w:szCs w:val="22"/>
        </w:rPr>
        <w:object w:dxaOrig="820" w:dyaOrig="300">
          <v:shape id="_x0000_i1693" type="#_x0000_t75" style="width:40.95pt;height:15.55pt" o:ole="">
            <v:imagedata r:id="rId1072" o:title=""/>
          </v:shape>
          <o:OLEObject Type="Embed" ProgID="Equation.DSMT4" ShapeID="_x0000_i1693" DrawAspect="Content" ObjectID="_1647293384" r:id="rId1073"/>
        </w:object>
      </w:r>
      <w:r w:rsidRPr="00742353">
        <w:rPr>
          <w:sz w:val="22"/>
          <w:szCs w:val="22"/>
        </w:rPr>
        <w:t xml:space="preserve">dans une conduite circulaire écoulant un débit volume </w:t>
      </w:r>
      <w:r w:rsidRPr="00742353">
        <w:rPr>
          <w:position w:val="-10"/>
          <w:sz w:val="22"/>
          <w:szCs w:val="22"/>
        </w:rPr>
        <w:object w:dxaOrig="1120" w:dyaOrig="360">
          <v:shape id="_x0000_i1694" type="#_x0000_t75" style="width:56pt;height:17.9pt" o:ole="">
            <v:imagedata r:id="rId1074" o:title=""/>
          </v:shape>
          <o:OLEObject Type="Embed" ProgID="Equation.DSMT4" ShapeID="_x0000_i1694" DrawAspect="Content" ObjectID="_1647293385" r:id="rId1075"/>
        </w:object>
      </w:r>
      <w:r w:rsidRPr="00742353">
        <w:rPr>
          <w:sz w:val="22"/>
          <w:szCs w:val="22"/>
        </w:rPr>
        <w:t>d’un liquide de viscosité cinématique</w:t>
      </w:r>
      <w:r w:rsidRPr="00742353">
        <w:rPr>
          <w:position w:val="-6"/>
          <w:sz w:val="22"/>
          <w:szCs w:val="22"/>
        </w:rPr>
        <w:object w:dxaOrig="1320" w:dyaOrig="320">
          <v:shape id="_x0000_i1695" type="#_x0000_t75" style="width:66.35pt;height:16pt" o:ole="">
            <v:imagedata r:id="rId1004" o:title=""/>
          </v:shape>
          <o:OLEObject Type="Embed" ProgID="Equation.DSMT4" ShapeID="_x0000_i1695" DrawAspect="Content" ObjectID="_1647293386" r:id="rId1076"/>
        </w:object>
      </w:r>
      <w:r w:rsidRPr="00742353">
        <w:rPr>
          <w:sz w:val="22"/>
          <w:szCs w:val="22"/>
        </w:rPr>
        <w:t xml:space="preserve">. La conduite est caractérisée par une pente longitudinale </w:t>
      </w:r>
      <w:r w:rsidRPr="00742353">
        <w:rPr>
          <w:position w:val="-6"/>
          <w:sz w:val="22"/>
          <w:szCs w:val="22"/>
        </w:rPr>
        <w:object w:dxaOrig="900" w:dyaOrig="320">
          <v:shape id="_x0000_i1696" type="#_x0000_t75" style="width:45.2pt;height:16pt" o:ole="">
            <v:imagedata r:id="rId1077" o:title=""/>
          </v:shape>
          <o:OLEObject Type="Embed" ProgID="Equation.DSMT4" ShapeID="_x0000_i1696" DrawAspect="Content" ObjectID="_1647293387" r:id="rId1078"/>
        </w:object>
      </w:r>
      <w:r w:rsidRPr="00742353">
        <w:rPr>
          <w:sz w:val="22"/>
          <w:szCs w:val="22"/>
        </w:rPr>
        <w:t>et une rugosité absolue</w:t>
      </w:r>
      <w:r w:rsidRPr="00742353">
        <w:rPr>
          <w:position w:val="-6"/>
          <w:sz w:val="22"/>
          <w:szCs w:val="22"/>
        </w:rPr>
        <w:object w:dxaOrig="620" w:dyaOrig="260">
          <v:shape id="_x0000_i1697" type="#_x0000_t75" style="width:31.05pt;height:12.7pt" o:ole="">
            <v:imagedata r:id="rId1079" o:title=""/>
          </v:shape>
          <o:OLEObject Type="Embed" ProgID="Equation.DSMT4" ShapeID="_x0000_i1697" DrawAspect="Content" ObjectID="_1647293388" r:id="rId1080"/>
        </w:object>
      </w:r>
      <w:r w:rsidRPr="00742353">
        <w:rPr>
          <w:sz w:val="22"/>
          <w:szCs w:val="22"/>
        </w:rPr>
        <w:t>. Déterminer la valeur :</w:t>
      </w:r>
    </w:p>
    <w:p w:rsidR="00A91B91" w:rsidRPr="00742353" w:rsidRDefault="00A91B91" w:rsidP="00A91B91">
      <w:pPr>
        <w:numPr>
          <w:ilvl w:val="0"/>
          <w:numId w:val="33"/>
        </w:numPr>
        <w:tabs>
          <w:tab w:val="clear" w:pos="720"/>
          <w:tab w:val="num" w:pos="-1620"/>
        </w:tabs>
        <w:spacing w:before="240" w:line="360" w:lineRule="auto"/>
        <w:ind w:left="357" w:hanging="357"/>
        <w:jc w:val="lowKashida"/>
        <w:rPr>
          <w:sz w:val="22"/>
          <w:szCs w:val="22"/>
        </w:rPr>
      </w:pPr>
      <w:r w:rsidRPr="00742353">
        <w:rPr>
          <w:sz w:val="22"/>
          <w:szCs w:val="22"/>
        </w:rPr>
        <w:t xml:space="preserve">des coefficients de </w:t>
      </w:r>
      <w:r w:rsidRPr="00742353">
        <w:rPr>
          <w:i/>
          <w:sz w:val="22"/>
          <w:szCs w:val="22"/>
        </w:rPr>
        <w:t>Chézy</w:t>
      </w:r>
      <w:r w:rsidRPr="00742353">
        <w:rPr>
          <w:sz w:val="22"/>
          <w:szCs w:val="22"/>
        </w:rPr>
        <w:t xml:space="preserve"> </w:t>
      </w:r>
      <w:r w:rsidRPr="00742353">
        <w:rPr>
          <w:position w:val="-6"/>
          <w:sz w:val="22"/>
          <w:szCs w:val="22"/>
        </w:rPr>
        <w:object w:dxaOrig="240" w:dyaOrig="260">
          <v:shape id="_x0000_i1698" type="#_x0000_t75" style="width:12.25pt;height:12.7pt" o:ole="">
            <v:imagedata r:id="rId1081" o:title=""/>
          </v:shape>
          <o:OLEObject Type="Embed" ProgID="Equation.DSMT4" ShapeID="_x0000_i1698" DrawAspect="Content" ObjectID="_1647293389" r:id="rId1082"/>
        </w:object>
      </w:r>
      <w:r w:rsidRPr="00742353">
        <w:rPr>
          <w:sz w:val="22"/>
          <w:szCs w:val="22"/>
        </w:rPr>
        <w:t>et</w:t>
      </w:r>
      <w:r w:rsidRPr="00742353">
        <w:rPr>
          <w:position w:val="-12"/>
          <w:sz w:val="22"/>
          <w:szCs w:val="22"/>
        </w:rPr>
        <w:object w:dxaOrig="520" w:dyaOrig="360">
          <v:shape id="_x0000_i1699" type="#_x0000_t75" style="width:25.9pt;height:17.9pt" o:ole="">
            <v:imagedata r:id="rId1083" o:title=""/>
          </v:shape>
          <o:OLEObject Type="Embed" ProgID="Equation.DSMT4" ShapeID="_x0000_i1699" DrawAspect="Content" ObjectID="_1647293390" r:id="rId1084"/>
        </w:object>
      </w:r>
      <w:r w:rsidRPr="00742353">
        <w:rPr>
          <w:sz w:val="22"/>
          <w:szCs w:val="22"/>
        </w:rPr>
        <w:t>. Commenter.</w:t>
      </w:r>
    </w:p>
    <w:p w:rsidR="00A91B91" w:rsidRPr="00742353" w:rsidRDefault="00A91B91" w:rsidP="00A91B91">
      <w:pPr>
        <w:numPr>
          <w:ilvl w:val="0"/>
          <w:numId w:val="33"/>
        </w:numPr>
        <w:tabs>
          <w:tab w:val="clear" w:pos="720"/>
          <w:tab w:val="num" w:pos="-1620"/>
        </w:tabs>
        <w:spacing w:before="120" w:line="360" w:lineRule="auto"/>
        <w:ind w:left="357" w:hanging="357"/>
        <w:jc w:val="lowKashida"/>
        <w:rPr>
          <w:sz w:val="22"/>
          <w:szCs w:val="22"/>
        </w:rPr>
      </w:pPr>
      <w:r w:rsidRPr="00742353">
        <w:rPr>
          <w:sz w:val="22"/>
          <w:szCs w:val="22"/>
        </w:rPr>
        <w:t xml:space="preserve">du diamètre </w:t>
      </w:r>
      <w:r w:rsidRPr="00742353">
        <w:rPr>
          <w:position w:val="-4"/>
          <w:sz w:val="22"/>
          <w:szCs w:val="22"/>
        </w:rPr>
        <w:object w:dxaOrig="240" w:dyaOrig="240">
          <v:shape id="_x0000_i1700" type="#_x0000_t75" style="width:12.25pt;height:12.25pt" o:ole="">
            <v:imagedata r:id="rId1085" o:title=""/>
          </v:shape>
          <o:OLEObject Type="Embed" ProgID="Equation.DSMT4" ShapeID="_x0000_i1700" DrawAspect="Content" ObjectID="_1647293391" r:id="rId1086"/>
        </w:object>
      </w:r>
      <w:r w:rsidRPr="00742353">
        <w:rPr>
          <w:sz w:val="22"/>
          <w:szCs w:val="22"/>
        </w:rPr>
        <w:t>de la conduite.</w:t>
      </w:r>
    </w:p>
    <w:p w:rsidR="00A91B91" w:rsidRPr="00742353" w:rsidRDefault="00A91B91" w:rsidP="00A91B91">
      <w:pPr>
        <w:numPr>
          <w:ilvl w:val="0"/>
          <w:numId w:val="33"/>
        </w:numPr>
        <w:tabs>
          <w:tab w:val="clear" w:pos="720"/>
          <w:tab w:val="num" w:pos="-1620"/>
        </w:tabs>
        <w:spacing w:before="120" w:line="360" w:lineRule="auto"/>
        <w:ind w:left="357" w:hanging="357"/>
        <w:jc w:val="lowKashida"/>
        <w:rPr>
          <w:sz w:val="22"/>
          <w:szCs w:val="22"/>
        </w:rPr>
      </w:pPr>
      <w:r w:rsidRPr="00742353">
        <w:rPr>
          <w:sz w:val="22"/>
          <w:szCs w:val="22"/>
        </w:rPr>
        <w:t xml:space="preserve">de la profondeur normale </w:t>
      </w:r>
      <w:r w:rsidRPr="00742353">
        <w:rPr>
          <w:position w:val="-12"/>
          <w:sz w:val="22"/>
          <w:szCs w:val="22"/>
        </w:rPr>
        <w:object w:dxaOrig="260" w:dyaOrig="360">
          <v:shape id="_x0000_i1701" type="#_x0000_t75" style="width:12.7pt;height:17.9pt" o:ole="">
            <v:imagedata r:id="rId1087" o:title=""/>
          </v:shape>
          <o:OLEObject Type="Embed" ProgID="Equation.DSMT4" ShapeID="_x0000_i1701" DrawAspect="Content" ObjectID="_1647293392" r:id="rId1088"/>
        </w:object>
      </w:r>
      <w:r w:rsidRPr="00742353">
        <w:rPr>
          <w:sz w:val="22"/>
          <w:szCs w:val="22"/>
        </w:rPr>
        <w:t>et déduire la valeur réelle du taux de remplissage</w:t>
      </w:r>
      <w:r w:rsidRPr="00742353">
        <w:rPr>
          <w:position w:val="-10"/>
          <w:sz w:val="22"/>
          <w:szCs w:val="22"/>
        </w:rPr>
        <w:object w:dxaOrig="200" w:dyaOrig="260">
          <v:shape id="_x0000_i1702" type="#_x0000_t75" style="width:10.35pt;height:12.7pt" o:ole="">
            <v:imagedata r:id="rId1089" o:title=""/>
          </v:shape>
          <o:OLEObject Type="Embed" ProgID="Equation.DSMT4" ShapeID="_x0000_i1702" DrawAspect="Content" ObjectID="_1647293393" r:id="rId1090"/>
        </w:object>
      </w:r>
      <w:r w:rsidRPr="00742353">
        <w:rPr>
          <w:sz w:val="22"/>
          <w:szCs w:val="22"/>
        </w:rPr>
        <w:t>.</w:t>
      </w:r>
    </w:p>
    <w:p w:rsidR="00A91B91" w:rsidRPr="00742353" w:rsidRDefault="00A91B91" w:rsidP="00A91B91">
      <w:pPr>
        <w:numPr>
          <w:ilvl w:val="0"/>
          <w:numId w:val="33"/>
        </w:numPr>
        <w:tabs>
          <w:tab w:val="clear" w:pos="720"/>
          <w:tab w:val="num" w:pos="-1620"/>
        </w:tabs>
        <w:spacing w:before="120" w:line="360" w:lineRule="auto"/>
        <w:ind w:left="357" w:hanging="357"/>
        <w:jc w:val="lowKashida"/>
        <w:rPr>
          <w:sz w:val="22"/>
          <w:szCs w:val="22"/>
        </w:rPr>
      </w:pPr>
      <w:r w:rsidRPr="00742353">
        <w:rPr>
          <w:sz w:val="22"/>
          <w:szCs w:val="22"/>
        </w:rPr>
        <w:t>vérifier les calculs.</w:t>
      </w:r>
    </w:p>
    <w:p w:rsidR="00A91B91" w:rsidRPr="00742353" w:rsidRDefault="00A91B91" w:rsidP="00A91B91">
      <w:pPr>
        <w:spacing w:before="360" w:line="360" w:lineRule="auto"/>
        <w:jc w:val="lowKashida"/>
        <w:rPr>
          <w:b/>
          <w:bCs/>
          <w:color w:val="FF0000"/>
          <w:sz w:val="22"/>
          <w:szCs w:val="22"/>
        </w:rPr>
      </w:pPr>
      <w:r w:rsidRPr="00742353">
        <w:rPr>
          <w:b/>
          <w:bCs/>
          <w:sz w:val="22"/>
          <w:szCs w:val="22"/>
        </w:rPr>
        <w:t xml:space="preserve">I.4.5. Expression de la vitesse maximale </w:t>
      </w:r>
      <w:r w:rsidRPr="00742353">
        <w:rPr>
          <w:b/>
          <w:bCs/>
          <w:position w:val="-12"/>
          <w:sz w:val="22"/>
          <w:szCs w:val="22"/>
        </w:rPr>
        <w:object w:dxaOrig="480" w:dyaOrig="360">
          <v:shape id="_x0000_i1703" type="#_x0000_t75" style="width:24pt;height:17.9pt" o:ole="">
            <v:imagedata r:id="rId1091" o:title=""/>
          </v:shape>
          <o:OLEObject Type="Embed" ProgID="Equation.DSMT4" ShapeID="_x0000_i1703" DrawAspect="Content" ObjectID="_1647293394" r:id="rId1092"/>
        </w:object>
      </w:r>
      <w:r w:rsidRPr="00742353">
        <w:rPr>
          <w:b/>
          <w:bCs/>
          <w:color w:val="FF0000"/>
          <w:sz w:val="22"/>
          <w:szCs w:val="22"/>
        </w:rPr>
        <w:t xml:space="preserve"> </w:t>
      </w:r>
    </w:p>
    <w:p w:rsidR="00A91B91" w:rsidRPr="00742353" w:rsidRDefault="00A91B91" w:rsidP="00A91B91">
      <w:pPr>
        <w:spacing w:before="240" w:line="360" w:lineRule="auto"/>
        <w:ind w:firstLine="540"/>
        <w:jc w:val="lowKashida"/>
        <w:rPr>
          <w:color w:val="000000"/>
          <w:sz w:val="22"/>
          <w:szCs w:val="22"/>
        </w:rPr>
      </w:pPr>
      <w:r w:rsidRPr="00742353">
        <w:rPr>
          <w:color w:val="000000"/>
          <w:sz w:val="22"/>
          <w:szCs w:val="22"/>
        </w:rPr>
        <w:t>En ayant r</w:t>
      </w:r>
      <w:r w:rsidR="00B90416">
        <w:rPr>
          <w:color w:val="000000"/>
          <w:sz w:val="22"/>
          <w:szCs w:val="22"/>
        </w:rPr>
        <w:t>ecours à la relation générale (1</w:t>
      </w:r>
      <w:r w:rsidRPr="00742353">
        <w:rPr>
          <w:color w:val="000000"/>
          <w:sz w:val="22"/>
          <w:szCs w:val="22"/>
        </w:rPr>
        <w:t xml:space="preserve">.36) du débit volume </w:t>
      </w:r>
      <w:r w:rsidRPr="00742353">
        <w:rPr>
          <w:color w:val="000000"/>
          <w:position w:val="-10"/>
          <w:sz w:val="22"/>
          <w:szCs w:val="22"/>
        </w:rPr>
        <w:object w:dxaOrig="240" w:dyaOrig="300">
          <v:shape id="_x0000_i1704" type="#_x0000_t75" style="width:12.25pt;height:15.55pt" o:ole="">
            <v:imagedata r:id="rId1093" o:title=""/>
          </v:shape>
          <o:OLEObject Type="Embed" ProgID="Equation.DSMT4" ShapeID="_x0000_i1704" DrawAspect="Content" ObjectID="_1647293395" r:id="rId1094"/>
        </w:object>
      </w:r>
      <w:r w:rsidRPr="00742353">
        <w:rPr>
          <w:color w:val="000000"/>
          <w:sz w:val="22"/>
          <w:szCs w:val="22"/>
        </w:rPr>
        <w:t>et compte tenu du fait que la vitesse moyenne de l’écoulement est</w:t>
      </w:r>
      <w:r w:rsidRPr="00742353">
        <w:rPr>
          <w:color w:val="000000"/>
          <w:position w:val="-10"/>
          <w:sz w:val="22"/>
          <w:szCs w:val="22"/>
        </w:rPr>
        <w:object w:dxaOrig="940" w:dyaOrig="300">
          <v:shape id="_x0000_i1705" type="#_x0000_t75" style="width:47.05pt;height:15.55pt" o:ole="">
            <v:imagedata r:id="rId1095" o:title=""/>
          </v:shape>
          <o:OLEObject Type="Embed" ProgID="Equation.DSMT4" ShapeID="_x0000_i1705" DrawAspect="Content" ObjectID="_1647293396" r:id="rId1096"/>
        </w:object>
      </w:r>
      <w:r w:rsidRPr="00742353">
        <w:rPr>
          <w:color w:val="000000"/>
          <w:sz w:val="22"/>
          <w:szCs w:val="22"/>
        </w:rPr>
        <w:t>, il est aisé de déduire que :</w:t>
      </w:r>
    </w:p>
    <w:p w:rsidR="00A91B91" w:rsidRPr="00742353" w:rsidRDefault="00A91B91" w:rsidP="00B90416">
      <w:pPr>
        <w:spacing w:before="240" w:line="360" w:lineRule="auto"/>
        <w:ind w:firstLine="357"/>
        <w:jc w:val="lowKashida"/>
        <w:rPr>
          <w:sz w:val="22"/>
          <w:szCs w:val="22"/>
        </w:rPr>
      </w:pPr>
      <w:r w:rsidRPr="00742353">
        <w:rPr>
          <w:position w:val="-30"/>
          <w:sz w:val="22"/>
          <w:szCs w:val="22"/>
        </w:rPr>
        <w:object w:dxaOrig="3660" w:dyaOrig="720">
          <v:shape id="_x0000_i1706" type="#_x0000_t75" style="width:183.05pt;height:36.25pt" o:ole="">
            <v:imagedata r:id="rId1097" o:title=""/>
          </v:shape>
          <o:OLEObject Type="Embed" ProgID="Equation.DSMT4" ShapeID="_x0000_i1706" DrawAspect="Content" ObjectID="_1647293397" r:id="rId1098"/>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B90416">
        <w:rPr>
          <w:sz w:val="22"/>
          <w:szCs w:val="22"/>
        </w:rPr>
        <w:t>1</w:t>
      </w:r>
      <w:r w:rsidRPr="00742353">
        <w:rPr>
          <w:sz w:val="22"/>
          <w:szCs w:val="22"/>
        </w:rPr>
        <w:t>.69)</w:t>
      </w:r>
    </w:p>
    <w:p w:rsidR="00A91B91" w:rsidRPr="00742353" w:rsidRDefault="00A91B91" w:rsidP="00A91B91">
      <w:pPr>
        <w:spacing w:before="240" w:line="360" w:lineRule="auto"/>
        <w:jc w:val="lowKashida"/>
        <w:rPr>
          <w:sz w:val="22"/>
          <w:szCs w:val="22"/>
        </w:rPr>
      </w:pPr>
      <w:r w:rsidRPr="00742353">
        <w:rPr>
          <w:sz w:val="22"/>
          <w:szCs w:val="22"/>
        </w:rPr>
        <w:t>E</w:t>
      </w:r>
      <w:r w:rsidR="00B90416">
        <w:rPr>
          <w:sz w:val="22"/>
          <w:szCs w:val="22"/>
        </w:rPr>
        <w:t>n tenant compte des relations (1.9) et (1.43), la relation (1</w:t>
      </w:r>
      <w:r w:rsidRPr="00742353">
        <w:rPr>
          <w:sz w:val="22"/>
          <w:szCs w:val="22"/>
        </w:rPr>
        <w:t>.69) devient :</w:t>
      </w:r>
    </w:p>
    <w:p w:rsidR="00A91B91" w:rsidRPr="00742353" w:rsidRDefault="00A91B91" w:rsidP="00A91B91">
      <w:pPr>
        <w:spacing w:before="240" w:line="360" w:lineRule="auto"/>
        <w:ind w:firstLine="357"/>
        <w:jc w:val="lowKashida"/>
        <w:rPr>
          <w:sz w:val="22"/>
          <w:szCs w:val="22"/>
        </w:rPr>
      </w:pPr>
      <w:r w:rsidRPr="00742353">
        <w:rPr>
          <w:position w:val="-36"/>
          <w:sz w:val="22"/>
          <w:szCs w:val="22"/>
        </w:rPr>
        <w:object w:dxaOrig="5360" w:dyaOrig="840">
          <v:shape id="_x0000_i1707" type="#_x0000_t75" style="width:268.7pt;height:42.35pt" o:ole="">
            <v:imagedata r:id="rId1099" o:title=""/>
          </v:shape>
          <o:OLEObject Type="Embed" ProgID="Equation.DSMT4" ShapeID="_x0000_i1707" DrawAspect="Content" ObjectID="_1647293398" r:id="rId1100"/>
        </w:object>
      </w:r>
      <w:r w:rsidRPr="00742353">
        <w:rPr>
          <w:sz w:val="22"/>
          <w:szCs w:val="22"/>
        </w:rPr>
        <w:tab/>
        <w:t xml:space="preserve">   </w:t>
      </w:r>
      <w:r>
        <w:rPr>
          <w:sz w:val="22"/>
          <w:szCs w:val="22"/>
        </w:rPr>
        <w:tab/>
      </w:r>
      <w:r>
        <w:rPr>
          <w:sz w:val="22"/>
          <w:szCs w:val="22"/>
        </w:rPr>
        <w:tab/>
        <w:t xml:space="preserve">   </w:t>
      </w:r>
      <w:r w:rsidR="00B90416">
        <w:rPr>
          <w:sz w:val="22"/>
          <w:szCs w:val="22"/>
        </w:rPr>
        <w:t>(1</w:t>
      </w:r>
      <w:r w:rsidRPr="00742353">
        <w:rPr>
          <w:sz w:val="22"/>
          <w:szCs w:val="22"/>
        </w:rPr>
        <w:t>.70)</w:t>
      </w:r>
    </w:p>
    <w:p w:rsidR="00A91B91" w:rsidRPr="00742353" w:rsidRDefault="00A91B91" w:rsidP="00A91B91">
      <w:pPr>
        <w:spacing w:before="240" w:line="360" w:lineRule="auto"/>
        <w:jc w:val="lowKashida"/>
        <w:rPr>
          <w:sz w:val="22"/>
          <w:szCs w:val="22"/>
        </w:rPr>
      </w:pPr>
      <w:r w:rsidRPr="00742353">
        <w:rPr>
          <w:sz w:val="22"/>
          <w:szCs w:val="22"/>
        </w:rPr>
        <w:t xml:space="preserve">Définissons le paramètre adimensionnel </w:t>
      </w:r>
      <w:r w:rsidRPr="00742353">
        <w:rPr>
          <w:position w:val="-6"/>
          <w:sz w:val="22"/>
          <w:szCs w:val="22"/>
        </w:rPr>
        <w:object w:dxaOrig="300" w:dyaOrig="320">
          <v:shape id="_x0000_i1708" type="#_x0000_t75" style="width:15.55pt;height:16pt" o:ole="">
            <v:imagedata r:id="rId1101" o:title=""/>
          </v:shape>
          <o:OLEObject Type="Embed" ProgID="Equation.DSMT4" ShapeID="_x0000_i1708" DrawAspect="Content" ObjectID="_1647293399" r:id="rId1102"/>
        </w:object>
      </w:r>
      <w:r w:rsidRPr="00742353">
        <w:rPr>
          <w:sz w:val="22"/>
          <w:szCs w:val="22"/>
        </w:rPr>
        <w:t>tel que :</w:t>
      </w:r>
    </w:p>
    <w:p w:rsidR="00A91B91" w:rsidRPr="00742353" w:rsidRDefault="00A91B91" w:rsidP="00B90416">
      <w:pPr>
        <w:spacing w:before="240" w:line="360" w:lineRule="auto"/>
        <w:ind w:firstLine="357"/>
        <w:jc w:val="lowKashida"/>
        <w:rPr>
          <w:sz w:val="22"/>
          <w:szCs w:val="22"/>
        </w:rPr>
      </w:pPr>
      <w:r w:rsidRPr="00742353">
        <w:rPr>
          <w:position w:val="-34"/>
          <w:sz w:val="22"/>
          <w:szCs w:val="22"/>
        </w:rPr>
        <w:object w:dxaOrig="1219" w:dyaOrig="720">
          <v:shape id="_x0000_i1709" type="#_x0000_t75" style="width:61.2pt;height:36.25pt" o:ole="">
            <v:imagedata r:id="rId1103" o:title=""/>
          </v:shape>
          <o:OLEObject Type="Embed" ProgID="Equation.DSMT4" ShapeID="_x0000_i1709" DrawAspect="Content" ObjectID="_1647293400" r:id="rId110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B90416">
        <w:rPr>
          <w:sz w:val="22"/>
          <w:szCs w:val="22"/>
        </w:rPr>
        <w:t>1</w:t>
      </w:r>
      <w:r w:rsidRPr="00742353">
        <w:rPr>
          <w:sz w:val="22"/>
          <w:szCs w:val="22"/>
        </w:rPr>
        <w:t>.71)</w:t>
      </w:r>
    </w:p>
    <w:p w:rsidR="00A91B91" w:rsidRPr="00742353" w:rsidRDefault="00A91B91" w:rsidP="00B90416">
      <w:pPr>
        <w:spacing w:before="240" w:line="360" w:lineRule="auto"/>
        <w:jc w:val="lowKashida"/>
        <w:rPr>
          <w:sz w:val="22"/>
          <w:szCs w:val="22"/>
        </w:rPr>
      </w:pPr>
      <w:r w:rsidRPr="00742353">
        <w:rPr>
          <w:sz w:val="22"/>
          <w:szCs w:val="22"/>
        </w:rPr>
        <w:t>La relation (</w:t>
      </w:r>
      <w:r w:rsidR="00B90416">
        <w:rPr>
          <w:sz w:val="22"/>
          <w:szCs w:val="22"/>
        </w:rPr>
        <w:t>1</w:t>
      </w:r>
      <w:r w:rsidRPr="00742353">
        <w:rPr>
          <w:sz w:val="22"/>
          <w:szCs w:val="22"/>
        </w:rPr>
        <w:t>.70) s’écrit alors, en termes adimensionnels :</w:t>
      </w:r>
    </w:p>
    <w:p w:rsidR="00A91B91" w:rsidRPr="00742353" w:rsidRDefault="00A91B91" w:rsidP="00A91B91">
      <w:pPr>
        <w:spacing w:before="240" w:line="360" w:lineRule="auto"/>
        <w:ind w:firstLine="357"/>
        <w:jc w:val="lowKashida"/>
        <w:rPr>
          <w:sz w:val="22"/>
          <w:szCs w:val="22"/>
        </w:rPr>
      </w:pPr>
      <w:r w:rsidRPr="00742353">
        <w:rPr>
          <w:position w:val="-36"/>
          <w:sz w:val="22"/>
          <w:szCs w:val="22"/>
        </w:rPr>
        <w:object w:dxaOrig="4680" w:dyaOrig="840">
          <v:shape id="_x0000_i1710" type="#_x0000_t75" style="width:233.9pt;height:42.35pt" o:ole="">
            <v:imagedata r:id="rId1105" o:title=""/>
          </v:shape>
          <o:OLEObject Type="Embed" ProgID="Equation.DSMT4" ShapeID="_x0000_i1710" DrawAspect="Content" ObjectID="_1647293401" r:id="rId1106"/>
        </w:object>
      </w:r>
      <w:r w:rsidRPr="00742353">
        <w:rPr>
          <w:sz w:val="22"/>
          <w:szCs w:val="22"/>
        </w:rPr>
        <w:tab/>
      </w:r>
      <w:r w:rsidRPr="00742353">
        <w:rPr>
          <w:sz w:val="22"/>
          <w:szCs w:val="22"/>
        </w:rPr>
        <w:tab/>
        <w:t xml:space="preserve">   </w:t>
      </w:r>
      <w:r>
        <w:rPr>
          <w:sz w:val="22"/>
          <w:szCs w:val="22"/>
        </w:rPr>
        <w:tab/>
      </w:r>
      <w:r>
        <w:rPr>
          <w:sz w:val="22"/>
          <w:szCs w:val="22"/>
        </w:rPr>
        <w:tab/>
        <w:t xml:space="preserve">   </w:t>
      </w:r>
      <w:r w:rsidR="00B90416">
        <w:rPr>
          <w:sz w:val="22"/>
          <w:szCs w:val="22"/>
        </w:rPr>
        <w:t>(1</w:t>
      </w:r>
      <w:r w:rsidRPr="00742353">
        <w:rPr>
          <w:sz w:val="22"/>
          <w:szCs w:val="22"/>
        </w:rPr>
        <w:t>.72)</w:t>
      </w:r>
    </w:p>
    <w:p w:rsidR="00A91B91" w:rsidRPr="00742353" w:rsidRDefault="00A91B91" w:rsidP="00617DE3">
      <w:pPr>
        <w:spacing w:before="240" w:line="360" w:lineRule="auto"/>
        <w:jc w:val="lowKashida"/>
        <w:rPr>
          <w:sz w:val="22"/>
          <w:szCs w:val="22"/>
        </w:rPr>
      </w:pPr>
      <w:r w:rsidRPr="00742353">
        <w:rPr>
          <w:sz w:val="22"/>
          <w:szCs w:val="22"/>
        </w:rPr>
        <w:t xml:space="preserve">Le paramètre </w:t>
      </w:r>
      <w:r w:rsidRPr="00742353">
        <w:rPr>
          <w:position w:val="-6"/>
          <w:sz w:val="22"/>
          <w:szCs w:val="22"/>
        </w:rPr>
        <w:object w:dxaOrig="300" w:dyaOrig="320">
          <v:shape id="_x0000_i1711" type="#_x0000_t75" style="width:15.55pt;height:16pt" o:ole="">
            <v:imagedata r:id="rId1101" o:title=""/>
          </v:shape>
          <o:OLEObject Type="Embed" ProgID="Equation.DSMT4" ShapeID="_x0000_i1711" DrawAspect="Content" ObjectID="_1647293402" r:id="rId1107"/>
        </w:object>
      </w:r>
      <w:r w:rsidRPr="00742353">
        <w:rPr>
          <w:sz w:val="22"/>
          <w:szCs w:val="22"/>
        </w:rPr>
        <w:t>est donc fonction du taux de remplissage</w:t>
      </w:r>
      <w:r w:rsidRPr="00742353">
        <w:rPr>
          <w:position w:val="-10"/>
          <w:sz w:val="22"/>
          <w:szCs w:val="22"/>
        </w:rPr>
        <w:object w:dxaOrig="200" w:dyaOrig="260">
          <v:shape id="_x0000_i1712" type="#_x0000_t75" style="width:10.35pt;height:12.7pt" o:ole="">
            <v:imagedata r:id="rId1108" o:title=""/>
          </v:shape>
          <o:OLEObject Type="Embed" ProgID="Equation.DSMT4" ShapeID="_x0000_i1712" DrawAspect="Content" ObjectID="_1647293403" r:id="rId1109"/>
        </w:object>
      </w:r>
      <w:r w:rsidRPr="00742353">
        <w:rPr>
          <w:sz w:val="22"/>
          <w:szCs w:val="22"/>
        </w:rPr>
        <w:t xml:space="preserve">, de la rugosité relative </w:t>
      </w:r>
      <w:r w:rsidRPr="00742353">
        <w:rPr>
          <w:position w:val="-6"/>
          <w:sz w:val="22"/>
          <w:szCs w:val="22"/>
        </w:rPr>
        <w:object w:dxaOrig="540" w:dyaOrig="260">
          <v:shape id="_x0000_i1713" type="#_x0000_t75" style="width:26.8pt;height:12.7pt" o:ole="">
            <v:imagedata r:id="rId1110" o:title=""/>
          </v:shape>
          <o:OLEObject Type="Embed" ProgID="Equation.DSMT4" ShapeID="_x0000_i1713" DrawAspect="Content" ObjectID="_1647293404" r:id="rId1111"/>
        </w:object>
      </w:r>
      <w:r w:rsidRPr="00742353">
        <w:rPr>
          <w:sz w:val="22"/>
          <w:szCs w:val="22"/>
        </w:rPr>
        <w:t xml:space="preserve"> et du nombre de </w:t>
      </w:r>
      <w:r w:rsidRPr="00742353">
        <w:rPr>
          <w:i/>
          <w:sz w:val="22"/>
          <w:szCs w:val="22"/>
        </w:rPr>
        <w:t>Reynolds</w:t>
      </w:r>
      <w:r w:rsidRPr="00742353">
        <w:rPr>
          <w:position w:val="-14"/>
          <w:sz w:val="22"/>
          <w:szCs w:val="22"/>
        </w:rPr>
        <w:object w:dxaOrig="300" w:dyaOrig="380">
          <v:shape id="_x0000_i1714" type="#_x0000_t75" style="width:15.55pt;height:18.8pt" o:ole="">
            <v:imagedata r:id="rId1112" o:title=""/>
          </v:shape>
          <o:OLEObject Type="Embed" ProgID="Equation.DSMT4" ShapeID="_x0000_i1714" DrawAspect="Content" ObjectID="_1647293405" r:id="rId1113"/>
        </w:object>
      </w:r>
      <w:r w:rsidRPr="00742353">
        <w:rPr>
          <w:sz w:val="22"/>
          <w:szCs w:val="22"/>
        </w:rPr>
        <w:t xml:space="preserve">. Nous avons représenté sur les figures </w:t>
      </w:r>
      <w:r w:rsidR="00617DE3">
        <w:rPr>
          <w:sz w:val="22"/>
          <w:szCs w:val="22"/>
        </w:rPr>
        <w:t>1</w:t>
      </w:r>
      <w:r w:rsidRPr="00742353">
        <w:rPr>
          <w:sz w:val="22"/>
          <w:szCs w:val="22"/>
        </w:rPr>
        <w:t xml:space="preserve">.10a et </w:t>
      </w:r>
      <w:r w:rsidR="00617DE3">
        <w:rPr>
          <w:sz w:val="22"/>
          <w:szCs w:val="22"/>
        </w:rPr>
        <w:t>1</w:t>
      </w:r>
      <w:r w:rsidRPr="00742353">
        <w:rPr>
          <w:sz w:val="22"/>
          <w:szCs w:val="22"/>
        </w:rPr>
        <w:t xml:space="preserve">.10b, à titre qualitatif, la variation de </w:t>
      </w:r>
      <w:r w:rsidRPr="00742353">
        <w:rPr>
          <w:position w:val="-6"/>
          <w:sz w:val="22"/>
          <w:szCs w:val="22"/>
        </w:rPr>
        <w:object w:dxaOrig="300" w:dyaOrig="320">
          <v:shape id="_x0000_i1715" type="#_x0000_t75" style="width:15.55pt;height:16pt" o:ole="">
            <v:imagedata r:id="rId1101" o:title=""/>
          </v:shape>
          <o:OLEObject Type="Embed" ProgID="Equation.DSMT4" ShapeID="_x0000_i1715" DrawAspect="Content" ObjectID="_1647293406" r:id="rId1114"/>
        </w:object>
      </w:r>
      <w:r w:rsidRPr="00742353">
        <w:rPr>
          <w:sz w:val="22"/>
          <w:szCs w:val="22"/>
        </w:rPr>
        <w:t xml:space="preserve">en fonction de </w:t>
      </w:r>
      <w:r w:rsidRPr="00742353">
        <w:rPr>
          <w:position w:val="-10"/>
          <w:sz w:val="22"/>
          <w:szCs w:val="22"/>
        </w:rPr>
        <w:object w:dxaOrig="200" w:dyaOrig="260">
          <v:shape id="_x0000_i1716" type="#_x0000_t75" style="width:10.35pt;height:12.7pt" o:ole="">
            <v:imagedata r:id="rId1108" o:title=""/>
          </v:shape>
          <o:OLEObject Type="Embed" ProgID="Equation.DSMT4" ShapeID="_x0000_i1716" DrawAspect="Content" ObjectID="_1647293407" r:id="rId1115"/>
        </w:object>
      </w:r>
      <w:r w:rsidRPr="00742353">
        <w:rPr>
          <w:sz w:val="22"/>
          <w:szCs w:val="22"/>
        </w:rPr>
        <w:t xml:space="preserve">pour quelques valeurs du nombre de </w:t>
      </w:r>
      <w:r w:rsidRPr="00742353">
        <w:rPr>
          <w:i/>
          <w:sz w:val="22"/>
          <w:szCs w:val="22"/>
        </w:rPr>
        <w:t>Reynolds</w:t>
      </w:r>
      <w:r w:rsidRPr="00742353">
        <w:rPr>
          <w:sz w:val="22"/>
          <w:szCs w:val="22"/>
        </w:rPr>
        <w:t xml:space="preserve"> </w:t>
      </w:r>
      <w:r w:rsidRPr="00742353">
        <w:rPr>
          <w:position w:val="-14"/>
          <w:sz w:val="22"/>
          <w:szCs w:val="22"/>
        </w:rPr>
        <w:object w:dxaOrig="300" w:dyaOrig="380">
          <v:shape id="_x0000_i1717" type="#_x0000_t75" style="width:15.55pt;height:18.8pt" o:ole="">
            <v:imagedata r:id="rId1112" o:title=""/>
          </v:shape>
          <o:OLEObject Type="Embed" ProgID="Equation.DSMT4" ShapeID="_x0000_i1717" DrawAspect="Content" ObjectID="_1647293408" r:id="rId1116"/>
        </w:object>
      </w:r>
      <w:r w:rsidRPr="00742353">
        <w:rPr>
          <w:sz w:val="22"/>
          <w:szCs w:val="22"/>
        </w:rPr>
        <w:t xml:space="preserve">et pour les rugosités relatives </w:t>
      </w:r>
      <w:r w:rsidRPr="00742353">
        <w:rPr>
          <w:position w:val="-6"/>
          <w:sz w:val="22"/>
          <w:szCs w:val="22"/>
        </w:rPr>
        <w:object w:dxaOrig="880" w:dyaOrig="260">
          <v:shape id="_x0000_i1718" type="#_x0000_t75" style="width:44.25pt;height:12.7pt" o:ole="">
            <v:imagedata r:id="rId1117" o:title=""/>
          </v:shape>
          <o:OLEObject Type="Embed" ProgID="Equation.DSMT4" ShapeID="_x0000_i1718" DrawAspect="Content" ObjectID="_1647293409" r:id="rId1118"/>
        </w:object>
      </w:r>
      <w:r w:rsidRPr="00742353">
        <w:rPr>
          <w:sz w:val="22"/>
          <w:szCs w:val="22"/>
        </w:rPr>
        <w:t xml:space="preserve">et </w:t>
      </w:r>
      <w:r w:rsidRPr="00742353">
        <w:rPr>
          <w:position w:val="-8"/>
          <w:sz w:val="22"/>
          <w:szCs w:val="22"/>
        </w:rPr>
        <w:object w:dxaOrig="1160" w:dyaOrig="279">
          <v:shape id="_x0000_i1719" type="#_x0000_t75" style="width:57.9pt;height:14.1pt" o:ole="">
            <v:imagedata r:id="rId1119" o:title=""/>
          </v:shape>
          <o:OLEObject Type="Embed" ProgID="Equation.DSMT4" ShapeID="_x0000_i1719" DrawAspect="Content" ObjectID="_1647293410" r:id="rId1120"/>
        </w:object>
      </w:r>
      <w:r w:rsidRPr="00742353">
        <w:rPr>
          <w:sz w:val="22"/>
          <w:szCs w:val="22"/>
        </w:rPr>
        <w:t>respectivement.</w:t>
      </w:r>
    </w:p>
    <w:p w:rsidR="00A91B91" w:rsidRPr="00742353" w:rsidRDefault="00617DE3" w:rsidP="00617DE3">
      <w:pPr>
        <w:spacing w:before="120" w:line="360" w:lineRule="auto"/>
        <w:jc w:val="lowKashida"/>
        <w:rPr>
          <w:sz w:val="22"/>
          <w:szCs w:val="22"/>
        </w:rPr>
      </w:pPr>
      <w:r>
        <w:rPr>
          <w:sz w:val="22"/>
          <w:szCs w:val="22"/>
        </w:rPr>
        <w:t>Les courbes des figures 1</w:t>
      </w:r>
      <w:r w:rsidR="00A91B91" w:rsidRPr="00742353">
        <w:rPr>
          <w:sz w:val="22"/>
          <w:szCs w:val="22"/>
        </w:rPr>
        <w:t xml:space="preserve">.10a et </w:t>
      </w:r>
      <w:r>
        <w:rPr>
          <w:sz w:val="22"/>
          <w:szCs w:val="22"/>
        </w:rPr>
        <w:t>1</w:t>
      </w:r>
      <w:r w:rsidR="00A91B91" w:rsidRPr="00742353">
        <w:rPr>
          <w:sz w:val="22"/>
          <w:szCs w:val="22"/>
        </w:rPr>
        <w:t xml:space="preserve">.10b montrent que, pour la même valeur du nombre de </w:t>
      </w:r>
      <w:r w:rsidR="00A91B91" w:rsidRPr="00742353">
        <w:rPr>
          <w:i/>
          <w:sz w:val="22"/>
          <w:szCs w:val="22"/>
        </w:rPr>
        <w:t>Reynolds</w:t>
      </w:r>
      <w:r w:rsidR="00A91B91" w:rsidRPr="00742353">
        <w:rPr>
          <w:position w:val="-14"/>
          <w:sz w:val="22"/>
          <w:szCs w:val="22"/>
        </w:rPr>
        <w:object w:dxaOrig="300" w:dyaOrig="380">
          <v:shape id="_x0000_i1720" type="#_x0000_t75" style="width:15.55pt;height:18.8pt" o:ole="">
            <v:imagedata r:id="rId1112" o:title=""/>
          </v:shape>
          <o:OLEObject Type="Embed" ProgID="Equation.DSMT4" ShapeID="_x0000_i1720" DrawAspect="Content" ObjectID="_1647293411" r:id="rId1121"/>
        </w:object>
      </w:r>
      <w:r w:rsidR="00A91B91" w:rsidRPr="00742353">
        <w:rPr>
          <w:sz w:val="22"/>
          <w:szCs w:val="22"/>
        </w:rPr>
        <w:t xml:space="preserve">, </w:t>
      </w:r>
      <w:r w:rsidR="00A91B91" w:rsidRPr="00742353">
        <w:rPr>
          <w:position w:val="-6"/>
          <w:sz w:val="22"/>
          <w:szCs w:val="22"/>
        </w:rPr>
        <w:object w:dxaOrig="300" w:dyaOrig="320">
          <v:shape id="_x0000_i1721" type="#_x0000_t75" style="width:15.55pt;height:16pt" o:ole="">
            <v:imagedata r:id="rId1101" o:title=""/>
          </v:shape>
          <o:OLEObject Type="Embed" ProgID="Equation.DSMT4" ShapeID="_x0000_i1721" DrawAspect="Content" ObjectID="_1647293412" r:id="rId1122"/>
        </w:object>
      </w:r>
      <w:r w:rsidR="00A91B91" w:rsidRPr="00742353">
        <w:rPr>
          <w:sz w:val="22"/>
          <w:szCs w:val="22"/>
        </w:rPr>
        <w:t>augmente dans un premier temps avec l’accroissement du taux de remplissage</w:t>
      </w:r>
      <w:r w:rsidR="00A91B91" w:rsidRPr="00742353">
        <w:rPr>
          <w:position w:val="-10"/>
          <w:sz w:val="22"/>
          <w:szCs w:val="22"/>
        </w:rPr>
        <w:object w:dxaOrig="200" w:dyaOrig="260">
          <v:shape id="_x0000_i1722" type="#_x0000_t75" style="width:10.35pt;height:12.7pt" o:ole="">
            <v:imagedata r:id="rId1123" o:title=""/>
          </v:shape>
          <o:OLEObject Type="Embed" ProgID="Equation.DSMT4" ShapeID="_x0000_i1722" DrawAspect="Content" ObjectID="_1647293413" r:id="rId1124"/>
        </w:object>
      </w:r>
      <w:r w:rsidR="00A91B91" w:rsidRPr="00742353">
        <w:rPr>
          <w:sz w:val="22"/>
          <w:szCs w:val="22"/>
        </w:rPr>
        <w:t xml:space="preserve">, jusqu’à un maximum, puis diminue dans un second temps lorsque </w:t>
      </w:r>
      <w:r w:rsidR="00A91B91" w:rsidRPr="00742353">
        <w:rPr>
          <w:position w:val="-10"/>
          <w:sz w:val="22"/>
          <w:szCs w:val="22"/>
        </w:rPr>
        <w:object w:dxaOrig="200" w:dyaOrig="260">
          <v:shape id="_x0000_i1723" type="#_x0000_t75" style="width:10.35pt;height:12.7pt" o:ole="">
            <v:imagedata r:id="rId1123" o:title=""/>
          </v:shape>
          <o:OLEObject Type="Embed" ProgID="Equation.DSMT4" ShapeID="_x0000_i1723" DrawAspect="Content" ObjectID="_1647293414" r:id="rId1125"/>
        </w:object>
      </w:r>
      <w:r w:rsidR="00A91B91" w:rsidRPr="00742353">
        <w:rPr>
          <w:sz w:val="22"/>
          <w:szCs w:val="22"/>
        </w:rPr>
        <w:t xml:space="preserve">continue d’augmenter. Les calculs ont montré que la valeur maximale de </w:t>
      </w:r>
      <w:r w:rsidR="00A91B91" w:rsidRPr="00742353">
        <w:rPr>
          <w:position w:val="-6"/>
          <w:sz w:val="22"/>
          <w:szCs w:val="22"/>
        </w:rPr>
        <w:object w:dxaOrig="300" w:dyaOrig="320">
          <v:shape id="_x0000_i1724" type="#_x0000_t75" style="width:15.55pt;height:16pt" o:ole="">
            <v:imagedata r:id="rId1101" o:title=""/>
          </v:shape>
          <o:OLEObject Type="Embed" ProgID="Equation.DSMT4" ShapeID="_x0000_i1724" DrawAspect="Content" ObjectID="_1647293415" r:id="rId1126"/>
        </w:object>
      </w:r>
      <w:r w:rsidR="00A91B91" w:rsidRPr="00742353">
        <w:rPr>
          <w:sz w:val="22"/>
          <w:szCs w:val="22"/>
        </w:rPr>
        <w:t>s’obtient pour le taux de remplissage</w:t>
      </w:r>
      <w:r w:rsidR="00A91B91" w:rsidRPr="00742353">
        <w:rPr>
          <w:position w:val="-10"/>
          <w:sz w:val="22"/>
          <w:szCs w:val="22"/>
        </w:rPr>
        <w:object w:dxaOrig="1040" w:dyaOrig="300">
          <v:shape id="_x0000_i1725" type="#_x0000_t75" style="width:52.7pt;height:15.55pt" o:ole="">
            <v:imagedata r:id="rId1127" o:title=""/>
          </v:shape>
          <o:OLEObject Type="Embed" ProgID="Equation.DSMT4" ShapeID="_x0000_i1725" DrawAspect="Content" ObjectID="_1647293416" r:id="rId1128"/>
        </w:object>
      </w:r>
      <w:r w:rsidR="00A91B91" w:rsidRPr="00742353">
        <w:rPr>
          <w:sz w:val="22"/>
          <w:szCs w:val="22"/>
        </w:rPr>
        <w:t xml:space="preserve">, quelle que soit la valeur du nombre de </w:t>
      </w:r>
      <w:r w:rsidR="00A91B91" w:rsidRPr="00742353">
        <w:rPr>
          <w:i/>
          <w:sz w:val="22"/>
          <w:szCs w:val="22"/>
        </w:rPr>
        <w:t>Reynolds</w:t>
      </w:r>
      <w:r w:rsidR="00A91B91" w:rsidRPr="00742353">
        <w:rPr>
          <w:sz w:val="22"/>
          <w:szCs w:val="22"/>
        </w:rPr>
        <w:t xml:space="preserve"> </w:t>
      </w:r>
      <w:r w:rsidR="00A91B91" w:rsidRPr="00742353">
        <w:rPr>
          <w:position w:val="-14"/>
          <w:sz w:val="22"/>
          <w:szCs w:val="22"/>
        </w:rPr>
        <w:object w:dxaOrig="300" w:dyaOrig="380">
          <v:shape id="_x0000_i1726" type="#_x0000_t75" style="width:15.55pt;height:18.8pt" o:ole="">
            <v:imagedata r:id="rId1112" o:title=""/>
          </v:shape>
          <o:OLEObject Type="Embed" ProgID="Equation.DSMT4" ShapeID="_x0000_i1726" DrawAspect="Content" ObjectID="_1647293417" r:id="rId1129"/>
        </w:object>
      </w:r>
      <w:r w:rsidR="00A91B91" w:rsidRPr="00742353">
        <w:rPr>
          <w:sz w:val="22"/>
          <w:szCs w:val="22"/>
        </w:rPr>
        <w:t>ou de celle de la rugosité relative</w:t>
      </w:r>
      <w:r w:rsidR="00A91B91" w:rsidRPr="00742353">
        <w:rPr>
          <w:position w:val="-6"/>
          <w:sz w:val="22"/>
          <w:szCs w:val="22"/>
        </w:rPr>
        <w:object w:dxaOrig="540" w:dyaOrig="260">
          <v:shape id="_x0000_i1727" type="#_x0000_t75" style="width:26.8pt;height:12.7pt" o:ole="">
            <v:imagedata r:id="rId1110" o:title=""/>
          </v:shape>
          <o:OLEObject Type="Embed" ProgID="Equation.DSMT4" ShapeID="_x0000_i1727" DrawAspect="Content" ObjectID="_1647293418" r:id="rId1130"/>
        </w:object>
      </w:r>
      <w:r w:rsidR="00A91B91" w:rsidRPr="00742353">
        <w:rPr>
          <w:sz w:val="22"/>
          <w:szCs w:val="22"/>
        </w:rPr>
        <w:t xml:space="preserve">. </w:t>
      </w:r>
      <w:r w:rsidR="00A91B91" w:rsidRPr="00742353">
        <w:rPr>
          <w:position w:val="-12"/>
          <w:sz w:val="22"/>
          <w:szCs w:val="22"/>
        </w:rPr>
        <w:object w:dxaOrig="480" w:dyaOrig="400">
          <v:shape id="_x0000_i1728" type="#_x0000_t75" style="width:24pt;height:19.75pt" o:ole="">
            <v:imagedata r:id="rId1131" o:title=""/>
          </v:shape>
          <o:OLEObject Type="Embed" ProgID="Equation.DSMT4" ShapeID="_x0000_i1728" DrawAspect="Content" ObjectID="_1647293419" r:id="rId1132"/>
        </w:object>
      </w:r>
      <w:r w:rsidR="00A91B91" w:rsidRPr="00742353">
        <w:rPr>
          <w:sz w:val="22"/>
          <w:szCs w:val="22"/>
        </w:rPr>
        <w:t>, et donc la vitesse moyenne</w:t>
      </w:r>
      <w:r w:rsidR="00A91B91" w:rsidRPr="00742353">
        <w:rPr>
          <w:position w:val="-12"/>
          <w:sz w:val="22"/>
          <w:szCs w:val="22"/>
        </w:rPr>
        <w:object w:dxaOrig="480" w:dyaOrig="360">
          <v:shape id="_x0000_i1729" type="#_x0000_t75" style="width:24pt;height:17.9pt" o:ole="">
            <v:imagedata r:id="rId1133" o:title=""/>
          </v:shape>
          <o:OLEObject Type="Embed" ProgID="Equation.DSMT4" ShapeID="_x0000_i1729" DrawAspect="Content" ObjectID="_1647293420" r:id="rId1134"/>
        </w:object>
      </w:r>
      <w:r w:rsidR="00A91B91" w:rsidRPr="00742353">
        <w:rPr>
          <w:sz w:val="22"/>
          <w:szCs w:val="22"/>
        </w:rPr>
        <w:t xml:space="preserve">, apparaît à la profondeur </w:t>
      </w:r>
      <w:r w:rsidR="00A91B91" w:rsidRPr="00742353">
        <w:rPr>
          <w:position w:val="-12"/>
          <w:sz w:val="22"/>
          <w:szCs w:val="22"/>
        </w:rPr>
        <w:object w:dxaOrig="1320" w:dyaOrig="360">
          <v:shape id="_x0000_i1730" type="#_x0000_t75" style="width:66.35pt;height:17.9pt" o:ole="">
            <v:imagedata r:id="rId1135" o:title=""/>
          </v:shape>
          <o:OLEObject Type="Embed" ProgID="Equation.DSMT4" ShapeID="_x0000_i1730" DrawAspect="Content" ObjectID="_1647293421" r:id="rId1136"/>
        </w:object>
      </w:r>
      <w:r w:rsidR="00A91B91" w:rsidRPr="00742353">
        <w:rPr>
          <w:sz w:val="22"/>
          <w:szCs w:val="22"/>
        </w:rPr>
        <w:t xml:space="preserve">comme pour le cas du coefficient de résistance maximal </w:t>
      </w:r>
      <w:r w:rsidR="00A91B91" w:rsidRPr="00742353">
        <w:rPr>
          <w:position w:val="-12"/>
          <w:sz w:val="22"/>
          <w:szCs w:val="22"/>
        </w:rPr>
        <w:object w:dxaOrig="520" w:dyaOrig="360">
          <v:shape id="_x0000_i1731" type="#_x0000_t75" style="width:25.9pt;height:17.9pt" o:ole="">
            <v:imagedata r:id="rId1137" o:title=""/>
          </v:shape>
          <o:OLEObject Type="Embed" ProgID="Equation.DSMT4" ShapeID="_x0000_i1731" DrawAspect="Content" ObjectID="_1647293422" r:id="rId1138"/>
        </w:object>
      </w:r>
      <w:r w:rsidR="00A91B91" w:rsidRPr="00742353">
        <w:rPr>
          <w:sz w:val="22"/>
          <w:szCs w:val="22"/>
        </w:rPr>
        <w:t xml:space="preserve">de </w:t>
      </w:r>
      <w:r w:rsidR="00A91B91" w:rsidRPr="00742353">
        <w:rPr>
          <w:i/>
          <w:sz w:val="22"/>
          <w:szCs w:val="22"/>
        </w:rPr>
        <w:t>Chézy</w:t>
      </w:r>
      <w:r w:rsidR="00A91B91" w:rsidRPr="00742353">
        <w:rPr>
          <w:sz w:val="22"/>
          <w:szCs w:val="22"/>
        </w:rPr>
        <w:t>.</w:t>
      </w:r>
    </w:p>
    <w:p w:rsidR="00A91B91" w:rsidRPr="00742353" w:rsidRDefault="00A91B91" w:rsidP="00695AD2">
      <w:pPr>
        <w:spacing w:line="360" w:lineRule="auto"/>
        <w:jc w:val="lowKashida"/>
        <w:rPr>
          <w:sz w:val="22"/>
          <w:szCs w:val="22"/>
        </w:rPr>
      </w:pPr>
      <w:r w:rsidRPr="00742353">
        <w:rPr>
          <w:sz w:val="22"/>
          <w:szCs w:val="22"/>
        </w:rPr>
        <w:t xml:space="preserve">Les courbes des figures </w:t>
      </w:r>
      <w:r w:rsidR="00695AD2">
        <w:rPr>
          <w:sz w:val="22"/>
          <w:szCs w:val="22"/>
        </w:rPr>
        <w:t>1</w:t>
      </w:r>
      <w:r w:rsidRPr="00742353">
        <w:rPr>
          <w:sz w:val="22"/>
          <w:szCs w:val="22"/>
        </w:rPr>
        <w:t xml:space="preserve">.10a et </w:t>
      </w:r>
      <w:r w:rsidR="00695AD2">
        <w:rPr>
          <w:sz w:val="22"/>
          <w:szCs w:val="22"/>
        </w:rPr>
        <w:t>1</w:t>
      </w:r>
      <w:r w:rsidRPr="00742353">
        <w:rPr>
          <w:sz w:val="22"/>
          <w:szCs w:val="22"/>
        </w:rPr>
        <w:t xml:space="preserve">.10b révèlent aussi que plus la rugosité relative est élevée et plus les courbes de variation de </w:t>
      </w:r>
      <w:r w:rsidRPr="00742353">
        <w:rPr>
          <w:position w:val="-6"/>
          <w:sz w:val="22"/>
          <w:szCs w:val="22"/>
        </w:rPr>
        <w:object w:dxaOrig="300" w:dyaOrig="320">
          <v:shape id="_x0000_i1732" type="#_x0000_t75" style="width:15.55pt;height:16pt" o:ole="">
            <v:imagedata r:id="rId1101" o:title=""/>
          </v:shape>
          <o:OLEObject Type="Embed" ProgID="Equation.DSMT4" ShapeID="_x0000_i1732" DrawAspect="Content" ObjectID="_1647293423" r:id="rId1139"/>
        </w:object>
      </w:r>
      <w:r w:rsidRPr="00742353">
        <w:rPr>
          <w:sz w:val="22"/>
          <w:szCs w:val="22"/>
        </w:rPr>
        <w:t>se resserrent et se confondent quasiment au-delà de la rugosité relative</w:t>
      </w:r>
      <w:r w:rsidRPr="00742353">
        <w:rPr>
          <w:position w:val="-8"/>
          <w:sz w:val="22"/>
          <w:szCs w:val="22"/>
        </w:rPr>
        <w:object w:dxaOrig="1160" w:dyaOrig="279">
          <v:shape id="_x0000_i1733" type="#_x0000_t75" style="width:57.9pt;height:14.1pt" o:ole="">
            <v:imagedata r:id="rId1119" o:title=""/>
          </v:shape>
          <o:OLEObject Type="Embed" ProgID="Equation.DSMT4" ShapeID="_x0000_i1733" DrawAspect="Content" ObjectID="_1647293424" r:id="rId1140"/>
        </w:object>
      </w:r>
      <w:r w:rsidRPr="00742353">
        <w:rPr>
          <w:sz w:val="22"/>
          <w:szCs w:val="22"/>
        </w:rPr>
        <w:t xml:space="preserve">. Pour cette rugosité relative, la figure </w:t>
      </w:r>
      <w:r w:rsidR="00695AD2">
        <w:rPr>
          <w:sz w:val="22"/>
          <w:szCs w:val="22"/>
        </w:rPr>
        <w:t>1</w:t>
      </w:r>
      <w:r w:rsidRPr="00742353">
        <w:rPr>
          <w:sz w:val="22"/>
          <w:szCs w:val="22"/>
        </w:rPr>
        <w:t xml:space="preserve">.10b montre clairement que les courbes </w:t>
      </w:r>
      <w:r w:rsidRPr="00742353">
        <w:rPr>
          <w:position w:val="-10"/>
          <w:sz w:val="22"/>
          <w:szCs w:val="22"/>
        </w:rPr>
        <w:object w:dxaOrig="639" w:dyaOrig="360">
          <v:shape id="_x0000_i1734" type="#_x0000_t75" style="width:32pt;height:17.9pt" o:ole="">
            <v:imagedata r:id="rId1141" o:title=""/>
          </v:shape>
          <o:OLEObject Type="Embed" ProgID="Equation.DSMT4" ShapeID="_x0000_i1734" DrawAspect="Content" ObjectID="_1647293425" r:id="rId1142"/>
        </w:object>
      </w:r>
      <w:r w:rsidRPr="00742353">
        <w:rPr>
          <w:sz w:val="22"/>
          <w:szCs w:val="22"/>
        </w:rPr>
        <w:t>se confondent pour</w:t>
      </w:r>
      <w:r w:rsidRPr="00742353">
        <w:rPr>
          <w:position w:val="-14"/>
          <w:sz w:val="22"/>
          <w:szCs w:val="22"/>
        </w:rPr>
        <w:object w:dxaOrig="800" w:dyaOrig="400">
          <v:shape id="_x0000_i1735" type="#_x0000_t75" style="width:40pt;height:19.75pt" o:ole="">
            <v:imagedata r:id="rId1143" o:title=""/>
          </v:shape>
          <o:OLEObject Type="Embed" ProgID="Equation.DSMT4" ShapeID="_x0000_i1735" DrawAspect="Content" ObjectID="_1647293426" r:id="rId1144"/>
        </w:object>
      </w:r>
      <w:r w:rsidRPr="00742353">
        <w:rPr>
          <w:sz w:val="22"/>
          <w:szCs w:val="22"/>
        </w:rPr>
        <w:t>.</w:t>
      </w:r>
    </w:p>
    <w:p w:rsidR="00A91B91" w:rsidRPr="00742353" w:rsidRDefault="00A91B91" w:rsidP="00A91B91">
      <w:pPr>
        <w:spacing w:before="120" w:line="360" w:lineRule="auto"/>
        <w:jc w:val="lowKashida"/>
        <w:rPr>
          <w:sz w:val="22"/>
          <w:szCs w:val="22"/>
        </w:rPr>
      </w:pPr>
      <w:r w:rsidRPr="00742353">
        <w:rPr>
          <w:sz w:val="22"/>
          <w:szCs w:val="22"/>
        </w:rPr>
        <w:t>Pour le taux de remplissage</w:t>
      </w:r>
      <w:r w:rsidRPr="00742353">
        <w:rPr>
          <w:position w:val="-10"/>
          <w:sz w:val="22"/>
          <w:szCs w:val="22"/>
        </w:rPr>
        <w:object w:dxaOrig="1040" w:dyaOrig="300">
          <v:shape id="_x0000_i1736" type="#_x0000_t75" style="width:52.7pt;height:15.55pt" o:ole="">
            <v:imagedata r:id="rId1145" o:title=""/>
          </v:shape>
          <o:OLEObject Type="Embed" ProgID="Equation.DSMT4" ShapeID="_x0000_i1736" DrawAspect="Content" ObjectID="_1647293427" r:id="rId1146"/>
        </w:object>
      </w:r>
      <w:r w:rsidRPr="00742353">
        <w:rPr>
          <w:sz w:val="22"/>
          <w:szCs w:val="22"/>
        </w:rPr>
        <w:t xml:space="preserve">, la fonction </w:t>
      </w:r>
      <w:r w:rsidRPr="00742353">
        <w:rPr>
          <w:position w:val="-10"/>
          <w:sz w:val="22"/>
          <w:szCs w:val="22"/>
        </w:rPr>
        <w:object w:dxaOrig="520" w:dyaOrig="300">
          <v:shape id="_x0000_i1737" type="#_x0000_t75" style="width:25.9pt;height:15.55pt" o:ole="">
            <v:imagedata r:id="rId1147" o:title=""/>
          </v:shape>
          <o:OLEObject Type="Embed" ProgID="Equation.DSMT4" ShapeID="_x0000_i1737" DrawAspect="Content" ObjectID="_1647293428" r:id="rId1148"/>
        </w:object>
      </w:r>
      <w:r w:rsidRPr="00742353">
        <w:rPr>
          <w:sz w:val="22"/>
          <w:szCs w:val="22"/>
        </w:rPr>
        <w:t>prend la valeur :</w:t>
      </w:r>
    </w:p>
    <w:p w:rsidR="00A91B91" w:rsidRPr="00742353" w:rsidRDefault="00A91B91" w:rsidP="00A91B91">
      <w:pPr>
        <w:spacing w:before="240" w:line="360" w:lineRule="auto"/>
        <w:ind w:firstLine="360"/>
        <w:jc w:val="lowKashida"/>
        <w:rPr>
          <w:sz w:val="22"/>
          <w:szCs w:val="22"/>
        </w:rPr>
      </w:pPr>
      <w:r w:rsidRPr="00742353">
        <w:rPr>
          <w:position w:val="-74"/>
          <w:sz w:val="22"/>
          <w:szCs w:val="22"/>
        </w:rPr>
        <w:object w:dxaOrig="6140" w:dyaOrig="1600">
          <v:shape id="_x0000_i1738" type="#_x0000_t75" style="width:306.8pt;height:80.45pt" o:ole="">
            <v:imagedata r:id="rId1149" o:title=""/>
          </v:shape>
          <o:OLEObject Type="Embed" ProgID="Equation.DSMT4" ShapeID="_x0000_i1738" DrawAspect="Content" ObjectID="_1647293429" r:id="rId1150"/>
        </w:object>
      </w:r>
    </w:p>
    <w:p w:rsidR="00A91B91" w:rsidRPr="00742353" w:rsidRDefault="00A91B91" w:rsidP="00695AD2">
      <w:pPr>
        <w:spacing w:before="240" w:line="360" w:lineRule="auto"/>
        <w:jc w:val="lowKashida"/>
        <w:rPr>
          <w:sz w:val="22"/>
          <w:szCs w:val="22"/>
        </w:rPr>
      </w:pPr>
      <w:r w:rsidRPr="00742353">
        <w:rPr>
          <w:sz w:val="22"/>
          <w:szCs w:val="22"/>
        </w:rPr>
        <w:t xml:space="preserve">En substituant cette valeur de </w:t>
      </w:r>
      <w:r w:rsidRPr="00742353">
        <w:rPr>
          <w:position w:val="-10"/>
          <w:sz w:val="22"/>
          <w:szCs w:val="22"/>
        </w:rPr>
        <w:object w:dxaOrig="520" w:dyaOrig="300">
          <v:shape id="_x0000_i1739" type="#_x0000_t75" style="width:25.9pt;height:15.55pt" o:ole="">
            <v:imagedata r:id="rId1147" o:title=""/>
          </v:shape>
          <o:OLEObject Type="Embed" ProgID="Equation.DSMT4" ShapeID="_x0000_i1739" DrawAspect="Content" ObjectID="_1647293430" r:id="rId1151"/>
        </w:object>
      </w:r>
      <w:r w:rsidRPr="00742353">
        <w:rPr>
          <w:sz w:val="22"/>
          <w:szCs w:val="22"/>
        </w:rPr>
        <w:t>dans la relation (</w:t>
      </w:r>
      <w:r w:rsidR="00695AD2">
        <w:rPr>
          <w:sz w:val="22"/>
          <w:szCs w:val="22"/>
        </w:rPr>
        <w:t>1</w:t>
      </w:r>
      <w:r w:rsidRPr="00742353">
        <w:rPr>
          <w:sz w:val="22"/>
          <w:szCs w:val="22"/>
        </w:rPr>
        <w:t>.72), il vient que :</w:t>
      </w:r>
    </w:p>
    <w:p w:rsidR="00A91B91" w:rsidRPr="00742353" w:rsidRDefault="00A91B91" w:rsidP="00695AD2">
      <w:pPr>
        <w:spacing w:before="240" w:line="360" w:lineRule="auto"/>
        <w:ind w:firstLine="360"/>
        <w:jc w:val="lowKashida"/>
        <w:rPr>
          <w:sz w:val="22"/>
          <w:szCs w:val="22"/>
        </w:rPr>
      </w:pPr>
      <w:r w:rsidRPr="00742353">
        <w:rPr>
          <w:position w:val="-34"/>
          <w:sz w:val="22"/>
          <w:szCs w:val="22"/>
        </w:rPr>
        <w:object w:dxaOrig="3140" w:dyaOrig="800">
          <v:shape id="_x0000_i1740" type="#_x0000_t75" style="width:156.7pt;height:40pt" o:ole="">
            <v:imagedata r:id="rId1152" o:title=""/>
          </v:shape>
          <o:OLEObject Type="Embed" ProgID="Equation.DSMT4" ShapeID="_x0000_i1740" DrawAspect="Content" ObjectID="_1647293431" r:id="rId1153"/>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695AD2">
        <w:rPr>
          <w:sz w:val="22"/>
          <w:szCs w:val="22"/>
        </w:rPr>
        <w:t>1</w:t>
      </w:r>
      <w:r w:rsidRPr="00742353">
        <w:rPr>
          <w:sz w:val="22"/>
          <w:szCs w:val="22"/>
        </w:rPr>
        <w:t>.73)</w:t>
      </w:r>
    </w:p>
    <w:p w:rsidR="00A91B91" w:rsidRPr="00742353" w:rsidRDefault="00A91B91" w:rsidP="00695AD2">
      <w:pPr>
        <w:spacing w:before="240" w:line="360" w:lineRule="auto"/>
        <w:jc w:val="lowKashida"/>
        <w:rPr>
          <w:sz w:val="22"/>
          <w:szCs w:val="22"/>
        </w:rPr>
      </w:pPr>
      <w:r w:rsidRPr="00742353">
        <w:rPr>
          <w:sz w:val="22"/>
          <w:szCs w:val="22"/>
        </w:rPr>
        <w:t>En tenant compte de la relation (</w:t>
      </w:r>
      <w:r w:rsidR="00695AD2">
        <w:rPr>
          <w:sz w:val="22"/>
          <w:szCs w:val="22"/>
        </w:rPr>
        <w:t>1</w:t>
      </w:r>
      <w:r w:rsidRPr="00742353">
        <w:rPr>
          <w:sz w:val="22"/>
          <w:szCs w:val="22"/>
        </w:rPr>
        <w:t>.71), la relation (</w:t>
      </w:r>
      <w:r w:rsidR="00695AD2">
        <w:rPr>
          <w:sz w:val="22"/>
          <w:szCs w:val="22"/>
        </w:rPr>
        <w:t>1</w:t>
      </w:r>
      <w:r w:rsidRPr="00742353">
        <w:rPr>
          <w:sz w:val="22"/>
          <w:szCs w:val="22"/>
        </w:rPr>
        <w:t>.73) permet d’écrire que :</w:t>
      </w:r>
    </w:p>
    <w:p w:rsidR="00A91B91" w:rsidRPr="00742353" w:rsidRDefault="00A91B91" w:rsidP="00695AD2">
      <w:pPr>
        <w:spacing w:before="240" w:line="360" w:lineRule="auto"/>
        <w:ind w:firstLine="360"/>
        <w:jc w:val="lowKashida"/>
        <w:rPr>
          <w:sz w:val="22"/>
          <w:szCs w:val="22"/>
        </w:rPr>
      </w:pPr>
      <w:r w:rsidRPr="00742353">
        <w:rPr>
          <w:position w:val="-34"/>
          <w:sz w:val="22"/>
          <w:szCs w:val="22"/>
        </w:rPr>
        <w:object w:dxaOrig="3800" w:dyaOrig="800">
          <v:shape id="_x0000_i1741" type="#_x0000_t75" style="width:190.1pt;height:40pt" o:ole="">
            <v:imagedata r:id="rId1154" o:title=""/>
          </v:shape>
          <o:OLEObject Type="Embed" ProgID="Equation.DSMT4" ShapeID="_x0000_i1741" DrawAspect="Content" ObjectID="_1647293432" r:id="rId1155"/>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695AD2">
        <w:rPr>
          <w:sz w:val="22"/>
          <w:szCs w:val="22"/>
        </w:rPr>
        <w:t>1</w:t>
      </w:r>
      <w:r w:rsidRPr="00742353">
        <w:rPr>
          <w:sz w:val="22"/>
          <w:szCs w:val="22"/>
        </w:rPr>
        <w:t>.74)</w:t>
      </w:r>
    </w:p>
    <w:p w:rsidR="00A91B91" w:rsidRPr="00742353" w:rsidRDefault="00A91B91" w:rsidP="00A91B91">
      <w:pPr>
        <w:spacing w:before="240" w:line="360" w:lineRule="auto"/>
        <w:jc w:val="lowKashida"/>
        <w:rPr>
          <w:sz w:val="22"/>
          <w:szCs w:val="22"/>
        </w:rPr>
      </w:pPr>
      <w:r w:rsidRPr="00742353">
        <w:rPr>
          <w:sz w:val="22"/>
          <w:szCs w:val="22"/>
        </w:rPr>
        <w:t xml:space="preserve">Nous obtenons ainsi l’expression de la vitesse maximale </w:t>
      </w:r>
      <w:r w:rsidRPr="00742353">
        <w:rPr>
          <w:position w:val="-12"/>
          <w:sz w:val="22"/>
          <w:szCs w:val="22"/>
        </w:rPr>
        <w:object w:dxaOrig="480" w:dyaOrig="360">
          <v:shape id="_x0000_i1742" type="#_x0000_t75" style="width:24pt;height:17.9pt" o:ole="">
            <v:imagedata r:id="rId1156" o:title=""/>
          </v:shape>
          <o:OLEObject Type="Embed" ProgID="Equation.DSMT4" ShapeID="_x0000_i1742" DrawAspect="Content" ObjectID="_1647293433" r:id="rId1157"/>
        </w:object>
      </w:r>
      <w:r w:rsidRPr="00742353">
        <w:rPr>
          <w:sz w:val="22"/>
          <w:szCs w:val="22"/>
        </w:rPr>
        <w:t xml:space="preserve">de l’écoulement uniforme dans une conduite circulaire, applicable dans le domaine entier de l’écoulement turbulent. Rappelons que le nombre de </w:t>
      </w:r>
      <w:r w:rsidRPr="00742353">
        <w:rPr>
          <w:i/>
          <w:sz w:val="22"/>
          <w:szCs w:val="22"/>
        </w:rPr>
        <w:t>Reynolds</w:t>
      </w:r>
      <w:r w:rsidRPr="00742353">
        <w:rPr>
          <w:sz w:val="22"/>
          <w:szCs w:val="22"/>
        </w:rPr>
        <w:t xml:space="preserve"> </w:t>
      </w:r>
      <w:r w:rsidRPr="00742353">
        <w:rPr>
          <w:position w:val="-14"/>
          <w:sz w:val="22"/>
          <w:szCs w:val="22"/>
        </w:rPr>
        <w:object w:dxaOrig="300" w:dyaOrig="380">
          <v:shape id="_x0000_i1743" type="#_x0000_t75" style="width:15.55pt;height:18.8pt" o:ole="">
            <v:imagedata r:id="rId1112" o:title=""/>
          </v:shape>
          <o:OLEObject Type="Embed" ProgID="Equation.DSMT4" ShapeID="_x0000_i1743" DrawAspect="Content" ObjectID="_1647293434" r:id="rId1158"/>
        </w:object>
      </w:r>
      <w:r w:rsidR="00695AD2">
        <w:rPr>
          <w:sz w:val="22"/>
          <w:szCs w:val="22"/>
        </w:rPr>
        <w:t>est donné par la relation (1</w:t>
      </w:r>
      <w:r w:rsidRPr="00742353">
        <w:rPr>
          <w:sz w:val="22"/>
          <w:szCs w:val="22"/>
        </w:rPr>
        <w:t>.38).</w:t>
      </w:r>
    </w:p>
    <w:p w:rsidR="00A91B91" w:rsidRPr="00742353" w:rsidRDefault="00874E15" w:rsidP="00A91B91">
      <w:pPr>
        <w:spacing w:before="240"/>
        <w:jc w:val="center"/>
        <w:rPr>
          <w:sz w:val="22"/>
          <w:szCs w:val="22"/>
        </w:rPr>
      </w:pPr>
      <w:r>
        <w:rPr>
          <w:noProof/>
          <w:sz w:val="22"/>
          <w:szCs w:val="22"/>
        </w:rPr>
        <w:drawing>
          <wp:inline distT="0" distB="0" distL="0" distR="0">
            <wp:extent cx="4167505" cy="2031365"/>
            <wp:effectExtent l="0" t="0" r="4445" b="0"/>
            <wp:docPr id="1647" name="Imag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159"/>
                    <a:srcRect l="2541" t="7503" r="2078" b="7503"/>
                    <a:stretch>
                      <a:fillRect/>
                    </a:stretch>
                  </pic:blipFill>
                  <pic:spPr bwMode="auto">
                    <a:xfrm>
                      <a:off x="0" y="0"/>
                      <a:ext cx="4167505" cy="2031365"/>
                    </a:xfrm>
                    <a:prstGeom prst="rect">
                      <a:avLst/>
                    </a:prstGeom>
                    <a:noFill/>
                    <a:ln w="9525">
                      <a:noFill/>
                      <a:miter lim="800000"/>
                      <a:headEnd/>
                      <a:tailEnd/>
                    </a:ln>
                  </pic:spPr>
                </pic:pic>
              </a:graphicData>
            </a:graphic>
          </wp:inline>
        </w:drawing>
      </w:r>
    </w:p>
    <w:p w:rsidR="00A91B91" w:rsidRPr="00742353" w:rsidRDefault="00A91B91" w:rsidP="00A91B91">
      <w:pPr>
        <w:spacing w:before="240"/>
        <w:jc w:val="lowKashida"/>
        <w:rPr>
          <w:b/>
          <w:sz w:val="22"/>
          <w:szCs w:val="22"/>
        </w:rPr>
      </w:pPr>
      <w:r w:rsidRPr="00742353">
        <w:rPr>
          <w:b/>
          <w:sz w:val="22"/>
          <w:szCs w:val="22"/>
        </w:rPr>
        <w:t>a)</w:t>
      </w:r>
    </w:p>
    <w:p w:rsidR="00A91B91" w:rsidRPr="00742353" w:rsidRDefault="00874E15" w:rsidP="00A91B91">
      <w:pPr>
        <w:spacing w:before="240"/>
        <w:jc w:val="center"/>
        <w:rPr>
          <w:sz w:val="22"/>
          <w:szCs w:val="22"/>
        </w:rPr>
      </w:pPr>
      <w:r>
        <w:rPr>
          <w:noProof/>
          <w:sz w:val="22"/>
          <w:szCs w:val="22"/>
        </w:rPr>
        <w:drawing>
          <wp:inline distT="0" distB="0" distL="0" distR="0">
            <wp:extent cx="4175760" cy="1982470"/>
            <wp:effectExtent l="0" t="0" r="0" b="0"/>
            <wp:docPr id="1648" name="Imag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160"/>
                    <a:srcRect l="1778" t="7753" r="2063" b="8594"/>
                    <a:stretch>
                      <a:fillRect/>
                    </a:stretch>
                  </pic:blipFill>
                  <pic:spPr bwMode="auto">
                    <a:xfrm>
                      <a:off x="0" y="0"/>
                      <a:ext cx="4175760" cy="1982470"/>
                    </a:xfrm>
                    <a:prstGeom prst="rect">
                      <a:avLst/>
                    </a:prstGeom>
                    <a:noFill/>
                    <a:ln w="9525">
                      <a:noFill/>
                      <a:miter lim="800000"/>
                      <a:headEnd/>
                      <a:tailEnd/>
                    </a:ln>
                  </pic:spPr>
                </pic:pic>
              </a:graphicData>
            </a:graphic>
          </wp:inline>
        </w:drawing>
      </w:r>
    </w:p>
    <w:p w:rsidR="00A91B91" w:rsidRPr="00742353" w:rsidRDefault="00A91B91" w:rsidP="00A91B91">
      <w:pPr>
        <w:spacing w:before="240"/>
        <w:jc w:val="lowKashida"/>
        <w:rPr>
          <w:sz w:val="22"/>
          <w:szCs w:val="22"/>
        </w:rPr>
      </w:pPr>
      <w:r w:rsidRPr="00742353">
        <w:rPr>
          <w:b/>
          <w:sz w:val="22"/>
          <w:szCs w:val="22"/>
        </w:rPr>
        <w:t>b)</w:t>
      </w:r>
    </w:p>
    <w:p w:rsidR="00A91B91" w:rsidRDefault="00A91B91" w:rsidP="00695AD2">
      <w:pPr>
        <w:spacing w:before="120"/>
        <w:ind w:firstLine="357"/>
        <w:jc w:val="center"/>
        <w:rPr>
          <w:sz w:val="22"/>
          <w:szCs w:val="22"/>
        </w:rPr>
      </w:pPr>
      <w:r w:rsidRPr="00742353">
        <w:rPr>
          <w:b/>
          <w:sz w:val="22"/>
          <w:szCs w:val="22"/>
        </w:rPr>
        <w:t xml:space="preserve">Figure </w:t>
      </w:r>
      <w:r w:rsidR="00695AD2">
        <w:rPr>
          <w:b/>
          <w:sz w:val="22"/>
          <w:szCs w:val="22"/>
        </w:rPr>
        <w:t>1</w:t>
      </w:r>
      <w:r w:rsidRPr="00742353">
        <w:rPr>
          <w:b/>
          <w:sz w:val="22"/>
          <w:szCs w:val="22"/>
        </w:rPr>
        <w:t xml:space="preserve">.10 : </w:t>
      </w:r>
      <w:r w:rsidRPr="00742353">
        <w:rPr>
          <w:sz w:val="22"/>
          <w:szCs w:val="22"/>
        </w:rPr>
        <w:t xml:space="preserve">Variation de la vitesse relative </w:t>
      </w:r>
      <w:r w:rsidRPr="00742353">
        <w:rPr>
          <w:position w:val="-6"/>
          <w:sz w:val="22"/>
          <w:szCs w:val="22"/>
        </w:rPr>
        <w:object w:dxaOrig="279" w:dyaOrig="320">
          <v:shape id="_x0000_i1744" type="#_x0000_t75" style="width:14.1pt;height:16pt" o:ole="">
            <v:imagedata r:id="rId1161" o:title=""/>
          </v:shape>
          <o:OLEObject Type="Embed" ProgID="Equation.DSMT4" ShapeID="_x0000_i1744" DrawAspect="Content" ObjectID="_1647293435" r:id="rId1162"/>
        </w:object>
      </w:r>
      <w:r w:rsidRPr="00742353">
        <w:rPr>
          <w:sz w:val="22"/>
          <w:szCs w:val="22"/>
        </w:rPr>
        <w:t xml:space="preserve">en fonction du taux de remplissage </w:t>
      </w:r>
      <w:r w:rsidRPr="00742353">
        <w:rPr>
          <w:position w:val="-10"/>
          <w:sz w:val="22"/>
          <w:szCs w:val="22"/>
        </w:rPr>
        <w:object w:dxaOrig="200" w:dyaOrig="260">
          <v:shape id="_x0000_i1745" type="#_x0000_t75" style="width:10.35pt;height:12.7pt" o:ole="">
            <v:imagedata r:id="rId1163" o:title=""/>
          </v:shape>
          <o:OLEObject Type="Embed" ProgID="Equation.DSMT4" ShapeID="_x0000_i1745" DrawAspect="Content" ObjectID="_1647293436" r:id="rId1164"/>
        </w:object>
      </w:r>
      <w:r w:rsidRPr="00742353">
        <w:rPr>
          <w:sz w:val="22"/>
          <w:szCs w:val="22"/>
        </w:rPr>
        <w:t xml:space="preserve">pour quelques valeurs du nombre de </w:t>
      </w:r>
      <w:r w:rsidRPr="00742353">
        <w:rPr>
          <w:i/>
          <w:sz w:val="22"/>
          <w:szCs w:val="22"/>
        </w:rPr>
        <w:t>Reynolds</w:t>
      </w:r>
      <w:r w:rsidRPr="00742353">
        <w:rPr>
          <w:position w:val="-14"/>
          <w:sz w:val="22"/>
          <w:szCs w:val="22"/>
        </w:rPr>
        <w:object w:dxaOrig="300" w:dyaOrig="380">
          <v:shape id="_x0000_i1746" type="#_x0000_t75" style="width:15.55pt;height:18.8pt" o:ole="">
            <v:imagedata r:id="rId1112" o:title=""/>
          </v:shape>
          <o:OLEObject Type="Embed" ProgID="Equation.DSMT4" ShapeID="_x0000_i1746" DrawAspect="Content" ObjectID="_1647293437" r:id="rId1165"/>
        </w:object>
      </w:r>
      <w:r w:rsidRPr="00742353">
        <w:rPr>
          <w:sz w:val="22"/>
          <w:szCs w:val="22"/>
        </w:rPr>
        <w:t xml:space="preserve">. </w:t>
      </w:r>
    </w:p>
    <w:p w:rsidR="00A91B91" w:rsidRPr="00742353" w:rsidRDefault="00A91B91" w:rsidP="00A91B91">
      <w:pPr>
        <w:ind w:firstLine="357"/>
        <w:jc w:val="center"/>
        <w:rPr>
          <w:sz w:val="22"/>
          <w:szCs w:val="22"/>
        </w:rPr>
      </w:pPr>
      <w:r w:rsidRPr="00742353">
        <w:rPr>
          <w:b/>
          <w:sz w:val="22"/>
          <w:szCs w:val="22"/>
        </w:rPr>
        <w:t>a) :</w:t>
      </w:r>
      <w:r w:rsidRPr="00742353">
        <w:rPr>
          <w:sz w:val="22"/>
          <w:szCs w:val="22"/>
        </w:rPr>
        <w:t xml:space="preserve"> </w:t>
      </w:r>
      <w:r w:rsidRPr="00742353">
        <w:rPr>
          <w:position w:val="-6"/>
          <w:sz w:val="22"/>
          <w:szCs w:val="22"/>
        </w:rPr>
        <w:object w:dxaOrig="880" w:dyaOrig="260">
          <v:shape id="_x0000_i1747" type="#_x0000_t75" style="width:44.25pt;height:12.7pt" o:ole="">
            <v:imagedata r:id="rId1117" o:title=""/>
          </v:shape>
          <o:OLEObject Type="Embed" ProgID="Equation.DSMT4" ShapeID="_x0000_i1747" DrawAspect="Content" ObjectID="_1647293438" r:id="rId1166"/>
        </w:object>
      </w:r>
      <w:r>
        <w:rPr>
          <w:sz w:val="22"/>
          <w:szCs w:val="22"/>
        </w:rPr>
        <w:t> ;</w:t>
      </w:r>
      <w:r w:rsidRPr="00742353">
        <w:rPr>
          <w:sz w:val="22"/>
          <w:szCs w:val="22"/>
        </w:rPr>
        <w:t xml:space="preserve"> </w:t>
      </w:r>
      <w:r w:rsidRPr="00742353">
        <w:rPr>
          <w:b/>
          <w:sz w:val="22"/>
          <w:szCs w:val="22"/>
        </w:rPr>
        <w:t>b) :</w:t>
      </w:r>
      <w:r w:rsidRPr="00742353">
        <w:rPr>
          <w:sz w:val="22"/>
          <w:szCs w:val="22"/>
        </w:rPr>
        <w:t xml:space="preserve"> </w:t>
      </w:r>
      <w:r w:rsidRPr="00742353">
        <w:rPr>
          <w:position w:val="-8"/>
          <w:sz w:val="22"/>
          <w:szCs w:val="22"/>
        </w:rPr>
        <w:object w:dxaOrig="1160" w:dyaOrig="279">
          <v:shape id="_x0000_i1748" type="#_x0000_t75" style="width:57.9pt;height:14.1pt" o:ole="">
            <v:imagedata r:id="rId1119" o:title=""/>
          </v:shape>
          <o:OLEObject Type="Embed" ProgID="Equation.DSMT4" ShapeID="_x0000_i1748" DrawAspect="Content" ObjectID="_1647293439" r:id="rId1167"/>
        </w:object>
      </w:r>
      <w:r w:rsidRPr="00742353">
        <w:rPr>
          <w:sz w:val="22"/>
          <w:szCs w:val="22"/>
        </w:rPr>
        <w:t>.</w:t>
      </w:r>
    </w:p>
    <w:p w:rsidR="00A91B91" w:rsidRPr="00742353" w:rsidRDefault="00A91B91" w:rsidP="00A91B91">
      <w:pPr>
        <w:ind w:firstLine="357"/>
        <w:jc w:val="center"/>
        <w:rPr>
          <w:b/>
          <w:sz w:val="22"/>
          <w:szCs w:val="22"/>
        </w:rPr>
      </w:pPr>
      <w:r w:rsidRPr="00742353">
        <w:rPr>
          <w:sz w:val="22"/>
          <w:szCs w:val="22"/>
        </w:rPr>
        <w:t xml:space="preserve">(●) Valeurs maximales de </w:t>
      </w:r>
      <w:r w:rsidRPr="00742353">
        <w:rPr>
          <w:position w:val="-6"/>
          <w:sz w:val="22"/>
          <w:szCs w:val="22"/>
        </w:rPr>
        <w:object w:dxaOrig="300" w:dyaOrig="320">
          <v:shape id="_x0000_i1749" type="#_x0000_t75" style="width:15.55pt;height:16pt" o:ole="">
            <v:imagedata r:id="rId1101" o:title=""/>
          </v:shape>
          <o:OLEObject Type="Embed" ProgID="Equation.DSMT4" ShapeID="_x0000_i1749" DrawAspect="Content" ObjectID="_1647293440" r:id="rId1168"/>
        </w:object>
      </w:r>
      <w:r w:rsidRPr="00742353">
        <w:rPr>
          <w:sz w:val="22"/>
          <w:szCs w:val="22"/>
        </w:rPr>
        <w:t>obtenues pour</w:t>
      </w:r>
      <w:r w:rsidRPr="00742353">
        <w:rPr>
          <w:position w:val="-10"/>
          <w:sz w:val="22"/>
          <w:szCs w:val="22"/>
        </w:rPr>
        <w:object w:dxaOrig="1040" w:dyaOrig="300">
          <v:shape id="_x0000_i1750" type="#_x0000_t75" style="width:52.7pt;height:15.55pt" o:ole="">
            <v:imagedata r:id="rId1169" o:title=""/>
          </v:shape>
          <o:OLEObject Type="Embed" ProgID="Equation.DSMT4" ShapeID="_x0000_i1750" DrawAspect="Content" ObjectID="_1647293441" r:id="rId1170"/>
        </w:object>
      </w:r>
      <w:r w:rsidRPr="00742353">
        <w:rPr>
          <w:sz w:val="22"/>
          <w:szCs w:val="22"/>
        </w:rPr>
        <w:t>.</w:t>
      </w:r>
    </w:p>
    <w:p w:rsidR="00695AD2" w:rsidRDefault="00695AD2" w:rsidP="00695AD2">
      <w:pPr>
        <w:spacing w:before="480" w:line="360" w:lineRule="auto"/>
        <w:jc w:val="lowKashida"/>
        <w:rPr>
          <w:b/>
          <w:bCs/>
          <w:i/>
          <w:iCs/>
          <w:sz w:val="22"/>
          <w:szCs w:val="22"/>
        </w:rPr>
      </w:pPr>
    </w:p>
    <w:p w:rsidR="00695AD2" w:rsidRDefault="00695AD2" w:rsidP="00695AD2">
      <w:pPr>
        <w:spacing w:before="480" w:line="360" w:lineRule="auto"/>
        <w:jc w:val="lowKashida"/>
        <w:rPr>
          <w:b/>
          <w:bCs/>
          <w:i/>
          <w:iCs/>
          <w:sz w:val="22"/>
          <w:szCs w:val="22"/>
        </w:rPr>
      </w:pPr>
    </w:p>
    <w:p w:rsidR="00A91B91" w:rsidRPr="00742353" w:rsidRDefault="00A91B91" w:rsidP="00695AD2">
      <w:pPr>
        <w:spacing w:before="480" w:line="360" w:lineRule="auto"/>
        <w:jc w:val="lowKashida"/>
        <w:rPr>
          <w:b/>
          <w:bCs/>
          <w:i/>
          <w:iCs/>
          <w:sz w:val="22"/>
          <w:szCs w:val="22"/>
        </w:rPr>
      </w:pPr>
      <w:r w:rsidRPr="00742353">
        <w:rPr>
          <w:b/>
          <w:bCs/>
          <w:i/>
          <w:iCs/>
          <w:sz w:val="22"/>
          <w:szCs w:val="22"/>
        </w:rPr>
        <w:lastRenderedPageBreak/>
        <w:t xml:space="preserve">Exemple d’application </w:t>
      </w:r>
      <w:r w:rsidR="00695AD2">
        <w:rPr>
          <w:b/>
          <w:bCs/>
          <w:i/>
          <w:iCs/>
          <w:sz w:val="22"/>
          <w:szCs w:val="22"/>
        </w:rPr>
        <w:t>1</w:t>
      </w:r>
      <w:r w:rsidRPr="00742353">
        <w:rPr>
          <w:b/>
          <w:bCs/>
          <w:i/>
          <w:iCs/>
          <w:sz w:val="22"/>
          <w:szCs w:val="22"/>
        </w:rPr>
        <w:t>.10</w:t>
      </w:r>
    </w:p>
    <w:p w:rsidR="00A91B91" w:rsidRPr="00742353" w:rsidRDefault="00A91B91" w:rsidP="00A91B91">
      <w:pPr>
        <w:spacing w:before="360" w:line="360" w:lineRule="auto"/>
        <w:jc w:val="lowKashida"/>
        <w:rPr>
          <w:sz w:val="22"/>
          <w:szCs w:val="22"/>
        </w:rPr>
      </w:pPr>
      <w:r w:rsidRPr="00742353">
        <w:rPr>
          <w:sz w:val="22"/>
          <w:szCs w:val="22"/>
        </w:rPr>
        <w:t>Soit une conduite circulaire en béton de rugosité absolue</w:t>
      </w:r>
      <w:r w:rsidRPr="00742353">
        <w:rPr>
          <w:position w:val="-10"/>
          <w:sz w:val="22"/>
          <w:szCs w:val="22"/>
        </w:rPr>
        <w:object w:dxaOrig="840" w:dyaOrig="300">
          <v:shape id="_x0000_i1751" type="#_x0000_t75" style="width:42.35pt;height:15.55pt" o:ole="">
            <v:imagedata r:id="rId1171" o:title=""/>
          </v:shape>
          <o:OLEObject Type="Embed" ProgID="Equation.DSMT4" ShapeID="_x0000_i1751" DrawAspect="Content" ObjectID="_1647293442" r:id="rId1172"/>
        </w:object>
      </w:r>
      <w:r w:rsidRPr="00742353">
        <w:rPr>
          <w:sz w:val="22"/>
          <w:szCs w:val="22"/>
        </w:rPr>
        <w:t xml:space="preserve">. On admet que la vitesse d’auto-curage doit être supérieure ou égale à </w:t>
      </w:r>
      <w:r w:rsidRPr="00742353">
        <w:rPr>
          <w:position w:val="-10"/>
          <w:sz w:val="22"/>
          <w:szCs w:val="22"/>
        </w:rPr>
        <w:object w:dxaOrig="840" w:dyaOrig="300">
          <v:shape id="_x0000_i1752" type="#_x0000_t75" style="width:42.35pt;height:15.55pt" o:ole="">
            <v:imagedata r:id="rId1173" o:title=""/>
          </v:shape>
          <o:OLEObject Type="Embed" ProgID="Equation.DSMT4" ShapeID="_x0000_i1752" DrawAspect="Content" ObjectID="_1647293443" r:id="rId1174"/>
        </w:object>
      </w:r>
      <w:r w:rsidRPr="00742353">
        <w:rPr>
          <w:sz w:val="22"/>
          <w:szCs w:val="22"/>
        </w:rPr>
        <w:t xml:space="preserve">et que, pour éviter tout phénomène érosif, la vitesse moyenne admissible ne doit pas excéder </w:t>
      </w:r>
      <w:r w:rsidRPr="00742353">
        <w:rPr>
          <w:position w:val="-10"/>
          <w:sz w:val="22"/>
          <w:szCs w:val="22"/>
        </w:rPr>
        <w:object w:dxaOrig="840" w:dyaOrig="300">
          <v:shape id="_x0000_i1753" type="#_x0000_t75" style="width:42.35pt;height:15.55pt" o:ole="">
            <v:imagedata r:id="rId1175" o:title=""/>
          </v:shape>
          <o:OLEObject Type="Embed" ProgID="Equation.DSMT4" ShapeID="_x0000_i1753" DrawAspect="Content" ObjectID="_1647293444" r:id="rId1176"/>
        </w:object>
      </w:r>
      <w:r w:rsidRPr="00742353">
        <w:rPr>
          <w:sz w:val="22"/>
          <w:szCs w:val="22"/>
        </w:rPr>
        <w:t>à</w:t>
      </w:r>
      <w:r w:rsidRPr="00742353">
        <w:rPr>
          <w:position w:val="-10"/>
          <w:sz w:val="22"/>
          <w:szCs w:val="22"/>
        </w:rPr>
        <w:object w:dxaOrig="639" w:dyaOrig="300">
          <v:shape id="_x0000_i1754" type="#_x0000_t75" style="width:32pt;height:15.55pt" o:ole="">
            <v:imagedata r:id="rId1177" o:title=""/>
          </v:shape>
          <o:OLEObject Type="Embed" ProgID="Equation.DSMT4" ShapeID="_x0000_i1754" DrawAspect="Content" ObjectID="_1647293445" r:id="rId1178"/>
        </w:object>
      </w:r>
      <w:r w:rsidRPr="00742353">
        <w:rPr>
          <w:sz w:val="22"/>
          <w:szCs w:val="22"/>
        </w:rPr>
        <w:t xml:space="preserve">. La conduite écoule le débit volume </w:t>
      </w:r>
      <w:r w:rsidRPr="00742353">
        <w:rPr>
          <w:position w:val="-10"/>
          <w:sz w:val="22"/>
          <w:szCs w:val="22"/>
        </w:rPr>
        <w:object w:dxaOrig="1280" w:dyaOrig="360">
          <v:shape id="_x0000_i1755" type="#_x0000_t75" style="width:63.55pt;height:17.9pt" o:ole="">
            <v:imagedata r:id="rId1179" o:title=""/>
          </v:shape>
          <o:OLEObject Type="Embed" ProgID="Equation.DSMT4" ShapeID="_x0000_i1755" DrawAspect="Content" ObjectID="_1647293446" r:id="rId1180"/>
        </w:object>
      </w:r>
      <w:r w:rsidRPr="00742353">
        <w:rPr>
          <w:sz w:val="22"/>
          <w:szCs w:val="22"/>
        </w:rPr>
        <w:t>d’un liquide de viscosité cinématique</w:t>
      </w:r>
      <w:r w:rsidRPr="00742353">
        <w:rPr>
          <w:position w:val="-6"/>
          <w:sz w:val="22"/>
          <w:szCs w:val="22"/>
        </w:rPr>
        <w:object w:dxaOrig="1320" w:dyaOrig="320">
          <v:shape id="_x0000_i1756" type="#_x0000_t75" style="width:66.35pt;height:16pt" o:ole="">
            <v:imagedata r:id="rId1181" o:title=""/>
          </v:shape>
          <o:OLEObject Type="Embed" ProgID="Equation.DSMT4" ShapeID="_x0000_i1756" DrawAspect="Content" ObjectID="_1647293447" r:id="rId1182"/>
        </w:object>
      </w:r>
      <w:r w:rsidRPr="00742353">
        <w:rPr>
          <w:sz w:val="22"/>
          <w:szCs w:val="22"/>
        </w:rPr>
        <w:t>, sous une pente longitudinale</w:t>
      </w:r>
      <w:r w:rsidRPr="00742353">
        <w:rPr>
          <w:position w:val="-6"/>
          <w:sz w:val="22"/>
          <w:szCs w:val="22"/>
        </w:rPr>
        <w:object w:dxaOrig="920" w:dyaOrig="320">
          <v:shape id="_x0000_i1757" type="#_x0000_t75" style="width:46.1pt;height:16pt" o:ole="">
            <v:imagedata r:id="rId1183" o:title=""/>
          </v:shape>
          <o:OLEObject Type="Embed" ProgID="Equation.DSMT4" ShapeID="_x0000_i1757" DrawAspect="Content" ObjectID="_1647293448" r:id="rId1184"/>
        </w:object>
      </w:r>
      <w:r w:rsidRPr="00742353">
        <w:rPr>
          <w:sz w:val="22"/>
          <w:szCs w:val="22"/>
        </w:rPr>
        <w:t>. Le taux de remplissage de la conduite est</w:t>
      </w:r>
      <w:r w:rsidRPr="00742353">
        <w:rPr>
          <w:position w:val="-10"/>
          <w:sz w:val="22"/>
          <w:szCs w:val="22"/>
        </w:rPr>
        <w:object w:dxaOrig="720" w:dyaOrig="300">
          <v:shape id="_x0000_i1758" type="#_x0000_t75" style="width:36.25pt;height:15.55pt" o:ole="">
            <v:imagedata r:id="rId1185" o:title=""/>
          </v:shape>
          <o:OLEObject Type="Embed" ProgID="Equation.DSMT4" ShapeID="_x0000_i1758" DrawAspect="Content" ObjectID="_1647293449" r:id="rId1186"/>
        </w:object>
      </w:r>
      <w:r w:rsidRPr="00742353">
        <w:rPr>
          <w:sz w:val="22"/>
          <w:szCs w:val="22"/>
        </w:rPr>
        <w:t>.</w:t>
      </w:r>
    </w:p>
    <w:p w:rsidR="00A91B91" w:rsidRPr="00742353" w:rsidRDefault="00A91B91" w:rsidP="00A91B91">
      <w:pPr>
        <w:spacing w:before="120" w:line="360" w:lineRule="auto"/>
        <w:jc w:val="lowKashida"/>
        <w:rPr>
          <w:sz w:val="22"/>
          <w:szCs w:val="22"/>
        </w:rPr>
      </w:pPr>
      <w:r w:rsidRPr="00742353">
        <w:rPr>
          <w:sz w:val="22"/>
          <w:szCs w:val="22"/>
        </w:rPr>
        <w:t xml:space="preserve">Déterminer la profondeur normale </w:t>
      </w:r>
      <w:r w:rsidRPr="00742353">
        <w:rPr>
          <w:position w:val="-12"/>
          <w:sz w:val="22"/>
          <w:szCs w:val="22"/>
        </w:rPr>
        <w:object w:dxaOrig="260" w:dyaOrig="360">
          <v:shape id="_x0000_i1759" type="#_x0000_t75" style="width:12.7pt;height:17.9pt" o:ole="">
            <v:imagedata r:id="rId1187" o:title=""/>
          </v:shape>
          <o:OLEObject Type="Embed" ProgID="Equation.DSMT4" ShapeID="_x0000_i1759" DrawAspect="Content" ObjectID="_1647293450" r:id="rId1188"/>
        </w:object>
      </w:r>
      <w:r w:rsidRPr="00742353">
        <w:rPr>
          <w:sz w:val="22"/>
          <w:szCs w:val="22"/>
        </w:rPr>
        <w:t xml:space="preserve"> de l’écoulement.</w:t>
      </w:r>
    </w:p>
    <w:p w:rsidR="00A91B91" w:rsidRPr="00646D5D" w:rsidRDefault="00A91B91" w:rsidP="00A91B91">
      <w:pPr>
        <w:spacing w:before="240" w:line="360" w:lineRule="auto"/>
        <w:jc w:val="lowKashida"/>
        <w:rPr>
          <w:b/>
          <w:bCs/>
          <w:i/>
          <w:sz w:val="22"/>
          <w:szCs w:val="22"/>
        </w:rPr>
      </w:pPr>
      <w:r w:rsidRPr="00742353">
        <w:rPr>
          <w:b/>
          <w:bCs/>
          <w:sz w:val="22"/>
          <w:szCs w:val="22"/>
        </w:rPr>
        <w:t xml:space="preserve">I.4.6. Relation générale du coefficient </w:t>
      </w:r>
      <w:r w:rsidRPr="00742353">
        <w:rPr>
          <w:b/>
          <w:bCs/>
          <w:position w:val="-6"/>
          <w:sz w:val="22"/>
          <w:szCs w:val="22"/>
        </w:rPr>
        <w:object w:dxaOrig="200" w:dyaOrig="220">
          <v:shape id="_x0000_i1760" type="#_x0000_t75" style="width:10.35pt;height:10.8pt" o:ole="">
            <v:imagedata r:id="rId1189" o:title=""/>
          </v:shape>
          <o:OLEObject Type="Embed" ProgID="Equation.DSMT4" ShapeID="_x0000_i1760" DrawAspect="Content" ObjectID="_1647293451" r:id="rId1190"/>
        </w:object>
      </w:r>
      <w:r w:rsidRPr="00742353">
        <w:rPr>
          <w:b/>
          <w:bCs/>
          <w:sz w:val="22"/>
          <w:szCs w:val="22"/>
        </w:rPr>
        <w:t xml:space="preserve">de </w:t>
      </w:r>
      <w:r w:rsidRPr="00646D5D">
        <w:rPr>
          <w:b/>
          <w:bCs/>
          <w:i/>
          <w:sz w:val="22"/>
          <w:szCs w:val="22"/>
        </w:rPr>
        <w:t>Manning</w:t>
      </w:r>
    </w:p>
    <w:p w:rsidR="00A91B91" w:rsidRPr="00742353" w:rsidRDefault="00A91B91" w:rsidP="005719B3">
      <w:pPr>
        <w:spacing w:before="360" w:line="360" w:lineRule="auto"/>
        <w:ind w:firstLine="540"/>
        <w:jc w:val="lowKashida"/>
        <w:rPr>
          <w:sz w:val="22"/>
          <w:szCs w:val="22"/>
        </w:rPr>
      </w:pPr>
      <w:r w:rsidRPr="00742353">
        <w:rPr>
          <w:sz w:val="22"/>
          <w:szCs w:val="22"/>
        </w:rPr>
        <w:t xml:space="preserve">L’expression générale du coefficient </w:t>
      </w:r>
      <w:r w:rsidRPr="00742353">
        <w:rPr>
          <w:position w:val="-6"/>
          <w:sz w:val="22"/>
          <w:szCs w:val="22"/>
        </w:rPr>
        <w:object w:dxaOrig="180" w:dyaOrig="200">
          <v:shape id="_x0000_i1761" type="#_x0000_t75" style="width:8.95pt;height:10.35pt" o:ole="">
            <v:imagedata r:id="rId1191" o:title=""/>
          </v:shape>
          <o:OLEObject Type="Embed" ProgID="Equation.DSMT4" ShapeID="_x0000_i1761" DrawAspect="Content" ObjectID="_1647293452" r:id="rId1192"/>
        </w:object>
      </w:r>
      <w:r w:rsidRPr="00742353">
        <w:rPr>
          <w:sz w:val="22"/>
          <w:szCs w:val="22"/>
        </w:rPr>
        <w:t xml:space="preserve"> de </w:t>
      </w:r>
      <w:r w:rsidRPr="00742353">
        <w:rPr>
          <w:i/>
          <w:sz w:val="22"/>
          <w:szCs w:val="22"/>
        </w:rPr>
        <w:t>Manning</w:t>
      </w:r>
      <w:r w:rsidRPr="00742353">
        <w:rPr>
          <w:sz w:val="22"/>
          <w:szCs w:val="22"/>
        </w:rPr>
        <w:t xml:space="preserve"> peut être déduite des relations (</w:t>
      </w:r>
      <w:r w:rsidR="005719B3">
        <w:rPr>
          <w:sz w:val="22"/>
          <w:szCs w:val="22"/>
        </w:rPr>
        <w:t>1.2) et (1</w:t>
      </w:r>
      <w:r w:rsidRPr="00742353">
        <w:rPr>
          <w:sz w:val="22"/>
          <w:szCs w:val="22"/>
        </w:rPr>
        <w:t>.36). En comparant ces deux relations, nous pouvons en effet déduire que :</w:t>
      </w:r>
    </w:p>
    <w:bookmarkStart w:id="3" w:name="OLE_LINK8"/>
    <w:p w:rsidR="00A91B91" w:rsidRPr="00742353" w:rsidRDefault="00A91B91" w:rsidP="005719B3">
      <w:pPr>
        <w:spacing w:before="240" w:line="360" w:lineRule="auto"/>
        <w:ind w:firstLine="357"/>
        <w:jc w:val="lowKashida"/>
        <w:rPr>
          <w:sz w:val="22"/>
          <w:szCs w:val="22"/>
        </w:rPr>
      </w:pPr>
      <w:r w:rsidRPr="00742353">
        <w:rPr>
          <w:position w:val="-30"/>
          <w:sz w:val="22"/>
          <w:szCs w:val="22"/>
        </w:rPr>
        <w:object w:dxaOrig="3660" w:dyaOrig="720">
          <v:shape id="_x0000_i1762" type="#_x0000_t75" style="width:183.05pt;height:36.25pt" o:ole="">
            <v:imagedata r:id="rId1193" o:title=""/>
          </v:shape>
          <o:OLEObject Type="Embed" ProgID="Equation.DSMT4" ShapeID="_x0000_i1762" DrawAspect="Content" ObjectID="_1647293453" r:id="rId1194"/>
        </w:object>
      </w:r>
      <w:bookmarkEnd w:id="3"/>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719B3">
        <w:rPr>
          <w:sz w:val="22"/>
          <w:szCs w:val="22"/>
        </w:rPr>
        <w:t>1</w:t>
      </w:r>
      <w:r w:rsidRPr="00742353">
        <w:rPr>
          <w:sz w:val="22"/>
          <w:szCs w:val="22"/>
        </w:rPr>
        <w:t>.75)</w:t>
      </w:r>
    </w:p>
    <w:p w:rsidR="00A91B91" w:rsidRPr="00742353" w:rsidRDefault="00A91B91" w:rsidP="005719B3">
      <w:pPr>
        <w:spacing w:before="240" w:line="360" w:lineRule="auto"/>
        <w:jc w:val="lowKashida"/>
        <w:rPr>
          <w:sz w:val="22"/>
          <w:szCs w:val="22"/>
        </w:rPr>
      </w:pPr>
      <w:r w:rsidRPr="00742353">
        <w:rPr>
          <w:sz w:val="22"/>
          <w:szCs w:val="22"/>
        </w:rPr>
        <w:t xml:space="preserve">Le nombre de </w:t>
      </w:r>
      <w:r w:rsidRPr="00742353">
        <w:rPr>
          <w:i/>
          <w:sz w:val="22"/>
          <w:szCs w:val="22"/>
        </w:rPr>
        <w:t>Reynolds</w:t>
      </w:r>
      <w:r w:rsidRPr="00742353">
        <w:rPr>
          <w:sz w:val="22"/>
          <w:szCs w:val="22"/>
        </w:rPr>
        <w:t xml:space="preserve"> </w:t>
      </w:r>
      <w:r w:rsidRPr="00742353">
        <w:rPr>
          <w:position w:val="-4"/>
          <w:sz w:val="22"/>
          <w:szCs w:val="22"/>
        </w:rPr>
        <w:object w:dxaOrig="220" w:dyaOrig="240">
          <v:shape id="_x0000_i1763" type="#_x0000_t75" style="width:10.8pt;height:12.25pt" o:ole="">
            <v:imagedata r:id="rId1195" o:title=""/>
          </v:shape>
          <o:OLEObject Type="Embed" ProgID="Equation.DSMT4" ShapeID="_x0000_i1763" DrawAspect="Content" ObjectID="_1647293454" r:id="rId1196"/>
        </w:object>
      </w:r>
      <w:r w:rsidRPr="00742353">
        <w:rPr>
          <w:sz w:val="22"/>
          <w:szCs w:val="22"/>
        </w:rPr>
        <w:t>est, pour rappel, donné par la relation (</w:t>
      </w:r>
      <w:r w:rsidR="005719B3">
        <w:rPr>
          <w:sz w:val="22"/>
          <w:szCs w:val="22"/>
        </w:rPr>
        <w:t>1</w:t>
      </w:r>
      <w:r w:rsidRPr="00742353">
        <w:rPr>
          <w:sz w:val="22"/>
          <w:szCs w:val="22"/>
        </w:rPr>
        <w:t>.37). La relation (</w:t>
      </w:r>
      <w:r w:rsidR="005719B3">
        <w:rPr>
          <w:sz w:val="22"/>
          <w:szCs w:val="22"/>
        </w:rPr>
        <w:t>1</w:t>
      </w:r>
      <w:r w:rsidRPr="00742353">
        <w:rPr>
          <w:sz w:val="22"/>
          <w:szCs w:val="22"/>
        </w:rPr>
        <w:t xml:space="preserve">.75) montre que le coefficient </w:t>
      </w:r>
      <w:r w:rsidRPr="00742353">
        <w:rPr>
          <w:position w:val="-6"/>
          <w:sz w:val="22"/>
          <w:szCs w:val="22"/>
        </w:rPr>
        <w:object w:dxaOrig="180" w:dyaOrig="200">
          <v:shape id="_x0000_i1764" type="#_x0000_t75" style="width:8.95pt;height:10.35pt" o:ole="">
            <v:imagedata r:id="rId1191" o:title=""/>
          </v:shape>
          <o:OLEObject Type="Embed" ProgID="Equation.DSMT4" ShapeID="_x0000_i1764" DrawAspect="Content" ObjectID="_1647293455" r:id="rId1197"/>
        </w:object>
      </w:r>
      <w:r w:rsidRPr="00742353">
        <w:rPr>
          <w:sz w:val="22"/>
          <w:szCs w:val="22"/>
        </w:rPr>
        <w:t xml:space="preserve"> de </w:t>
      </w:r>
      <w:r w:rsidRPr="00742353">
        <w:rPr>
          <w:i/>
          <w:sz w:val="22"/>
          <w:szCs w:val="22"/>
        </w:rPr>
        <w:t>Manning</w:t>
      </w:r>
      <w:r w:rsidRPr="00742353">
        <w:rPr>
          <w:sz w:val="22"/>
          <w:szCs w:val="22"/>
        </w:rPr>
        <w:t xml:space="preserve"> est fonction de la rugosité absolue</w:t>
      </w:r>
      <w:r w:rsidRPr="00742353">
        <w:rPr>
          <w:position w:val="-6"/>
          <w:sz w:val="22"/>
          <w:szCs w:val="22"/>
        </w:rPr>
        <w:object w:dxaOrig="200" w:dyaOrig="220">
          <v:shape id="_x0000_i1765" type="#_x0000_t75" style="width:10.35pt;height:10.8pt" o:ole="">
            <v:imagedata r:id="rId1198" o:title=""/>
          </v:shape>
          <o:OLEObject Type="Embed" ProgID="Equation.DSMT4" ShapeID="_x0000_i1765" DrawAspect="Content" ObjectID="_1647293456" r:id="rId1199"/>
        </w:object>
      </w:r>
      <w:r w:rsidRPr="00742353">
        <w:rPr>
          <w:sz w:val="22"/>
          <w:szCs w:val="22"/>
        </w:rPr>
        <w:t xml:space="preserve">, du nombre de </w:t>
      </w:r>
      <w:r w:rsidRPr="00742353">
        <w:rPr>
          <w:i/>
          <w:sz w:val="22"/>
          <w:szCs w:val="22"/>
        </w:rPr>
        <w:t>Reynolds</w:t>
      </w:r>
      <w:r w:rsidRPr="00742353">
        <w:rPr>
          <w:sz w:val="22"/>
          <w:szCs w:val="22"/>
        </w:rPr>
        <w:t xml:space="preserve"> </w:t>
      </w:r>
      <w:r w:rsidRPr="00742353">
        <w:rPr>
          <w:position w:val="-4"/>
          <w:sz w:val="22"/>
          <w:szCs w:val="22"/>
        </w:rPr>
        <w:object w:dxaOrig="220" w:dyaOrig="240">
          <v:shape id="_x0000_i1766" type="#_x0000_t75" style="width:10.8pt;height:12.25pt" o:ole="">
            <v:imagedata r:id="rId1195" o:title=""/>
          </v:shape>
          <o:OLEObject Type="Embed" ProgID="Equation.DSMT4" ShapeID="_x0000_i1766" DrawAspect="Content" ObjectID="_1647293457" r:id="rId1200"/>
        </w:object>
      </w:r>
      <w:r w:rsidRPr="00742353">
        <w:rPr>
          <w:sz w:val="22"/>
          <w:szCs w:val="22"/>
        </w:rPr>
        <w:t>et du rayon hydraulique</w:t>
      </w:r>
      <w:r w:rsidRPr="00742353">
        <w:rPr>
          <w:position w:val="-12"/>
          <w:sz w:val="22"/>
          <w:szCs w:val="22"/>
        </w:rPr>
        <w:object w:dxaOrig="279" w:dyaOrig="360">
          <v:shape id="_x0000_i1767" type="#_x0000_t75" style="width:14.1pt;height:17.9pt" o:ole="">
            <v:imagedata r:id="rId1201" o:title=""/>
          </v:shape>
          <o:OLEObject Type="Embed" ProgID="Equation.DSMT4" ShapeID="_x0000_i1767" DrawAspect="Content" ObjectID="_1647293458" r:id="rId1202"/>
        </w:object>
      </w:r>
      <w:r w:rsidRPr="00742353">
        <w:rPr>
          <w:sz w:val="22"/>
          <w:szCs w:val="22"/>
        </w:rPr>
        <w:t>. Cette dépendance de</w:t>
      </w:r>
      <w:r w:rsidRPr="00742353">
        <w:rPr>
          <w:position w:val="-6"/>
          <w:sz w:val="22"/>
          <w:szCs w:val="22"/>
        </w:rPr>
        <w:object w:dxaOrig="180" w:dyaOrig="200">
          <v:shape id="_x0000_i1768" type="#_x0000_t75" style="width:8.95pt;height:10.35pt" o:ole="">
            <v:imagedata r:id="rId1191" o:title=""/>
          </v:shape>
          <o:OLEObject Type="Embed" ProgID="Equation.DSMT4" ShapeID="_x0000_i1768" DrawAspect="Content" ObjectID="_1647293459" r:id="rId1203"/>
        </w:object>
      </w:r>
      <w:r w:rsidRPr="00742353">
        <w:rPr>
          <w:sz w:val="22"/>
          <w:szCs w:val="22"/>
        </w:rPr>
        <w:t xml:space="preserve"> vis-à-vis de </w:t>
      </w:r>
      <w:r w:rsidRPr="00742353">
        <w:rPr>
          <w:position w:val="-12"/>
          <w:sz w:val="22"/>
          <w:szCs w:val="22"/>
        </w:rPr>
        <w:object w:dxaOrig="279" w:dyaOrig="360">
          <v:shape id="_x0000_i1769" type="#_x0000_t75" style="width:14.1pt;height:17.9pt" o:ole="">
            <v:imagedata r:id="rId1201" o:title=""/>
          </v:shape>
          <o:OLEObject Type="Embed" ProgID="Equation.DSMT4" ShapeID="_x0000_i1769" DrawAspect="Content" ObjectID="_1647293460" r:id="rId1204"/>
        </w:object>
      </w:r>
      <w:r w:rsidRPr="00742353">
        <w:rPr>
          <w:sz w:val="22"/>
          <w:szCs w:val="22"/>
        </w:rPr>
        <w:t xml:space="preserve">traduit bien le fait que </w:t>
      </w:r>
      <w:r w:rsidRPr="00742353">
        <w:rPr>
          <w:position w:val="-6"/>
          <w:sz w:val="22"/>
          <w:szCs w:val="22"/>
        </w:rPr>
        <w:object w:dxaOrig="180" w:dyaOrig="200">
          <v:shape id="_x0000_i1770" type="#_x0000_t75" style="width:8.95pt;height:10.35pt" o:ole="">
            <v:imagedata r:id="rId1191" o:title=""/>
          </v:shape>
          <o:OLEObject Type="Embed" ProgID="Equation.DSMT4" ShapeID="_x0000_i1770" DrawAspect="Content" ObjectID="_1647293461" r:id="rId1205"/>
        </w:object>
      </w:r>
      <w:r w:rsidRPr="00742353">
        <w:rPr>
          <w:sz w:val="22"/>
          <w:szCs w:val="22"/>
        </w:rPr>
        <w:t xml:space="preserve"> varie en fonction du taux de remplissage </w:t>
      </w:r>
      <w:r w:rsidRPr="00742353">
        <w:rPr>
          <w:position w:val="-10"/>
          <w:sz w:val="22"/>
          <w:szCs w:val="22"/>
        </w:rPr>
        <w:object w:dxaOrig="200" w:dyaOrig="260">
          <v:shape id="_x0000_i1771" type="#_x0000_t75" style="width:10.35pt;height:12.7pt" o:ole="">
            <v:imagedata r:id="rId1206" o:title=""/>
          </v:shape>
          <o:OLEObject Type="Embed" ProgID="Equation.DSMT4" ShapeID="_x0000_i1771" DrawAspect="Content" ObjectID="_1647293462" r:id="rId1207"/>
        </w:object>
      </w:r>
      <w:r w:rsidRPr="00742353">
        <w:rPr>
          <w:sz w:val="22"/>
          <w:szCs w:val="22"/>
        </w:rPr>
        <w:t>de la conduite. Mais nous verrons, lors de la représentation graphique de</w:t>
      </w:r>
      <w:r w:rsidRPr="00742353">
        <w:rPr>
          <w:position w:val="-6"/>
          <w:sz w:val="22"/>
          <w:szCs w:val="22"/>
        </w:rPr>
        <w:object w:dxaOrig="180" w:dyaOrig="200">
          <v:shape id="_x0000_i1772" type="#_x0000_t75" style="width:8.95pt;height:10.35pt" o:ole="">
            <v:imagedata r:id="rId1191" o:title=""/>
          </v:shape>
          <o:OLEObject Type="Embed" ProgID="Equation.DSMT4" ShapeID="_x0000_i1772" DrawAspect="Content" ObjectID="_1647293463" r:id="rId1208"/>
        </w:object>
      </w:r>
      <w:r w:rsidRPr="00742353">
        <w:rPr>
          <w:sz w:val="22"/>
          <w:szCs w:val="22"/>
        </w:rPr>
        <w:t xml:space="preserve">, que cette variation n’est que relative, voire faible. </w:t>
      </w:r>
    </w:p>
    <w:p w:rsidR="00A91B91" w:rsidRPr="00742353" w:rsidRDefault="00A91B91" w:rsidP="005719B3">
      <w:pPr>
        <w:spacing w:line="360" w:lineRule="auto"/>
        <w:jc w:val="lowKashida"/>
        <w:rPr>
          <w:sz w:val="22"/>
          <w:szCs w:val="22"/>
        </w:rPr>
      </w:pPr>
      <w:r w:rsidRPr="00742353">
        <w:rPr>
          <w:sz w:val="22"/>
          <w:szCs w:val="22"/>
        </w:rPr>
        <w:t>En ayant recours aux relations (</w:t>
      </w:r>
      <w:r w:rsidR="005719B3">
        <w:rPr>
          <w:sz w:val="22"/>
          <w:szCs w:val="22"/>
        </w:rPr>
        <w:t>1</w:t>
      </w:r>
      <w:r w:rsidRPr="00742353">
        <w:rPr>
          <w:sz w:val="22"/>
          <w:szCs w:val="22"/>
        </w:rPr>
        <w:t>.9) et (</w:t>
      </w:r>
      <w:r w:rsidR="005719B3">
        <w:rPr>
          <w:sz w:val="22"/>
          <w:szCs w:val="22"/>
        </w:rPr>
        <w:t>1</w:t>
      </w:r>
      <w:r w:rsidRPr="00742353">
        <w:rPr>
          <w:sz w:val="22"/>
          <w:szCs w:val="22"/>
        </w:rPr>
        <w:t xml:space="preserve">.43) qui expriment respectivement le rayon hydraulique </w:t>
      </w:r>
      <w:r w:rsidRPr="00742353">
        <w:rPr>
          <w:position w:val="-12"/>
          <w:sz w:val="22"/>
          <w:szCs w:val="22"/>
        </w:rPr>
        <w:object w:dxaOrig="279" w:dyaOrig="360">
          <v:shape id="_x0000_i1773" type="#_x0000_t75" style="width:14.1pt;height:17.9pt" o:ole="">
            <v:imagedata r:id="rId1201" o:title=""/>
          </v:shape>
          <o:OLEObject Type="Embed" ProgID="Equation.DSMT4" ShapeID="_x0000_i1773" DrawAspect="Content" ObjectID="_1647293464" r:id="rId1209"/>
        </w:object>
      </w:r>
      <w:r w:rsidRPr="00742353">
        <w:rPr>
          <w:sz w:val="22"/>
          <w:szCs w:val="22"/>
        </w:rPr>
        <w:t xml:space="preserve"> et le nombre de </w:t>
      </w:r>
      <w:r w:rsidRPr="00742353">
        <w:rPr>
          <w:i/>
          <w:sz w:val="22"/>
          <w:szCs w:val="22"/>
        </w:rPr>
        <w:t>Reynolds</w:t>
      </w:r>
      <w:r w:rsidRPr="00742353">
        <w:rPr>
          <w:position w:val="-4"/>
          <w:sz w:val="22"/>
          <w:szCs w:val="22"/>
        </w:rPr>
        <w:object w:dxaOrig="220" w:dyaOrig="240">
          <v:shape id="_x0000_i1774" type="#_x0000_t75" style="width:10.8pt;height:12.25pt" o:ole="">
            <v:imagedata r:id="rId1195" o:title=""/>
          </v:shape>
          <o:OLEObject Type="Embed" ProgID="Equation.DSMT4" ShapeID="_x0000_i1774" DrawAspect="Content" ObjectID="_1647293465" r:id="rId1210"/>
        </w:object>
      </w:r>
      <w:r w:rsidRPr="00742353">
        <w:rPr>
          <w:sz w:val="22"/>
          <w:szCs w:val="22"/>
        </w:rPr>
        <w:t>, la relation (</w:t>
      </w:r>
      <w:r w:rsidR="005719B3">
        <w:rPr>
          <w:sz w:val="22"/>
          <w:szCs w:val="22"/>
        </w:rPr>
        <w:t>1</w:t>
      </w:r>
      <w:r w:rsidRPr="00742353">
        <w:rPr>
          <w:sz w:val="22"/>
          <w:szCs w:val="22"/>
        </w:rPr>
        <w:t>.75) peut alors s’écrire :</w:t>
      </w:r>
    </w:p>
    <w:p w:rsidR="00A91B91" w:rsidRPr="00742353" w:rsidRDefault="00A91B91" w:rsidP="005719B3">
      <w:pPr>
        <w:spacing w:before="240" w:line="360" w:lineRule="auto"/>
        <w:ind w:firstLine="357"/>
        <w:jc w:val="lowKashida"/>
        <w:rPr>
          <w:sz w:val="22"/>
          <w:szCs w:val="22"/>
        </w:rPr>
      </w:pPr>
      <w:r w:rsidRPr="00742353">
        <w:rPr>
          <w:position w:val="-36"/>
          <w:sz w:val="22"/>
          <w:szCs w:val="22"/>
        </w:rPr>
        <w:object w:dxaOrig="5660" w:dyaOrig="840">
          <v:shape id="_x0000_i1775" type="#_x0000_t75" style="width:282.8pt;height:42.35pt" o:ole="">
            <v:imagedata r:id="rId1211" o:title=""/>
          </v:shape>
          <o:OLEObject Type="Embed" ProgID="Equation.DSMT4" ShapeID="_x0000_i1775" DrawAspect="Content" ObjectID="_1647293466" r:id="rId1212"/>
        </w:object>
      </w:r>
      <w:r w:rsidRPr="00742353">
        <w:rPr>
          <w:sz w:val="22"/>
          <w:szCs w:val="22"/>
        </w:rPr>
        <w:tab/>
        <w:t xml:space="preserve">   </w:t>
      </w:r>
      <w:r>
        <w:rPr>
          <w:sz w:val="22"/>
          <w:szCs w:val="22"/>
        </w:rPr>
        <w:tab/>
      </w:r>
      <w:r>
        <w:rPr>
          <w:sz w:val="22"/>
          <w:szCs w:val="22"/>
        </w:rPr>
        <w:tab/>
        <w:t xml:space="preserve">   </w:t>
      </w:r>
      <w:r w:rsidRPr="00742353">
        <w:rPr>
          <w:sz w:val="22"/>
          <w:szCs w:val="22"/>
        </w:rPr>
        <w:t>(</w:t>
      </w:r>
      <w:r w:rsidR="005719B3">
        <w:rPr>
          <w:sz w:val="22"/>
          <w:szCs w:val="22"/>
        </w:rPr>
        <w:t>1</w:t>
      </w:r>
      <w:r w:rsidRPr="00742353">
        <w:rPr>
          <w:sz w:val="22"/>
          <w:szCs w:val="22"/>
        </w:rPr>
        <w:t>.76)</w:t>
      </w:r>
    </w:p>
    <w:p w:rsidR="00A91B91" w:rsidRPr="00742353" w:rsidRDefault="00A91B91" w:rsidP="00A91B91">
      <w:pPr>
        <w:spacing w:before="120" w:line="360" w:lineRule="auto"/>
        <w:jc w:val="lowKashida"/>
        <w:rPr>
          <w:sz w:val="22"/>
          <w:szCs w:val="22"/>
        </w:rPr>
      </w:pPr>
      <w:r w:rsidRPr="00742353">
        <w:rPr>
          <w:sz w:val="22"/>
          <w:szCs w:val="22"/>
        </w:rPr>
        <w:t>En introduisant le paramètre adimensionnel :</w:t>
      </w:r>
    </w:p>
    <w:p w:rsidR="00A91B91" w:rsidRPr="00742353" w:rsidRDefault="00A91B91" w:rsidP="005719B3">
      <w:pPr>
        <w:spacing w:before="240" w:line="360" w:lineRule="auto"/>
        <w:ind w:firstLine="360"/>
        <w:jc w:val="lowKashida"/>
        <w:rPr>
          <w:sz w:val="22"/>
          <w:szCs w:val="22"/>
        </w:rPr>
      </w:pPr>
      <w:r w:rsidRPr="00742353">
        <w:rPr>
          <w:position w:val="-32"/>
          <w:sz w:val="22"/>
          <w:szCs w:val="22"/>
        </w:rPr>
        <w:object w:dxaOrig="999" w:dyaOrig="740">
          <v:shape id="_x0000_i1776" type="#_x0000_t75" style="width:49.9pt;height:37.2pt" o:ole="">
            <v:imagedata r:id="rId1213" o:title=""/>
          </v:shape>
          <o:OLEObject Type="Embed" ProgID="Equation.DSMT4" ShapeID="_x0000_i1776" DrawAspect="Content" ObjectID="_1647293467" r:id="rId121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719B3">
        <w:rPr>
          <w:sz w:val="22"/>
          <w:szCs w:val="22"/>
        </w:rPr>
        <w:t>1</w:t>
      </w:r>
      <w:r w:rsidRPr="00742353">
        <w:rPr>
          <w:sz w:val="22"/>
          <w:szCs w:val="22"/>
        </w:rPr>
        <w:t>.77)</w:t>
      </w:r>
    </w:p>
    <w:p w:rsidR="00A91B91" w:rsidRPr="00742353" w:rsidRDefault="00A91B91" w:rsidP="005719B3">
      <w:pPr>
        <w:spacing w:before="240" w:line="360" w:lineRule="auto"/>
        <w:jc w:val="lowKashida"/>
        <w:rPr>
          <w:sz w:val="22"/>
          <w:szCs w:val="22"/>
        </w:rPr>
      </w:pPr>
      <w:r w:rsidRPr="00742353">
        <w:rPr>
          <w:sz w:val="22"/>
          <w:szCs w:val="22"/>
        </w:rPr>
        <w:t>la relation (</w:t>
      </w:r>
      <w:r w:rsidR="005719B3">
        <w:rPr>
          <w:sz w:val="22"/>
          <w:szCs w:val="22"/>
        </w:rPr>
        <w:t>1</w:t>
      </w:r>
      <w:r w:rsidRPr="00742353">
        <w:rPr>
          <w:sz w:val="22"/>
          <w:szCs w:val="22"/>
        </w:rPr>
        <w:t>.76) s’écrit alors :</w:t>
      </w:r>
    </w:p>
    <w:p w:rsidR="00A91B91" w:rsidRPr="00742353" w:rsidRDefault="00A91B91" w:rsidP="005719B3">
      <w:pPr>
        <w:spacing w:before="240" w:line="360" w:lineRule="auto"/>
        <w:ind w:firstLine="360"/>
        <w:jc w:val="lowKashida"/>
        <w:rPr>
          <w:sz w:val="22"/>
          <w:szCs w:val="22"/>
        </w:rPr>
      </w:pPr>
      <w:r w:rsidRPr="00742353">
        <w:rPr>
          <w:position w:val="-36"/>
          <w:sz w:val="22"/>
          <w:szCs w:val="22"/>
        </w:rPr>
        <w:object w:dxaOrig="4840" w:dyaOrig="840">
          <v:shape id="_x0000_i1777" type="#_x0000_t75" style="width:241.9pt;height:42.35pt" o:ole="">
            <v:imagedata r:id="rId1215" o:title=""/>
          </v:shape>
          <o:OLEObject Type="Embed" ProgID="Equation.DSMT4" ShapeID="_x0000_i1777" DrawAspect="Content" ObjectID="_1647293468" r:id="rId1216"/>
        </w:object>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719B3">
        <w:rPr>
          <w:sz w:val="22"/>
          <w:szCs w:val="22"/>
        </w:rPr>
        <w:t>1</w:t>
      </w:r>
      <w:r w:rsidRPr="00742353">
        <w:rPr>
          <w:sz w:val="22"/>
          <w:szCs w:val="22"/>
        </w:rPr>
        <w:t>.78)</w:t>
      </w:r>
    </w:p>
    <w:p w:rsidR="00A91B91" w:rsidRPr="00742353" w:rsidRDefault="00A91B91" w:rsidP="005719B3">
      <w:pPr>
        <w:spacing w:before="240" w:line="360" w:lineRule="auto"/>
        <w:jc w:val="lowKashida"/>
        <w:rPr>
          <w:sz w:val="22"/>
          <w:szCs w:val="22"/>
        </w:rPr>
      </w:pPr>
      <w:r w:rsidRPr="00742353">
        <w:rPr>
          <w:sz w:val="22"/>
          <w:szCs w:val="22"/>
        </w:rPr>
        <w:t>Lorsque les paramètres</w:t>
      </w:r>
      <w:r w:rsidRPr="00742353">
        <w:rPr>
          <w:position w:val="-10"/>
          <w:sz w:val="22"/>
          <w:szCs w:val="22"/>
        </w:rPr>
        <w:object w:dxaOrig="200" w:dyaOrig="260">
          <v:shape id="_x0000_i1778" type="#_x0000_t75" style="width:10.35pt;height:12.7pt" o:ole="">
            <v:imagedata r:id="rId1217" o:title=""/>
          </v:shape>
          <o:OLEObject Type="Embed" ProgID="Equation.DSMT4" ShapeID="_x0000_i1778" DrawAspect="Content" ObjectID="_1647293469" r:id="rId1218"/>
        </w:object>
      </w:r>
      <w:r w:rsidRPr="00742353">
        <w:rPr>
          <w:sz w:val="22"/>
          <w:szCs w:val="22"/>
        </w:rPr>
        <w:t>,</w:t>
      </w:r>
      <w:r w:rsidRPr="00742353">
        <w:rPr>
          <w:position w:val="-6"/>
          <w:sz w:val="22"/>
          <w:szCs w:val="22"/>
        </w:rPr>
        <w:object w:dxaOrig="200" w:dyaOrig="220">
          <v:shape id="_x0000_i1779" type="#_x0000_t75" style="width:10.35pt;height:10.8pt" o:ole="">
            <v:imagedata r:id="rId1219" o:title=""/>
          </v:shape>
          <o:OLEObject Type="Embed" ProgID="Equation.DSMT4" ShapeID="_x0000_i1779" DrawAspect="Content" ObjectID="_1647293470" r:id="rId1220"/>
        </w:object>
      </w:r>
      <w:r w:rsidRPr="00742353">
        <w:rPr>
          <w:sz w:val="22"/>
          <w:szCs w:val="22"/>
        </w:rPr>
        <w:t xml:space="preserve">, </w:t>
      </w:r>
      <w:r w:rsidRPr="00742353">
        <w:rPr>
          <w:position w:val="-4"/>
          <w:sz w:val="22"/>
          <w:szCs w:val="22"/>
        </w:rPr>
        <w:object w:dxaOrig="240" w:dyaOrig="240">
          <v:shape id="_x0000_i1780" type="#_x0000_t75" style="width:12.25pt;height:12.25pt" o:ole="">
            <v:imagedata r:id="rId1221" o:title=""/>
          </v:shape>
          <o:OLEObject Type="Embed" ProgID="Equation.DSMT4" ShapeID="_x0000_i1780" DrawAspect="Content" ObjectID="_1647293471" r:id="rId1222"/>
        </w:object>
      </w:r>
      <w:r w:rsidRPr="00742353">
        <w:rPr>
          <w:sz w:val="22"/>
          <w:szCs w:val="22"/>
        </w:rPr>
        <w:t xml:space="preserve">et </w:t>
      </w:r>
      <w:r w:rsidRPr="00742353">
        <w:rPr>
          <w:position w:val="-6"/>
          <w:sz w:val="22"/>
          <w:szCs w:val="22"/>
        </w:rPr>
        <w:object w:dxaOrig="200" w:dyaOrig="220">
          <v:shape id="_x0000_i1781" type="#_x0000_t75" style="width:10.35pt;height:10.8pt" o:ole="">
            <v:imagedata r:id="rId1223" o:title=""/>
          </v:shape>
          <o:OLEObject Type="Embed" ProgID="Equation.DSMT4" ShapeID="_x0000_i1781" DrawAspect="Content" ObjectID="_1647293472" r:id="rId1224"/>
        </w:object>
      </w:r>
      <w:r w:rsidRPr="00742353">
        <w:rPr>
          <w:sz w:val="22"/>
          <w:szCs w:val="22"/>
        </w:rPr>
        <w:t>sont connus, la relation (</w:t>
      </w:r>
      <w:r w:rsidR="005719B3">
        <w:rPr>
          <w:sz w:val="22"/>
          <w:szCs w:val="22"/>
        </w:rPr>
        <w:t>1</w:t>
      </w:r>
      <w:r w:rsidRPr="00742353">
        <w:rPr>
          <w:sz w:val="22"/>
          <w:szCs w:val="22"/>
        </w:rPr>
        <w:t>.76) ou (</w:t>
      </w:r>
      <w:r w:rsidR="005719B3">
        <w:rPr>
          <w:sz w:val="22"/>
          <w:szCs w:val="22"/>
        </w:rPr>
        <w:t>1</w:t>
      </w:r>
      <w:r w:rsidRPr="00742353">
        <w:rPr>
          <w:sz w:val="22"/>
          <w:szCs w:val="22"/>
        </w:rPr>
        <w:t xml:space="preserve">.78) permet d’évaluer le coefficient </w:t>
      </w:r>
      <w:r w:rsidRPr="00742353">
        <w:rPr>
          <w:position w:val="-6"/>
          <w:sz w:val="22"/>
          <w:szCs w:val="22"/>
        </w:rPr>
        <w:object w:dxaOrig="180" w:dyaOrig="200">
          <v:shape id="_x0000_i1782" type="#_x0000_t75" style="width:8.95pt;height:10.35pt" o:ole="">
            <v:imagedata r:id="rId1225" o:title=""/>
          </v:shape>
          <o:OLEObject Type="Embed" ProgID="Equation.DSMT4" ShapeID="_x0000_i1782" DrawAspect="Content" ObjectID="_1647293473" r:id="rId1226"/>
        </w:object>
      </w:r>
      <w:r w:rsidRPr="00742353">
        <w:rPr>
          <w:sz w:val="22"/>
          <w:szCs w:val="22"/>
        </w:rPr>
        <w:t xml:space="preserve"> de </w:t>
      </w:r>
      <w:r w:rsidRPr="00742353">
        <w:rPr>
          <w:i/>
          <w:sz w:val="22"/>
          <w:szCs w:val="22"/>
        </w:rPr>
        <w:t>Manning</w:t>
      </w:r>
      <w:r w:rsidRPr="00742353">
        <w:rPr>
          <w:sz w:val="22"/>
          <w:szCs w:val="22"/>
        </w:rPr>
        <w:t>.</w:t>
      </w:r>
    </w:p>
    <w:p w:rsidR="00A91B91" w:rsidRPr="00742353" w:rsidRDefault="00A91B91" w:rsidP="005719B3">
      <w:pPr>
        <w:widowControl w:val="0"/>
        <w:spacing w:before="120" w:line="360" w:lineRule="auto"/>
        <w:jc w:val="lowKashida"/>
        <w:rPr>
          <w:color w:val="FF0000"/>
          <w:sz w:val="22"/>
          <w:szCs w:val="22"/>
        </w:rPr>
      </w:pPr>
      <w:r w:rsidRPr="00742353">
        <w:rPr>
          <w:sz w:val="22"/>
          <w:szCs w:val="22"/>
        </w:rPr>
        <w:t xml:space="preserve">Sur les figures </w:t>
      </w:r>
      <w:r w:rsidR="005719B3">
        <w:rPr>
          <w:sz w:val="22"/>
          <w:szCs w:val="22"/>
        </w:rPr>
        <w:t>1.11a à 1</w:t>
      </w:r>
      <w:r w:rsidRPr="00742353">
        <w:rPr>
          <w:sz w:val="22"/>
          <w:szCs w:val="22"/>
        </w:rPr>
        <w:t xml:space="preserve">.11h a été tracée la variation du coefficient </w:t>
      </w:r>
      <w:r w:rsidRPr="00742353">
        <w:rPr>
          <w:position w:val="-6"/>
          <w:sz w:val="22"/>
          <w:szCs w:val="22"/>
        </w:rPr>
        <w:object w:dxaOrig="260" w:dyaOrig="260">
          <v:shape id="_x0000_i1783" type="#_x0000_t75" style="width:12.7pt;height:12.7pt" o:ole="">
            <v:imagedata r:id="rId1227" o:title=""/>
          </v:shape>
          <o:OLEObject Type="Embed" ProgID="Equation.DSMT4" ShapeID="_x0000_i1783" DrawAspect="Content" ObjectID="_1647293474" r:id="rId1228"/>
        </w:object>
      </w:r>
      <w:r w:rsidRPr="00742353">
        <w:rPr>
          <w:sz w:val="22"/>
          <w:szCs w:val="22"/>
        </w:rPr>
        <w:t xml:space="preserve">en fonction du taux de remplissage </w:t>
      </w:r>
      <w:r w:rsidRPr="00742353">
        <w:rPr>
          <w:position w:val="-10"/>
          <w:sz w:val="22"/>
          <w:szCs w:val="22"/>
        </w:rPr>
        <w:object w:dxaOrig="200" w:dyaOrig="260">
          <v:shape id="_x0000_i1784" type="#_x0000_t75" style="width:10.35pt;height:12.7pt" o:ole="">
            <v:imagedata r:id="rId1229" o:title=""/>
          </v:shape>
          <o:OLEObject Type="Embed" ProgID="Equation.DSMT4" ShapeID="_x0000_i1784" DrawAspect="Content" ObjectID="_1647293475" r:id="rId1230"/>
        </w:object>
      </w:r>
      <w:r w:rsidRPr="00742353">
        <w:rPr>
          <w:sz w:val="22"/>
          <w:szCs w:val="22"/>
        </w:rPr>
        <w:t xml:space="preserve">pour des valeurs fixées de la rugosité relative </w:t>
      </w:r>
      <w:r w:rsidRPr="00742353">
        <w:rPr>
          <w:position w:val="-6"/>
          <w:sz w:val="22"/>
          <w:szCs w:val="22"/>
        </w:rPr>
        <w:object w:dxaOrig="540" w:dyaOrig="260">
          <v:shape id="_x0000_i1785" type="#_x0000_t75" style="width:26.8pt;height:12.7pt" o:ole="">
            <v:imagedata r:id="rId1231" o:title=""/>
          </v:shape>
          <o:OLEObject Type="Embed" ProgID="Equation.DSMT4" ShapeID="_x0000_i1785" DrawAspect="Content" ObjectID="_1647293476" r:id="rId1232"/>
        </w:object>
      </w:r>
      <w:r w:rsidRPr="00742353">
        <w:rPr>
          <w:sz w:val="22"/>
          <w:szCs w:val="22"/>
        </w:rPr>
        <w:t xml:space="preserve">et du nombre de </w:t>
      </w:r>
      <w:r w:rsidRPr="00742353">
        <w:rPr>
          <w:i/>
          <w:sz w:val="22"/>
          <w:szCs w:val="22"/>
        </w:rPr>
        <w:t>Reynolds</w:t>
      </w:r>
      <w:r w:rsidR="005719B3">
        <w:rPr>
          <w:i/>
          <w:sz w:val="22"/>
          <w:szCs w:val="22"/>
        </w:rPr>
        <w:t xml:space="preserve"> </w:t>
      </w:r>
      <w:r w:rsidRPr="00742353">
        <w:rPr>
          <w:position w:val="-14"/>
          <w:sz w:val="22"/>
          <w:szCs w:val="22"/>
        </w:rPr>
        <w:object w:dxaOrig="300" w:dyaOrig="380">
          <v:shape id="_x0000_i1786" type="#_x0000_t75" style="width:15.55pt;height:18.8pt" o:ole="">
            <v:imagedata r:id="rId1233" o:title=""/>
          </v:shape>
          <o:OLEObject Type="Embed" ProgID="Equation.DSMT4" ShapeID="_x0000_i1786" DrawAspect="Content" ObjectID="_1647293477" r:id="rId1234"/>
        </w:object>
      </w:r>
      <w:r w:rsidRPr="00742353">
        <w:rPr>
          <w:sz w:val="22"/>
          <w:szCs w:val="22"/>
        </w:rPr>
        <w:t>. Il ressort des figures obtenues que :</w:t>
      </w:r>
      <w:r w:rsidRPr="00742353">
        <w:rPr>
          <w:color w:val="FF0000"/>
          <w:sz w:val="22"/>
          <w:szCs w:val="22"/>
        </w:rPr>
        <w:t xml:space="preserve"> </w:t>
      </w:r>
    </w:p>
    <w:p w:rsidR="00A91B91" w:rsidRPr="00742353" w:rsidRDefault="00A91B91" w:rsidP="00A91B91">
      <w:pPr>
        <w:numPr>
          <w:ilvl w:val="0"/>
          <w:numId w:val="37"/>
        </w:numPr>
        <w:tabs>
          <w:tab w:val="clear" w:pos="720"/>
          <w:tab w:val="num" w:pos="-1800"/>
        </w:tabs>
        <w:spacing w:before="120" w:line="360" w:lineRule="auto"/>
        <w:ind w:left="357" w:hanging="357"/>
        <w:jc w:val="lowKashida"/>
        <w:rPr>
          <w:sz w:val="22"/>
          <w:szCs w:val="22"/>
        </w:rPr>
      </w:pPr>
      <w:r w:rsidRPr="00742353">
        <w:rPr>
          <w:sz w:val="22"/>
          <w:szCs w:val="22"/>
        </w:rPr>
        <w:t xml:space="preserve">Quelles que soient les valeurs de </w:t>
      </w:r>
      <w:r w:rsidRPr="00742353">
        <w:rPr>
          <w:position w:val="-14"/>
          <w:sz w:val="22"/>
          <w:szCs w:val="22"/>
        </w:rPr>
        <w:object w:dxaOrig="300" w:dyaOrig="380">
          <v:shape id="_x0000_i1787" type="#_x0000_t75" style="width:15.55pt;height:18.8pt" o:ole="">
            <v:imagedata r:id="rId1233" o:title=""/>
          </v:shape>
          <o:OLEObject Type="Embed" ProgID="Equation.DSMT4" ShapeID="_x0000_i1787" DrawAspect="Content" ObjectID="_1647293478" r:id="rId1235"/>
        </w:object>
      </w:r>
      <w:r w:rsidRPr="00742353">
        <w:rPr>
          <w:sz w:val="22"/>
          <w:szCs w:val="22"/>
        </w:rPr>
        <w:t>et de</w:t>
      </w:r>
      <w:r w:rsidRPr="00742353">
        <w:rPr>
          <w:position w:val="-6"/>
          <w:sz w:val="22"/>
          <w:szCs w:val="22"/>
        </w:rPr>
        <w:object w:dxaOrig="540" w:dyaOrig="260">
          <v:shape id="_x0000_i1788" type="#_x0000_t75" style="width:26.8pt;height:12.7pt" o:ole="">
            <v:imagedata r:id="rId1231" o:title=""/>
          </v:shape>
          <o:OLEObject Type="Embed" ProgID="Equation.DSMT4" ShapeID="_x0000_i1788" DrawAspect="Content" ObjectID="_1647293479" r:id="rId1236"/>
        </w:object>
      </w:r>
      <w:r w:rsidRPr="00742353">
        <w:rPr>
          <w:sz w:val="22"/>
          <w:szCs w:val="22"/>
        </w:rPr>
        <w:t xml:space="preserve">, le coefficient </w:t>
      </w:r>
      <w:r w:rsidRPr="00742353">
        <w:rPr>
          <w:position w:val="-6"/>
          <w:sz w:val="22"/>
          <w:szCs w:val="22"/>
        </w:rPr>
        <w:object w:dxaOrig="260" w:dyaOrig="260">
          <v:shape id="_x0000_i1789" type="#_x0000_t75" style="width:12.7pt;height:12.7pt" o:ole="">
            <v:imagedata r:id="rId1227" o:title=""/>
          </v:shape>
          <o:OLEObject Type="Embed" ProgID="Equation.DSMT4" ShapeID="_x0000_i1789" DrawAspect="Content" ObjectID="_1647293480" r:id="rId1237"/>
        </w:object>
      </w:r>
      <w:r w:rsidRPr="00742353">
        <w:rPr>
          <w:sz w:val="22"/>
          <w:szCs w:val="22"/>
        </w:rPr>
        <w:t xml:space="preserve">subit une variation très rapide pour les faibles valeurs du taux de remplissage </w:t>
      </w:r>
      <w:r w:rsidRPr="00742353">
        <w:rPr>
          <w:position w:val="-10"/>
          <w:sz w:val="22"/>
          <w:szCs w:val="22"/>
        </w:rPr>
        <w:object w:dxaOrig="200" w:dyaOrig="260">
          <v:shape id="_x0000_i1790" type="#_x0000_t75" style="width:10.35pt;height:12.7pt" o:ole="">
            <v:imagedata r:id="rId1229" o:title=""/>
          </v:shape>
          <o:OLEObject Type="Embed" ProgID="Equation.DSMT4" ShapeID="_x0000_i1790" DrawAspect="Content" ObjectID="_1647293481" r:id="rId1238"/>
        </w:object>
      </w:r>
      <w:r w:rsidRPr="00742353">
        <w:rPr>
          <w:sz w:val="22"/>
          <w:szCs w:val="22"/>
        </w:rPr>
        <w:t>(</w:t>
      </w:r>
      <w:r w:rsidRPr="00742353">
        <w:rPr>
          <w:position w:val="-10"/>
          <w:sz w:val="22"/>
          <w:szCs w:val="22"/>
        </w:rPr>
        <w:object w:dxaOrig="720" w:dyaOrig="320">
          <v:shape id="_x0000_i1791" type="#_x0000_t75" style="width:36.25pt;height:16pt" o:ole="">
            <v:imagedata r:id="rId1239" o:title=""/>
          </v:shape>
          <o:OLEObject Type="Embed" ProgID="Equation.DSMT4" ShapeID="_x0000_i1791" DrawAspect="Content" ObjectID="_1647293482" r:id="rId1240"/>
        </w:object>
      </w:r>
      <w:r w:rsidRPr="00742353">
        <w:rPr>
          <w:sz w:val="22"/>
          <w:szCs w:val="22"/>
        </w:rPr>
        <w:t>). Pour ces faibles valeurs de</w:t>
      </w:r>
      <w:r w:rsidRPr="00742353">
        <w:rPr>
          <w:position w:val="-10"/>
          <w:sz w:val="22"/>
          <w:szCs w:val="22"/>
        </w:rPr>
        <w:object w:dxaOrig="200" w:dyaOrig="260">
          <v:shape id="_x0000_i1792" type="#_x0000_t75" style="width:10.35pt;height:12.7pt" o:ole="">
            <v:imagedata r:id="rId1229" o:title=""/>
          </v:shape>
          <o:OLEObject Type="Embed" ProgID="Equation.DSMT4" ShapeID="_x0000_i1792" DrawAspect="Content" ObjectID="_1647293483" r:id="rId1241"/>
        </w:object>
      </w:r>
      <w:r w:rsidRPr="00742353">
        <w:rPr>
          <w:sz w:val="22"/>
          <w:szCs w:val="22"/>
        </w:rPr>
        <w:t xml:space="preserve">, le coefficient </w:t>
      </w:r>
      <w:r w:rsidRPr="00742353">
        <w:rPr>
          <w:position w:val="-6"/>
          <w:sz w:val="22"/>
          <w:szCs w:val="22"/>
        </w:rPr>
        <w:object w:dxaOrig="260" w:dyaOrig="260">
          <v:shape id="_x0000_i1793" type="#_x0000_t75" style="width:12.7pt;height:12.7pt" o:ole="">
            <v:imagedata r:id="rId1227" o:title=""/>
          </v:shape>
          <o:OLEObject Type="Embed" ProgID="Equation.DSMT4" ShapeID="_x0000_i1793" DrawAspect="Content" ObjectID="_1647293484" r:id="rId1242"/>
        </w:object>
      </w:r>
      <w:r w:rsidRPr="00742353">
        <w:rPr>
          <w:sz w:val="22"/>
          <w:szCs w:val="22"/>
        </w:rPr>
        <w:t>peut augmenter ou diminuer avec l’augmentation de</w:t>
      </w:r>
      <w:r w:rsidRPr="00742353">
        <w:rPr>
          <w:position w:val="-10"/>
          <w:sz w:val="22"/>
          <w:szCs w:val="22"/>
        </w:rPr>
        <w:object w:dxaOrig="200" w:dyaOrig="260">
          <v:shape id="_x0000_i1794" type="#_x0000_t75" style="width:10.35pt;height:12.7pt" o:ole="">
            <v:imagedata r:id="rId1229" o:title=""/>
          </v:shape>
          <o:OLEObject Type="Embed" ProgID="Equation.DSMT4" ShapeID="_x0000_i1794" DrawAspect="Content" ObjectID="_1647293485" r:id="rId1243"/>
        </w:object>
      </w:r>
      <w:r w:rsidRPr="00742353">
        <w:rPr>
          <w:sz w:val="22"/>
          <w:szCs w:val="22"/>
        </w:rPr>
        <w:t xml:space="preserve">, selon la valeur du nombre de </w:t>
      </w:r>
      <w:r w:rsidRPr="00742353">
        <w:rPr>
          <w:i/>
          <w:sz w:val="22"/>
          <w:szCs w:val="22"/>
        </w:rPr>
        <w:t>Reynolds</w:t>
      </w:r>
      <w:r w:rsidRPr="00742353">
        <w:rPr>
          <w:position w:val="-14"/>
          <w:sz w:val="22"/>
          <w:szCs w:val="22"/>
        </w:rPr>
        <w:object w:dxaOrig="300" w:dyaOrig="380">
          <v:shape id="_x0000_i1795" type="#_x0000_t75" style="width:15.55pt;height:18.8pt" o:ole="">
            <v:imagedata r:id="rId1233" o:title=""/>
          </v:shape>
          <o:OLEObject Type="Embed" ProgID="Equation.DSMT4" ShapeID="_x0000_i1795" DrawAspect="Content" ObjectID="_1647293486" r:id="rId1244"/>
        </w:object>
      </w:r>
      <w:r w:rsidRPr="00742353">
        <w:rPr>
          <w:sz w:val="22"/>
          <w:szCs w:val="22"/>
        </w:rPr>
        <w:t xml:space="preserve">. C’est ainsi que </w:t>
      </w:r>
      <w:r w:rsidRPr="00742353">
        <w:rPr>
          <w:position w:val="-6"/>
          <w:sz w:val="22"/>
          <w:szCs w:val="22"/>
        </w:rPr>
        <w:object w:dxaOrig="260" w:dyaOrig="260">
          <v:shape id="_x0000_i1796" type="#_x0000_t75" style="width:12.7pt;height:12.7pt" o:ole="">
            <v:imagedata r:id="rId1227" o:title=""/>
          </v:shape>
          <o:OLEObject Type="Embed" ProgID="Equation.DSMT4" ShapeID="_x0000_i1796" DrawAspect="Content" ObjectID="_1647293487" r:id="rId1245"/>
        </w:object>
      </w:r>
      <w:r w:rsidRPr="00742353">
        <w:rPr>
          <w:sz w:val="22"/>
          <w:szCs w:val="22"/>
        </w:rPr>
        <w:t>augmente avec l’accroissement de</w:t>
      </w:r>
      <w:r w:rsidRPr="00742353">
        <w:rPr>
          <w:position w:val="-10"/>
          <w:sz w:val="22"/>
          <w:szCs w:val="22"/>
        </w:rPr>
        <w:object w:dxaOrig="200" w:dyaOrig="260">
          <v:shape id="_x0000_i1797" type="#_x0000_t75" style="width:10.35pt;height:12.7pt" o:ole="">
            <v:imagedata r:id="rId1229" o:title=""/>
          </v:shape>
          <o:OLEObject Type="Embed" ProgID="Equation.DSMT4" ShapeID="_x0000_i1797" DrawAspect="Content" ObjectID="_1647293488" r:id="rId1246"/>
        </w:object>
      </w:r>
      <w:r w:rsidRPr="00742353">
        <w:rPr>
          <w:sz w:val="22"/>
          <w:szCs w:val="22"/>
        </w:rPr>
        <w:t>pour des valeurs de</w:t>
      </w:r>
      <w:r w:rsidRPr="00742353">
        <w:rPr>
          <w:position w:val="-14"/>
          <w:sz w:val="22"/>
          <w:szCs w:val="22"/>
        </w:rPr>
        <w:object w:dxaOrig="300" w:dyaOrig="380">
          <v:shape id="_x0000_i1798" type="#_x0000_t75" style="width:15.55pt;height:18.8pt" o:ole="">
            <v:imagedata r:id="rId1233" o:title=""/>
          </v:shape>
          <o:OLEObject Type="Embed" ProgID="Equation.DSMT4" ShapeID="_x0000_i1798" DrawAspect="Content" ObjectID="_1647293489" r:id="rId1247"/>
        </w:object>
      </w:r>
      <w:r w:rsidRPr="00742353">
        <w:rPr>
          <w:sz w:val="22"/>
          <w:szCs w:val="22"/>
        </w:rPr>
        <w:t xml:space="preserve">inférieures ou égales à </w:t>
      </w:r>
      <w:r w:rsidRPr="00742353">
        <w:rPr>
          <w:position w:val="-6"/>
          <w:sz w:val="22"/>
          <w:szCs w:val="22"/>
        </w:rPr>
        <w:object w:dxaOrig="360" w:dyaOrig="320">
          <v:shape id="_x0000_i1799" type="#_x0000_t75" style="width:17.9pt;height:16pt" o:ole="">
            <v:imagedata r:id="rId1248" o:title=""/>
          </v:shape>
          <o:OLEObject Type="Embed" ProgID="Equation.DSMT4" ShapeID="_x0000_i1799" DrawAspect="Content" ObjectID="_1647293490" r:id="rId1249"/>
        </w:object>
      </w:r>
      <w:r w:rsidRPr="00742353">
        <w:rPr>
          <w:sz w:val="22"/>
          <w:szCs w:val="22"/>
        </w:rPr>
        <w:t xml:space="preserve">environ, mais diminue avec l’accroissement de </w:t>
      </w:r>
      <w:r w:rsidRPr="00742353">
        <w:rPr>
          <w:position w:val="-10"/>
          <w:sz w:val="22"/>
          <w:szCs w:val="22"/>
        </w:rPr>
        <w:object w:dxaOrig="200" w:dyaOrig="260">
          <v:shape id="_x0000_i1800" type="#_x0000_t75" style="width:10.35pt;height:12.7pt" o:ole="">
            <v:imagedata r:id="rId1229" o:title=""/>
          </v:shape>
          <o:OLEObject Type="Embed" ProgID="Equation.DSMT4" ShapeID="_x0000_i1800" DrawAspect="Content" ObjectID="_1647293491" r:id="rId1250"/>
        </w:object>
      </w:r>
      <w:r w:rsidRPr="00742353">
        <w:rPr>
          <w:sz w:val="22"/>
          <w:szCs w:val="22"/>
        </w:rPr>
        <w:t>lorsque</w:t>
      </w:r>
      <w:r w:rsidRPr="00742353">
        <w:rPr>
          <w:position w:val="-14"/>
          <w:sz w:val="22"/>
          <w:szCs w:val="22"/>
        </w:rPr>
        <w:object w:dxaOrig="300" w:dyaOrig="380">
          <v:shape id="_x0000_i1801" type="#_x0000_t75" style="width:15.55pt;height:18.8pt" o:ole="">
            <v:imagedata r:id="rId1233" o:title=""/>
          </v:shape>
          <o:OLEObject Type="Embed" ProgID="Equation.DSMT4" ShapeID="_x0000_i1801" DrawAspect="Content" ObjectID="_1647293492" r:id="rId1251"/>
        </w:object>
      </w:r>
      <w:r w:rsidRPr="00742353">
        <w:rPr>
          <w:sz w:val="22"/>
          <w:szCs w:val="22"/>
        </w:rPr>
        <w:t>est supérieur à</w:t>
      </w:r>
      <w:r w:rsidRPr="00742353">
        <w:rPr>
          <w:position w:val="-6"/>
          <w:sz w:val="22"/>
          <w:szCs w:val="22"/>
        </w:rPr>
        <w:object w:dxaOrig="360" w:dyaOrig="320">
          <v:shape id="_x0000_i1802" type="#_x0000_t75" style="width:17.9pt;height:16pt" o:ole="">
            <v:imagedata r:id="rId1248" o:title=""/>
          </v:shape>
          <o:OLEObject Type="Embed" ProgID="Equation.DSMT4" ShapeID="_x0000_i1802" DrawAspect="Content" ObjectID="_1647293493" r:id="rId1252"/>
        </w:object>
      </w:r>
      <w:r w:rsidRPr="00742353">
        <w:rPr>
          <w:sz w:val="22"/>
          <w:szCs w:val="22"/>
        </w:rPr>
        <w:t xml:space="preserve">.   </w:t>
      </w:r>
    </w:p>
    <w:p w:rsidR="00A91B91" w:rsidRPr="00742353" w:rsidRDefault="00A91B91" w:rsidP="00A91B91">
      <w:pPr>
        <w:numPr>
          <w:ilvl w:val="0"/>
          <w:numId w:val="37"/>
        </w:numPr>
        <w:tabs>
          <w:tab w:val="clear" w:pos="720"/>
          <w:tab w:val="num" w:pos="-1800"/>
        </w:tabs>
        <w:spacing w:before="120" w:line="360" w:lineRule="auto"/>
        <w:ind w:left="357" w:hanging="357"/>
        <w:jc w:val="lowKashida"/>
        <w:rPr>
          <w:sz w:val="22"/>
          <w:szCs w:val="22"/>
        </w:rPr>
      </w:pPr>
      <w:r w:rsidRPr="00742353">
        <w:rPr>
          <w:sz w:val="22"/>
          <w:szCs w:val="22"/>
        </w:rPr>
        <w:t>Pour</w:t>
      </w:r>
      <w:r w:rsidRPr="00742353">
        <w:rPr>
          <w:position w:val="-10"/>
          <w:sz w:val="22"/>
          <w:szCs w:val="22"/>
        </w:rPr>
        <w:object w:dxaOrig="680" w:dyaOrig="300">
          <v:shape id="_x0000_i1803" type="#_x0000_t75" style="width:33.9pt;height:15.55pt" o:ole="">
            <v:imagedata r:id="rId1253" o:title=""/>
          </v:shape>
          <o:OLEObject Type="Embed" ProgID="Equation.DSMT4" ShapeID="_x0000_i1803" DrawAspect="Content" ObjectID="_1647293494" r:id="rId1254"/>
        </w:object>
      </w:r>
      <w:r w:rsidRPr="00742353">
        <w:rPr>
          <w:sz w:val="22"/>
          <w:szCs w:val="22"/>
        </w:rPr>
        <w:t xml:space="preserve">, le coefficient </w:t>
      </w:r>
      <w:r w:rsidRPr="00742353">
        <w:rPr>
          <w:position w:val="-6"/>
          <w:sz w:val="22"/>
          <w:szCs w:val="22"/>
        </w:rPr>
        <w:object w:dxaOrig="260" w:dyaOrig="260">
          <v:shape id="_x0000_i1804" type="#_x0000_t75" style="width:12.7pt;height:12.7pt" o:ole="">
            <v:imagedata r:id="rId1227" o:title=""/>
          </v:shape>
          <o:OLEObject Type="Embed" ProgID="Equation.DSMT4" ShapeID="_x0000_i1804" DrawAspect="Content" ObjectID="_1647293495" r:id="rId1255"/>
        </w:object>
      </w:r>
      <w:r w:rsidRPr="00742353">
        <w:rPr>
          <w:sz w:val="22"/>
          <w:szCs w:val="22"/>
        </w:rPr>
        <w:t>subit une variation très faible et tend à devenir constant au fur et à mesure de l’augmentation de</w:t>
      </w:r>
      <w:r w:rsidRPr="00742353">
        <w:rPr>
          <w:position w:val="-10"/>
          <w:sz w:val="22"/>
          <w:szCs w:val="22"/>
        </w:rPr>
        <w:object w:dxaOrig="200" w:dyaOrig="260">
          <v:shape id="_x0000_i1805" type="#_x0000_t75" style="width:10.35pt;height:12.7pt" o:ole="">
            <v:imagedata r:id="rId1229" o:title=""/>
          </v:shape>
          <o:OLEObject Type="Embed" ProgID="Equation.DSMT4" ShapeID="_x0000_i1805" DrawAspect="Content" ObjectID="_1647293496" r:id="rId1256"/>
        </w:object>
      </w:r>
      <w:r w:rsidRPr="00742353">
        <w:rPr>
          <w:sz w:val="22"/>
          <w:szCs w:val="22"/>
        </w:rPr>
        <w:t xml:space="preserve">. La variation de </w:t>
      </w:r>
      <w:r w:rsidRPr="00742353">
        <w:rPr>
          <w:position w:val="-10"/>
          <w:sz w:val="22"/>
          <w:szCs w:val="22"/>
        </w:rPr>
        <w:object w:dxaOrig="200" w:dyaOrig="260">
          <v:shape id="_x0000_i1806" type="#_x0000_t75" style="width:10.35pt;height:12.7pt" o:ole="">
            <v:imagedata r:id="rId1229" o:title=""/>
          </v:shape>
          <o:OLEObject Type="Embed" ProgID="Equation.DSMT4" ShapeID="_x0000_i1806" DrawAspect="Content" ObjectID="_1647293497" r:id="rId1257"/>
        </w:object>
      </w:r>
      <w:r w:rsidRPr="00742353">
        <w:rPr>
          <w:sz w:val="22"/>
          <w:szCs w:val="22"/>
        </w:rPr>
        <w:t>n’a que peu d’influence sur la valeur du coefficient</w:t>
      </w:r>
      <w:r w:rsidRPr="00742353">
        <w:rPr>
          <w:position w:val="-6"/>
          <w:sz w:val="22"/>
          <w:szCs w:val="22"/>
        </w:rPr>
        <w:object w:dxaOrig="260" w:dyaOrig="260">
          <v:shape id="_x0000_i1807" type="#_x0000_t75" style="width:12.7pt;height:12.7pt" o:ole="">
            <v:imagedata r:id="rId1227" o:title=""/>
          </v:shape>
          <o:OLEObject Type="Embed" ProgID="Equation.DSMT4" ShapeID="_x0000_i1807" DrawAspect="Content" ObjectID="_1647293498" r:id="rId1258"/>
        </w:object>
      </w:r>
      <w:r w:rsidRPr="00742353">
        <w:rPr>
          <w:sz w:val="22"/>
          <w:szCs w:val="22"/>
        </w:rPr>
        <w:t xml:space="preserve">. La constance du paramètre </w:t>
      </w:r>
      <w:r w:rsidRPr="00742353">
        <w:rPr>
          <w:position w:val="-6"/>
          <w:sz w:val="22"/>
          <w:szCs w:val="22"/>
        </w:rPr>
        <w:object w:dxaOrig="260" w:dyaOrig="260">
          <v:shape id="_x0000_i1808" type="#_x0000_t75" style="width:12.7pt;height:12.7pt" o:ole="">
            <v:imagedata r:id="rId1227" o:title=""/>
          </v:shape>
          <o:OLEObject Type="Embed" ProgID="Equation.DSMT4" ShapeID="_x0000_i1808" DrawAspect="Content" ObjectID="_1647293499" r:id="rId1259"/>
        </w:object>
      </w:r>
      <w:r w:rsidRPr="00742353">
        <w:rPr>
          <w:sz w:val="22"/>
          <w:szCs w:val="22"/>
        </w:rPr>
        <w:t>est remarquable pour la valeur</w:t>
      </w:r>
      <w:r w:rsidRPr="00742353">
        <w:rPr>
          <w:position w:val="-14"/>
          <w:sz w:val="22"/>
          <w:szCs w:val="22"/>
        </w:rPr>
        <w:object w:dxaOrig="840" w:dyaOrig="400">
          <v:shape id="_x0000_i1809" type="#_x0000_t75" style="width:42.35pt;height:19.75pt" o:ole="">
            <v:imagedata r:id="rId1260" o:title=""/>
          </v:shape>
          <o:OLEObject Type="Embed" ProgID="Equation.DSMT4" ShapeID="_x0000_i1809" DrawAspect="Content" ObjectID="_1647293500" r:id="rId1261"/>
        </w:object>
      </w:r>
      <w:r w:rsidRPr="00742353">
        <w:rPr>
          <w:sz w:val="22"/>
          <w:szCs w:val="22"/>
        </w:rPr>
        <w:t>. Cette dernière valeur de</w:t>
      </w:r>
      <w:r w:rsidRPr="00742353">
        <w:rPr>
          <w:position w:val="-14"/>
          <w:sz w:val="22"/>
          <w:szCs w:val="22"/>
        </w:rPr>
        <w:object w:dxaOrig="300" w:dyaOrig="380">
          <v:shape id="_x0000_i1810" type="#_x0000_t75" style="width:15.55pt;height:18.8pt" o:ole="">
            <v:imagedata r:id="rId1233" o:title=""/>
          </v:shape>
          <o:OLEObject Type="Embed" ProgID="Equation.DSMT4" ShapeID="_x0000_i1810" DrawAspect="Content" ObjectID="_1647293501" r:id="rId1262"/>
        </w:object>
      </w:r>
      <w:r w:rsidRPr="00742353">
        <w:rPr>
          <w:sz w:val="22"/>
          <w:szCs w:val="22"/>
        </w:rPr>
        <w:t>, qui est par ailleurs la plus faible valeur pratique, semble être la limite au-delà de laquelle s’opère un changement de concavité des courbes. Ce changement de concavité est ponctué par l’apparition d’une valeur minimale du paramètre</w:t>
      </w:r>
      <w:r w:rsidRPr="00742353">
        <w:rPr>
          <w:position w:val="-6"/>
          <w:sz w:val="22"/>
          <w:szCs w:val="22"/>
        </w:rPr>
        <w:object w:dxaOrig="260" w:dyaOrig="260">
          <v:shape id="_x0000_i1811" type="#_x0000_t75" style="width:12.7pt;height:12.7pt" o:ole="">
            <v:imagedata r:id="rId1227" o:title=""/>
          </v:shape>
          <o:OLEObject Type="Embed" ProgID="Equation.DSMT4" ShapeID="_x0000_i1811" DrawAspect="Content" ObjectID="_1647293502" r:id="rId1263"/>
        </w:object>
      </w:r>
      <w:r w:rsidRPr="00742353">
        <w:rPr>
          <w:sz w:val="22"/>
          <w:szCs w:val="22"/>
        </w:rPr>
        <w:t xml:space="preserve">. Mais, notons que la valeur minimale de </w:t>
      </w:r>
      <w:r w:rsidRPr="00742353">
        <w:rPr>
          <w:position w:val="-6"/>
          <w:sz w:val="22"/>
          <w:szCs w:val="22"/>
        </w:rPr>
        <w:object w:dxaOrig="260" w:dyaOrig="260">
          <v:shape id="_x0000_i1812" type="#_x0000_t75" style="width:12.7pt;height:12.7pt" o:ole="">
            <v:imagedata r:id="rId1227" o:title=""/>
          </v:shape>
          <o:OLEObject Type="Embed" ProgID="Equation.DSMT4" ShapeID="_x0000_i1812" DrawAspect="Content" ObjectID="_1647293503" r:id="rId1264"/>
        </w:object>
      </w:r>
      <w:r w:rsidRPr="00742353">
        <w:rPr>
          <w:sz w:val="22"/>
          <w:szCs w:val="22"/>
        </w:rPr>
        <w:t>n’est pas remarquable lorsqu’on la compare aux autres valeurs que prend le paramètre</w:t>
      </w:r>
      <w:r w:rsidRPr="00742353">
        <w:rPr>
          <w:position w:val="-6"/>
          <w:sz w:val="22"/>
          <w:szCs w:val="22"/>
        </w:rPr>
        <w:object w:dxaOrig="260" w:dyaOrig="260">
          <v:shape id="_x0000_i1813" type="#_x0000_t75" style="width:12.7pt;height:12.7pt" o:ole="">
            <v:imagedata r:id="rId1227" o:title=""/>
          </v:shape>
          <o:OLEObject Type="Embed" ProgID="Equation.DSMT4" ShapeID="_x0000_i1813" DrawAspect="Content" ObjectID="_1647293504" r:id="rId1265"/>
        </w:object>
      </w:r>
      <w:r w:rsidRPr="00742353">
        <w:rPr>
          <w:sz w:val="22"/>
          <w:szCs w:val="22"/>
        </w:rPr>
        <w:t xml:space="preserve">. En effet, l’écart entre la valeur minimale de </w:t>
      </w:r>
      <w:r w:rsidRPr="00742353">
        <w:rPr>
          <w:position w:val="-6"/>
          <w:sz w:val="22"/>
          <w:szCs w:val="22"/>
        </w:rPr>
        <w:object w:dxaOrig="260" w:dyaOrig="260">
          <v:shape id="_x0000_i1814" type="#_x0000_t75" style="width:12.7pt;height:12.7pt" o:ole="">
            <v:imagedata r:id="rId1227" o:title=""/>
          </v:shape>
          <o:OLEObject Type="Embed" ProgID="Equation.DSMT4" ShapeID="_x0000_i1814" DrawAspect="Content" ObjectID="_1647293505" r:id="rId1266"/>
        </w:object>
      </w:r>
      <w:r w:rsidRPr="00742353">
        <w:rPr>
          <w:sz w:val="22"/>
          <w:szCs w:val="22"/>
        </w:rPr>
        <w:t xml:space="preserve">et les autres valeurs que peut prendre ce paramètre n’est pas significatif. Notons que les valeurs minimales du paramètre </w:t>
      </w:r>
      <w:r w:rsidRPr="00742353">
        <w:rPr>
          <w:position w:val="-6"/>
          <w:sz w:val="22"/>
          <w:szCs w:val="22"/>
        </w:rPr>
        <w:object w:dxaOrig="260" w:dyaOrig="260">
          <v:shape id="_x0000_i1815" type="#_x0000_t75" style="width:12.7pt;height:12.7pt" o:ole="">
            <v:imagedata r:id="rId1227" o:title=""/>
          </v:shape>
          <o:OLEObject Type="Embed" ProgID="Equation.DSMT4" ShapeID="_x0000_i1815" DrawAspect="Content" ObjectID="_1647293506" r:id="rId1267"/>
        </w:object>
      </w:r>
      <w:r w:rsidRPr="00742353">
        <w:rPr>
          <w:sz w:val="22"/>
          <w:szCs w:val="22"/>
        </w:rPr>
        <w:t>apparaissent pour le taux de remplissage</w:t>
      </w:r>
      <w:r w:rsidRPr="00742353">
        <w:rPr>
          <w:position w:val="-10"/>
          <w:sz w:val="22"/>
          <w:szCs w:val="22"/>
        </w:rPr>
        <w:object w:dxaOrig="1040" w:dyaOrig="300">
          <v:shape id="_x0000_i1816" type="#_x0000_t75" style="width:52.7pt;height:15.55pt" o:ole="">
            <v:imagedata r:id="rId1268" o:title=""/>
          </v:shape>
          <o:OLEObject Type="Embed" ProgID="Equation.DSMT4" ShapeID="_x0000_i1816" DrawAspect="Content" ObjectID="_1647293507" r:id="rId1269"/>
        </w:object>
      </w:r>
      <w:r w:rsidRPr="00742353">
        <w:rPr>
          <w:sz w:val="22"/>
          <w:szCs w:val="22"/>
        </w:rPr>
        <w:t xml:space="preserve">, valeur pour laquelle le coefficient </w:t>
      </w:r>
      <w:r w:rsidRPr="00742353">
        <w:rPr>
          <w:i/>
          <w:sz w:val="22"/>
          <w:szCs w:val="22"/>
        </w:rPr>
        <w:t>C</w:t>
      </w:r>
      <w:r w:rsidRPr="00742353">
        <w:rPr>
          <w:sz w:val="22"/>
          <w:szCs w:val="22"/>
        </w:rPr>
        <w:t xml:space="preserve"> de </w:t>
      </w:r>
      <w:r w:rsidRPr="00742353">
        <w:rPr>
          <w:i/>
          <w:sz w:val="22"/>
          <w:szCs w:val="22"/>
        </w:rPr>
        <w:t xml:space="preserve">Chézy </w:t>
      </w:r>
      <w:r w:rsidRPr="00742353">
        <w:rPr>
          <w:sz w:val="22"/>
          <w:szCs w:val="22"/>
        </w:rPr>
        <w:t>atteint son maximum.</w:t>
      </w:r>
    </w:p>
    <w:p w:rsidR="00A91B91" w:rsidRPr="00742353" w:rsidRDefault="00A91B91" w:rsidP="00A91B91">
      <w:pPr>
        <w:widowControl w:val="0"/>
        <w:numPr>
          <w:ilvl w:val="0"/>
          <w:numId w:val="37"/>
        </w:numPr>
        <w:tabs>
          <w:tab w:val="clear" w:pos="720"/>
          <w:tab w:val="num" w:pos="-1800"/>
        </w:tabs>
        <w:spacing w:before="120" w:line="360" w:lineRule="auto"/>
        <w:ind w:left="357" w:hanging="357"/>
        <w:jc w:val="lowKashida"/>
        <w:rPr>
          <w:sz w:val="22"/>
          <w:szCs w:val="22"/>
        </w:rPr>
      </w:pPr>
      <w:r w:rsidRPr="00742353">
        <w:rPr>
          <w:sz w:val="22"/>
          <w:szCs w:val="22"/>
        </w:rPr>
        <w:t>Pour une valeur fixée de</w:t>
      </w:r>
      <w:r w:rsidRPr="00742353">
        <w:rPr>
          <w:position w:val="-10"/>
          <w:sz w:val="22"/>
          <w:szCs w:val="22"/>
        </w:rPr>
        <w:object w:dxaOrig="200" w:dyaOrig="260">
          <v:shape id="_x0000_i1817" type="#_x0000_t75" style="width:10.35pt;height:12.7pt" o:ole="">
            <v:imagedata r:id="rId1229" o:title=""/>
          </v:shape>
          <o:OLEObject Type="Embed" ProgID="Equation.DSMT4" ShapeID="_x0000_i1817" DrawAspect="Content" ObjectID="_1647293508" r:id="rId1270"/>
        </w:object>
      </w:r>
      <w:r w:rsidRPr="00742353">
        <w:rPr>
          <w:sz w:val="22"/>
          <w:szCs w:val="22"/>
        </w:rPr>
        <w:t xml:space="preserve">, le coefficient </w:t>
      </w:r>
      <w:r w:rsidRPr="00742353">
        <w:rPr>
          <w:position w:val="-6"/>
          <w:sz w:val="22"/>
          <w:szCs w:val="22"/>
        </w:rPr>
        <w:object w:dxaOrig="260" w:dyaOrig="260">
          <v:shape id="_x0000_i1818" type="#_x0000_t75" style="width:12.7pt;height:12.7pt" o:ole="">
            <v:imagedata r:id="rId1227" o:title=""/>
          </v:shape>
          <o:OLEObject Type="Embed" ProgID="Equation.DSMT4" ShapeID="_x0000_i1818" DrawAspect="Content" ObjectID="_1647293509" r:id="rId1271"/>
        </w:object>
      </w:r>
      <w:r w:rsidRPr="00742353">
        <w:rPr>
          <w:sz w:val="22"/>
          <w:szCs w:val="22"/>
        </w:rPr>
        <w:t>augmente avec l’accroissement du nombre de</w:t>
      </w:r>
      <w:r w:rsidRPr="00742353">
        <w:rPr>
          <w:i/>
          <w:sz w:val="22"/>
          <w:szCs w:val="22"/>
        </w:rPr>
        <w:t xml:space="preserve"> Reynolds</w:t>
      </w:r>
      <w:r w:rsidRPr="00742353">
        <w:rPr>
          <w:position w:val="-14"/>
          <w:sz w:val="22"/>
          <w:szCs w:val="22"/>
        </w:rPr>
        <w:object w:dxaOrig="300" w:dyaOrig="380">
          <v:shape id="_x0000_i1819" type="#_x0000_t75" style="width:15.55pt;height:18.8pt" o:ole="">
            <v:imagedata r:id="rId1233" o:title=""/>
          </v:shape>
          <o:OLEObject Type="Embed" ProgID="Equation.DSMT4" ShapeID="_x0000_i1819" DrawAspect="Content" ObjectID="_1647293510" r:id="rId1272"/>
        </w:object>
      </w:r>
      <w:r w:rsidRPr="00742353">
        <w:rPr>
          <w:sz w:val="22"/>
          <w:szCs w:val="22"/>
        </w:rPr>
        <w:t>.</w:t>
      </w:r>
    </w:p>
    <w:p w:rsidR="00A91B91" w:rsidRPr="00742353" w:rsidRDefault="00A91B91" w:rsidP="005719B3">
      <w:pPr>
        <w:widowControl w:val="0"/>
        <w:numPr>
          <w:ilvl w:val="0"/>
          <w:numId w:val="37"/>
        </w:numPr>
        <w:tabs>
          <w:tab w:val="clear" w:pos="720"/>
          <w:tab w:val="num" w:pos="-1800"/>
        </w:tabs>
        <w:spacing w:before="120" w:line="360" w:lineRule="auto"/>
        <w:ind w:left="357" w:hanging="357"/>
        <w:jc w:val="lowKashida"/>
        <w:rPr>
          <w:sz w:val="22"/>
          <w:szCs w:val="22"/>
        </w:rPr>
      </w:pPr>
      <w:r w:rsidRPr="00742353">
        <w:rPr>
          <w:sz w:val="22"/>
          <w:szCs w:val="22"/>
        </w:rPr>
        <w:t xml:space="preserve"> Au fur et à mesure de l’augmentation de la rugosité relative </w:t>
      </w:r>
      <w:r w:rsidRPr="00742353">
        <w:rPr>
          <w:position w:val="-6"/>
          <w:sz w:val="22"/>
          <w:szCs w:val="22"/>
        </w:rPr>
        <w:object w:dxaOrig="540" w:dyaOrig="260">
          <v:shape id="_x0000_i1820" type="#_x0000_t75" style="width:26.8pt;height:12.7pt" o:ole="">
            <v:imagedata r:id="rId1231" o:title=""/>
          </v:shape>
          <o:OLEObject Type="Embed" ProgID="Equation.DSMT4" ShapeID="_x0000_i1820" DrawAspect="Content" ObjectID="_1647293511" r:id="rId1273"/>
        </w:object>
      </w:r>
      <w:r w:rsidRPr="00742353">
        <w:rPr>
          <w:sz w:val="22"/>
          <w:szCs w:val="22"/>
        </w:rPr>
        <w:t xml:space="preserve"> et de celle du nombre de</w:t>
      </w:r>
      <w:r w:rsidRPr="00742353">
        <w:rPr>
          <w:i/>
          <w:sz w:val="22"/>
          <w:szCs w:val="22"/>
        </w:rPr>
        <w:t xml:space="preserve"> Reynolds</w:t>
      </w:r>
      <w:r w:rsidRPr="00742353">
        <w:rPr>
          <w:position w:val="-14"/>
          <w:sz w:val="22"/>
          <w:szCs w:val="22"/>
        </w:rPr>
        <w:object w:dxaOrig="300" w:dyaOrig="380">
          <v:shape id="_x0000_i1821" type="#_x0000_t75" style="width:15.55pt;height:18.8pt" o:ole="">
            <v:imagedata r:id="rId1233" o:title=""/>
          </v:shape>
          <o:OLEObject Type="Embed" ProgID="Equation.DSMT4" ShapeID="_x0000_i1821" DrawAspect="Content" ObjectID="_1647293512" r:id="rId1274"/>
        </w:object>
      </w:r>
      <w:r w:rsidRPr="00742353">
        <w:rPr>
          <w:sz w:val="22"/>
          <w:szCs w:val="22"/>
        </w:rPr>
        <w:t xml:space="preserve">, les courbes des figures </w:t>
      </w:r>
      <w:r w:rsidR="005719B3">
        <w:rPr>
          <w:sz w:val="22"/>
          <w:szCs w:val="22"/>
        </w:rPr>
        <w:t>1</w:t>
      </w:r>
      <w:r w:rsidRPr="00742353">
        <w:rPr>
          <w:sz w:val="22"/>
          <w:szCs w:val="22"/>
        </w:rPr>
        <w:t xml:space="preserve">.11a à </w:t>
      </w:r>
      <w:r w:rsidR="005719B3">
        <w:rPr>
          <w:sz w:val="22"/>
          <w:szCs w:val="22"/>
        </w:rPr>
        <w:t>1</w:t>
      </w:r>
      <w:r w:rsidRPr="00742353">
        <w:rPr>
          <w:sz w:val="22"/>
          <w:szCs w:val="22"/>
        </w:rPr>
        <w:t xml:space="preserve">.11h se resserrent et tendent à se confondre </w:t>
      </w:r>
      <w:r w:rsidRPr="00742353">
        <w:rPr>
          <w:sz w:val="22"/>
          <w:szCs w:val="22"/>
        </w:rPr>
        <w:lastRenderedPageBreak/>
        <w:t xml:space="preserve">au-delà d’une valeur donnée de </w:t>
      </w:r>
      <w:r w:rsidRPr="00742353">
        <w:rPr>
          <w:position w:val="-14"/>
          <w:sz w:val="22"/>
          <w:szCs w:val="22"/>
        </w:rPr>
        <w:object w:dxaOrig="300" w:dyaOrig="380">
          <v:shape id="_x0000_i1822" type="#_x0000_t75" style="width:15.55pt;height:18.8pt" o:ole="">
            <v:imagedata r:id="rId1233" o:title=""/>
          </v:shape>
          <o:OLEObject Type="Embed" ProgID="Equation.DSMT4" ShapeID="_x0000_i1822" DrawAspect="Content" ObjectID="_1647293513" r:id="rId1275"/>
        </w:object>
      </w:r>
      <w:r w:rsidRPr="00742353">
        <w:rPr>
          <w:sz w:val="22"/>
          <w:szCs w:val="22"/>
        </w:rPr>
        <w:t xml:space="preserve">indiquée sur les figures. A titre indicatif, les courbes de la figure </w:t>
      </w:r>
      <w:r w:rsidR="005719B3">
        <w:rPr>
          <w:sz w:val="22"/>
          <w:szCs w:val="22"/>
        </w:rPr>
        <w:t>1</w:t>
      </w:r>
      <w:r w:rsidRPr="00742353">
        <w:rPr>
          <w:sz w:val="22"/>
          <w:szCs w:val="22"/>
        </w:rPr>
        <w:t>.11c, correspondant à la rugosité relative</w:t>
      </w:r>
      <w:r w:rsidRPr="00742353">
        <w:rPr>
          <w:position w:val="-6"/>
          <w:sz w:val="22"/>
          <w:szCs w:val="22"/>
        </w:rPr>
        <w:object w:dxaOrig="1320" w:dyaOrig="320">
          <v:shape id="_x0000_i1823" type="#_x0000_t75" style="width:66.35pt;height:16pt" o:ole="">
            <v:imagedata r:id="rId1276" o:title=""/>
          </v:shape>
          <o:OLEObject Type="Embed" ProgID="Equation.DSMT4" ShapeID="_x0000_i1823" DrawAspect="Content" ObjectID="_1647293514" r:id="rId1277"/>
        </w:object>
      </w:r>
      <w:r w:rsidRPr="00742353">
        <w:rPr>
          <w:sz w:val="22"/>
          <w:szCs w:val="22"/>
        </w:rPr>
        <w:t>, se confondent pour les valeurs de</w:t>
      </w:r>
      <w:r w:rsidRPr="00742353">
        <w:rPr>
          <w:position w:val="-14"/>
          <w:sz w:val="22"/>
          <w:szCs w:val="22"/>
        </w:rPr>
        <w:object w:dxaOrig="840" w:dyaOrig="400">
          <v:shape id="_x0000_i1824" type="#_x0000_t75" style="width:42.35pt;height:19.75pt" o:ole="">
            <v:imagedata r:id="rId1278" o:title=""/>
          </v:shape>
          <o:OLEObject Type="Embed" ProgID="Equation.DSMT4" ShapeID="_x0000_i1824" DrawAspect="Content" ObjectID="_1647293515" r:id="rId1279"/>
        </w:object>
      </w:r>
      <w:r w:rsidRPr="00742353">
        <w:rPr>
          <w:sz w:val="22"/>
          <w:szCs w:val="22"/>
        </w:rPr>
        <w:t>. Pour la plus forte rugosité relative considérée, soit</w:t>
      </w:r>
      <w:r w:rsidRPr="00742353">
        <w:rPr>
          <w:position w:val="-6"/>
          <w:sz w:val="22"/>
          <w:szCs w:val="22"/>
        </w:rPr>
        <w:object w:dxaOrig="1120" w:dyaOrig="320">
          <v:shape id="_x0000_i1825" type="#_x0000_t75" style="width:56pt;height:16pt" o:ole="">
            <v:imagedata r:id="rId1280" o:title=""/>
          </v:shape>
          <o:OLEObject Type="Embed" ProgID="Equation.DSMT4" ShapeID="_x0000_i1825" DrawAspect="Content" ObjectID="_1647293516" r:id="rId1281"/>
        </w:object>
      </w:r>
      <w:r w:rsidRPr="00742353">
        <w:rPr>
          <w:sz w:val="22"/>
          <w:szCs w:val="22"/>
        </w:rPr>
        <w:t xml:space="preserve">, les courbes de la figure </w:t>
      </w:r>
      <w:r w:rsidR="005719B3">
        <w:rPr>
          <w:sz w:val="22"/>
          <w:szCs w:val="22"/>
        </w:rPr>
        <w:t>1</w:t>
      </w:r>
      <w:r w:rsidRPr="00742353">
        <w:rPr>
          <w:sz w:val="22"/>
          <w:szCs w:val="22"/>
        </w:rPr>
        <w:t>.11h se confondent pour</w:t>
      </w:r>
      <w:r w:rsidRPr="00742353">
        <w:rPr>
          <w:position w:val="-14"/>
          <w:sz w:val="22"/>
          <w:szCs w:val="22"/>
        </w:rPr>
        <w:object w:dxaOrig="820" w:dyaOrig="400">
          <v:shape id="_x0000_i1826" type="#_x0000_t75" style="width:40.95pt;height:19.75pt" o:ole="">
            <v:imagedata r:id="rId1282" o:title=""/>
          </v:shape>
          <o:OLEObject Type="Embed" ProgID="Equation.DSMT4" ShapeID="_x0000_i1826" DrawAspect="Content" ObjectID="_1647293517" r:id="rId1283"/>
        </w:object>
      </w:r>
      <w:r w:rsidRPr="00742353">
        <w:rPr>
          <w:sz w:val="22"/>
          <w:szCs w:val="22"/>
        </w:rPr>
        <w:t>.</w:t>
      </w:r>
    </w:p>
    <w:p w:rsidR="00A91B91" w:rsidRPr="00742353" w:rsidRDefault="00874E15" w:rsidP="00A91B91">
      <w:pPr>
        <w:spacing w:before="120"/>
        <w:jc w:val="center"/>
        <w:rPr>
          <w:sz w:val="22"/>
          <w:szCs w:val="22"/>
        </w:rPr>
      </w:pPr>
      <w:r>
        <w:rPr>
          <w:noProof/>
          <w:sz w:val="22"/>
          <w:szCs w:val="22"/>
        </w:rPr>
        <w:drawing>
          <wp:inline distT="0" distB="0" distL="0" distR="0">
            <wp:extent cx="4175760" cy="2289810"/>
            <wp:effectExtent l="0" t="0" r="0" b="0"/>
            <wp:docPr id="1774" name="Imag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284"/>
                    <a:srcRect l="2541" t="6653" r="2078" b="6229"/>
                    <a:stretch>
                      <a:fillRect/>
                    </a:stretch>
                  </pic:blipFill>
                  <pic:spPr bwMode="auto">
                    <a:xfrm>
                      <a:off x="0" y="0"/>
                      <a:ext cx="4175760" cy="2289810"/>
                    </a:xfrm>
                    <a:prstGeom prst="rect">
                      <a:avLst/>
                    </a:prstGeom>
                    <a:noFill/>
                    <a:ln w="9525">
                      <a:noFill/>
                      <a:miter lim="800000"/>
                      <a:headEnd/>
                      <a:tailEnd/>
                    </a:ln>
                  </pic:spPr>
                </pic:pic>
              </a:graphicData>
            </a:graphic>
          </wp:inline>
        </w:drawing>
      </w:r>
    </w:p>
    <w:p w:rsidR="00A91B91" w:rsidRPr="00742353" w:rsidRDefault="00A91B91" w:rsidP="00A91B91">
      <w:pPr>
        <w:jc w:val="lowKashida"/>
        <w:rPr>
          <w:b/>
          <w:sz w:val="22"/>
          <w:szCs w:val="22"/>
        </w:rPr>
      </w:pPr>
      <w:r w:rsidRPr="00742353">
        <w:rPr>
          <w:b/>
          <w:sz w:val="22"/>
          <w:szCs w:val="22"/>
        </w:rPr>
        <w:t>a)</w:t>
      </w:r>
    </w:p>
    <w:p w:rsidR="00A91B91" w:rsidRPr="00742353" w:rsidRDefault="00874E15" w:rsidP="00A91B91">
      <w:pPr>
        <w:jc w:val="center"/>
        <w:rPr>
          <w:sz w:val="22"/>
          <w:szCs w:val="22"/>
        </w:rPr>
      </w:pPr>
      <w:r>
        <w:rPr>
          <w:noProof/>
          <w:sz w:val="22"/>
          <w:szCs w:val="22"/>
        </w:rPr>
        <w:drawing>
          <wp:inline distT="0" distB="0" distL="0" distR="0">
            <wp:extent cx="4175760" cy="2395220"/>
            <wp:effectExtent l="19050" t="0" r="0" b="0"/>
            <wp:docPr id="1775" name="Imag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285"/>
                    <a:srcRect l="3085" t="6482" r="2847" b="6328"/>
                    <a:stretch>
                      <a:fillRect/>
                    </a:stretch>
                  </pic:blipFill>
                  <pic:spPr bwMode="auto">
                    <a:xfrm>
                      <a:off x="0" y="0"/>
                      <a:ext cx="4175760" cy="2395220"/>
                    </a:xfrm>
                    <a:prstGeom prst="rect">
                      <a:avLst/>
                    </a:prstGeom>
                    <a:noFill/>
                    <a:ln w="9525">
                      <a:noFill/>
                      <a:miter lim="800000"/>
                      <a:headEnd/>
                      <a:tailEnd/>
                    </a:ln>
                  </pic:spPr>
                </pic:pic>
              </a:graphicData>
            </a:graphic>
          </wp:inline>
        </w:drawing>
      </w:r>
    </w:p>
    <w:p w:rsidR="00A91B91" w:rsidRPr="00742353" w:rsidRDefault="00A91B91" w:rsidP="00A91B91">
      <w:pPr>
        <w:jc w:val="lowKashida"/>
        <w:rPr>
          <w:b/>
          <w:sz w:val="22"/>
          <w:szCs w:val="22"/>
        </w:rPr>
      </w:pPr>
      <w:r w:rsidRPr="00742353">
        <w:rPr>
          <w:b/>
          <w:sz w:val="22"/>
          <w:szCs w:val="22"/>
        </w:rPr>
        <w:t>b)</w:t>
      </w:r>
    </w:p>
    <w:p w:rsidR="00A91B91" w:rsidRPr="00742353" w:rsidRDefault="00874E15" w:rsidP="00A91B91">
      <w:pPr>
        <w:jc w:val="center"/>
        <w:rPr>
          <w:sz w:val="22"/>
          <w:szCs w:val="22"/>
        </w:rPr>
      </w:pPr>
      <w:r>
        <w:rPr>
          <w:noProof/>
          <w:sz w:val="22"/>
          <w:szCs w:val="22"/>
        </w:rPr>
        <w:lastRenderedPageBreak/>
        <w:drawing>
          <wp:inline distT="0" distB="0" distL="0" distR="0">
            <wp:extent cx="4401820" cy="2386965"/>
            <wp:effectExtent l="0" t="0" r="0" b="0"/>
            <wp:docPr id="1776" name="Imag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286"/>
                    <a:srcRect l="2280" t="5945" r="1985" b="7077"/>
                    <a:stretch>
                      <a:fillRect/>
                    </a:stretch>
                  </pic:blipFill>
                  <pic:spPr bwMode="auto">
                    <a:xfrm>
                      <a:off x="0" y="0"/>
                      <a:ext cx="4401820" cy="2386965"/>
                    </a:xfrm>
                    <a:prstGeom prst="rect">
                      <a:avLst/>
                    </a:prstGeom>
                    <a:noFill/>
                    <a:ln w="9525">
                      <a:noFill/>
                      <a:miter lim="800000"/>
                      <a:headEnd/>
                      <a:tailEnd/>
                    </a:ln>
                  </pic:spPr>
                </pic:pic>
              </a:graphicData>
            </a:graphic>
          </wp:inline>
        </w:drawing>
      </w:r>
    </w:p>
    <w:p w:rsidR="00A91B91" w:rsidRPr="00742353" w:rsidRDefault="00A91B91" w:rsidP="00A91B91">
      <w:pPr>
        <w:jc w:val="lowKashida"/>
        <w:rPr>
          <w:b/>
          <w:sz w:val="22"/>
          <w:szCs w:val="22"/>
        </w:rPr>
      </w:pPr>
      <w:r w:rsidRPr="00742353">
        <w:rPr>
          <w:b/>
          <w:sz w:val="22"/>
          <w:szCs w:val="22"/>
        </w:rPr>
        <w:t>c)</w:t>
      </w:r>
    </w:p>
    <w:p w:rsidR="00A91B91" w:rsidRPr="00742353" w:rsidRDefault="00874E15" w:rsidP="00A91B91">
      <w:pPr>
        <w:jc w:val="center"/>
        <w:rPr>
          <w:sz w:val="22"/>
          <w:szCs w:val="22"/>
        </w:rPr>
      </w:pPr>
      <w:r>
        <w:rPr>
          <w:noProof/>
          <w:sz w:val="22"/>
          <w:szCs w:val="22"/>
        </w:rPr>
        <w:drawing>
          <wp:inline distT="0" distB="0" distL="0" distR="0">
            <wp:extent cx="4401820" cy="2395220"/>
            <wp:effectExtent l="0" t="0" r="0" b="0"/>
            <wp:docPr id="1777" name="Imag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287"/>
                    <a:srcRect l="1778" t="6482" r="2063" b="6328"/>
                    <a:stretch>
                      <a:fillRect/>
                    </a:stretch>
                  </pic:blipFill>
                  <pic:spPr bwMode="auto">
                    <a:xfrm>
                      <a:off x="0" y="0"/>
                      <a:ext cx="4401820" cy="2395220"/>
                    </a:xfrm>
                    <a:prstGeom prst="rect">
                      <a:avLst/>
                    </a:prstGeom>
                    <a:noFill/>
                    <a:ln w="9525">
                      <a:noFill/>
                      <a:miter lim="800000"/>
                      <a:headEnd/>
                      <a:tailEnd/>
                    </a:ln>
                  </pic:spPr>
                </pic:pic>
              </a:graphicData>
            </a:graphic>
          </wp:inline>
        </w:drawing>
      </w:r>
    </w:p>
    <w:p w:rsidR="00A91B91" w:rsidRPr="00742353" w:rsidRDefault="00A91B91" w:rsidP="00A91B91">
      <w:pPr>
        <w:jc w:val="lowKashida"/>
        <w:rPr>
          <w:b/>
          <w:sz w:val="22"/>
          <w:szCs w:val="22"/>
        </w:rPr>
      </w:pPr>
      <w:r w:rsidRPr="00742353">
        <w:rPr>
          <w:b/>
          <w:sz w:val="22"/>
          <w:szCs w:val="22"/>
        </w:rPr>
        <w:t>d)</w:t>
      </w:r>
    </w:p>
    <w:p w:rsidR="00A91B91" w:rsidRPr="00742353" w:rsidRDefault="00874E15" w:rsidP="00A91B91">
      <w:pPr>
        <w:jc w:val="center"/>
        <w:rPr>
          <w:b/>
          <w:sz w:val="22"/>
          <w:szCs w:val="22"/>
        </w:rPr>
      </w:pPr>
      <w:r>
        <w:rPr>
          <w:noProof/>
          <w:sz w:val="22"/>
          <w:szCs w:val="22"/>
        </w:rPr>
        <w:drawing>
          <wp:inline distT="0" distB="0" distL="0" distR="0">
            <wp:extent cx="4401820" cy="2516505"/>
            <wp:effectExtent l="0" t="0" r="0" b="0"/>
            <wp:docPr id="1778" name="Imag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288"/>
                    <a:srcRect l="2232" t="6511" r="2232" b="6371"/>
                    <a:stretch>
                      <a:fillRect/>
                    </a:stretch>
                  </pic:blipFill>
                  <pic:spPr bwMode="auto">
                    <a:xfrm>
                      <a:off x="0" y="0"/>
                      <a:ext cx="4401820" cy="2516505"/>
                    </a:xfrm>
                    <a:prstGeom prst="rect">
                      <a:avLst/>
                    </a:prstGeom>
                    <a:noFill/>
                    <a:ln w="9525">
                      <a:noFill/>
                      <a:miter lim="800000"/>
                      <a:headEnd/>
                      <a:tailEnd/>
                    </a:ln>
                  </pic:spPr>
                </pic:pic>
              </a:graphicData>
            </a:graphic>
          </wp:inline>
        </w:drawing>
      </w:r>
    </w:p>
    <w:p w:rsidR="00A91B91" w:rsidRPr="00742353" w:rsidRDefault="00A91B91" w:rsidP="00A91B91">
      <w:pPr>
        <w:jc w:val="lowKashida"/>
        <w:rPr>
          <w:b/>
          <w:sz w:val="22"/>
          <w:szCs w:val="22"/>
        </w:rPr>
      </w:pPr>
      <w:r w:rsidRPr="00742353">
        <w:rPr>
          <w:b/>
          <w:sz w:val="22"/>
          <w:szCs w:val="22"/>
        </w:rPr>
        <w:t>e)</w:t>
      </w:r>
    </w:p>
    <w:p w:rsidR="00A91B91" w:rsidRPr="00742353" w:rsidRDefault="00874E15" w:rsidP="00A91B91">
      <w:pPr>
        <w:jc w:val="center"/>
        <w:rPr>
          <w:b/>
          <w:sz w:val="22"/>
          <w:szCs w:val="22"/>
        </w:rPr>
      </w:pPr>
      <w:r>
        <w:rPr>
          <w:noProof/>
          <w:sz w:val="22"/>
          <w:szCs w:val="22"/>
        </w:rPr>
        <w:lastRenderedPageBreak/>
        <w:drawing>
          <wp:inline distT="0" distB="0" distL="0" distR="0">
            <wp:extent cx="4401820" cy="2459990"/>
            <wp:effectExtent l="0" t="0" r="0" b="0"/>
            <wp:docPr id="1779" name="Imag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289"/>
                    <a:srcRect l="1778" t="8078" r="2063" b="7623"/>
                    <a:stretch>
                      <a:fillRect/>
                    </a:stretch>
                  </pic:blipFill>
                  <pic:spPr bwMode="auto">
                    <a:xfrm>
                      <a:off x="0" y="0"/>
                      <a:ext cx="4401820" cy="2459990"/>
                    </a:xfrm>
                    <a:prstGeom prst="rect">
                      <a:avLst/>
                    </a:prstGeom>
                    <a:noFill/>
                    <a:ln w="9525">
                      <a:noFill/>
                      <a:miter lim="800000"/>
                      <a:headEnd/>
                      <a:tailEnd/>
                    </a:ln>
                  </pic:spPr>
                </pic:pic>
              </a:graphicData>
            </a:graphic>
          </wp:inline>
        </w:drawing>
      </w:r>
    </w:p>
    <w:p w:rsidR="00A91B91" w:rsidRPr="00742353" w:rsidRDefault="00A91B91" w:rsidP="00A91B91">
      <w:pPr>
        <w:jc w:val="lowKashida"/>
        <w:rPr>
          <w:b/>
          <w:sz w:val="22"/>
          <w:szCs w:val="22"/>
        </w:rPr>
      </w:pPr>
      <w:r w:rsidRPr="00742353">
        <w:rPr>
          <w:b/>
          <w:sz w:val="22"/>
          <w:szCs w:val="22"/>
        </w:rPr>
        <w:t>f)</w:t>
      </w:r>
    </w:p>
    <w:p w:rsidR="00A91B91" w:rsidRPr="00742353" w:rsidRDefault="00874E15" w:rsidP="00A91B91">
      <w:pPr>
        <w:jc w:val="center"/>
        <w:rPr>
          <w:b/>
          <w:sz w:val="22"/>
          <w:szCs w:val="22"/>
        </w:rPr>
      </w:pPr>
      <w:r>
        <w:rPr>
          <w:noProof/>
          <w:sz w:val="22"/>
          <w:szCs w:val="22"/>
        </w:rPr>
        <w:drawing>
          <wp:inline distT="0" distB="0" distL="0" distR="0">
            <wp:extent cx="4394200" cy="2225040"/>
            <wp:effectExtent l="0" t="0" r="0" b="0"/>
            <wp:docPr id="1780" name="Imag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290"/>
                    <a:srcRect l="2541" t="8351" r="2078" b="6937"/>
                    <a:stretch>
                      <a:fillRect/>
                    </a:stretch>
                  </pic:blipFill>
                  <pic:spPr bwMode="auto">
                    <a:xfrm>
                      <a:off x="0" y="0"/>
                      <a:ext cx="4394200" cy="2225040"/>
                    </a:xfrm>
                    <a:prstGeom prst="rect">
                      <a:avLst/>
                    </a:prstGeom>
                    <a:noFill/>
                    <a:ln w="9525">
                      <a:noFill/>
                      <a:miter lim="800000"/>
                      <a:headEnd/>
                      <a:tailEnd/>
                    </a:ln>
                  </pic:spPr>
                </pic:pic>
              </a:graphicData>
            </a:graphic>
          </wp:inline>
        </w:drawing>
      </w:r>
    </w:p>
    <w:p w:rsidR="00A91B91" w:rsidRPr="00742353" w:rsidRDefault="00A91B91" w:rsidP="00A91B91">
      <w:pPr>
        <w:jc w:val="lowKashida"/>
        <w:rPr>
          <w:b/>
          <w:sz w:val="22"/>
          <w:szCs w:val="22"/>
        </w:rPr>
      </w:pPr>
      <w:r w:rsidRPr="00742353">
        <w:rPr>
          <w:b/>
          <w:sz w:val="22"/>
          <w:szCs w:val="22"/>
        </w:rPr>
        <w:t>g)</w:t>
      </w:r>
    </w:p>
    <w:p w:rsidR="00A91B91" w:rsidRPr="00742353" w:rsidRDefault="00874E15" w:rsidP="00A91B91">
      <w:pPr>
        <w:spacing w:before="240"/>
        <w:jc w:val="center"/>
        <w:rPr>
          <w:sz w:val="22"/>
          <w:szCs w:val="22"/>
        </w:rPr>
      </w:pPr>
      <w:r>
        <w:rPr>
          <w:noProof/>
          <w:sz w:val="22"/>
          <w:szCs w:val="22"/>
        </w:rPr>
        <w:drawing>
          <wp:inline distT="0" distB="0" distL="0" distR="0">
            <wp:extent cx="4401820" cy="2371090"/>
            <wp:effectExtent l="0" t="0" r="0" b="0"/>
            <wp:docPr id="1781" name="Imag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291"/>
                    <a:srcRect l="1770" t="5945" r="2078" b="5663"/>
                    <a:stretch>
                      <a:fillRect/>
                    </a:stretch>
                  </pic:blipFill>
                  <pic:spPr bwMode="auto">
                    <a:xfrm>
                      <a:off x="0" y="0"/>
                      <a:ext cx="4401820" cy="2371090"/>
                    </a:xfrm>
                    <a:prstGeom prst="rect">
                      <a:avLst/>
                    </a:prstGeom>
                    <a:noFill/>
                    <a:ln w="9525">
                      <a:noFill/>
                      <a:miter lim="800000"/>
                      <a:headEnd/>
                      <a:tailEnd/>
                    </a:ln>
                  </pic:spPr>
                </pic:pic>
              </a:graphicData>
            </a:graphic>
          </wp:inline>
        </w:drawing>
      </w:r>
    </w:p>
    <w:p w:rsidR="00A91B91" w:rsidRPr="00742353" w:rsidRDefault="00A91B91" w:rsidP="00A91B91">
      <w:pPr>
        <w:jc w:val="lowKashida"/>
        <w:rPr>
          <w:b/>
          <w:sz w:val="22"/>
          <w:szCs w:val="22"/>
        </w:rPr>
      </w:pPr>
      <w:r w:rsidRPr="00742353">
        <w:rPr>
          <w:b/>
          <w:sz w:val="22"/>
          <w:szCs w:val="22"/>
        </w:rPr>
        <w:t>h)</w:t>
      </w:r>
    </w:p>
    <w:p w:rsidR="00A91B91" w:rsidRPr="00742353" w:rsidRDefault="00A91B91" w:rsidP="005719B3">
      <w:pPr>
        <w:spacing w:before="120"/>
        <w:jc w:val="center"/>
        <w:rPr>
          <w:sz w:val="22"/>
          <w:szCs w:val="22"/>
        </w:rPr>
      </w:pPr>
      <w:r w:rsidRPr="00742353">
        <w:rPr>
          <w:b/>
          <w:sz w:val="22"/>
          <w:szCs w:val="22"/>
        </w:rPr>
        <w:t xml:space="preserve">Figure </w:t>
      </w:r>
      <w:r w:rsidR="005719B3">
        <w:rPr>
          <w:b/>
          <w:sz w:val="22"/>
          <w:szCs w:val="22"/>
        </w:rPr>
        <w:t>1</w:t>
      </w:r>
      <w:r w:rsidRPr="00742353">
        <w:rPr>
          <w:b/>
          <w:sz w:val="22"/>
          <w:szCs w:val="22"/>
        </w:rPr>
        <w:t xml:space="preserve">.11 : </w:t>
      </w:r>
      <w:r w:rsidRPr="00742353">
        <w:rPr>
          <w:sz w:val="22"/>
          <w:szCs w:val="22"/>
        </w:rPr>
        <w:t xml:space="preserve">Variation de </w:t>
      </w:r>
      <w:r w:rsidRPr="00742353">
        <w:rPr>
          <w:position w:val="-12"/>
          <w:sz w:val="22"/>
          <w:szCs w:val="22"/>
        </w:rPr>
        <w:object w:dxaOrig="1600" w:dyaOrig="400">
          <v:shape id="_x0000_i1827" type="#_x0000_t75" style="width:80.45pt;height:19.75pt" o:ole="">
            <v:imagedata r:id="rId1292" o:title=""/>
          </v:shape>
          <o:OLEObject Type="Embed" ProgID="Equation.DSMT4" ShapeID="_x0000_i1827" DrawAspect="Content" ObjectID="_1647293518" r:id="rId1293"/>
        </w:object>
      </w:r>
      <w:r w:rsidRPr="00742353">
        <w:rPr>
          <w:sz w:val="22"/>
          <w:szCs w:val="22"/>
        </w:rPr>
        <w:t>en fonction du taux de remplissage</w:t>
      </w:r>
      <w:r w:rsidRPr="00742353">
        <w:rPr>
          <w:position w:val="-10"/>
          <w:sz w:val="22"/>
          <w:szCs w:val="22"/>
        </w:rPr>
        <w:object w:dxaOrig="200" w:dyaOrig="260">
          <v:shape id="_x0000_i1828" type="#_x0000_t75" style="width:10.35pt;height:12.7pt" o:ole="">
            <v:imagedata r:id="rId1294" o:title=""/>
          </v:shape>
          <o:OLEObject Type="Embed" ProgID="Equation.DSMT4" ShapeID="_x0000_i1828" DrawAspect="Content" ObjectID="_1647293519" r:id="rId1295"/>
        </w:object>
      </w:r>
      <w:r w:rsidRPr="00742353">
        <w:rPr>
          <w:sz w:val="22"/>
          <w:szCs w:val="22"/>
        </w:rPr>
        <w:t xml:space="preserve">, pour des valeurs fixées de la rugosité relative </w:t>
      </w:r>
      <w:r w:rsidRPr="00742353">
        <w:rPr>
          <w:position w:val="-6"/>
          <w:sz w:val="22"/>
          <w:szCs w:val="22"/>
        </w:rPr>
        <w:object w:dxaOrig="540" w:dyaOrig="260">
          <v:shape id="_x0000_i1829" type="#_x0000_t75" style="width:26.8pt;height:12.7pt" o:ole="">
            <v:imagedata r:id="rId1296" o:title=""/>
          </v:shape>
          <o:OLEObject Type="Embed" ProgID="Equation.DSMT4" ShapeID="_x0000_i1829" DrawAspect="Content" ObjectID="_1647293520" r:id="rId1297"/>
        </w:object>
      </w:r>
      <w:r w:rsidRPr="00742353">
        <w:rPr>
          <w:sz w:val="22"/>
          <w:szCs w:val="22"/>
        </w:rPr>
        <w:t xml:space="preserve">et du nombre de </w:t>
      </w:r>
      <w:r w:rsidRPr="00742353">
        <w:rPr>
          <w:i/>
          <w:sz w:val="22"/>
          <w:szCs w:val="22"/>
        </w:rPr>
        <w:t>Reynolds</w:t>
      </w:r>
      <w:r w:rsidRPr="00742353">
        <w:rPr>
          <w:position w:val="-14"/>
          <w:sz w:val="22"/>
          <w:szCs w:val="22"/>
        </w:rPr>
        <w:object w:dxaOrig="300" w:dyaOrig="380">
          <v:shape id="_x0000_i1830" type="#_x0000_t75" style="width:15.55pt;height:18.8pt" o:ole="">
            <v:imagedata r:id="rId1298" o:title=""/>
          </v:shape>
          <o:OLEObject Type="Embed" ProgID="Equation.DSMT4" ShapeID="_x0000_i1830" DrawAspect="Content" ObjectID="_1647293521" r:id="rId1299"/>
        </w:object>
      </w:r>
      <w:r w:rsidRPr="00742353">
        <w:rPr>
          <w:sz w:val="22"/>
          <w:szCs w:val="22"/>
        </w:rPr>
        <w:t>. Courbes tracées selon la relation (</w:t>
      </w:r>
      <w:r w:rsidR="005719B3">
        <w:rPr>
          <w:sz w:val="22"/>
          <w:szCs w:val="22"/>
        </w:rPr>
        <w:t>1</w:t>
      </w:r>
      <w:r w:rsidRPr="00742353">
        <w:rPr>
          <w:sz w:val="22"/>
          <w:szCs w:val="22"/>
        </w:rPr>
        <w:t>.78).</w:t>
      </w:r>
    </w:p>
    <w:p w:rsidR="00A91B91" w:rsidRPr="00742353" w:rsidRDefault="00A91B91" w:rsidP="00A91B91">
      <w:pPr>
        <w:jc w:val="center"/>
        <w:rPr>
          <w:sz w:val="22"/>
          <w:szCs w:val="22"/>
        </w:rPr>
      </w:pPr>
      <w:r w:rsidRPr="00742353">
        <w:rPr>
          <w:sz w:val="22"/>
          <w:szCs w:val="22"/>
        </w:rPr>
        <w:t xml:space="preserve">(●) Taux de remplissage </w:t>
      </w:r>
      <w:r w:rsidRPr="00742353">
        <w:rPr>
          <w:position w:val="-10"/>
          <w:sz w:val="22"/>
          <w:szCs w:val="22"/>
        </w:rPr>
        <w:object w:dxaOrig="999" w:dyaOrig="279">
          <v:shape id="_x0000_i1831" type="#_x0000_t75" style="width:49.9pt;height:14.1pt" o:ole="">
            <v:imagedata r:id="rId1300" o:title=""/>
          </v:shape>
          <o:OLEObject Type="Embed" ProgID="Equation.DSMT4" ShapeID="_x0000_i1831" DrawAspect="Content" ObjectID="_1647293522" r:id="rId1301"/>
        </w:object>
      </w:r>
      <w:r w:rsidRPr="00742353">
        <w:rPr>
          <w:sz w:val="22"/>
          <w:szCs w:val="22"/>
        </w:rPr>
        <w:t>correspondant à la valeur minimale de</w:t>
      </w:r>
      <w:r w:rsidRPr="00742353">
        <w:rPr>
          <w:position w:val="-6"/>
          <w:sz w:val="22"/>
          <w:szCs w:val="22"/>
        </w:rPr>
        <w:object w:dxaOrig="260" w:dyaOrig="260">
          <v:shape id="_x0000_i1832" type="#_x0000_t75" style="width:12.7pt;height:12.7pt" o:ole="">
            <v:imagedata r:id="rId1302" o:title=""/>
          </v:shape>
          <o:OLEObject Type="Embed" ProgID="Equation.DSMT4" ShapeID="_x0000_i1832" DrawAspect="Content" ObjectID="_1647293523" r:id="rId1303"/>
        </w:object>
      </w:r>
      <w:r w:rsidRPr="00742353">
        <w:rPr>
          <w:sz w:val="22"/>
          <w:szCs w:val="22"/>
        </w:rPr>
        <w:t>.</w:t>
      </w:r>
    </w:p>
    <w:p w:rsidR="00A91B91" w:rsidRPr="00742353" w:rsidRDefault="00A91B91" w:rsidP="00A91B91">
      <w:pPr>
        <w:spacing w:before="480"/>
        <w:jc w:val="lowKashida"/>
        <w:rPr>
          <w:sz w:val="22"/>
          <w:szCs w:val="22"/>
        </w:rPr>
      </w:pPr>
      <w:r w:rsidRPr="00742353">
        <w:rPr>
          <w:sz w:val="22"/>
          <w:szCs w:val="22"/>
        </w:rPr>
        <w:lastRenderedPageBreak/>
        <w:t>Pour la valeur de</w:t>
      </w:r>
      <w:r w:rsidRPr="00742353">
        <w:rPr>
          <w:position w:val="-10"/>
          <w:sz w:val="22"/>
          <w:szCs w:val="22"/>
        </w:rPr>
        <w:object w:dxaOrig="1040" w:dyaOrig="300">
          <v:shape id="_x0000_i1833" type="#_x0000_t75" style="width:52.7pt;height:15.55pt" o:ole="">
            <v:imagedata r:id="rId1304" o:title=""/>
          </v:shape>
          <o:OLEObject Type="Embed" ProgID="Equation.DSMT4" ShapeID="_x0000_i1833" DrawAspect="Content" ObjectID="_1647293524" r:id="rId1305"/>
        </w:object>
      </w:r>
      <w:r w:rsidRPr="00742353">
        <w:rPr>
          <w:sz w:val="22"/>
          <w:szCs w:val="22"/>
        </w:rPr>
        <w:t xml:space="preserve">, la fonction </w:t>
      </w:r>
      <w:r w:rsidRPr="00742353">
        <w:rPr>
          <w:position w:val="-12"/>
          <w:sz w:val="22"/>
          <w:szCs w:val="22"/>
        </w:rPr>
        <w:object w:dxaOrig="540" w:dyaOrig="360">
          <v:shape id="_x0000_i1834" type="#_x0000_t75" style="width:26.8pt;height:17.9pt" o:ole="">
            <v:imagedata r:id="rId1306" o:title=""/>
          </v:shape>
          <o:OLEObject Type="Embed" ProgID="Equation.DSMT4" ShapeID="_x0000_i1834" DrawAspect="Content" ObjectID="_1647293525" r:id="rId1307"/>
        </w:object>
      </w:r>
      <w:r w:rsidRPr="00742353">
        <w:rPr>
          <w:sz w:val="22"/>
          <w:szCs w:val="22"/>
        </w:rPr>
        <w:t>prend la valeur :</w:t>
      </w:r>
    </w:p>
    <w:p w:rsidR="00A91B91" w:rsidRPr="00742353" w:rsidRDefault="00A91B91" w:rsidP="00A91B91">
      <w:pPr>
        <w:spacing w:before="240"/>
        <w:jc w:val="lowKashida"/>
        <w:rPr>
          <w:sz w:val="22"/>
          <w:szCs w:val="22"/>
        </w:rPr>
      </w:pPr>
      <w:r w:rsidRPr="00742353">
        <w:rPr>
          <w:position w:val="-52"/>
          <w:sz w:val="22"/>
          <w:szCs w:val="22"/>
        </w:rPr>
        <w:object w:dxaOrig="6880" w:dyaOrig="1160">
          <v:shape id="_x0000_i1835" type="#_x0000_t75" style="width:344.45pt;height:57.9pt" o:ole="">
            <v:imagedata r:id="rId1308" o:title=""/>
          </v:shape>
          <o:OLEObject Type="Embed" ProgID="Equation.DSMT4" ShapeID="_x0000_i1835" DrawAspect="Content" ObjectID="_1647293526" r:id="rId1309"/>
        </w:object>
      </w:r>
    </w:p>
    <w:p w:rsidR="00A91B91" w:rsidRPr="00742353" w:rsidRDefault="00A91B91" w:rsidP="005719B3">
      <w:pPr>
        <w:spacing w:before="240"/>
        <w:jc w:val="lowKashida"/>
        <w:rPr>
          <w:sz w:val="22"/>
          <w:szCs w:val="22"/>
        </w:rPr>
      </w:pPr>
      <w:r w:rsidRPr="00742353">
        <w:rPr>
          <w:sz w:val="22"/>
          <w:szCs w:val="22"/>
        </w:rPr>
        <w:t>Par suite, la relation (</w:t>
      </w:r>
      <w:r w:rsidR="005719B3">
        <w:rPr>
          <w:sz w:val="22"/>
          <w:szCs w:val="22"/>
        </w:rPr>
        <w:t>1</w:t>
      </w:r>
      <w:r w:rsidRPr="00742353">
        <w:rPr>
          <w:sz w:val="22"/>
          <w:szCs w:val="22"/>
        </w:rPr>
        <w:t>.78) devient :</w:t>
      </w:r>
    </w:p>
    <w:p w:rsidR="00A91B91" w:rsidRPr="00742353" w:rsidRDefault="00A91B91" w:rsidP="005719B3">
      <w:pPr>
        <w:spacing w:before="240"/>
        <w:ind w:firstLine="360"/>
        <w:jc w:val="lowKashida"/>
        <w:rPr>
          <w:sz w:val="22"/>
          <w:szCs w:val="22"/>
        </w:rPr>
      </w:pPr>
      <w:r w:rsidRPr="00742353">
        <w:rPr>
          <w:position w:val="-34"/>
          <w:sz w:val="22"/>
          <w:szCs w:val="22"/>
        </w:rPr>
        <w:object w:dxaOrig="3300" w:dyaOrig="800">
          <v:shape id="_x0000_i1836" type="#_x0000_t75" style="width:164.7pt;height:40pt" o:ole="">
            <v:imagedata r:id="rId1310" o:title=""/>
          </v:shape>
          <o:OLEObject Type="Embed" ProgID="Equation.DSMT4" ShapeID="_x0000_i1836" DrawAspect="Content" ObjectID="_1647293527" r:id="rId1311"/>
        </w:object>
      </w:r>
      <w:r w:rsidRPr="00742353">
        <w:rPr>
          <w:sz w:val="22"/>
          <w:szCs w:val="22"/>
        </w:rPr>
        <w:t xml:space="preserve"> </w: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719B3">
        <w:rPr>
          <w:sz w:val="22"/>
          <w:szCs w:val="22"/>
        </w:rPr>
        <w:t>1</w:t>
      </w:r>
      <w:r w:rsidRPr="00742353">
        <w:rPr>
          <w:sz w:val="22"/>
          <w:szCs w:val="22"/>
        </w:rPr>
        <w:t>.79)</w:t>
      </w:r>
    </w:p>
    <w:p w:rsidR="00A91B91" w:rsidRPr="00742353" w:rsidRDefault="00A91B91" w:rsidP="005719B3">
      <w:pPr>
        <w:spacing w:before="240"/>
        <w:jc w:val="lowKashida"/>
        <w:rPr>
          <w:sz w:val="22"/>
          <w:szCs w:val="22"/>
        </w:rPr>
      </w:pPr>
      <w:r w:rsidRPr="00742353">
        <w:rPr>
          <w:sz w:val="22"/>
          <w:szCs w:val="22"/>
        </w:rPr>
        <w:t>Ou bien, en tenant compte de la relation (</w:t>
      </w:r>
      <w:r w:rsidR="005719B3">
        <w:rPr>
          <w:sz w:val="22"/>
          <w:szCs w:val="22"/>
        </w:rPr>
        <w:t>1</w:t>
      </w:r>
      <w:r w:rsidRPr="00742353">
        <w:rPr>
          <w:sz w:val="22"/>
          <w:szCs w:val="22"/>
        </w:rPr>
        <w:t>.77) :</w:t>
      </w:r>
    </w:p>
    <w:p w:rsidR="00A91B91" w:rsidRPr="00742353" w:rsidRDefault="00A91B91" w:rsidP="00A91B91">
      <w:pPr>
        <w:spacing w:before="240"/>
        <w:ind w:firstLine="360"/>
        <w:jc w:val="lowKashida"/>
        <w:rPr>
          <w:sz w:val="22"/>
          <w:szCs w:val="22"/>
        </w:rPr>
      </w:pPr>
      <w:r w:rsidRPr="00742353">
        <w:rPr>
          <w:position w:val="-36"/>
          <w:sz w:val="22"/>
          <w:szCs w:val="22"/>
        </w:rPr>
        <w:object w:dxaOrig="4080" w:dyaOrig="900">
          <v:shape id="_x0000_i1837" type="#_x0000_t75" style="width:204.25pt;height:45.2pt" o:ole="">
            <v:imagedata r:id="rId1312" o:title=""/>
          </v:shape>
          <o:OLEObject Type="Embed" ProgID="Equation.DSMT4" ShapeID="_x0000_i1837" DrawAspect="Content" ObjectID="_1647293528" r:id="rId1313"/>
        </w:objec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5719B3">
        <w:rPr>
          <w:sz w:val="22"/>
          <w:szCs w:val="22"/>
        </w:rPr>
        <w:t>(1</w:t>
      </w:r>
      <w:r w:rsidRPr="00742353">
        <w:rPr>
          <w:sz w:val="22"/>
          <w:szCs w:val="22"/>
        </w:rPr>
        <w:t>.80)</w:t>
      </w:r>
    </w:p>
    <w:p w:rsidR="00A91B91" w:rsidRPr="00742353" w:rsidRDefault="00A91B91" w:rsidP="00A91B91">
      <w:pPr>
        <w:spacing w:before="480"/>
        <w:jc w:val="lowKashida"/>
        <w:rPr>
          <w:b/>
          <w:bCs/>
          <w:sz w:val="22"/>
          <w:szCs w:val="22"/>
        </w:rPr>
      </w:pPr>
      <w:r w:rsidRPr="00742353">
        <w:rPr>
          <w:b/>
          <w:bCs/>
          <w:caps/>
          <w:sz w:val="22"/>
          <w:szCs w:val="22"/>
        </w:rPr>
        <w:t>I.4.7.</w:t>
      </w:r>
      <w:r w:rsidRPr="00742353">
        <w:rPr>
          <w:sz w:val="22"/>
          <w:szCs w:val="22"/>
        </w:rPr>
        <w:t xml:space="preserve"> </w:t>
      </w:r>
      <w:r w:rsidRPr="00742353">
        <w:rPr>
          <w:b/>
          <w:bCs/>
          <w:sz w:val="22"/>
          <w:szCs w:val="22"/>
        </w:rPr>
        <w:t xml:space="preserve">Calcul du coefficient </w:t>
      </w:r>
      <w:r w:rsidRPr="00742353">
        <w:rPr>
          <w:b/>
          <w:bCs/>
          <w:position w:val="-6"/>
          <w:sz w:val="22"/>
          <w:szCs w:val="22"/>
        </w:rPr>
        <w:object w:dxaOrig="200" w:dyaOrig="220">
          <v:shape id="_x0000_i1838" type="#_x0000_t75" style="width:10.35pt;height:10.8pt" o:ole="">
            <v:imagedata r:id="rId1314" o:title=""/>
          </v:shape>
          <o:OLEObject Type="Embed" ProgID="Equation.DSMT4" ShapeID="_x0000_i1838" DrawAspect="Content" ObjectID="_1647293529" r:id="rId1315"/>
        </w:object>
      </w:r>
      <w:r w:rsidRPr="00742353">
        <w:rPr>
          <w:b/>
          <w:bCs/>
          <w:sz w:val="22"/>
          <w:szCs w:val="22"/>
        </w:rPr>
        <w:t xml:space="preserve">de </w:t>
      </w:r>
      <w:r w:rsidRPr="00742353">
        <w:rPr>
          <w:b/>
          <w:bCs/>
          <w:i/>
          <w:sz w:val="22"/>
          <w:szCs w:val="22"/>
        </w:rPr>
        <w:t>Manning</w:t>
      </w:r>
      <w:r w:rsidRPr="00742353">
        <w:rPr>
          <w:b/>
          <w:bCs/>
          <w:sz w:val="22"/>
          <w:szCs w:val="22"/>
        </w:rPr>
        <w:t xml:space="preserve"> par </w:t>
      </w:r>
      <w:smartTag w:uri="urn:schemas-microsoft-com:office:smarttags" w:element="PersonName">
        <w:smartTagPr>
          <w:attr w:name="ProductID" w:val="la MMR"/>
        </w:smartTagPr>
        <w:r w:rsidRPr="00742353">
          <w:rPr>
            <w:b/>
            <w:bCs/>
            <w:sz w:val="22"/>
            <w:szCs w:val="22"/>
          </w:rPr>
          <w:t>la MMR</w:t>
        </w:r>
      </w:smartTag>
    </w:p>
    <w:p w:rsidR="00A91B91" w:rsidRPr="00742353" w:rsidRDefault="00A91B91" w:rsidP="00A91B91">
      <w:pPr>
        <w:spacing w:before="360" w:line="360" w:lineRule="auto"/>
        <w:ind w:firstLine="708"/>
        <w:jc w:val="lowKashida"/>
        <w:rPr>
          <w:sz w:val="22"/>
          <w:szCs w:val="22"/>
        </w:rPr>
      </w:pPr>
      <w:r w:rsidRPr="00742353">
        <w:rPr>
          <w:sz w:val="22"/>
          <w:szCs w:val="22"/>
        </w:rPr>
        <w:t>La relation</w:t>
      </w:r>
      <w:r w:rsidR="005719B3">
        <w:rPr>
          <w:sz w:val="22"/>
          <w:szCs w:val="22"/>
        </w:rPr>
        <w:t xml:space="preserve"> (1.76) ou (1</w:t>
      </w:r>
      <w:r w:rsidRPr="00742353">
        <w:rPr>
          <w:sz w:val="22"/>
          <w:szCs w:val="22"/>
        </w:rPr>
        <w:t xml:space="preserve">.78) ne permet d’évaluer le coefficient </w:t>
      </w:r>
      <w:r w:rsidRPr="00742353">
        <w:rPr>
          <w:position w:val="-6"/>
          <w:sz w:val="22"/>
          <w:szCs w:val="22"/>
        </w:rPr>
        <w:object w:dxaOrig="180" w:dyaOrig="200">
          <v:shape id="_x0000_i1839" type="#_x0000_t75" style="width:8.95pt;height:10.35pt" o:ole="">
            <v:imagedata r:id="rId1316" o:title=""/>
          </v:shape>
          <o:OLEObject Type="Embed" ProgID="Equation.DSMT4" ShapeID="_x0000_i1839" DrawAspect="Content" ObjectID="_1647293530" r:id="rId1317"/>
        </w:object>
      </w:r>
      <w:r w:rsidRPr="00742353">
        <w:rPr>
          <w:sz w:val="22"/>
          <w:szCs w:val="22"/>
        </w:rPr>
        <w:t xml:space="preserve"> de </w:t>
      </w:r>
      <w:r w:rsidRPr="00742353">
        <w:rPr>
          <w:i/>
          <w:sz w:val="22"/>
          <w:szCs w:val="22"/>
        </w:rPr>
        <w:t>Manning</w:t>
      </w:r>
      <w:r w:rsidRPr="00742353">
        <w:rPr>
          <w:sz w:val="22"/>
          <w:szCs w:val="22"/>
        </w:rPr>
        <w:t xml:space="preserve"> que si le diamètre </w:t>
      </w:r>
      <w:r w:rsidRPr="00742353">
        <w:rPr>
          <w:position w:val="-4"/>
          <w:sz w:val="22"/>
          <w:szCs w:val="22"/>
        </w:rPr>
        <w:object w:dxaOrig="240" w:dyaOrig="240">
          <v:shape id="_x0000_i1840" type="#_x0000_t75" style="width:12.25pt;height:12.25pt" o:ole="">
            <v:imagedata r:id="rId1318" o:title=""/>
          </v:shape>
          <o:OLEObject Type="Embed" ProgID="Equation.DSMT4" ShapeID="_x0000_i1840" DrawAspect="Content" ObjectID="_1647293531" r:id="rId1319"/>
        </w:object>
      </w:r>
      <w:r w:rsidRPr="00742353">
        <w:rPr>
          <w:sz w:val="22"/>
          <w:szCs w:val="22"/>
        </w:rPr>
        <w:t xml:space="preserve">de la conduite est une donnée du problème. Dans le cas où </w:t>
      </w:r>
      <w:r w:rsidRPr="00742353">
        <w:rPr>
          <w:position w:val="-4"/>
          <w:sz w:val="22"/>
          <w:szCs w:val="22"/>
        </w:rPr>
        <w:object w:dxaOrig="240" w:dyaOrig="240">
          <v:shape id="_x0000_i1841" type="#_x0000_t75" style="width:12.25pt;height:12.25pt" o:ole="">
            <v:imagedata r:id="rId1318" o:title=""/>
          </v:shape>
          <o:OLEObject Type="Embed" ProgID="Equation.DSMT4" ShapeID="_x0000_i1841" DrawAspect="Content" ObjectID="_1647293532" r:id="rId1320"/>
        </w:object>
      </w:r>
      <w:r w:rsidRPr="00742353">
        <w:rPr>
          <w:sz w:val="22"/>
          <w:szCs w:val="22"/>
        </w:rPr>
        <w:t>n’est pas connu, il est tout de même possible de calculer la valeur de</w:t>
      </w:r>
      <w:r w:rsidRPr="00742353">
        <w:rPr>
          <w:position w:val="-6"/>
          <w:sz w:val="22"/>
          <w:szCs w:val="22"/>
        </w:rPr>
        <w:object w:dxaOrig="180" w:dyaOrig="200">
          <v:shape id="_x0000_i1842" type="#_x0000_t75" style="width:8.95pt;height:10.35pt" o:ole="">
            <v:imagedata r:id="rId1316" o:title=""/>
          </v:shape>
          <o:OLEObject Type="Embed" ProgID="Equation.DSMT4" ShapeID="_x0000_i1842" DrawAspect="Content" ObjectID="_1647293533" r:id="rId1321"/>
        </w:object>
      </w:r>
      <w:r w:rsidRPr="00742353">
        <w:rPr>
          <w:sz w:val="22"/>
          <w:szCs w:val="22"/>
        </w:rPr>
        <w:t>, à condition d’avoir recours à la méthode du modèle rugueux (MMR).</w:t>
      </w:r>
    </w:p>
    <w:p w:rsidR="00A91B91" w:rsidRPr="00742353" w:rsidRDefault="005719B3" w:rsidP="005719B3">
      <w:pPr>
        <w:spacing w:line="360" w:lineRule="auto"/>
        <w:jc w:val="lowKashida"/>
        <w:rPr>
          <w:sz w:val="22"/>
          <w:szCs w:val="22"/>
        </w:rPr>
      </w:pPr>
      <w:r>
        <w:rPr>
          <w:sz w:val="22"/>
          <w:szCs w:val="22"/>
        </w:rPr>
        <w:t>En comparant les relations (1</w:t>
      </w:r>
      <w:r w:rsidR="00A91B91" w:rsidRPr="00742353">
        <w:rPr>
          <w:sz w:val="22"/>
          <w:szCs w:val="22"/>
        </w:rPr>
        <w:t>.1) et (</w:t>
      </w:r>
      <w:r>
        <w:rPr>
          <w:sz w:val="22"/>
          <w:szCs w:val="22"/>
        </w:rPr>
        <w:t>1</w:t>
      </w:r>
      <w:r w:rsidR="00A91B91" w:rsidRPr="00742353">
        <w:rPr>
          <w:sz w:val="22"/>
          <w:szCs w:val="22"/>
        </w:rPr>
        <w:t>.2), nous pouvons déduire que :</w:t>
      </w:r>
    </w:p>
    <w:p w:rsidR="00A91B91" w:rsidRPr="00742353" w:rsidRDefault="00A91B91" w:rsidP="005719B3">
      <w:pPr>
        <w:spacing w:before="240" w:line="360" w:lineRule="auto"/>
        <w:ind w:firstLine="360"/>
        <w:jc w:val="lowKashida"/>
        <w:rPr>
          <w:sz w:val="22"/>
          <w:szCs w:val="22"/>
        </w:rPr>
      </w:pPr>
      <w:r w:rsidRPr="00742353">
        <w:rPr>
          <w:position w:val="-24"/>
          <w:sz w:val="22"/>
          <w:szCs w:val="22"/>
        </w:rPr>
        <w:object w:dxaOrig="800" w:dyaOrig="660">
          <v:shape id="_x0000_i1843" type="#_x0000_t75" style="width:40pt;height:32.95pt" o:ole="">
            <v:imagedata r:id="rId1322" o:title=""/>
          </v:shape>
          <o:OLEObject Type="Embed" ProgID="Equation.DSMT4" ShapeID="_x0000_i1843" DrawAspect="Content" ObjectID="_1647293534" r:id="rId1323"/>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719B3">
        <w:rPr>
          <w:sz w:val="22"/>
          <w:szCs w:val="22"/>
        </w:rPr>
        <w:t>1</w:t>
      </w:r>
      <w:r w:rsidRPr="00742353">
        <w:rPr>
          <w:sz w:val="22"/>
          <w:szCs w:val="22"/>
        </w:rPr>
        <w:t>.81)</w:t>
      </w:r>
    </w:p>
    <w:p w:rsidR="00A91B91" w:rsidRPr="00742353" w:rsidRDefault="00A91B91" w:rsidP="00A91B91">
      <w:pPr>
        <w:spacing w:before="240" w:line="360" w:lineRule="auto"/>
        <w:jc w:val="lowKashida"/>
        <w:rPr>
          <w:sz w:val="22"/>
          <w:szCs w:val="22"/>
        </w:rPr>
      </w:pPr>
      <w:r w:rsidRPr="00742353">
        <w:rPr>
          <w:sz w:val="22"/>
          <w:szCs w:val="22"/>
        </w:rPr>
        <w:t xml:space="preserve">Par conséquent, le modèle rugueux de référence est caractérisé par un coefficient de </w:t>
      </w:r>
      <w:r w:rsidRPr="00742353">
        <w:rPr>
          <w:i/>
          <w:sz w:val="22"/>
          <w:szCs w:val="22"/>
        </w:rPr>
        <w:t xml:space="preserve">Manning </w:t>
      </w:r>
      <w:r w:rsidRPr="00742353">
        <w:rPr>
          <w:sz w:val="22"/>
          <w:szCs w:val="22"/>
        </w:rPr>
        <w:t>tel que :</w:t>
      </w:r>
    </w:p>
    <w:p w:rsidR="00A91B91" w:rsidRPr="00742353" w:rsidRDefault="00A91B91" w:rsidP="005719B3">
      <w:pPr>
        <w:spacing w:before="240" w:line="360" w:lineRule="auto"/>
        <w:ind w:firstLine="360"/>
        <w:jc w:val="lowKashida"/>
        <w:rPr>
          <w:sz w:val="22"/>
          <w:szCs w:val="22"/>
        </w:rPr>
      </w:pPr>
      <w:r w:rsidRPr="00742353">
        <w:rPr>
          <w:position w:val="-26"/>
          <w:sz w:val="22"/>
          <w:szCs w:val="22"/>
        </w:rPr>
        <w:object w:dxaOrig="880" w:dyaOrig="740">
          <v:shape id="_x0000_i1844" type="#_x0000_t75" style="width:44.25pt;height:37.2pt" o:ole="">
            <v:imagedata r:id="rId1324" o:title=""/>
          </v:shape>
          <o:OLEObject Type="Embed" ProgID="Equation.DSMT4" ShapeID="_x0000_i1844" DrawAspect="Content" ObjectID="_1647293535" r:id="rId132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5719B3">
        <w:rPr>
          <w:sz w:val="22"/>
          <w:szCs w:val="22"/>
        </w:rPr>
        <w:t>1</w:t>
      </w:r>
      <w:r w:rsidRPr="00742353">
        <w:rPr>
          <w:sz w:val="22"/>
          <w:szCs w:val="22"/>
        </w:rPr>
        <w:t>.82)</w:t>
      </w:r>
    </w:p>
    <w:p w:rsidR="00A91B91" w:rsidRPr="00742353" w:rsidRDefault="00A91B91" w:rsidP="00A91B91">
      <w:pPr>
        <w:spacing w:before="240" w:line="360" w:lineRule="auto"/>
        <w:jc w:val="lowKashida"/>
        <w:rPr>
          <w:sz w:val="22"/>
          <w:szCs w:val="22"/>
        </w:rPr>
      </w:pPr>
      <w:r w:rsidRPr="00742353">
        <w:rPr>
          <w:sz w:val="22"/>
          <w:szCs w:val="22"/>
        </w:rPr>
        <w:t>Rappelons que</w:t>
      </w:r>
      <w:r w:rsidRPr="00742353">
        <w:rPr>
          <w:i/>
          <w:position w:val="-12"/>
          <w:sz w:val="22"/>
          <w:szCs w:val="22"/>
        </w:rPr>
        <w:object w:dxaOrig="999" w:dyaOrig="400">
          <v:shape id="_x0000_i1845" type="#_x0000_t75" style="width:49.9pt;height:19.75pt" o:ole="">
            <v:imagedata r:id="rId1326" o:title=""/>
          </v:shape>
          <o:OLEObject Type="Embed" ProgID="Equation.DSMT4" ShapeID="_x0000_i1845" DrawAspect="Content" ObjectID="_1647293536" r:id="rId1327"/>
        </w:object>
      </w:r>
      <w:r w:rsidRPr="00742353">
        <w:rPr>
          <w:sz w:val="22"/>
          <w:szCs w:val="22"/>
        </w:rPr>
        <w:t>.</w:t>
      </w:r>
    </w:p>
    <w:p w:rsidR="00A91B91" w:rsidRPr="00742353" w:rsidRDefault="00A91B91" w:rsidP="00A91B91">
      <w:pPr>
        <w:spacing w:line="360" w:lineRule="auto"/>
        <w:jc w:val="lowKashida"/>
        <w:rPr>
          <w:sz w:val="22"/>
          <w:szCs w:val="22"/>
        </w:rPr>
      </w:pPr>
      <w:r w:rsidRPr="00742353">
        <w:rPr>
          <w:sz w:val="22"/>
          <w:szCs w:val="22"/>
        </w:rPr>
        <w:t xml:space="preserve">Le modèle rugueux est caractérisé par un diamètre </w:t>
      </w:r>
      <w:r w:rsidRPr="00742353">
        <w:rPr>
          <w:position w:val="-4"/>
          <w:sz w:val="22"/>
          <w:szCs w:val="22"/>
        </w:rPr>
        <w:object w:dxaOrig="240" w:dyaOrig="320">
          <v:shape id="_x0000_i1846" type="#_x0000_t75" style="width:12.25pt;height:16pt" o:ole="">
            <v:imagedata r:id="rId655" o:title=""/>
          </v:shape>
          <o:OLEObject Type="Embed" ProgID="Equation.DSMT4" ShapeID="_x0000_i1846" DrawAspect="Content" ObjectID="_1647293537" r:id="rId1328"/>
        </w:object>
      </w:r>
      <w:r w:rsidRPr="00742353">
        <w:rPr>
          <w:sz w:val="22"/>
          <w:szCs w:val="22"/>
        </w:rPr>
        <w:t xml:space="preserve"> ; il écoule un débit volume </w:t>
      </w:r>
      <w:r w:rsidRPr="00742353">
        <w:rPr>
          <w:position w:val="-10"/>
          <w:sz w:val="22"/>
          <w:szCs w:val="22"/>
        </w:rPr>
        <w:object w:dxaOrig="240" w:dyaOrig="380">
          <v:shape id="_x0000_i1847" type="#_x0000_t75" style="width:12.25pt;height:18.8pt" o:ole="">
            <v:imagedata r:id="rId657" o:title=""/>
          </v:shape>
          <o:OLEObject Type="Embed" ProgID="Equation.DSMT4" ShapeID="_x0000_i1847" DrawAspect="Content" ObjectID="_1647293538" r:id="rId1329"/>
        </w:object>
      </w:r>
      <w:r w:rsidRPr="00742353">
        <w:rPr>
          <w:sz w:val="22"/>
          <w:szCs w:val="22"/>
        </w:rPr>
        <w:t xml:space="preserve"> d’un liquide de viscosité cinématique </w:t>
      </w:r>
      <w:r w:rsidRPr="00742353">
        <w:rPr>
          <w:position w:val="-6"/>
          <w:sz w:val="22"/>
          <w:szCs w:val="22"/>
        </w:rPr>
        <w:object w:dxaOrig="200" w:dyaOrig="340">
          <v:shape id="_x0000_i1848" type="#_x0000_t75" style="width:10.35pt;height:17.4pt" o:ole="">
            <v:imagedata r:id="rId659" o:title=""/>
          </v:shape>
          <o:OLEObject Type="Embed" ProgID="Equation.DSMT4" ShapeID="_x0000_i1848" DrawAspect="Content" ObjectID="_1647293539" r:id="rId1330"/>
        </w:object>
      </w:r>
      <w:r w:rsidRPr="00742353">
        <w:rPr>
          <w:sz w:val="22"/>
          <w:szCs w:val="22"/>
        </w:rPr>
        <w:t>correspondant à un taux de remplissage</w:t>
      </w:r>
      <w:r w:rsidRPr="00742353">
        <w:rPr>
          <w:position w:val="-10"/>
          <w:sz w:val="22"/>
          <w:szCs w:val="22"/>
        </w:rPr>
        <w:object w:dxaOrig="200" w:dyaOrig="380">
          <v:shape id="_x0000_i1849" type="#_x0000_t75" style="width:10.35pt;height:18.8pt" o:ole="">
            <v:imagedata r:id="rId661" o:title=""/>
          </v:shape>
          <o:OLEObject Type="Embed" ProgID="Equation.DSMT4" ShapeID="_x0000_i1849" DrawAspect="Content" ObjectID="_1647293540" r:id="rId1331"/>
        </w:object>
      </w:r>
      <w:r w:rsidRPr="00742353">
        <w:rPr>
          <w:sz w:val="22"/>
          <w:szCs w:val="22"/>
        </w:rPr>
        <w:t>, pour une pente longitudinale</w:t>
      </w:r>
      <w:r w:rsidRPr="00742353">
        <w:rPr>
          <w:position w:val="-6"/>
          <w:sz w:val="22"/>
          <w:szCs w:val="22"/>
        </w:rPr>
        <w:object w:dxaOrig="139" w:dyaOrig="340">
          <v:shape id="_x0000_i1850" type="#_x0000_t75" style="width:7.05pt;height:17.4pt" o:ole="">
            <v:imagedata r:id="rId663" o:title=""/>
          </v:shape>
          <o:OLEObject Type="Embed" ProgID="Equation.DSMT4" ShapeID="_x0000_i1850" DrawAspect="Content" ObjectID="_1647293541" r:id="rId1332"/>
        </w:object>
      </w:r>
      <w:r w:rsidRPr="00742353">
        <w:rPr>
          <w:sz w:val="22"/>
          <w:szCs w:val="22"/>
        </w:rPr>
        <w:t xml:space="preserve">. Pour déterminer le coefficient </w:t>
      </w:r>
      <w:r w:rsidRPr="00742353">
        <w:rPr>
          <w:position w:val="-6"/>
          <w:sz w:val="22"/>
          <w:szCs w:val="22"/>
        </w:rPr>
        <w:object w:dxaOrig="180" w:dyaOrig="200">
          <v:shape id="_x0000_i1851" type="#_x0000_t75" style="width:8.95pt;height:10.35pt" o:ole="">
            <v:imagedata r:id="rId1316" o:title=""/>
          </v:shape>
          <o:OLEObject Type="Embed" ProgID="Equation.DSMT4" ShapeID="_x0000_i1851" DrawAspect="Content" ObjectID="_1647293542" r:id="rId1333"/>
        </w:object>
      </w:r>
      <w:r w:rsidRPr="00742353">
        <w:rPr>
          <w:sz w:val="22"/>
          <w:szCs w:val="22"/>
        </w:rPr>
        <w:t xml:space="preserve">de </w:t>
      </w:r>
      <w:r w:rsidRPr="00742353">
        <w:rPr>
          <w:i/>
          <w:sz w:val="22"/>
          <w:szCs w:val="22"/>
        </w:rPr>
        <w:t>Manning</w:t>
      </w:r>
      <w:r w:rsidRPr="00742353">
        <w:rPr>
          <w:sz w:val="22"/>
          <w:szCs w:val="22"/>
        </w:rPr>
        <w:t xml:space="preserve">, admettons les conditions suivantes : </w:t>
      </w:r>
    </w:p>
    <w:p w:rsidR="00A91B91" w:rsidRPr="00742353" w:rsidRDefault="00A91B91" w:rsidP="00A91B91">
      <w:pPr>
        <w:numPr>
          <w:ilvl w:val="0"/>
          <w:numId w:val="38"/>
        </w:numPr>
        <w:tabs>
          <w:tab w:val="clear" w:pos="720"/>
          <w:tab w:val="num" w:pos="-1800"/>
        </w:tabs>
        <w:spacing w:before="240" w:line="360" w:lineRule="auto"/>
        <w:ind w:left="360" w:hanging="360"/>
        <w:jc w:val="lowKashida"/>
        <w:rPr>
          <w:sz w:val="22"/>
          <w:szCs w:val="22"/>
        </w:rPr>
      </w:pPr>
      <w:r w:rsidRPr="00742353">
        <w:rPr>
          <w:position w:val="-4"/>
          <w:sz w:val="22"/>
          <w:szCs w:val="22"/>
        </w:rPr>
        <w:object w:dxaOrig="660" w:dyaOrig="320">
          <v:shape id="_x0000_i1852" type="#_x0000_t75" style="width:32.95pt;height:16pt" o:ole="">
            <v:imagedata r:id="rId666" o:title=""/>
          </v:shape>
          <o:OLEObject Type="Embed" ProgID="Equation.DSMT4" ShapeID="_x0000_i1852" DrawAspect="Content" ObjectID="_1647293543" r:id="rId1334"/>
        </w:object>
      </w:r>
      <w:r w:rsidRPr="00742353">
        <w:rPr>
          <w:sz w:val="22"/>
          <w:szCs w:val="22"/>
        </w:rPr>
        <w:t> : cette condition énonce que le diamètre de la conduite et celui du modèle rugueux de référence sont différents.</w:t>
      </w:r>
    </w:p>
    <w:p w:rsidR="00A91B91" w:rsidRPr="00742353" w:rsidRDefault="00A91B91" w:rsidP="00A91B91">
      <w:pPr>
        <w:numPr>
          <w:ilvl w:val="0"/>
          <w:numId w:val="38"/>
        </w:numPr>
        <w:tabs>
          <w:tab w:val="clear" w:pos="720"/>
          <w:tab w:val="num" w:pos="-1440"/>
        </w:tabs>
        <w:spacing w:before="120" w:line="360" w:lineRule="auto"/>
        <w:ind w:left="360" w:hanging="360"/>
        <w:jc w:val="lowKashida"/>
        <w:rPr>
          <w:sz w:val="22"/>
          <w:szCs w:val="22"/>
        </w:rPr>
      </w:pPr>
      <w:r w:rsidRPr="00742353">
        <w:rPr>
          <w:position w:val="-10"/>
          <w:sz w:val="22"/>
          <w:szCs w:val="22"/>
        </w:rPr>
        <w:object w:dxaOrig="620" w:dyaOrig="380">
          <v:shape id="_x0000_i1853" type="#_x0000_t75" style="width:31.05pt;height:18.8pt" o:ole="">
            <v:imagedata r:id="rId668" o:title=""/>
          </v:shape>
          <o:OLEObject Type="Embed" ProgID="Equation.DSMT4" ShapeID="_x0000_i1853" DrawAspect="Content" ObjectID="_1647293544" r:id="rId1335"/>
        </w:object>
      </w:r>
      <w:r w:rsidRPr="00742353">
        <w:rPr>
          <w:sz w:val="22"/>
          <w:szCs w:val="22"/>
        </w:rPr>
        <w:t> : la conduite considérée et le modèle rugueux de référence écoulent le même débit volume</w:t>
      </w:r>
      <w:r w:rsidRPr="00742353">
        <w:rPr>
          <w:position w:val="-10"/>
          <w:sz w:val="22"/>
          <w:szCs w:val="22"/>
        </w:rPr>
        <w:object w:dxaOrig="240" w:dyaOrig="300">
          <v:shape id="_x0000_i1854" type="#_x0000_t75" style="width:12.25pt;height:15.55pt" o:ole="">
            <v:imagedata r:id="rId1336" o:title=""/>
          </v:shape>
          <o:OLEObject Type="Embed" ProgID="Equation.DSMT4" ShapeID="_x0000_i1854" DrawAspect="Content" ObjectID="_1647293545" r:id="rId1337"/>
        </w:object>
      </w:r>
      <w:r w:rsidRPr="00742353">
        <w:rPr>
          <w:sz w:val="22"/>
          <w:szCs w:val="22"/>
        </w:rPr>
        <w:t>.</w:t>
      </w:r>
    </w:p>
    <w:p w:rsidR="00A91B91" w:rsidRPr="00742353" w:rsidRDefault="00A91B91" w:rsidP="00A91B91">
      <w:pPr>
        <w:numPr>
          <w:ilvl w:val="0"/>
          <w:numId w:val="38"/>
        </w:numPr>
        <w:tabs>
          <w:tab w:val="clear" w:pos="720"/>
        </w:tabs>
        <w:spacing w:before="120" w:line="360" w:lineRule="auto"/>
        <w:ind w:left="360" w:hanging="360"/>
        <w:jc w:val="lowKashida"/>
        <w:rPr>
          <w:sz w:val="22"/>
          <w:szCs w:val="22"/>
        </w:rPr>
      </w:pPr>
      <w:r w:rsidRPr="00742353">
        <w:rPr>
          <w:position w:val="-6"/>
          <w:sz w:val="22"/>
          <w:szCs w:val="22"/>
        </w:rPr>
        <w:object w:dxaOrig="440" w:dyaOrig="340">
          <v:shape id="_x0000_i1855" type="#_x0000_t75" style="width:22.1pt;height:17.4pt" o:ole="">
            <v:imagedata r:id="rId670" o:title=""/>
          </v:shape>
          <o:OLEObject Type="Embed" ProgID="Equation.DSMT4" ShapeID="_x0000_i1855" DrawAspect="Content" ObjectID="_1647293546" r:id="rId1338"/>
        </w:object>
      </w:r>
      <w:r w:rsidRPr="00742353">
        <w:rPr>
          <w:sz w:val="22"/>
          <w:szCs w:val="22"/>
        </w:rPr>
        <w:t> : la conduite et le modèle rugueux de référence sont caractérisés par la même pente longitudinale</w:t>
      </w:r>
      <w:r w:rsidRPr="00742353">
        <w:rPr>
          <w:position w:val="-6"/>
          <w:sz w:val="22"/>
          <w:szCs w:val="22"/>
        </w:rPr>
        <w:object w:dxaOrig="139" w:dyaOrig="260">
          <v:shape id="_x0000_i1856" type="#_x0000_t75" style="width:7.05pt;height:12.7pt" o:ole="">
            <v:imagedata r:id="rId1339" o:title=""/>
          </v:shape>
          <o:OLEObject Type="Embed" ProgID="Equation.DSMT4" ShapeID="_x0000_i1856" DrawAspect="Content" ObjectID="_1647293547" r:id="rId1340"/>
        </w:object>
      </w:r>
      <w:r w:rsidRPr="00742353">
        <w:rPr>
          <w:sz w:val="22"/>
          <w:szCs w:val="22"/>
        </w:rPr>
        <w:t xml:space="preserve">. </w:t>
      </w:r>
    </w:p>
    <w:p w:rsidR="00A91B91" w:rsidRPr="00742353" w:rsidRDefault="00A91B91" w:rsidP="00A91B91">
      <w:pPr>
        <w:numPr>
          <w:ilvl w:val="0"/>
          <w:numId w:val="38"/>
        </w:numPr>
        <w:tabs>
          <w:tab w:val="clear" w:pos="720"/>
          <w:tab w:val="num" w:pos="-1800"/>
        </w:tabs>
        <w:spacing w:before="120" w:line="360" w:lineRule="auto"/>
        <w:ind w:left="360" w:hanging="360"/>
        <w:jc w:val="lowKashida"/>
        <w:rPr>
          <w:sz w:val="22"/>
          <w:szCs w:val="22"/>
        </w:rPr>
      </w:pPr>
      <w:r w:rsidRPr="00742353">
        <w:rPr>
          <w:position w:val="-10"/>
          <w:sz w:val="22"/>
          <w:szCs w:val="22"/>
        </w:rPr>
        <w:object w:dxaOrig="560" w:dyaOrig="380">
          <v:shape id="_x0000_i1857" type="#_x0000_t75" style="width:27.75pt;height:18.8pt" o:ole="">
            <v:imagedata r:id="rId672" o:title=""/>
          </v:shape>
          <o:OLEObject Type="Embed" ProgID="Equation.DSMT4" ShapeID="_x0000_i1857" DrawAspect="Content" ObjectID="_1647293548" r:id="rId1341"/>
        </w:object>
      </w:r>
      <w:r w:rsidRPr="00742353">
        <w:rPr>
          <w:sz w:val="22"/>
          <w:szCs w:val="22"/>
        </w:rPr>
        <w:t> : le taux de remplissage de la conduite considérée est égal à celui du modèle rugueux de référence.</w:t>
      </w:r>
    </w:p>
    <w:p w:rsidR="00A91B91" w:rsidRPr="00742353" w:rsidRDefault="00A91B91" w:rsidP="00A91B91">
      <w:pPr>
        <w:numPr>
          <w:ilvl w:val="0"/>
          <w:numId w:val="38"/>
        </w:numPr>
        <w:tabs>
          <w:tab w:val="clear" w:pos="720"/>
          <w:tab w:val="num" w:pos="-1440"/>
        </w:tabs>
        <w:spacing w:before="120" w:line="360" w:lineRule="auto"/>
        <w:ind w:left="360" w:hanging="360"/>
        <w:jc w:val="lowKashida"/>
        <w:rPr>
          <w:sz w:val="22"/>
          <w:szCs w:val="22"/>
        </w:rPr>
      </w:pPr>
      <w:r w:rsidRPr="00742353">
        <w:rPr>
          <w:position w:val="-6"/>
          <w:sz w:val="22"/>
          <w:szCs w:val="22"/>
        </w:rPr>
        <w:object w:dxaOrig="540" w:dyaOrig="340">
          <v:shape id="_x0000_i1858" type="#_x0000_t75" style="width:26.8pt;height:17.4pt" o:ole="">
            <v:imagedata r:id="rId674" o:title=""/>
          </v:shape>
          <o:OLEObject Type="Embed" ProgID="Equation.DSMT4" ShapeID="_x0000_i1858" DrawAspect="Content" ObjectID="_1647293549" r:id="rId1342"/>
        </w:object>
      </w:r>
      <w:r w:rsidRPr="00742353">
        <w:rPr>
          <w:sz w:val="22"/>
          <w:szCs w:val="22"/>
        </w:rPr>
        <w:t> : la conduite considérée et le modèle rugueux de référence écoulent le même liquide.</w:t>
      </w:r>
    </w:p>
    <w:p w:rsidR="00A91B91" w:rsidRPr="00742353" w:rsidRDefault="00A91B91" w:rsidP="00A91B91">
      <w:pPr>
        <w:spacing w:before="240" w:line="360" w:lineRule="auto"/>
        <w:jc w:val="lowKashida"/>
        <w:rPr>
          <w:sz w:val="22"/>
          <w:szCs w:val="22"/>
        </w:rPr>
      </w:pPr>
      <w:r w:rsidRPr="00742353">
        <w:rPr>
          <w:sz w:val="22"/>
          <w:szCs w:val="22"/>
        </w:rPr>
        <w:t xml:space="preserve">Le débit volume </w:t>
      </w:r>
      <w:r w:rsidRPr="00742353">
        <w:rPr>
          <w:position w:val="-10"/>
          <w:sz w:val="22"/>
          <w:szCs w:val="22"/>
        </w:rPr>
        <w:object w:dxaOrig="240" w:dyaOrig="380">
          <v:shape id="_x0000_i1859" type="#_x0000_t75" style="width:12.25pt;height:18.8pt" o:ole="">
            <v:imagedata r:id="rId657" o:title=""/>
          </v:shape>
          <o:OLEObject Type="Embed" ProgID="Equation.DSMT4" ShapeID="_x0000_i1859" DrawAspect="Content" ObjectID="_1647293550" r:id="rId1343"/>
        </w:object>
      </w:r>
      <w:r w:rsidRPr="00742353">
        <w:rPr>
          <w:sz w:val="22"/>
          <w:szCs w:val="22"/>
        </w:rPr>
        <w:t xml:space="preserve">écoulé par le modèle rugueux de référence s’écrit, en vertu de la relation de </w:t>
      </w:r>
      <w:r w:rsidRPr="00742353">
        <w:rPr>
          <w:i/>
          <w:sz w:val="22"/>
          <w:szCs w:val="22"/>
        </w:rPr>
        <w:t>Manning</w:t>
      </w:r>
      <w:r w:rsidRPr="00742353">
        <w:rPr>
          <w:sz w:val="22"/>
          <w:szCs w:val="22"/>
        </w:rPr>
        <w:t> :</w:t>
      </w:r>
    </w:p>
    <w:p w:rsidR="00A91B91" w:rsidRPr="00742353" w:rsidRDefault="00A91B91" w:rsidP="008077ED">
      <w:pPr>
        <w:widowControl w:val="0"/>
        <w:spacing w:before="240" w:line="360" w:lineRule="auto"/>
        <w:ind w:firstLine="357"/>
        <w:jc w:val="lowKashida"/>
        <w:rPr>
          <w:sz w:val="22"/>
          <w:szCs w:val="22"/>
        </w:rPr>
      </w:pPr>
      <w:r w:rsidRPr="00742353">
        <w:rPr>
          <w:position w:val="-26"/>
          <w:sz w:val="22"/>
          <w:szCs w:val="22"/>
        </w:rPr>
        <w:object w:dxaOrig="1900" w:dyaOrig="639">
          <v:shape id="_x0000_i1860" type="#_x0000_t75" style="width:94.6pt;height:32pt" o:ole="">
            <v:imagedata r:id="rId1344" o:title=""/>
          </v:shape>
          <o:OLEObject Type="Embed" ProgID="Equation.DSMT4" ShapeID="_x0000_i1860" DrawAspect="Content" ObjectID="_1647293551" r:id="rId134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.83)</w:t>
      </w:r>
    </w:p>
    <w:p w:rsidR="00A91B91" w:rsidRPr="00742353" w:rsidRDefault="00A91B91" w:rsidP="00A91B91">
      <w:pPr>
        <w:widowControl w:val="0"/>
        <w:spacing w:before="240" w:line="360" w:lineRule="auto"/>
        <w:jc w:val="lowKashida"/>
        <w:rPr>
          <w:sz w:val="22"/>
          <w:szCs w:val="22"/>
        </w:rPr>
      </w:pPr>
      <w:r w:rsidRPr="00742353">
        <w:rPr>
          <w:sz w:val="22"/>
          <w:szCs w:val="22"/>
        </w:rPr>
        <w:t xml:space="preserve">L’aire de la section mouillée </w:t>
      </w:r>
      <w:r w:rsidRPr="00742353">
        <w:rPr>
          <w:position w:val="-4"/>
          <w:sz w:val="22"/>
          <w:szCs w:val="22"/>
        </w:rPr>
        <w:object w:dxaOrig="220" w:dyaOrig="240">
          <v:shape id="_x0000_i1861" type="#_x0000_t75" style="width:10.8pt;height:12.25pt" o:ole="">
            <v:imagedata r:id="rId1346" o:title=""/>
          </v:shape>
          <o:OLEObject Type="Embed" ProgID="Equation.DSMT4" ShapeID="_x0000_i1861" DrawAspect="Content" ObjectID="_1647293552" r:id="rId1347"/>
        </w:object>
      </w:r>
      <w:r w:rsidRPr="00742353">
        <w:rPr>
          <w:sz w:val="22"/>
          <w:szCs w:val="22"/>
        </w:rPr>
        <w:t xml:space="preserve">ainsi que le rayon hydraulique </w:t>
      </w:r>
      <w:r w:rsidRPr="00742353">
        <w:rPr>
          <w:position w:val="-12"/>
          <w:sz w:val="22"/>
          <w:szCs w:val="22"/>
        </w:rPr>
        <w:object w:dxaOrig="279" w:dyaOrig="360">
          <v:shape id="_x0000_i1862" type="#_x0000_t75" style="width:14.1pt;height:17.9pt" o:ole="">
            <v:imagedata r:id="rId1348" o:title=""/>
          </v:shape>
          <o:OLEObject Type="Embed" ProgID="Equation.DSMT4" ShapeID="_x0000_i1862" DrawAspect="Content" ObjectID="_1647293553" r:id="rId1349"/>
        </w:object>
      </w:r>
      <w:r w:rsidRPr="00742353">
        <w:rPr>
          <w:sz w:val="22"/>
          <w:szCs w:val="22"/>
        </w:rPr>
        <w:t xml:space="preserve">de l’écoulement dans la conduite considérée sont liés à leurs homologues du modèle rugueux de référence </w:t>
      </w:r>
      <w:r w:rsidRPr="00742353">
        <w:rPr>
          <w:position w:val="-4"/>
          <w:sz w:val="22"/>
          <w:szCs w:val="22"/>
        </w:rPr>
        <w:object w:dxaOrig="220" w:dyaOrig="320">
          <v:shape id="_x0000_i1863" type="#_x0000_t75" style="width:10.8pt;height:16pt" o:ole="">
            <v:imagedata r:id="rId1350" o:title=""/>
          </v:shape>
          <o:OLEObject Type="Embed" ProgID="Equation.DSMT4" ShapeID="_x0000_i1863" DrawAspect="Content" ObjectID="_1647293554" r:id="rId1351"/>
        </w:object>
      </w:r>
      <w:r w:rsidRPr="00742353">
        <w:rPr>
          <w:sz w:val="22"/>
          <w:szCs w:val="22"/>
        </w:rPr>
        <w:t xml:space="preserve">et </w:t>
      </w:r>
      <w:r w:rsidRPr="00742353">
        <w:rPr>
          <w:position w:val="-12"/>
          <w:sz w:val="22"/>
          <w:szCs w:val="22"/>
        </w:rPr>
        <w:object w:dxaOrig="300" w:dyaOrig="400">
          <v:shape id="_x0000_i1864" type="#_x0000_t75" style="width:15.55pt;height:19.75pt" o:ole="">
            <v:imagedata r:id="rId1352" o:title=""/>
          </v:shape>
          <o:OLEObject Type="Embed" ProgID="Equation.DSMT4" ShapeID="_x0000_i1864" DrawAspect="Content" ObjectID="_1647293555" r:id="rId1353"/>
        </w:object>
      </w:r>
      <w:r w:rsidRPr="00742353">
        <w:rPr>
          <w:sz w:val="22"/>
          <w:szCs w:val="22"/>
        </w:rPr>
        <w:t>par les relations suivantes :</w:t>
      </w:r>
    </w:p>
    <w:p w:rsidR="00A91B91" w:rsidRPr="00742353" w:rsidRDefault="00A91B91" w:rsidP="008077ED">
      <w:pPr>
        <w:spacing w:before="240" w:line="360" w:lineRule="auto"/>
        <w:ind w:firstLine="360"/>
        <w:jc w:val="lowKashida"/>
        <w:rPr>
          <w:sz w:val="22"/>
          <w:szCs w:val="22"/>
        </w:rPr>
      </w:pPr>
      <w:r w:rsidRPr="00742353">
        <w:rPr>
          <w:position w:val="-10"/>
          <w:sz w:val="22"/>
          <w:szCs w:val="22"/>
        </w:rPr>
        <w:object w:dxaOrig="880" w:dyaOrig="380">
          <v:shape id="_x0000_i1865" type="#_x0000_t75" style="width:44.25pt;height:18.8pt" o:ole="">
            <v:imagedata r:id="rId1354" o:title=""/>
          </v:shape>
          <o:OLEObject Type="Embed" ProgID="Equation.DSMT4" ShapeID="_x0000_i1865" DrawAspect="Content" ObjectID="_1647293556" r:id="rId1355"/>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.84)</w:t>
      </w:r>
    </w:p>
    <w:p w:rsidR="00A91B91" w:rsidRPr="00742353" w:rsidRDefault="00A91B91" w:rsidP="008077ED">
      <w:pPr>
        <w:spacing w:before="240" w:line="360" w:lineRule="auto"/>
        <w:ind w:firstLine="360"/>
        <w:jc w:val="lowKashida"/>
        <w:rPr>
          <w:sz w:val="22"/>
          <w:szCs w:val="22"/>
        </w:rPr>
      </w:pPr>
      <w:r w:rsidRPr="00742353">
        <w:rPr>
          <w:position w:val="-12"/>
          <w:sz w:val="22"/>
          <w:szCs w:val="22"/>
        </w:rPr>
        <w:object w:dxaOrig="940" w:dyaOrig="400">
          <v:shape id="_x0000_i1866" type="#_x0000_t75" style="width:47.05pt;height:19.75pt" o:ole="">
            <v:imagedata r:id="rId1356" o:title=""/>
          </v:shape>
          <o:OLEObject Type="Embed" ProgID="Equation.DSMT4" ShapeID="_x0000_i1866" DrawAspect="Content" ObjectID="_1647293557" r:id="rId1357"/>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.85)</w:t>
      </w:r>
    </w:p>
    <w:p w:rsidR="00A91B91" w:rsidRPr="00742353" w:rsidRDefault="00A91B91" w:rsidP="008077ED">
      <w:pPr>
        <w:spacing w:before="240" w:line="360" w:lineRule="auto"/>
        <w:jc w:val="lowKashida"/>
        <w:rPr>
          <w:sz w:val="22"/>
          <w:szCs w:val="22"/>
        </w:rPr>
      </w:pPr>
      <w:r w:rsidRPr="00742353">
        <w:rPr>
          <w:sz w:val="22"/>
          <w:szCs w:val="22"/>
        </w:rPr>
        <w:t>En tenant compte des relations (</w:t>
      </w:r>
      <w:r w:rsidR="008077ED">
        <w:rPr>
          <w:sz w:val="22"/>
          <w:szCs w:val="22"/>
        </w:rPr>
        <w:t>1.84) et (1.85), la relation (1</w:t>
      </w:r>
      <w:r w:rsidRPr="00742353">
        <w:rPr>
          <w:sz w:val="22"/>
          <w:szCs w:val="22"/>
        </w:rPr>
        <w:t>.2) devient :</w:t>
      </w:r>
    </w:p>
    <w:p w:rsidR="00A91B91" w:rsidRPr="00742353" w:rsidRDefault="00A91B91" w:rsidP="008077ED">
      <w:pPr>
        <w:spacing w:before="240" w:line="360" w:lineRule="auto"/>
        <w:ind w:firstLine="360"/>
        <w:jc w:val="lowKashida"/>
        <w:rPr>
          <w:sz w:val="22"/>
          <w:szCs w:val="22"/>
        </w:rPr>
      </w:pPr>
      <w:r w:rsidRPr="00742353">
        <w:rPr>
          <w:position w:val="-24"/>
          <w:sz w:val="22"/>
          <w:szCs w:val="22"/>
        </w:rPr>
        <w:object w:dxaOrig="2980" w:dyaOrig="660">
          <v:shape id="_x0000_i1867" type="#_x0000_t75" style="width:149.2pt;height:32.95pt" o:ole="">
            <v:imagedata r:id="rId1358" o:title=""/>
          </v:shape>
          <o:OLEObject Type="Embed" ProgID="Equation.DSMT4" ShapeID="_x0000_i1867" DrawAspect="Content" ObjectID="_1647293558" r:id="rId1359"/>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.86)</w:t>
      </w:r>
    </w:p>
    <w:p w:rsidR="00A91B91" w:rsidRPr="00742353" w:rsidRDefault="00A91B91" w:rsidP="008077ED">
      <w:pPr>
        <w:spacing w:before="240" w:line="360" w:lineRule="auto"/>
        <w:jc w:val="lowKashida"/>
        <w:rPr>
          <w:sz w:val="22"/>
          <w:szCs w:val="22"/>
        </w:rPr>
      </w:pPr>
      <w:r w:rsidRPr="00742353">
        <w:rPr>
          <w:sz w:val="22"/>
          <w:szCs w:val="22"/>
        </w:rPr>
        <w:t>Il ressort ainsi des relations (</w:t>
      </w:r>
      <w:r w:rsidR="008077ED">
        <w:rPr>
          <w:sz w:val="22"/>
          <w:szCs w:val="22"/>
        </w:rPr>
        <w:t>1.83) et (1</w:t>
      </w:r>
      <w:r w:rsidRPr="00742353">
        <w:rPr>
          <w:sz w:val="22"/>
          <w:szCs w:val="22"/>
        </w:rPr>
        <w:t>.86) que :</w:t>
      </w:r>
    </w:p>
    <w:p w:rsidR="00A91B91" w:rsidRPr="00742353" w:rsidRDefault="00A91B91" w:rsidP="00A91B91">
      <w:pPr>
        <w:spacing w:before="240" w:line="360" w:lineRule="auto"/>
        <w:ind w:firstLine="360"/>
        <w:jc w:val="lowKashida"/>
        <w:rPr>
          <w:sz w:val="22"/>
          <w:szCs w:val="22"/>
        </w:rPr>
      </w:pPr>
      <w:r w:rsidRPr="00742353">
        <w:rPr>
          <w:position w:val="-10"/>
          <w:sz w:val="22"/>
          <w:szCs w:val="22"/>
        </w:rPr>
        <w:object w:dxaOrig="940" w:dyaOrig="380">
          <v:shape id="_x0000_i1868" type="#_x0000_t75" style="width:47.05pt;height:18.8pt" o:ole="">
            <v:imagedata r:id="rId1360" o:title=""/>
          </v:shape>
          <o:OLEObject Type="Embed" ProgID="Equation.DSMT4" ShapeID="_x0000_i1868" DrawAspect="Content" ObjectID="_1647293559" r:id="rId136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8077ED">
        <w:rPr>
          <w:sz w:val="22"/>
          <w:szCs w:val="22"/>
        </w:rPr>
        <w:t>(1</w:t>
      </w:r>
      <w:r w:rsidRPr="00742353">
        <w:rPr>
          <w:sz w:val="22"/>
          <w:szCs w:val="22"/>
        </w:rPr>
        <w:t>.87)</w:t>
      </w:r>
    </w:p>
    <w:p w:rsidR="00A91B91" w:rsidRPr="00742353" w:rsidRDefault="00A91B91" w:rsidP="008077ED">
      <w:pPr>
        <w:spacing w:before="240" w:line="360" w:lineRule="auto"/>
        <w:jc w:val="lowKashida"/>
        <w:rPr>
          <w:sz w:val="22"/>
          <w:szCs w:val="22"/>
        </w:rPr>
      </w:pPr>
      <w:r w:rsidRPr="00742353">
        <w:rPr>
          <w:sz w:val="22"/>
          <w:szCs w:val="22"/>
        </w:rPr>
        <w:lastRenderedPageBreak/>
        <w:t>Tenant compte du fait que</w:t>
      </w:r>
      <w:r w:rsidRPr="00742353">
        <w:rPr>
          <w:i/>
          <w:position w:val="-12"/>
          <w:sz w:val="22"/>
          <w:szCs w:val="22"/>
        </w:rPr>
        <w:object w:dxaOrig="999" w:dyaOrig="400">
          <v:shape id="_x0000_i1869" type="#_x0000_t75" style="width:49.9pt;height:19.75pt" o:ole="">
            <v:imagedata r:id="rId1326" o:title=""/>
          </v:shape>
          <o:OLEObject Type="Embed" ProgID="Equation.DSMT4" ShapeID="_x0000_i1869" DrawAspect="Content" ObjectID="_1647293560" r:id="rId1362"/>
        </w:object>
      </w:r>
      <w:r w:rsidRPr="00742353">
        <w:rPr>
          <w:sz w:val="22"/>
          <w:szCs w:val="22"/>
        </w:rPr>
        <w:t>, la combinaison des relations (</w:t>
      </w:r>
      <w:r w:rsidR="008077ED">
        <w:rPr>
          <w:sz w:val="22"/>
          <w:szCs w:val="22"/>
        </w:rPr>
        <w:t>1</w:t>
      </w:r>
      <w:r w:rsidRPr="00742353">
        <w:rPr>
          <w:sz w:val="22"/>
          <w:szCs w:val="22"/>
        </w:rPr>
        <w:t>.82) et (</w:t>
      </w:r>
      <w:r w:rsidR="008077ED">
        <w:rPr>
          <w:sz w:val="22"/>
          <w:szCs w:val="22"/>
        </w:rPr>
        <w:t>1</w:t>
      </w:r>
      <w:r w:rsidRPr="00742353">
        <w:rPr>
          <w:sz w:val="22"/>
          <w:szCs w:val="22"/>
        </w:rPr>
        <w:t>.87) mène à écrire que :</w:t>
      </w:r>
    </w:p>
    <w:p w:rsidR="00A91B91" w:rsidRPr="00742353" w:rsidRDefault="00A91B91" w:rsidP="00A91B91">
      <w:pPr>
        <w:spacing w:before="240" w:line="360" w:lineRule="auto"/>
        <w:ind w:firstLine="360"/>
        <w:jc w:val="lowKashida"/>
        <w:rPr>
          <w:sz w:val="22"/>
          <w:szCs w:val="22"/>
        </w:rPr>
      </w:pPr>
      <w:r w:rsidRPr="00742353">
        <w:rPr>
          <w:position w:val="-32"/>
          <w:sz w:val="22"/>
          <w:szCs w:val="22"/>
        </w:rPr>
        <w:object w:dxaOrig="1260" w:dyaOrig="800">
          <v:shape id="_x0000_i1870" type="#_x0000_t75" style="width:63.05pt;height:40pt" o:ole="">
            <v:imagedata r:id="rId1363" o:title=""/>
          </v:shape>
          <o:OLEObject Type="Embed" ProgID="Equation.DSMT4" ShapeID="_x0000_i1870" DrawAspect="Content" ObjectID="_1647293561" r:id="rId136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8077ED">
        <w:rPr>
          <w:sz w:val="22"/>
          <w:szCs w:val="22"/>
        </w:rPr>
        <w:t>(1</w:t>
      </w:r>
      <w:r w:rsidRPr="00742353">
        <w:rPr>
          <w:sz w:val="22"/>
          <w:szCs w:val="22"/>
        </w:rPr>
        <w:t>.88)</w:t>
      </w:r>
    </w:p>
    <w:p w:rsidR="00A91B91" w:rsidRPr="00742353" w:rsidRDefault="00A91B91" w:rsidP="008077ED">
      <w:pPr>
        <w:spacing w:before="240" w:line="360" w:lineRule="auto"/>
        <w:jc w:val="lowKashida"/>
        <w:rPr>
          <w:sz w:val="22"/>
          <w:szCs w:val="22"/>
        </w:rPr>
      </w:pPr>
      <w:r w:rsidRPr="00742353">
        <w:rPr>
          <w:sz w:val="22"/>
          <w:szCs w:val="22"/>
        </w:rPr>
        <w:t xml:space="preserve">Le coefficient de correction des dimensions linéaires </w:t>
      </w:r>
      <w:r w:rsidRPr="00742353">
        <w:rPr>
          <w:position w:val="-10"/>
          <w:sz w:val="22"/>
          <w:szCs w:val="22"/>
        </w:rPr>
        <w:object w:dxaOrig="240" w:dyaOrig="260">
          <v:shape id="_x0000_i1871" type="#_x0000_t75" style="width:12.25pt;height:12.7pt" o:ole="">
            <v:imagedata r:id="rId1365" o:title=""/>
          </v:shape>
          <o:OLEObject Type="Embed" ProgID="Equation.DSMT4" ShapeID="_x0000_i1871" DrawAspect="Content" ObjectID="_1647293562" r:id="rId1366"/>
        </w:object>
      </w:r>
      <w:r w:rsidRPr="00742353">
        <w:rPr>
          <w:sz w:val="22"/>
          <w:szCs w:val="22"/>
        </w:rPr>
        <w:t>est donné par la relation (</w:t>
      </w:r>
      <w:r w:rsidR="008077ED">
        <w:rPr>
          <w:sz w:val="22"/>
          <w:szCs w:val="22"/>
        </w:rPr>
        <w:t>1</w:t>
      </w:r>
      <w:r w:rsidRPr="00742353">
        <w:rPr>
          <w:sz w:val="22"/>
          <w:szCs w:val="22"/>
        </w:rPr>
        <w:t xml:space="preserve">.56), tandis que </w:t>
      </w:r>
      <w:r w:rsidRPr="00742353">
        <w:rPr>
          <w:position w:val="-12"/>
          <w:sz w:val="22"/>
          <w:szCs w:val="22"/>
        </w:rPr>
        <w:object w:dxaOrig="300" w:dyaOrig="400">
          <v:shape id="_x0000_i1872" type="#_x0000_t75" style="width:15.55pt;height:19.75pt" o:ole="">
            <v:imagedata r:id="rId1367" o:title=""/>
          </v:shape>
          <o:OLEObject Type="Embed" ProgID="Equation.DSMT4" ShapeID="_x0000_i1872" DrawAspect="Content" ObjectID="_1647293563" r:id="rId1368"/>
        </w:object>
      </w:r>
      <w:r w:rsidRPr="00742353">
        <w:rPr>
          <w:sz w:val="22"/>
          <w:szCs w:val="22"/>
        </w:rPr>
        <w:t>s’exprime par la relation :</w:t>
      </w:r>
    </w:p>
    <w:p w:rsidR="00A91B91" w:rsidRPr="00742353" w:rsidRDefault="00A91B91" w:rsidP="00A91B91">
      <w:pPr>
        <w:spacing w:before="240" w:line="360" w:lineRule="auto"/>
        <w:ind w:firstLine="360"/>
        <w:jc w:val="lowKashida"/>
        <w:rPr>
          <w:sz w:val="22"/>
          <w:szCs w:val="22"/>
        </w:rPr>
      </w:pPr>
      <w:r w:rsidRPr="00742353">
        <w:rPr>
          <w:position w:val="-24"/>
          <w:sz w:val="22"/>
          <w:szCs w:val="22"/>
        </w:rPr>
        <w:object w:dxaOrig="1200" w:dyaOrig="660">
          <v:shape id="_x0000_i1873" type="#_x0000_t75" style="width:59.75pt;height:32.95pt" o:ole="">
            <v:imagedata r:id="rId1369" o:title=""/>
          </v:shape>
          <o:OLEObject Type="Embed" ProgID="Equation.DSMT4" ShapeID="_x0000_i1873" DrawAspect="Content" ObjectID="_1647293564" r:id="rId1370"/>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8077ED">
        <w:rPr>
          <w:sz w:val="22"/>
          <w:szCs w:val="22"/>
        </w:rPr>
        <w:t>(1</w:t>
      </w:r>
      <w:r w:rsidRPr="00742353">
        <w:rPr>
          <w:sz w:val="22"/>
          <w:szCs w:val="22"/>
        </w:rPr>
        <w:t>.89)</w:t>
      </w:r>
    </w:p>
    <w:p w:rsidR="00A91B91" w:rsidRPr="00742353" w:rsidRDefault="00A91B91" w:rsidP="008077ED">
      <w:pPr>
        <w:spacing w:before="240" w:line="360" w:lineRule="auto"/>
        <w:jc w:val="lowKashida"/>
        <w:rPr>
          <w:sz w:val="22"/>
          <w:szCs w:val="22"/>
        </w:rPr>
      </w:pPr>
      <w:r w:rsidRPr="00742353">
        <w:rPr>
          <w:sz w:val="22"/>
          <w:szCs w:val="22"/>
        </w:rPr>
        <w:t>Ainsi, la relation (</w:t>
      </w:r>
      <w:r w:rsidR="008077ED">
        <w:rPr>
          <w:sz w:val="22"/>
          <w:szCs w:val="22"/>
        </w:rPr>
        <w:t>1</w:t>
      </w:r>
      <w:r w:rsidRPr="00742353">
        <w:rPr>
          <w:sz w:val="22"/>
          <w:szCs w:val="22"/>
        </w:rPr>
        <w:t>.88) permet d’écrire que :</w:t>
      </w:r>
    </w:p>
    <w:p w:rsidR="00A91B91" w:rsidRPr="00742353" w:rsidRDefault="00A91B91" w:rsidP="00A91B91">
      <w:pPr>
        <w:spacing w:before="240" w:line="360" w:lineRule="auto"/>
        <w:ind w:firstLine="360"/>
        <w:jc w:val="lowKashida"/>
        <w:rPr>
          <w:sz w:val="22"/>
          <w:szCs w:val="22"/>
        </w:rPr>
      </w:pPr>
      <w:r w:rsidRPr="00742353">
        <w:rPr>
          <w:position w:val="-38"/>
          <w:sz w:val="22"/>
          <w:szCs w:val="22"/>
        </w:rPr>
        <w:object w:dxaOrig="5780" w:dyaOrig="920">
          <v:shape id="_x0000_i1874" type="#_x0000_t75" style="width:289.4pt;height:46.1pt" o:ole="">
            <v:imagedata r:id="rId1371" o:title=""/>
          </v:shape>
          <o:OLEObject Type="Embed" ProgID="Equation.DSMT4" ShapeID="_x0000_i1874" DrawAspect="Content" ObjectID="_1647293565" r:id="rId1372"/>
        </w:object>
      </w:r>
      <w:r w:rsidRPr="00742353">
        <w:rPr>
          <w:sz w:val="22"/>
          <w:szCs w:val="22"/>
        </w:rPr>
        <w:tab/>
        <w:t xml:space="preserve">   </w:t>
      </w:r>
      <w:r>
        <w:rPr>
          <w:sz w:val="22"/>
          <w:szCs w:val="22"/>
        </w:rPr>
        <w:tab/>
      </w:r>
      <w:r>
        <w:rPr>
          <w:sz w:val="22"/>
          <w:szCs w:val="22"/>
        </w:rPr>
        <w:tab/>
        <w:t xml:space="preserve">   </w:t>
      </w:r>
      <w:r w:rsidR="008077ED">
        <w:rPr>
          <w:sz w:val="22"/>
          <w:szCs w:val="22"/>
        </w:rPr>
        <w:t>(1</w:t>
      </w:r>
      <w:r w:rsidRPr="00742353">
        <w:rPr>
          <w:sz w:val="22"/>
          <w:szCs w:val="22"/>
        </w:rPr>
        <w:t>.90)</w:t>
      </w:r>
    </w:p>
    <w:p w:rsidR="00A91B91" w:rsidRPr="00742353" w:rsidRDefault="008077ED" w:rsidP="00A91B91">
      <w:pPr>
        <w:spacing w:before="240" w:line="360" w:lineRule="auto"/>
        <w:jc w:val="lowKashida"/>
        <w:rPr>
          <w:sz w:val="22"/>
          <w:szCs w:val="22"/>
        </w:rPr>
      </w:pPr>
      <w:r>
        <w:rPr>
          <w:sz w:val="22"/>
          <w:szCs w:val="22"/>
        </w:rPr>
        <w:t>Selon la relation (1</w:t>
      </w:r>
      <w:r w:rsidR="00A91B91" w:rsidRPr="00742353">
        <w:rPr>
          <w:sz w:val="22"/>
          <w:szCs w:val="22"/>
        </w:rPr>
        <w:t xml:space="preserve">.90), le coefficient </w:t>
      </w:r>
      <w:r w:rsidR="00A91B91" w:rsidRPr="00742353">
        <w:rPr>
          <w:position w:val="-6"/>
          <w:sz w:val="22"/>
          <w:szCs w:val="22"/>
        </w:rPr>
        <w:object w:dxaOrig="180" w:dyaOrig="200">
          <v:shape id="_x0000_i1875" type="#_x0000_t75" style="width:8.95pt;height:10.35pt" o:ole="">
            <v:imagedata r:id="rId1373" o:title=""/>
          </v:shape>
          <o:OLEObject Type="Embed" ProgID="Equation.DSMT4" ShapeID="_x0000_i1875" DrawAspect="Content" ObjectID="_1647293566" r:id="rId1374"/>
        </w:object>
      </w:r>
      <w:r w:rsidR="00A91B91" w:rsidRPr="00742353">
        <w:rPr>
          <w:sz w:val="22"/>
          <w:szCs w:val="22"/>
        </w:rPr>
        <w:t xml:space="preserve">de </w:t>
      </w:r>
      <w:r w:rsidR="00A91B91" w:rsidRPr="00742353">
        <w:rPr>
          <w:i/>
          <w:sz w:val="22"/>
          <w:szCs w:val="22"/>
        </w:rPr>
        <w:t>Manning</w:t>
      </w:r>
      <w:r w:rsidR="00A91B91" w:rsidRPr="00742353">
        <w:rPr>
          <w:sz w:val="22"/>
          <w:szCs w:val="22"/>
        </w:rPr>
        <w:t xml:space="preserve"> s’exprime en fonction du taux de remplissage</w:t>
      </w:r>
      <w:r w:rsidR="00A91B91" w:rsidRPr="00742353">
        <w:rPr>
          <w:position w:val="-10"/>
          <w:sz w:val="22"/>
          <w:szCs w:val="22"/>
        </w:rPr>
        <w:object w:dxaOrig="200" w:dyaOrig="260">
          <v:shape id="_x0000_i1876" type="#_x0000_t75" style="width:10.35pt;height:12.7pt" o:ole="">
            <v:imagedata r:id="rId1375" o:title=""/>
          </v:shape>
          <o:OLEObject Type="Embed" ProgID="Equation.DSMT4" ShapeID="_x0000_i1876" DrawAspect="Content" ObjectID="_1647293567" r:id="rId1376"/>
        </w:object>
      </w:r>
      <w:r w:rsidR="00A91B91" w:rsidRPr="00742353">
        <w:rPr>
          <w:sz w:val="22"/>
          <w:szCs w:val="22"/>
        </w:rPr>
        <w:t xml:space="preserve">, de la rugosité absolue </w:t>
      </w:r>
      <w:r w:rsidR="00A91B91" w:rsidRPr="00742353">
        <w:rPr>
          <w:position w:val="-6"/>
          <w:sz w:val="22"/>
          <w:szCs w:val="22"/>
        </w:rPr>
        <w:object w:dxaOrig="200" w:dyaOrig="220">
          <v:shape id="_x0000_i1877" type="#_x0000_t75" style="width:10.35pt;height:10.8pt" o:ole="">
            <v:imagedata r:id="rId1377" o:title=""/>
          </v:shape>
          <o:OLEObject Type="Embed" ProgID="Equation.DSMT4" ShapeID="_x0000_i1877" DrawAspect="Content" ObjectID="_1647293568" r:id="rId1378"/>
        </w:object>
      </w:r>
      <w:r w:rsidR="00A91B91" w:rsidRPr="00742353">
        <w:rPr>
          <w:sz w:val="22"/>
          <w:szCs w:val="22"/>
        </w:rPr>
        <w:t xml:space="preserve">et des caractéristiques </w:t>
      </w:r>
      <w:r w:rsidR="00A91B91" w:rsidRPr="00742353">
        <w:rPr>
          <w:position w:val="-4"/>
          <w:sz w:val="22"/>
          <w:szCs w:val="22"/>
        </w:rPr>
        <w:object w:dxaOrig="240" w:dyaOrig="320">
          <v:shape id="_x0000_i1878" type="#_x0000_t75" style="width:12.25pt;height:16pt" o:ole="">
            <v:imagedata r:id="rId1379" o:title=""/>
          </v:shape>
          <o:OLEObject Type="Embed" ProgID="Equation.DSMT4" ShapeID="_x0000_i1878" DrawAspect="Content" ObjectID="_1647293569" r:id="rId1380"/>
        </w:object>
      </w:r>
      <w:r w:rsidR="00A91B91" w:rsidRPr="00742353">
        <w:rPr>
          <w:sz w:val="22"/>
          <w:szCs w:val="22"/>
        </w:rPr>
        <w:t xml:space="preserve">et </w:t>
      </w:r>
      <w:r w:rsidR="00A91B91" w:rsidRPr="00742353">
        <w:rPr>
          <w:position w:val="-14"/>
          <w:sz w:val="22"/>
          <w:szCs w:val="22"/>
        </w:rPr>
        <w:object w:dxaOrig="320" w:dyaOrig="420">
          <v:shape id="_x0000_i1879" type="#_x0000_t75" style="width:16pt;height:20.7pt" o:ole="">
            <v:imagedata r:id="rId1381" o:title=""/>
          </v:shape>
          <o:OLEObject Type="Embed" ProgID="Equation.DSMT4" ShapeID="_x0000_i1879" DrawAspect="Content" ObjectID="_1647293570" r:id="rId1382"/>
        </w:object>
      </w:r>
      <w:r w:rsidR="00A91B91" w:rsidRPr="00742353">
        <w:rPr>
          <w:sz w:val="22"/>
          <w:szCs w:val="22"/>
        </w:rPr>
        <w:t xml:space="preserve">du modèle rugueux de référence. Le diamètre </w:t>
      </w:r>
      <w:r w:rsidR="00A91B91" w:rsidRPr="00742353">
        <w:rPr>
          <w:position w:val="-4"/>
          <w:sz w:val="22"/>
          <w:szCs w:val="22"/>
        </w:rPr>
        <w:object w:dxaOrig="240" w:dyaOrig="320">
          <v:shape id="_x0000_i1880" type="#_x0000_t75" style="width:12.25pt;height:16pt" o:ole="">
            <v:imagedata r:id="rId1379" o:title=""/>
          </v:shape>
          <o:OLEObject Type="Embed" ProgID="Equation.DSMT4" ShapeID="_x0000_i1880" DrawAspect="Content" ObjectID="_1647293571" r:id="rId1383"/>
        </w:object>
      </w:r>
      <w:r>
        <w:rPr>
          <w:sz w:val="22"/>
          <w:szCs w:val="22"/>
        </w:rPr>
        <w:t>est donné par la relation (1</w:t>
      </w:r>
      <w:r w:rsidR="00A91B91" w:rsidRPr="00742353">
        <w:rPr>
          <w:sz w:val="22"/>
          <w:szCs w:val="22"/>
        </w:rPr>
        <w:t xml:space="preserve">.51), tandis que le nombre de </w:t>
      </w:r>
      <w:r w:rsidR="00A91B91" w:rsidRPr="00742353">
        <w:rPr>
          <w:i/>
          <w:sz w:val="22"/>
          <w:szCs w:val="22"/>
        </w:rPr>
        <w:t xml:space="preserve">Reynolds </w:t>
      </w:r>
      <w:r w:rsidR="00A91B91" w:rsidRPr="00742353">
        <w:rPr>
          <w:position w:val="-14"/>
          <w:sz w:val="22"/>
          <w:szCs w:val="22"/>
        </w:rPr>
        <w:object w:dxaOrig="320" w:dyaOrig="420">
          <v:shape id="_x0000_i1881" type="#_x0000_t75" style="width:16pt;height:20.7pt" o:ole="">
            <v:imagedata r:id="rId1381" o:title=""/>
          </v:shape>
          <o:OLEObject Type="Embed" ProgID="Equation.DSMT4" ShapeID="_x0000_i1881" DrawAspect="Content" ObjectID="_1647293572" r:id="rId1384"/>
        </w:object>
      </w:r>
      <w:r>
        <w:rPr>
          <w:sz w:val="22"/>
          <w:szCs w:val="22"/>
        </w:rPr>
        <w:t>est régi par la relation (1</w:t>
      </w:r>
      <w:r w:rsidR="00A91B91" w:rsidRPr="00742353">
        <w:rPr>
          <w:sz w:val="22"/>
          <w:szCs w:val="22"/>
        </w:rPr>
        <w:t>.54).</w:t>
      </w:r>
    </w:p>
    <w:p w:rsidR="00A91B91" w:rsidRPr="00742353" w:rsidRDefault="00A91B91" w:rsidP="00A91B91">
      <w:pPr>
        <w:spacing w:before="120" w:line="360" w:lineRule="auto"/>
        <w:jc w:val="lowKashida"/>
        <w:rPr>
          <w:sz w:val="22"/>
          <w:szCs w:val="22"/>
        </w:rPr>
      </w:pPr>
      <w:r w:rsidRPr="00742353">
        <w:rPr>
          <w:sz w:val="22"/>
          <w:szCs w:val="22"/>
        </w:rPr>
        <w:t xml:space="preserve">L’exemple d’application suivant montre les étapes d’évaluation du coefficient </w:t>
      </w:r>
      <w:r w:rsidRPr="00742353">
        <w:rPr>
          <w:position w:val="-6"/>
          <w:sz w:val="22"/>
          <w:szCs w:val="22"/>
        </w:rPr>
        <w:object w:dxaOrig="180" w:dyaOrig="200">
          <v:shape id="_x0000_i1882" type="#_x0000_t75" style="width:8.95pt;height:10.35pt" o:ole="">
            <v:imagedata r:id="rId1373" o:title=""/>
          </v:shape>
          <o:OLEObject Type="Embed" ProgID="Equation.DSMT4" ShapeID="_x0000_i1882" DrawAspect="Content" ObjectID="_1647293573" r:id="rId1385"/>
        </w:object>
      </w:r>
      <w:r w:rsidRPr="00742353">
        <w:rPr>
          <w:sz w:val="22"/>
          <w:szCs w:val="22"/>
        </w:rPr>
        <w:t xml:space="preserve">de </w:t>
      </w:r>
      <w:r w:rsidRPr="00742353">
        <w:rPr>
          <w:i/>
          <w:sz w:val="22"/>
          <w:szCs w:val="22"/>
        </w:rPr>
        <w:t>Manning</w:t>
      </w:r>
      <w:r w:rsidRPr="00742353">
        <w:rPr>
          <w:sz w:val="22"/>
          <w:szCs w:val="22"/>
        </w:rPr>
        <w:t>, par application de la méthode du modèle rugueux.</w:t>
      </w:r>
    </w:p>
    <w:p w:rsidR="00A91B91" w:rsidRPr="00742353" w:rsidRDefault="00A91B91" w:rsidP="008077ED">
      <w:pPr>
        <w:spacing w:before="360" w:line="360" w:lineRule="auto"/>
        <w:jc w:val="lowKashida"/>
        <w:rPr>
          <w:b/>
          <w:bCs/>
          <w:i/>
          <w:iCs/>
          <w:sz w:val="22"/>
          <w:szCs w:val="22"/>
        </w:rPr>
      </w:pPr>
      <w:r w:rsidRPr="00742353">
        <w:rPr>
          <w:b/>
          <w:bCs/>
          <w:i/>
          <w:iCs/>
          <w:sz w:val="22"/>
          <w:szCs w:val="22"/>
        </w:rPr>
        <w:t xml:space="preserve">Exemple d’application </w:t>
      </w:r>
      <w:r w:rsidR="008077ED">
        <w:rPr>
          <w:b/>
          <w:bCs/>
          <w:i/>
          <w:iCs/>
          <w:sz w:val="22"/>
          <w:szCs w:val="22"/>
        </w:rPr>
        <w:t>1</w:t>
      </w:r>
      <w:r w:rsidRPr="00742353">
        <w:rPr>
          <w:b/>
          <w:bCs/>
          <w:i/>
          <w:iCs/>
          <w:sz w:val="22"/>
          <w:szCs w:val="22"/>
        </w:rPr>
        <w:t>.11</w:t>
      </w:r>
    </w:p>
    <w:p w:rsidR="00A91B91" w:rsidRPr="00742353" w:rsidRDefault="00A91B91" w:rsidP="00A91B91">
      <w:pPr>
        <w:spacing w:before="240" w:line="360" w:lineRule="auto"/>
        <w:jc w:val="lowKashida"/>
        <w:rPr>
          <w:sz w:val="22"/>
          <w:szCs w:val="22"/>
        </w:rPr>
      </w:pPr>
      <w:r w:rsidRPr="00742353">
        <w:rPr>
          <w:sz w:val="22"/>
          <w:szCs w:val="22"/>
        </w:rPr>
        <w:t>Reprenons les donn</w:t>
      </w:r>
      <w:r w:rsidR="008077ED">
        <w:rPr>
          <w:sz w:val="22"/>
          <w:szCs w:val="22"/>
        </w:rPr>
        <w:t>ées de l’exemple d’application 1</w:t>
      </w:r>
      <w:r w:rsidRPr="00742353">
        <w:rPr>
          <w:sz w:val="22"/>
          <w:szCs w:val="22"/>
        </w:rPr>
        <w:t>.4 et déterminons la valeur du :</w:t>
      </w:r>
    </w:p>
    <w:p w:rsidR="00A91B91" w:rsidRPr="00742353" w:rsidRDefault="00A91B91" w:rsidP="00A91B91">
      <w:pPr>
        <w:numPr>
          <w:ilvl w:val="0"/>
          <w:numId w:val="39"/>
        </w:numPr>
        <w:tabs>
          <w:tab w:val="clear" w:pos="720"/>
          <w:tab w:val="num" w:pos="-1800"/>
        </w:tabs>
        <w:spacing w:before="120" w:line="360" w:lineRule="auto"/>
        <w:ind w:left="357" w:hanging="357"/>
        <w:jc w:val="lowKashida"/>
        <w:rPr>
          <w:sz w:val="22"/>
          <w:szCs w:val="22"/>
        </w:rPr>
      </w:pPr>
      <w:r w:rsidRPr="00742353">
        <w:rPr>
          <w:sz w:val="22"/>
          <w:szCs w:val="22"/>
        </w:rPr>
        <w:t xml:space="preserve">coefficient </w:t>
      </w:r>
      <w:r w:rsidRPr="00742353">
        <w:rPr>
          <w:position w:val="-6"/>
          <w:sz w:val="22"/>
          <w:szCs w:val="22"/>
        </w:rPr>
        <w:object w:dxaOrig="180" w:dyaOrig="200">
          <v:shape id="_x0000_i1883" type="#_x0000_t75" style="width:8.95pt;height:10.35pt" o:ole="">
            <v:imagedata r:id="rId1373" o:title=""/>
          </v:shape>
          <o:OLEObject Type="Embed" ProgID="Equation.DSMT4" ShapeID="_x0000_i1883" DrawAspect="Content" ObjectID="_1647293574" r:id="rId1386"/>
        </w:object>
      </w:r>
      <w:r w:rsidRPr="00742353">
        <w:rPr>
          <w:sz w:val="22"/>
          <w:szCs w:val="22"/>
        </w:rPr>
        <w:t xml:space="preserve">de </w:t>
      </w:r>
      <w:r w:rsidRPr="00742353">
        <w:rPr>
          <w:i/>
          <w:sz w:val="22"/>
          <w:szCs w:val="22"/>
        </w:rPr>
        <w:t>Manning</w:t>
      </w:r>
      <w:r w:rsidRPr="00742353">
        <w:rPr>
          <w:sz w:val="22"/>
          <w:szCs w:val="22"/>
        </w:rPr>
        <w:t>.</w:t>
      </w:r>
    </w:p>
    <w:p w:rsidR="00A91B91" w:rsidRPr="00742353" w:rsidRDefault="00A91B91" w:rsidP="00A91B91">
      <w:pPr>
        <w:numPr>
          <w:ilvl w:val="0"/>
          <w:numId w:val="39"/>
        </w:numPr>
        <w:tabs>
          <w:tab w:val="clear" w:pos="720"/>
        </w:tabs>
        <w:spacing w:before="120" w:line="360" w:lineRule="auto"/>
        <w:ind w:left="360" w:hanging="360"/>
        <w:jc w:val="lowKashida"/>
        <w:rPr>
          <w:sz w:val="22"/>
          <w:szCs w:val="22"/>
        </w:rPr>
      </w:pPr>
      <w:r w:rsidRPr="00742353">
        <w:rPr>
          <w:sz w:val="22"/>
          <w:szCs w:val="22"/>
        </w:rPr>
        <w:t>diamètre</w:t>
      </w:r>
      <w:r w:rsidRPr="00742353">
        <w:rPr>
          <w:position w:val="-4"/>
          <w:sz w:val="22"/>
          <w:szCs w:val="22"/>
        </w:rPr>
        <w:object w:dxaOrig="240" w:dyaOrig="240">
          <v:shape id="_x0000_i1884" type="#_x0000_t75" style="width:12.25pt;height:12.25pt" o:ole="">
            <v:imagedata r:id="rId722" o:title=""/>
          </v:shape>
          <o:OLEObject Type="Embed" ProgID="Equation.DSMT4" ShapeID="_x0000_i1884" DrawAspect="Content" ObjectID="_1647293575" r:id="rId1387"/>
        </w:object>
      </w:r>
      <w:r w:rsidRPr="00742353">
        <w:rPr>
          <w:sz w:val="22"/>
          <w:szCs w:val="22"/>
        </w:rPr>
        <w:t xml:space="preserve">de la conduite. </w:t>
      </w:r>
    </w:p>
    <w:p w:rsidR="00A91B91" w:rsidRPr="00742353" w:rsidRDefault="00A91B91" w:rsidP="00A91B91">
      <w:pPr>
        <w:spacing w:before="240" w:line="360" w:lineRule="auto"/>
        <w:jc w:val="lowKashida"/>
        <w:rPr>
          <w:sz w:val="22"/>
          <w:szCs w:val="22"/>
        </w:rPr>
      </w:pPr>
      <w:r w:rsidRPr="00742353">
        <w:rPr>
          <w:sz w:val="22"/>
          <w:szCs w:val="22"/>
        </w:rPr>
        <w:t>Les données du problème sont :</w:t>
      </w:r>
    </w:p>
    <w:p w:rsidR="00A91B91" w:rsidRPr="00742353" w:rsidRDefault="00A91B91" w:rsidP="00A91B91">
      <w:pPr>
        <w:spacing w:before="120" w:line="360" w:lineRule="auto"/>
        <w:jc w:val="lowKashida"/>
        <w:rPr>
          <w:sz w:val="22"/>
          <w:szCs w:val="22"/>
        </w:rPr>
      </w:pPr>
      <w:r w:rsidRPr="00742353">
        <w:rPr>
          <w:position w:val="-10"/>
          <w:sz w:val="22"/>
          <w:szCs w:val="22"/>
        </w:rPr>
        <w:object w:dxaOrig="1520" w:dyaOrig="360">
          <v:shape id="_x0000_i1885" type="#_x0000_t75" style="width:75.75pt;height:17.9pt" o:ole="">
            <v:imagedata r:id="rId724" o:title=""/>
          </v:shape>
          <o:OLEObject Type="Embed" ProgID="Equation.DSMT4" ShapeID="_x0000_i1885" DrawAspect="Content" ObjectID="_1647293576" r:id="rId1388"/>
        </w:object>
      </w:r>
      <w:r w:rsidRPr="00742353">
        <w:rPr>
          <w:sz w:val="22"/>
          <w:szCs w:val="22"/>
        </w:rPr>
        <w:t xml:space="preserve"> ; </w:t>
      </w:r>
      <w:r w:rsidRPr="00742353">
        <w:rPr>
          <w:position w:val="-6"/>
          <w:sz w:val="22"/>
          <w:szCs w:val="22"/>
        </w:rPr>
        <w:object w:dxaOrig="900" w:dyaOrig="320">
          <v:shape id="_x0000_i1886" type="#_x0000_t75" style="width:45.2pt;height:16pt" o:ole="">
            <v:imagedata r:id="rId728" o:title=""/>
          </v:shape>
          <o:OLEObject Type="Embed" ProgID="Equation.DSMT4" ShapeID="_x0000_i1886" DrawAspect="Content" ObjectID="_1647293577" r:id="rId1389"/>
        </w:object>
      </w:r>
      <w:r w:rsidRPr="00742353">
        <w:rPr>
          <w:sz w:val="22"/>
          <w:szCs w:val="22"/>
        </w:rPr>
        <w:t xml:space="preserve"> ; </w:t>
      </w:r>
      <w:r w:rsidRPr="00742353">
        <w:rPr>
          <w:position w:val="-6"/>
          <w:sz w:val="22"/>
          <w:szCs w:val="22"/>
        </w:rPr>
        <w:object w:dxaOrig="960" w:dyaOrig="320">
          <v:shape id="_x0000_i1887" type="#_x0000_t75" style="width:48pt;height:16pt" o:ole="">
            <v:imagedata r:id="rId730" o:title=""/>
          </v:shape>
          <o:OLEObject Type="Embed" ProgID="Equation.DSMT4" ShapeID="_x0000_i1887" DrawAspect="Content" ObjectID="_1647293578" r:id="rId1390"/>
        </w:object>
      </w:r>
      <w:r w:rsidRPr="00742353">
        <w:rPr>
          <w:sz w:val="22"/>
          <w:szCs w:val="22"/>
        </w:rPr>
        <w:t xml:space="preserve"> ; </w:t>
      </w:r>
      <w:r w:rsidRPr="00742353">
        <w:rPr>
          <w:position w:val="-6"/>
          <w:sz w:val="22"/>
          <w:szCs w:val="22"/>
        </w:rPr>
        <w:object w:dxaOrig="1320" w:dyaOrig="320">
          <v:shape id="_x0000_i1888" type="#_x0000_t75" style="width:66.35pt;height:16pt" o:ole="">
            <v:imagedata r:id="rId726" o:title=""/>
          </v:shape>
          <o:OLEObject Type="Embed" ProgID="Equation.DSMT4" ShapeID="_x0000_i1888" DrawAspect="Content" ObjectID="_1647293579" r:id="rId1391"/>
        </w:object>
      </w:r>
      <w:r w:rsidRPr="00742353">
        <w:rPr>
          <w:sz w:val="22"/>
          <w:szCs w:val="22"/>
        </w:rPr>
        <w:t xml:space="preserve"> ; </w:t>
      </w:r>
      <w:r w:rsidRPr="00742353">
        <w:rPr>
          <w:position w:val="-10"/>
          <w:sz w:val="22"/>
          <w:szCs w:val="22"/>
        </w:rPr>
        <w:object w:dxaOrig="720" w:dyaOrig="300">
          <v:shape id="_x0000_i1889" type="#_x0000_t75" style="width:36.25pt;height:15.55pt" o:ole="">
            <v:imagedata r:id="rId732" o:title=""/>
          </v:shape>
          <o:OLEObject Type="Embed" ProgID="Equation.DSMT4" ShapeID="_x0000_i1889" DrawAspect="Content" ObjectID="_1647293580" r:id="rId1392"/>
        </w:object>
      </w:r>
      <w:r w:rsidRPr="00742353">
        <w:rPr>
          <w:sz w:val="22"/>
          <w:szCs w:val="22"/>
        </w:rPr>
        <w:t>.</w:t>
      </w:r>
    </w:p>
    <w:p w:rsidR="00A91B91" w:rsidRPr="00742353" w:rsidRDefault="00A91B91" w:rsidP="00A91B91">
      <w:pPr>
        <w:spacing w:before="360" w:line="360" w:lineRule="auto"/>
        <w:jc w:val="lowKashida"/>
        <w:rPr>
          <w:b/>
          <w:caps/>
          <w:sz w:val="22"/>
          <w:szCs w:val="22"/>
        </w:rPr>
      </w:pPr>
    </w:p>
    <w:p w:rsidR="00A91B91" w:rsidRPr="00742353" w:rsidRDefault="00A91B91" w:rsidP="00A91B91">
      <w:pPr>
        <w:spacing w:before="360" w:line="360" w:lineRule="auto"/>
        <w:jc w:val="lowKashida"/>
        <w:rPr>
          <w:b/>
          <w:sz w:val="22"/>
          <w:szCs w:val="22"/>
        </w:rPr>
      </w:pPr>
      <w:r w:rsidRPr="00742353">
        <w:rPr>
          <w:b/>
          <w:caps/>
          <w:sz w:val="22"/>
          <w:szCs w:val="22"/>
        </w:rPr>
        <w:lastRenderedPageBreak/>
        <w:t xml:space="preserve">I.5. </w:t>
      </w:r>
      <w:r w:rsidRPr="00742353">
        <w:rPr>
          <w:b/>
          <w:sz w:val="22"/>
          <w:szCs w:val="22"/>
        </w:rPr>
        <w:t>Calcul de la profondeur normale par la méthode du modèle rugueux</w:t>
      </w:r>
    </w:p>
    <w:p w:rsidR="00A91B91" w:rsidRPr="00742353" w:rsidRDefault="00A91B91" w:rsidP="00A91B91">
      <w:pPr>
        <w:spacing w:before="360" w:line="360" w:lineRule="auto"/>
        <w:jc w:val="lowKashida"/>
        <w:rPr>
          <w:sz w:val="22"/>
          <w:szCs w:val="22"/>
        </w:rPr>
      </w:pPr>
      <w:r w:rsidRPr="00742353">
        <w:rPr>
          <w:sz w:val="22"/>
          <w:szCs w:val="22"/>
        </w:rPr>
        <w:t xml:space="preserve">Pour le modèle rugueux, la relation de </w:t>
      </w:r>
      <w:r w:rsidRPr="00742353">
        <w:rPr>
          <w:i/>
          <w:sz w:val="22"/>
          <w:szCs w:val="22"/>
        </w:rPr>
        <w:t>Chézy</w:t>
      </w:r>
      <w:r w:rsidRPr="00742353">
        <w:rPr>
          <w:sz w:val="22"/>
          <w:szCs w:val="22"/>
        </w:rPr>
        <w:t xml:space="preserve"> s’écrit, sous les conditions </w:t>
      </w:r>
      <w:r w:rsidRPr="00742353">
        <w:rPr>
          <w:position w:val="-10"/>
          <w:sz w:val="22"/>
          <w:szCs w:val="22"/>
        </w:rPr>
        <w:object w:dxaOrig="660" w:dyaOrig="380">
          <v:shape id="_x0000_i1890" type="#_x0000_t75" style="width:32.95pt;height:18.8pt" o:ole="">
            <v:imagedata r:id="rId1393" o:title=""/>
          </v:shape>
          <o:OLEObject Type="Embed" ProgID="Equation.DSMT4" ShapeID="_x0000_i1890" DrawAspect="Content" ObjectID="_1647293581" r:id="rId1394"/>
        </w:object>
      </w:r>
      <w:r w:rsidRPr="00742353">
        <w:rPr>
          <w:sz w:val="22"/>
          <w:szCs w:val="22"/>
        </w:rPr>
        <w:t xml:space="preserve">et </w:t>
      </w:r>
      <w:r w:rsidRPr="00742353">
        <w:rPr>
          <w:position w:val="-6"/>
          <w:sz w:val="22"/>
          <w:szCs w:val="22"/>
        </w:rPr>
        <w:object w:dxaOrig="440" w:dyaOrig="340">
          <v:shape id="_x0000_i1891" type="#_x0000_t75" style="width:22.1pt;height:17.4pt" o:ole="">
            <v:imagedata r:id="rId1395" o:title=""/>
          </v:shape>
          <o:OLEObject Type="Embed" ProgID="Equation.DSMT4" ShapeID="_x0000_i1891" DrawAspect="Content" ObjectID="_1647293582" r:id="rId1396"/>
        </w:object>
      </w:r>
      <w:r w:rsidRPr="00742353">
        <w:rPr>
          <w:sz w:val="22"/>
          <w:szCs w:val="22"/>
        </w:rPr>
        <w:t> :</w:t>
      </w:r>
    </w:p>
    <w:p w:rsidR="00A91B91" w:rsidRPr="00742353" w:rsidRDefault="00A91B91" w:rsidP="008077ED">
      <w:pPr>
        <w:spacing w:before="120" w:after="120" w:line="360" w:lineRule="auto"/>
        <w:ind w:firstLine="709"/>
        <w:jc w:val="lowKashida"/>
        <w:rPr>
          <w:sz w:val="22"/>
          <w:szCs w:val="22"/>
        </w:rPr>
      </w:pPr>
      <w:r w:rsidRPr="00742353">
        <w:rPr>
          <w:position w:val="-14"/>
          <w:sz w:val="22"/>
          <w:szCs w:val="22"/>
        </w:rPr>
        <w:object w:dxaOrig="1719" w:dyaOrig="480">
          <v:shape id="_x0000_i1892" type="#_x0000_t75" style="width:86.1pt;height:24pt" o:ole="">
            <v:imagedata r:id="rId1397" o:title=""/>
          </v:shape>
          <o:OLEObject Type="Embed" ProgID="Equation.DSMT4" ShapeID="_x0000_i1892" DrawAspect="Content" ObjectID="_1647293583" r:id="rId139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.91)</w:t>
      </w:r>
    </w:p>
    <w:p w:rsidR="00A91B91" w:rsidRPr="00742353" w:rsidRDefault="00A91B91" w:rsidP="00A91B91">
      <w:pPr>
        <w:spacing w:before="120" w:after="120" w:line="360" w:lineRule="auto"/>
        <w:jc w:val="lowKashida"/>
        <w:rPr>
          <w:sz w:val="22"/>
          <w:szCs w:val="22"/>
        </w:rPr>
      </w:pPr>
      <w:r w:rsidRPr="00742353">
        <w:rPr>
          <w:sz w:val="22"/>
          <w:szCs w:val="22"/>
        </w:rPr>
        <w:t>Rappelons que</w:t>
      </w:r>
      <w:r w:rsidRPr="00742353">
        <w:rPr>
          <w:position w:val="-12"/>
          <w:sz w:val="22"/>
          <w:szCs w:val="22"/>
        </w:rPr>
        <w:object w:dxaOrig="1040" w:dyaOrig="400">
          <v:shape id="_x0000_i1893" type="#_x0000_t75" style="width:52.7pt;height:19.75pt" o:ole="">
            <v:imagedata r:id="rId1399" o:title=""/>
          </v:shape>
          <o:OLEObject Type="Embed" ProgID="Equation.DSMT4" ShapeID="_x0000_i1893" DrawAspect="Content" ObjectID="_1647293584" r:id="rId1400"/>
        </w:object>
      </w:r>
      <w:r w:rsidRPr="00742353">
        <w:rPr>
          <w:sz w:val="22"/>
          <w:szCs w:val="22"/>
        </w:rPr>
        <w:t>.</w:t>
      </w:r>
    </w:p>
    <w:p w:rsidR="00A91B91" w:rsidRPr="00742353" w:rsidRDefault="00A91B91" w:rsidP="008077ED">
      <w:pPr>
        <w:spacing w:before="120" w:after="120" w:line="360" w:lineRule="auto"/>
        <w:jc w:val="lowKashida"/>
        <w:rPr>
          <w:sz w:val="22"/>
          <w:szCs w:val="22"/>
        </w:rPr>
      </w:pPr>
      <w:r w:rsidRPr="00742353">
        <w:rPr>
          <w:sz w:val="22"/>
          <w:szCs w:val="22"/>
        </w:rPr>
        <w:t>L’aire de la section mouillée</w:t>
      </w:r>
      <w:r w:rsidRPr="00742353">
        <w:rPr>
          <w:position w:val="-4"/>
          <w:sz w:val="22"/>
          <w:szCs w:val="22"/>
        </w:rPr>
        <w:object w:dxaOrig="240" w:dyaOrig="320">
          <v:shape id="_x0000_i1894" type="#_x0000_t75" style="width:12.25pt;height:16pt" o:ole="">
            <v:imagedata r:id="rId1401" o:title=""/>
          </v:shape>
          <o:OLEObject Type="Embed" ProgID="Equation.DSMT4" ShapeID="_x0000_i1894" DrawAspect="Content" ObjectID="_1647293585" r:id="rId1402"/>
        </w:object>
      </w:r>
      <w:r w:rsidRPr="00742353">
        <w:rPr>
          <w:sz w:val="22"/>
          <w:szCs w:val="22"/>
        </w:rPr>
        <w:t>est donnée par la relation (</w:t>
      </w:r>
      <w:r w:rsidR="008077ED">
        <w:rPr>
          <w:sz w:val="22"/>
          <w:szCs w:val="22"/>
        </w:rPr>
        <w:t>1</w:t>
      </w:r>
      <w:r w:rsidRPr="00742353">
        <w:rPr>
          <w:sz w:val="22"/>
          <w:szCs w:val="22"/>
        </w:rPr>
        <w:t xml:space="preserve">.3) pour </w:t>
      </w:r>
      <w:r w:rsidRPr="00742353">
        <w:rPr>
          <w:position w:val="-4"/>
          <w:sz w:val="22"/>
          <w:szCs w:val="22"/>
        </w:rPr>
        <w:object w:dxaOrig="680" w:dyaOrig="320">
          <v:shape id="_x0000_i1895" type="#_x0000_t75" style="width:33.9pt;height:16pt" o:ole="">
            <v:imagedata r:id="rId1403" o:title=""/>
          </v:shape>
          <o:OLEObject Type="Embed" ProgID="Equation.DSMT4" ShapeID="_x0000_i1895" DrawAspect="Content" ObjectID="_1647293586" r:id="rId1404"/>
        </w:object>
      </w:r>
      <w:r w:rsidR="008077ED">
        <w:rPr>
          <w:position w:val="-4"/>
          <w:sz w:val="22"/>
          <w:szCs w:val="22"/>
        </w:rPr>
        <w:t xml:space="preserve"> </w:t>
      </w:r>
      <w:r w:rsidRPr="00742353">
        <w:rPr>
          <w:sz w:val="22"/>
          <w:szCs w:val="22"/>
        </w:rPr>
        <w:t>et</w:t>
      </w:r>
      <w:r w:rsidR="008077ED">
        <w:rPr>
          <w:sz w:val="22"/>
          <w:szCs w:val="22"/>
        </w:rPr>
        <w:t xml:space="preserve"> </w:t>
      </w:r>
      <w:r w:rsidRPr="00742353">
        <w:rPr>
          <w:position w:val="-10"/>
          <w:sz w:val="22"/>
          <w:szCs w:val="22"/>
        </w:rPr>
        <w:object w:dxaOrig="580" w:dyaOrig="380">
          <v:shape id="_x0000_i1896" type="#_x0000_t75" style="width:29.2pt;height:18.8pt" o:ole="">
            <v:imagedata r:id="rId1405" o:title=""/>
          </v:shape>
          <o:OLEObject Type="Embed" ProgID="Equation.DSMT4" ShapeID="_x0000_i1896" DrawAspect="Content" ObjectID="_1647293587" r:id="rId1406"/>
        </w:object>
      </w:r>
      <w:r w:rsidRPr="00742353">
        <w:rPr>
          <w:sz w:val="22"/>
          <w:szCs w:val="22"/>
        </w:rPr>
        <w:t>, soit :</w:t>
      </w:r>
    </w:p>
    <w:p w:rsidR="00A91B91" w:rsidRPr="00742353" w:rsidRDefault="00A91B91" w:rsidP="008077ED">
      <w:pPr>
        <w:spacing w:before="120" w:after="120" w:line="360" w:lineRule="auto"/>
        <w:ind w:left="540" w:firstLine="168"/>
        <w:jc w:val="lowKashida"/>
        <w:rPr>
          <w:sz w:val="22"/>
          <w:szCs w:val="22"/>
        </w:rPr>
      </w:pPr>
      <w:r w:rsidRPr="00742353">
        <w:rPr>
          <w:position w:val="-24"/>
          <w:sz w:val="22"/>
          <w:szCs w:val="22"/>
        </w:rPr>
        <w:object w:dxaOrig="4200" w:dyaOrig="720">
          <v:shape id="_x0000_i1897" type="#_x0000_t75" style="width:210.35pt;height:36.25pt" o:ole="">
            <v:imagedata r:id="rId1407" o:title=""/>
          </v:shape>
          <o:OLEObject Type="Embed" ProgID="Equation.DSMT4" ShapeID="_x0000_i1897" DrawAspect="Content" ObjectID="_1647293588" r:id="rId1408"/>
        </w:objec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.92)</w:t>
      </w:r>
    </w:p>
    <w:p w:rsidR="00A91B91" w:rsidRPr="00742353" w:rsidRDefault="00A91B91" w:rsidP="008077ED">
      <w:pPr>
        <w:spacing w:before="120" w:after="120" w:line="360" w:lineRule="auto"/>
        <w:jc w:val="lowKashida"/>
        <w:rPr>
          <w:sz w:val="22"/>
          <w:szCs w:val="22"/>
        </w:rPr>
      </w:pPr>
      <w:r w:rsidRPr="00742353">
        <w:rPr>
          <w:sz w:val="22"/>
          <w:szCs w:val="22"/>
        </w:rPr>
        <w:t>La relation (</w:t>
      </w:r>
      <w:r w:rsidR="008077ED">
        <w:rPr>
          <w:sz w:val="22"/>
          <w:szCs w:val="22"/>
        </w:rPr>
        <w:t>1</w:t>
      </w:r>
      <w:r w:rsidRPr="00742353">
        <w:rPr>
          <w:sz w:val="22"/>
          <w:szCs w:val="22"/>
        </w:rPr>
        <w:t>.92) peut également s’écrire :</w:t>
      </w:r>
    </w:p>
    <w:p w:rsidR="00A91B91" w:rsidRPr="00742353" w:rsidRDefault="00A91B91" w:rsidP="008077ED">
      <w:pPr>
        <w:spacing w:before="120" w:after="120" w:line="360" w:lineRule="auto"/>
        <w:ind w:firstLine="708"/>
        <w:jc w:val="lowKashida"/>
        <w:rPr>
          <w:sz w:val="22"/>
          <w:szCs w:val="22"/>
        </w:rPr>
      </w:pPr>
      <w:r w:rsidRPr="00742353">
        <w:rPr>
          <w:position w:val="-24"/>
          <w:sz w:val="22"/>
          <w:szCs w:val="22"/>
        </w:rPr>
        <w:object w:dxaOrig="1680" w:dyaOrig="720">
          <v:shape id="_x0000_i1898" type="#_x0000_t75" style="width:84.25pt;height:36.25pt" o:ole="">
            <v:imagedata r:id="rId1409" o:title=""/>
          </v:shape>
          <o:OLEObject Type="Embed" ProgID="Equation.DSMT4" ShapeID="_x0000_i1898" DrawAspect="Content" ObjectID="_1647293589" r:id="rId1410"/>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.93)</w:t>
      </w:r>
    </w:p>
    <w:p w:rsidR="00A91B91" w:rsidRPr="00742353" w:rsidRDefault="00A91B91" w:rsidP="00A91B91">
      <w:pPr>
        <w:spacing w:before="120" w:after="120" w:line="360" w:lineRule="auto"/>
        <w:jc w:val="lowKashida"/>
        <w:rPr>
          <w:sz w:val="22"/>
          <w:szCs w:val="22"/>
        </w:rPr>
      </w:pPr>
      <w:r w:rsidRPr="00742353">
        <w:rPr>
          <w:sz w:val="22"/>
          <w:szCs w:val="22"/>
        </w:rPr>
        <w:t>Où :</w:t>
      </w:r>
    </w:p>
    <w:p w:rsidR="00A91B91" w:rsidRPr="00742353" w:rsidRDefault="00A91B91" w:rsidP="008077ED">
      <w:pPr>
        <w:spacing w:before="120" w:after="120" w:line="360" w:lineRule="auto"/>
        <w:ind w:firstLine="708"/>
        <w:jc w:val="lowKashida"/>
        <w:rPr>
          <w:sz w:val="22"/>
          <w:szCs w:val="22"/>
        </w:rPr>
      </w:pPr>
      <w:r w:rsidRPr="00742353">
        <w:rPr>
          <w:position w:val="-16"/>
          <w:sz w:val="22"/>
          <w:szCs w:val="22"/>
        </w:rPr>
        <w:object w:dxaOrig="1920" w:dyaOrig="460">
          <v:shape id="_x0000_i1899" type="#_x0000_t75" style="width:96pt;height:22.6pt" o:ole="">
            <v:imagedata r:id="rId1411" o:title=""/>
          </v:shape>
          <o:OLEObject Type="Embed" ProgID="Equation.DSMT4" ShapeID="_x0000_i1899" DrawAspect="Content" ObjectID="_1647293590" r:id="rId1412"/>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.94)</w:t>
      </w:r>
    </w:p>
    <w:p w:rsidR="00A91B91" w:rsidRPr="00742353" w:rsidRDefault="00A91B91" w:rsidP="008077ED">
      <w:pPr>
        <w:spacing w:before="120" w:after="120" w:line="360" w:lineRule="auto"/>
        <w:ind w:firstLine="708"/>
        <w:jc w:val="lowKashida"/>
        <w:rPr>
          <w:sz w:val="22"/>
          <w:szCs w:val="22"/>
        </w:rPr>
      </w:pPr>
      <w:r w:rsidRPr="00742353">
        <w:rPr>
          <w:position w:val="-38"/>
          <w:sz w:val="22"/>
          <w:szCs w:val="22"/>
        </w:rPr>
        <w:object w:dxaOrig="2860" w:dyaOrig="960">
          <v:shape id="_x0000_i1900" type="#_x0000_t75" style="width:142.6pt;height:48pt" o:ole="">
            <v:imagedata r:id="rId1413" o:title=""/>
          </v:shape>
          <o:OLEObject Type="Embed" ProgID="Equation.DSMT4" ShapeID="_x0000_i1900" DrawAspect="Content" ObjectID="_1647293591" r:id="rId1414"/>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.95)</w:t>
      </w:r>
    </w:p>
    <w:p w:rsidR="00A91B91" w:rsidRPr="00742353" w:rsidRDefault="00A91B91" w:rsidP="00A91B91">
      <w:pPr>
        <w:spacing w:before="120" w:after="120" w:line="360" w:lineRule="auto"/>
        <w:jc w:val="lowKashida"/>
        <w:rPr>
          <w:sz w:val="22"/>
          <w:szCs w:val="22"/>
        </w:rPr>
      </w:pPr>
      <w:r w:rsidRPr="00742353">
        <w:rPr>
          <w:sz w:val="22"/>
          <w:szCs w:val="22"/>
        </w:rPr>
        <w:t xml:space="preserve">Le périmètre mouillé </w:t>
      </w:r>
      <w:r w:rsidRPr="00742353">
        <w:rPr>
          <w:position w:val="-4"/>
          <w:sz w:val="22"/>
          <w:szCs w:val="22"/>
        </w:rPr>
        <w:object w:dxaOrig="240" w:dyaOrig="320">
          <v:shape id="_x0000_i1901" type="#_x0000_t75" style="width:12.25pt;height:16pt" o:ole="">
            <v:imagedata r:id="rId1415" o:title=""/>
          </v:shape>
          <o:OLEObject Type="Embed" ProgID="Equation.DSMT4" ShapeID="_x0000_i1901" DrawAspect="Content" ObjectID="_1647293592" r:id="rId1416"/>
        </w:object>
      </w:r>
      <w:r w:rsidRPr="00742353">
        <w:rPr>
          <w:sz w:val="22"/>
          <w:szCs w:val="22"/>
        </w:rPr>
        <w:t>s’écrit :</w:t>
      </w:r>
    </w:p>
    <w:p w:rsidR="00A91B91" w:rsidRPr="00742353" w:rsidRDefault="00A91B91" w:rsidP="008077ED">
      <w:pPr>
        <w:spacing w:before="120" w:after="120" w:line="360" w:lineRule="auto"/>
        <w:ind w:firstLine="708"/>
        <w:jc w:val="lowKashida"/>
        <w:rPr>
          <w:sz w:val="22"/>
          <w:szCs w:val="22"/>
        </w:rPr>
      </w:pPr>
      <w:r w:rsidRPr="00742353">
        <w:rPr>
          <w:position w:val="-16"/>
          <w:sz w:val="22"/>
          <w:szCs w:val="22"/>
        </w:rPr>
        <w:object w:dxaOrig="1840" w:dyaOrig="460">
          <v:shape id="_x0000_i1902" type="#_x0000_t75" style="width:91.75pt;height:22.6pt" o:ole="">
            <v:imagedata r:id="rId1417" o:title=""/>
          </v:shape>
          <o:OLEObject Type="Embed" ProgID="Equation.DSMT4" ShapeID="_x0000_i1902" DrawAspect="Content" ObjectID="_1647293593" r:id="rId141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.96)</w:t>
      </w:r>
    </w:p>
    <w:p w:rsidR="00A91B91" w:rsidRPr="00742353" w:rsidRDefault="00A91B91" w:rsidP="00A91B91">
      <w:pPr>
        <w:spacing w:before="120" w:after="120" w:line="360" w:lineRule="auto"/>
        <w:jc w:val="lowKashida"/>
        <w:rPr>
          <w:sz w:val="22"/>
          <w:szCs w:val="22"/>
        </w:rPr>
      </w:pPr>
      <w:r w:rsidRPr="00742353">
        <w:rPr>
          <w:sz w:val="22"/>
          <w:szCs w:val="22"/>
        </w:rPr>
        <w:t>Soit :</w:t>
      </w:r>
    </w:p>
    <w:p w:rsidR="00A91B91" w:rsidRPr="00742353" w:rsidRDefault="00A91B91" w:rsidP="008077ED">
      <w:pPr>
        <w:spacing w:before="120" w:after="120" w:line="360" w:lineRule="auto"/>
        <w:ind w:firstLine="708"/>
        <w:jc w:val="lowKashida"/>
        <w:rPr>
          <w:sz w:val="22"/>
          <w:szCs w:val="22"/>
        </w:rPr>
      </w:pPr>
      <w:r w:rsidRPr="00742353">
        <w:rPr>
          <w:position w:val="-10"/>
          <w:sz w:val="22"/>
          <w:szCs w:val="22"/>
        </w:rPr>
        <w:object w:dxaOrig="1100" w:dyaOrig="380">
          <v:shape id="_x0000_i1903" type="#_x0000_t75" style="width:54.6pt;height:18.8pt" o:ole="">
            <v:imagedata r:id="rId1419" o:title=""/>
          </v:shape>
          <o:OLEObject Type="Embed" ProgID="Equation.DSMT4" ShapeID="_x0000_i1903" DrawAspect="Content" ObjectID="_1647293594" r:id="rId1420"/>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.97)</w:t>
      </w:r>
    </w:p>
    <w:p w:rsidR="00A91B91" w:rsidRPr="00742353" w:rsidRDefault="00A91B91" w:rsidP="00A91B91">
      <w:pPr>
        <w:spacing w:before="120" w:after="120" w:line="360" w:lineRule="auto"/>
        <w:jc w:val="lowKashida"/>
        <w:rPr>
          <w:sz w:val="22"/>
          <w:szCs w:val="22"/>
        </w:rPr>
      </w:pPr>
      <w:r w:rsidRPr="00742353">
        <w:rPr>
          <w:sz w:val="22"/>
          <w:szCs w:val="22"/>
        </w:rPr>
        <w:t xml:space="preserve">Par suite, le rayon hydraulique </w:t>
      </w:r>
      <w:r w:rsidRPr="00742353">
        <w:rPr>
          <w:position w:val="-12"/>
          <w:sz w:val="22"/>
          <w:szCs w:val="22"/>
        </w:rPr>
        <w:object w:dxaOrig="1040" w:dyaOrig="400">
          <v:shape id="_x0000_i1904" type="#_x0000_t75" style="width:52.7pt;height:19.75pt" o:ole="">
            <v:imagedata r:id="rId1421" o:title=""/>
          </v:shape>
          <o:OLEObject Type="Embed" ProgID="Equation.DSMT4" ShapeID="_x0000_i1904" DrawAspect="Content" ObjectID="_1647293595" r:id="rId1422"/>
        </w:object>
      </w:r>
      <w:r w:rsidRPr="00742353">
        <w:rPr>
          <w:sz w:val="22"/>
          <w:szCs w:val="22"/>
        </w:rPr>
        <w:t>est :</w:t>
      </w:r>
    </w:p>
    <w:p w:rsidR="00A91B91" w:rsidRPr="00742353" w:rsidRDefault="00A91B91" w:rsidP="008077ED">
      <w:pPr>
        <w:spacing w:before="120" w:after="120" w:line="360" w:lineRule="auto"/>
        <w:ind w:firstLine="708"/>
        <w:jc w:val="lowKashida"/>
        <w:rPr>
          <w:sz w:val="22"/>
          <w:szCs w:val="22"/>
        </w:rPr>
      </w:pPr>
      <w:r w:rsidRPr="00742353">
        <w:rPr>
          <w:position w:val="-24"/>
          <w:sz w:val="22"/>
          <w:szCs w:val="22"/>
        </w:rPr>
        <w:object w:dxaOrig="1219" w:dyaOrig="660">
          <v:shape id="_x0000_i1905" type="#_x0000_t75" style="width:61.2pt;height:32.95pt" o:ole="">
            <v:imagedata r:id="rId1423" o:title=""/>
          </v:shape>
          <o:OLEObject Type="Embed" ProgID="Equation.DSMT4" ShapeID="_x0000_i1905" DrawAspect="Content" ObjectID="_1647293596" r:id="rId1424"/>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.98)</w:t>
      </w:r>
    </w:p>
    <w:p w:rsidR="00A91B91" w:rsidRPr="00742353" w:rsidRDefault="00A91B91" w:rsidP="008077ED">
      <w:pPr>
        <w:spacing w:before="120" w:after="120" w:line="360" w:lineRule="auto"/>
        <w:jc w:val="lowKashida"/>
        <w:rPr>
          <w:sz w:val="22"/>
          <w:szCs w:val="22"/>
        </w:rPr>
      </w:pPr>
      <w:r w:rsidRPr="00742353">
        <w:rPr>
          <w:sz w:val="22"/>
          <w:szCs w:val="22"/>
        </w:rPr>
        <w:t>E</w:t>
      </w:r>
      <w:r w:rsidR="008077ED">
        <w:rPr>
          <w:sz w:val="22"/>
          <w:szCs w:val="22"/>
        </w:rPr>
        <w:t>n tenant compte des relations (1</w:t>
      </w:r>
      <w:r w:rsidRPr="00742353">
        <w:rPr>
          <w:sz w:val="22"/>
          <w:szCs w:val="22"/>
        </w:rPr>
        <w:t>.93) et (</w:t>
      </w:r>
      <w:r w:rsidR="008077ED">
        <w:rPr>
          <w:sz w:val="22"/>
          <w:szCs w:val="22"/>
        </w:rPr>
        <w:t>1.98), la relation (1</w:t>
      </w:r>
      <w:r w:rsidRPr="00742353">
        <w:rPr>
          <w:sz w:val="22"/>
          <w:szCs w:val="22"/>
        </w:rPr>
        <w:t>.91) devient :</w:t>
      </w:r>
    </w:p>
    <w:p w:rsidR="00A91B91" w:rsidRPr="00742353" w:rsidRDefault="00A91B91" w:rsidP="008077ED">
      <w:pPr>
        <w:spacing w:before="120" w:after="120" w:line="360" w:lineRule="auto"/>
        <w:ind w:firstLine="708"/>
        <w:jc w:val="lowKashida"/>
        <w:rPr>
          <w:sz w:val="22"/>
          <w:szCs w:val="22"/>
        </w:rPr>
      </w:pPr>
      <w:r w:rsidRPr="00742353">
        <w:rPr>
          <w:position w:val="-18"/>
          <w:sz w:val="22"/>
          <w:szCs w:val="22"/>
        </w:rPr>
        <w:object w:dxaOrig="3220" w:dyaOrig="560">
          <v:shape id="_x0000_i1906" type="#_x0000_t75" style="width:160.95pt;height:27.75pt" o:ole="">
            <v:imagedata r:id="rId1425" o:title=""/>
          </v:shape>
          <o:OLEObject Type="Embed" ProgID="Equation.DSMT4" ShapeID="_x0000_i1906" DrawAspect="Content" ObjectID="_1647293597" r:id="rId1426"/>
        </w:object>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8077ED">
        <w:rPr>
          <w:sz w:val="22"/>
          <w:szCs w:val="22"/>
        </w:rPr>
        <w:t>1</w:t>
      </w:r>
      <w:r w:rsidRPr="00742353">
        <w:rPr>
          <w:sz w:val="22"/>
          <w:szCs w:val="22"/>
        </w:rPr>
        <w:t>.99)</w:t>
      </w:r>
    </w:p>
    <w:p w:rsidR="00A91B91" w:rsidRPr="00742353" w:rsidRDefault="00A91B91" w:rsidP="009D321F">
      <w:pPr>
        <w:spacing w:before="120" w:after="120" w:line="360" w:lineRule="auto"/>
        <w:jc w:val="lowKashida"/>
        <w:rPr>
          <w:sz w:val="22"/>
          <w:szCs w:val="22"/>
        </w:rPr>
      </w:pPr>
      <w:r w:rsidRPr="00742353">
        <w:rPr>
          <w:sz w:val="22"/>
          <w:szCs w:val="22"/>
        </w:rPr>
        <w:lastRenderedPageBreak/>
        <w:t>En définissant la conductivité relative</w:t>
      </w:r>
      <w:r w:rsidRPr="00742353">
        <w:rPr>
          <w:position w:val="-12"/>
          <w:sz w:val="22"/>
          <w:szCs w:val="22"/>
        </w:rPr>
        <w:object w:dxaOrig="1520" w:dyaOrig="499">
          <v:shape id="_x0000_i1907" type="#_x0000_t75" style="width:75.75pt;height:24.45pt" o:ole="">
            <v:imagedata r:id="rId1427" o:title=""/>
          </v:shape>
          <o:OLEObject Type="Embed" ProgID="Equation.DSMT4" ShapeID="_x0000_i1907" DrawAspect="Content" ObjectID="_1647293598" r:id="rId1428"/>
        </w:object>
      </w:r>
      <w:r w:rsidRPr="00742353">
        <w:rPr>
          <w:sz w:val="22"/>
          <w:szCs w:val="22"/>
        </w:rPr>
        <w:t>, la relation (</w:t>
      </w:r>
      <w:r w:rsidR="009D321F">
        <w:rPr>
          <w:sz w:val="22"/>
          <w:szCs w:val="22"/>
        </w:rPr>
        <w:t>1</w:t>
      </w:r>
      <w:r w:rsidRPr="00742353">
        <w:rPr>
          <w:sz w:val="22"/>
          <w:szCs w:val="22"/>
        </w:rPr>
        <w:t>.99) s’écrit :</w:t>
      </w:r>
    </w:p>
    <w:p w:rsidR="00A91B91" w:rsidRPr="00742353" w:rsidRDefault="00A91B91" w:rsidP="009D321F">
      <w:pPr>
        <w:spacing w:before="120" w:after="120" w:line="360" w:lineRule="auto"/>
        <w:ind w:firstLine="708"/>
        <w:jc w:val="lowKashida"/>
        <w:rPr>
          <w:sz w:val="22"/>
          <w:szCs w:val="22"/>
        </w:rPr>
      </w:pPr>
      <w:r w:rsidRPr="00742353">
        <w:rPr>
          <w:position w:val="-16"/>
          <w:sz w:val="22"/>
          <w:szCs w:val="22"/>
        </w:rPr>
        <w:object w:dxaOrig="2120" w:dyaOrig="499">
          <v:shape id="_x0000_i1908" type="#_x0000_t75" style="width:105.9pt;height:24.45pt" o:ole="">
            <v:imagedata r:id="rId1429" o:title=""/>
          </v:shape>
          <o:OLEObject Type="Embed" ProgID="Equation.DSMT4" ShapeID="_x0000_i1908" DrawAspect="Content" ObjectID="_1647293599" r:id="rId1430"/>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9D321F">
        <w:rPr>
          <w:sz w:val="22"/>
          <w:szCs w:val="22"/>
        </w:rPr>
        <w:t>1</w:t>
      </w:r>
      <w:r w:rsidRPr="00742353">
        <w:rPr>
          <w:sz w:val="22"/>
          <w:szCs w:val="22"/>
        </w:rPr>
        <w:t>.100)</w:t>
      </w:r>
    </w:p>
    <w:p w:rsidR="00A91B91" w:rsidRPr="00742353" w:rsidRDefault="00A91B91" w:rsidP="009D321F">
      <w:pPr>
        <w:spacing w:before="120" w:after="120" w:line="360" w:lineRule="auto"/>
        <w:jc w:val="lowKashida"/>
        <w:rPr>
          <w:sz w:val="22"/>
          <w:szCs w:val="22"/>
        </w:rPr>
      </w:pPr>
      <w:r w:rsidRPr="00742353">
        <w:rPr>
          <w:sz w:val="22"/>
          <w:szCs w:val="22"/>
        </w:rPr>
        <w:t xml:space="preserve">Ainsi, la conductivité relative </w:t>
      </w:r>
      <w:r w:rsidRPr="00742353">
        <w:rPr>
          <w:position w:val="-10"/>
          <w:sz w:val="22"/>
          <w:szCs w:val="22"/>
        </w:rPr>
        <w:object w:dxaOrig="320" w:dyaOrig="440">
          <v:shape id="_x0000_i1909" type="#_x0000_t75" style="width:16pt;height:22.1pt" o:ole="">
            <v:imagedata r:id="rId1431" o:title=""/>
          </v:shape>
          <o:OLEObject Type="Embed" ProgID="Equation.DSMT4" ShapeID="_x0000_i1909" DrawAspect="Content" ObjectID="_1647293600" r:id="rId1432"/>
        </w:object>
      </w:r>
      <w:r w:rsidRPr="00742353">
        <w:rPr>
          <w:sz w:val="22"/>
          <w:szCs w:val="22"/>
        </w:rPr>
        <w:t>dans le modèle rugueux ne dépend que du taux de remplissage</w:t>
      </w:r>
      <w:r w:rsidRPr="00742353">
        <w:rPr>
          <w:position w:val="-10"/>
          <w:sz w:val="22"/>
          <w:szCs w:val="22"/>
        </w:rPr>
        <w:object w:dxaOrig="200" w:dyaOrig="380">
          <v:shape id="_x0000_i1910" type="#_x0000_t75" style="width:10.35pt;height:18.8pt" o:ole="">
            <v:imagedata r:id="rId1433" o:title=""/>
          </v:shape>
          <o:OLEObject Type="Embed" ProgID="Equation.DSMT4" ShapeID="_x0000_i1910" DrawAspect="Content" ObjectID="_1647293601" r:id="rId1434"/>
        </w:object>
      </w:r>
      <w:r w:rsidRPr="00742353">
        <w:rPr>
          <w:sz w:val="22"/>
          <w:szCs w:val="22"/>
        </w:rPr>
        <w:t>. La relation implicite (</w:t>
      </w:r>
      <w:r w:rsidR="009D321F">
        <w:rPr>
          <w:sz w:val="22"/>
          <w:szCs w:val="22"/>
        </w:rPr>
        <w:t>1</w:t>
      </w:r>
      <w:r w:rsidRPr="00742353">
        <w:rPr>
          <w:sz w:val="22"/>
          <w:szCs w:val="22"/>
        </w:rPr>
        <w:t xml:space="preserve">.100) a été représentée graphiquement sur la figure </w:t>
      </w:r>
      <w:r w:rsidR="009D321F">
        <w:rPr>
          <w:sz w:val="22"/>
          <w:szCs w:val="22"/>
        </w:rPr>
        <w:t>1</w:t>
      </w:r>
      <w:r w:rsidRPr="00742353">
        <w:rPr>
          <w:sz w:val="22"/>
          <w:szCs w:val="22"/>
        </w:rPr>
        <w:t xml:space="preserve">.12 qui montre que la conductivité relative </w:t>
      </w:r>
      <w:r w:rsidRPr="00742353">
        <w:rPr>
          <w:position w:val="-10"/>
          <w:sz w:val="22"/>
          <w:szCs w:val="22"/>
        </w:rPr>
        <w:object w:dxaOrig="320" w:dyaOrig="440">
          <v:shape id="_x0000_i1911" type="#_x0000_t75" style="width:16pt;height:22.1pt" o:ole="">
            <v:imagedata r:id="rId1431" o:title=""/>
          </v:shape>
          <o:OLEObject Type="Embed" ProgID="Equation.DSMT4" ShapeID="_x0000_i1911" DrawAspect="Content" ObjectID="_1647293602" r:id="rId1435"/>
        </w:object>
      </w:r>
      <w:r w:rsidRPr="00742353">
        <w:rPr>
          <w:sz w:val="22"/>
          <w:szCs w:val="22"/>
        </w:rPr>
        <w:t>augmente en fonction de</w:t>
      </w:r>
      <w:r w:rsidRPr="00742353">
        <w:rPr>
          <w:position w:val="-10"/>
          <w:sz w:val="22"/>
          <w:szCs w:val="22"/>
        </w:rPr>
        <w:object w:dxaOrig="200" w:dyaOrig="380">
          <v:shape id="_x0000_i1912" type="#_x0000_t75" style="width:10.35pt;height:18.8pt" o:ole="">
            <v:imagedata r:id="rId1433" o:title=""/>
          </v:shape>
          <o:OLEObject Type="Embed" ProgID="Equation.DSMT4" ShapeID="_x0000_i1912" DrawAspect="Content" ObjectID="_1647293603" r:id="rId1436"/>
        </w:object>
      </w:r>
      <w:r w:rsidRPr="00742353">
        <w:rPr>
          <w:sz w:val="22"/>
          <w:szCs w:val="22"/>
        </w:rPr>
        <w:t xml:space="preserve">jusqu’à un maximum, et décroît au-delà de ce maximum. Les calculs ont montré que le maximum de </w:t>
      </w:r>
      <w:r w:rsidRPr="00742353">
        <w:rPr>
          <w:position w:val="-10"/>
          <w:sz w:val="22"/>
          <w:szCs w:val="22"/>
        </w:rPr>
        <w:object w:dxaOrig="320" w:dyaOrig="440">
          <v:shape id="_x0000_i1913" type="#_x0000_t75" style="width:16pt;height:22.1pt" o:ole="">
            <v:imagedata r:id="rId1431" o:title=""/>
          </v:shape>
          <o:OLEObject Type="Embed" ProgID="Equation.DSMT4" ShapeID="_x0000_i1913" DrawAspect="Content" ObjectID="_1647293604" r:id="rId1437"/>
        </w:object>
      </w:r>
      <w:r w:rsidRPr="00742353">
        <w:rPr>
          <w:sz w:val="22"/>
          <w:szCs w:val="22"/>
        </w:rPr>
        <w:t>est atteint pour le taux de remplissage</w:t>
      </w:r>
      <w:r w:rsidRPr="00742353">
        <w:rPr>
          <w:position w:val="-10"/>
          <w:sz w:val="22"/>
          <w:szCs w:val="22"/>
        </w:rPr>
        <w:object w:dxaOrig="880" w:dyaOrig="380">
          <v:shape id="_x0000_i1914" type="#_x0000_t75" style="width:44.25pt;height:18.8pt" o:ole="">
            <v:imagedata r:id="rId1438" o:title=""/>
          </v:shape>
          <o:OLEObject Type="Embed" ProgID="Equation.DSMT4" ShapeID="_x0000_i1914" DrawAspect="Content" ObjectID="_1647293605" r:id="rId1439"/>
        </w:object>
      </w:r>
      <w:r w:rsidRPr="00742353">
        <w:rPr>
          <w:sz w:val="22"/>
          <w:szCs w:val="22"/>
        </w:rPr>
        <w:t xml:space="preserve">.   </w:t>
      </w:r>
    </w:p>
    <w:p w:rsidR="00A91B91" w:rsidRPr="00742353" w:rsidRDefault="00A91B91" w:rsidP="009D321F">
      <w:pPr>
        <w:spacing w:before="120" w:after="120" w:line="360" w:lineRule="auto"/>
        <w:jc w:val="lowKashida"/>
        <w:rPr>
          <w:sz w:val="22"/>
          <w:szCs w:val="22"/>
        </w:rPr>
      </w:pPr>
      <w:r w:rsidRPr="00742353">
        <w:rPr>
          <w:sz w:val="22"/>
          <w:szCs w:val="22"/>
        </w:rPr>
        <w:t xml:space="preserve">Dans la large gamme pratique </w:t>
      </w:r>
      <w:r w:rsidRPr="00742353">
        <w:rPr>
          <w:position w:val="-10"/>
          <w:sz w:val="22"/>
          <w:szCs w:val="22"/>
        </w:rPr>
        <w:object w:dxaOrig="1420" w:dyaOrig="380">
          <v:shape id="_x0000_i1915" type="#_x0000_t75" style="width:70.6pt;height:18.8pt" o:ole="">
            <v:imagedata r:id="rId1440" o:title=""/>
          </v:shape>
          <o:OLEObject Type="Embed" ProgID="Equation.DSMT4" ShapeID="_x0000_i1915" DrawAspect="Content" ObjectID="_1647293606" r:id="rId1441"/>
        </w:object>
      </w:r>
      <w:r w:rsidRPr="00742353">
        <w:rPr>
          <w:sz w:val="22"/>
          <w:szCs w:val="22"/>
        </w:rPr>
        <w:t xml:space="preserve">correspondant à </w:t>
      </w:r>
      <w:r w:rsidRPr="00742353">
        <w:rPr>
          <w:position w:val="-10"/>
          <w:sz w:val="22"/>
          <w:szCs w:val="22"/>
        </w:rPr>
        <w:object w:dxaOrig="1820" w:dyaOrig="440">
          <v:shape id="_x0000_i1916" type="#_x0000_t75" style="width:91.3pt;height:22.1pt" o:ole="">
            <v:imagedata r:id="rId1442" o:title=""/>
          </v:shape>
          <o:OLEObject Type="Embed" ProgID="Equation.DSMT4" ShapeID="_x0000_i1916" DrawAspect="Content" ObjectID="_1647293607" r:id="rId1443"/>
        </w:object>
      </w:r>
      <w:r w:rsidRPr="00742353">
        <w:rPr>
          <w:sz w:val="22"/>
          <w:szCs w:val="22"/>
        </w:rPr>
        <w:t>, une étude particulière de la relation (</w:t>
      </w:r>
      <w:r w:rsidR="009D321F">
        <w:rPr>
          <w:sz w:val="22"/>
          <w:szCs w:val="22"/>
        </w:rPr>
        <w:t>1</w:t>
      </w:r>
      <w:r w:rsidRPr="00742353">
        <w:rPr>
          <w:sz w:val="22"/>
          <w:szCs w:val="22"/>
        </w:rPr>
        <w:t xml:space="preserve">.100) a montré que le taux de remplissage </w:t>
      </w:r>
      <w:r w:rsidRPr="00742353">
        <w:rPr>
          <w:position w:val="-10"/>
          <w:sz w:val="22"/>
          <w:szCs w:val="22"/>
        </w:rPr>
        <w:object w:dxaOrig="200" w:dyaOrig="380">
          <v:shape id="_x0000_i1917" type="#_x0000_t75" style="width:10.35pt;height:18.8pt" o:ole="">
            <v:imagedata r:id="rId1433" o:title=""/>
          </v:shape>
          <o:OLEObject Type="Embed" ProgID="Equation.DSMT4" ShapeID="_x0000_i1917" DrawAspect="Content" ObjectID="_1647293608" r:id="rId1444"/>
        </w:object>
      </w:r>
      <w:r w:rsidRPr="00742353">
        <w:rPr>
          <w:sz w:val="22"/>
          <w:szCs w:val="22"/>
        </w:rPr>
        <w:t>peut être exprimé par une excellente relation approchée occasionnant un écart relatif maximum inférieur à 0,3% seulement :</w:t>
      </w:r>
    </w:p>
    <w:p w:rsidR="00A91B91" w:rsidRPr="00742353" w:rsidRDefault="00A91B91" w:rsidP="009D321F">
      <w:pPr>
        <w:spacing w:before="120" w:after="120" w:line="360" w:lineRule="auto"/>
        <w:jc w:val="lowKashida"/>
        <w:rPr>
          <w:sz w:val="22"/>
          <w:szCs w:val="22"/>
        </w:rPr>
      </w:pPr>
      <w:r w:rsidRPr="00742353">
        <w:rPr>
          <w:sz w:val="22"/>
          <w:szCs w:val="22"/>
        </w:rPr>
        <w:t xml:space="preserve"> </w:t>
      </w:r>
      <w:r w:rsidRPr="00742353">
        <w:rPr>
          <w:sz w:val="22"/>
          <w:szCs w:val="22"/>
        </w:rPr>
        <w:tab/>
      </w:r>
      <w:r w:rsidRPr="00742353">
        <w:rPr>
          <w:position w:val="-28"/>
          <w:sz w:val="22"/>
          <w:szCs w:val="22"/>
        </w:rPr>
        <w:object w:dxaOrig="2439" w:dyaOrig="680">
          <v:shape id="_x0000_i1918" type="#_x0000_t75" style="width:121.9pt;height:33.9pt" o:ole="">
            <v:imagedata r:id="rId1445" o:title=""/>
          </v:shape>
          <o:OLEObject Type="Embed" ProgID="Equation.DSMT4" ShapeID="_x0000_i1918" DrawAspect="Content" ObjectID="_1647293609" r:id="rId1446"/>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Pr>
          <w:sz w:val="22"/>
          <w:szCs w:val="22"/>
        </w:rPr>
        <w:tab/>
      </w:r>
      <w:r>
        <w:rPr>
          <w:sz w:val="22"/>
          <w:szCs w:val="22"/>
        </w:rPr>
        <w:tab/>
        <w:t xml:space="preserve"> </w:t>
      </w:r>
      <w:r w:rsidRPr="00742353">
        <w:rPr>
          <w:sz w:val="22"/>
          <w:szCs w:val="22"/>
        </w:rPr>
        <w:t>(</w:t>
      </w:r>
      <w:r w:rsidR="009D321F">
        <w:rPr>
          <w:sz w:val="22"/>
          <w:szCs w:val="22"/>
        </w:rPr>
        <w:t>1</w:t>
      </w:r>
      <w:r w:rsidRPr="00742353">
        <w:rPr>
          <w:sz w:val="22"/>
          <w:szCs w:val="22"/>
        </w:rPr>
        <w:t>.101)</w:t>
      </w:r>
    </w:p>
    <w:p w:rsidR="00A91B91" w:rsidRPr="00742353" w:rsidRDefault="00874E15" w:rsidP="00A91B91">
      <w:pPr>
        <w:spacing w:before="360" w:line="360" w:lineRule="auto"/>
        <w:jc w:val="center"/>
        <w:rPr>
          <w:sz w:val="22"/>
          <w:szCs w:val="22"/>
        </w:rPr>
      </w:pPr>
      <w:r>
        <w:rPr>
          <w:noProof/>
          <w:sz w:val="22"/>
          <w:szCs w:val="22"/>
        </w:rPr>
        <w:drawing>
          <wp:inline distT="0" distB="0" distL="0" distR="0">
            <wp:extent cx="3884295" cy="1950085"/>
            <wp:effectExtent l="19050" t="0" r="0" b="0"/>
            <wp:docPr id="1888" name="Imag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447"/>
                    <a:srcRect l="2309" t="2831" b="7077"/>
                    <a:stretch>
                      <a:fillRect/>
                    </a:stretch>
                  </pic:blipFill>
                  <pic:spPr bwMode="auto">
                    <a:xfrm>
                      <a:off x="0" y="0"/>
                      <a:ext cx="3884295" cy="1950085"/>
                    </a:xfrm>
                    <a:prstGeom prst="rect">
                      <a:avLst/>
                    </a:prstGeom>
                    <a:noFill/>
                    <a:ln w="9525">
                      <a:noFill/>
                      <a:miter lim="800000"/>
                      <a:headEnd/>
                      <a:tailEnd/>
                    </a:ln>
                  </pic:spPr>
                </pic:pic>
              </a:graphicData>
            </a:graphic>
          </wp:inline>
        </w:drawing>
      </w:r>
    </w:p>
    <w:p w:rsidR="00A91B91" w:rsidRPr="00742353" w:rsidRDefault="00A91B91" w:rsidP="009D321F">
      <w:pPr>
        <w:jc w:val="center"/>
        <w:rPr>
          <w:sz w:val="22"/>
          <w:szCs w:val="22"/>
        </w:rPr>
      </w:pPr>
      <w:r w:rsidRPr="00742353">
        <w:rPr>
          <w:b/>
          <w:sz w:val="22"/>
          <w:szCs w:val="22"/>
        </w:rPr>
        <w:t xml:space="preserve">Figure </w:t>
      </w:r>
      <w:r w:rsidR="009D321F">
        <w:rPr>
          <w:b/>
          <w:sz w:val="22"/>
          <w:szCs w:val="22"/>
        </w:rPr>
        <w:t>1</w:t>
      </w:r>
      <w:r w:rsidRPr="00742353">
        <w:rPr>
          <w:b/>
          <w:sz w:val="22"/>
          <w:szCs w:val="22"/>
        </w:rPr>
        <w:t>.12:</w:t>
      </w:r>
      <w:r w:rsidRPr="00742353">
        <w:rPr>
          <w:sz w:val="22"/>
          <w:szCs w:val="22"/>
        </w:rPr>
        <w:t xml:space="preserve"> Variation de </w:t>
      </w:r>
      <w:r w:rsidRPr="00742353">
        <w:rPr>
          <w:position w:val="-10"/>
          <w:sz w:val="22"/>
          <w:szCs w:val="22"/>
        </w:rPr>
        <w:object w:dxaOrig="320" w:dyaOrig="440">
          <v:shape id="_x0000_i1919" type="#_x0000_t75" style="width:16pt;height:22.1pt" o:ole="">
            <v:imagedata r:id="rId1448" o:title=""/>
          </v:shape>
          <o:OLEObject Type="Embed" ProgID="Equation.DSMT4" ShapeID="_x0000_i1919" DrawAspect="Content" ObjectID="_1647293610" r:id="rId1449"/>
        </w:object>
      </w:r>
      <w:r w:rsidRPr="00742353">
        <w:rPr>
          <w:sz w:val="22"/>
          <w:szCs w:val="22"/>
        </w:rPr>
        <w:t xml:space="preserve">en fonction de </w:t>
      </w:r>
      <w:r w:rsidRPr="00742353">
        <w:rPr>
          <w:position w:val="-10"/>
          <w:sz w:val="22"/>
          <w:szCs w:val="22"/>
        </w:rPr>
        <w:object w:dxaOrig="200" w:dyaOrig="380">
          <v:shape id="_x0000_i1920" type="#_x0000_t75" style="width:10.35pt;height:18.8pt" o:ole="">
            <v:imagedata r:id="rId1450" o:title=""/>
          </v:shape>
          <o:OLEObject Type="Embed" ProgID="Equation.DSMT4" ShapeID="_x0000_i1920" DrawAspect="Content" ObjectID="_1647293611" r:id="rId1451"/>
        </w:object>
      </w:r>
      <w:r w:rsidRPr="00742353">
        <w:rPr>
          <w:sz w:val="22"/>
          <w:szCs w:val="22"/>
        </w:rPr>
        <w:t>dans le modè</w:t>
      </w:r>
      <w:r w:rsidR="009D321F">
        <w:rPr>
          <w:sz w:val="22"/>
          <w:szCs w:val="22"/>
        </w:rPr>
        <w:t>le rugueux, selon la relation (1</w:t>
      </w:r>
      <w:r w:rsidRPr="00742353">
        <w:rPr>
          <w:sz w:val="22"/>
          <w:szCs w:val="22"/>
        </w:rPr>
        <w:t>.100).</w:t>
      </w:r>
      <w:r>
        <w:rPr>
          <w:sz w:val="22"/>
          <w:szCs w:val="22"/>
        </w:rPr>
        <w:t xml:space="preserve"> </w:t>
      </w:r>
      <w:r w:rsidRPr="00742353">
        <w:rPr>
          <w:sz w:val="22"/>
          <w:szCs w:val="22"/>
        </w:rPr>
        <w:t>(</w:t>
      </w:r>
      <w:r w:rsidRPr="00742353">
        <w:rPr>
          <w:sz w:val="22"/>
          <w:szCs w:val="22"/>
          <w:lang w:val="en-GB"/>
        </w:rPr>
        <w:sym w:font="Symbol" w:char="F0B7"/>
      </w:r>
      <w:r w:rsidRPr="00742353">
        <w:rPr>
          <w:sz w:val="22"/>
          <w:szCs w:val="22"/>
        </w:rPr>
        <w:t>) Maximum de</w:t>
      </w:r>
      <w:r w:rsidRPr="00742353">
        <w:rPr>
          <w:position w:val="-10"/>
          <w:sz w:val="22"/>
          <w:szCs w:val="22"/>
        </w:rPr>
        <w:object w:dxaOrig="320" w:dyaOrig="440">
          <v:shape id="_x0000_i1921" type="#_x0000_t75" style="width:16pt;height:22.1pt" o:ole="">
            <v:imagedata r:id="rId1448" o:title=""/>
          </v:shape>
          <o:OLEObject Type="Embed" ProgID="Equation.DSMT4" ShapeID="_x0000_i1921" DrawAspect="Content" ObjectID="_1647293612" r:id="rId1452"/>
        </w:object>
      </w:r>
      <w:r w:rsidRPr="00742353">
        <w:rPr>
          <w:sz w:val="22"/>
          <w:szCs w:val="22"/>
        </w:rPr>
        <w:t>, correspondant à</w:t>
      </w:r>
      <w:r w:rsidRPr="00742353">
        <w:rPr>
          <w:position w:val="-10"/>
          <w:sz w:val="22"/>
          <w:szCs w:val="22"/>
        </w:rPr>
        <w:object w:dxaOrig="840" w:dyaOrig="380">
          <v:shape id="_x0000_i1922" type="#_x0000_t75" style="width:42.35pt;height:18.8pt" o:ole="">
            <v:imagedata r:id="rId1453" o:title=""/>
          </v:shape>
          <o:OLEObject Type="Embed" ProgID="Equation.DSMT4" ShapeID="_x0000_i1922" DrawAspect="Content" ObjectID="_1647293613" r:id="rId1454"/>
        </w:object>
      </w:r>
      <w:r w:rsidRPr="00742353">
        <w:rPr>
          <w:sz w:val="22"/>
          <w:szCs w:val="22"/>
        </w:rPr>
        <w:t>.</w:t>
      </w:r>
    </w:p>
    <w:p w:rsidR="00A91B91" w:rsidRPr="00742353" w:rsidRDefault="00A91B91" w:rsidP="00A91B91">
      <w:pPr>
        <w:spacing w:line="360" w:lineRule="auto"/>
        <w:jc w:val="both"/>
        <w:rPr>
          <w:sz w:val="22"/>
          <w:szCs w:val="22"/>
        </w:rPr>
      </w:pPr>
    </w:p>
    <w:p w:rsidR="00A91B91" w:rsidRPr="00742353" w:rsidRDefault="00A91B91" w:rsidP="00E32E88">
      <w:pPr>
        <w:spacing w:line="360" w:lineRule="auto"/>
        <w:jc w:val="both"/>
        <w:rPr>
          <w:sz w:val="22"/>
          <w:szCs w:val="22"/>
        </w:rPr>
      </w:pPr>
      <w:r w:rsidRPr="00742353">
        <w:rPr>
          <w:sz w:val="22"/>
          <w:szCs w:val="22"/>
        </w:rPr>
        <w:t>Considérons un modèle rugueux de référence dont le diamètre est égal à celui d’un modèle rugueux à l’état plein obtenu pour</w:t>
      </w:r>
      <w:r w:rsidRPr="00742353">
        <w:rPr>
          <w:position w:val="-10"/>
          <w:sz w:val="22"/>
          <w:szCs w:val="22"/>
          <w:lang w:val="en-GB"/>
        </w:rPr>
        <w:object w:dxaOrig="499" w:dyaOrig="380">
          <v:shape id="_x0000_i1923" type="#_x0000_t75" style="width:24.45pt;height:18.8pt" o:ole="">
            <v:imagedata r:id="rId1455" o:title=""/>
          </v:shape>
          <o:OLEObject Type="Embed" ProgID="Equation.DSMT4" ShapeID="_x0000_i1923" DrawAspect="Content" ObjectID="_1647293614" r:id="rId1456"/>
        </w:object>
      </w:r>
      <w:r w:rsidRPr="00742353">
        <w:rPr>
          <w:sz w:val="22"/>
          <w:szCs w:val="22"/>
        </w:rPr>
        <w:t>. Pour ce taux de remplissage, les relations (</w:t>
      </w:r>
      <w:r w:rsidR="009D321F">
        <w:rPr>
          <w:sz w:val="22"/>
          <w:szCs w:val="22"/>
        </w:rPr>
        <w:t>1</w:t>
      </w:r>
      <w:r w:rsidRPr="00742353">
        <w:rPr>
          <w:sz w:val="22"/>
          <w:szCs w:val="22"/>
        </w:rPr>
        <w:t>.94) et (</w:t>
      </w:r>
      <w:r w:rsidR="009D321F">
        <w:rPr>
          <w:sz w:val="22"/>
          <w:szCs w:val="22"/>
        </w:rPr>
        <w:t>1</w:t>
      </w:r>
      <w:r w:rsidRPr="00742353">
        <w:rPr>
          <w:sz w:val="22"/>
          <w:szCs w:val="22"/>
        </w:rPr>
        <w:t>.95) donnent respectivement </w:t>
      </w:r>
      <w:r w:rsidRPr="00742353">
        <w:rPr>
          <w:position w:val="-10"/>
          <w:sz w:val="22"/>
          <w:szCs w:val="22"/>
        </w:rPr>
        <w:object w:dxaOrig="880" w:dyaOrig="380">
          <v:shape id="_x0000_i1924" type="#_x0000_t75" style="width:44.25pt;height:18.8pt" o:ole="">
            <v:imagedata r:id="rId1457" o:title=""/>
          </v:shape>
          <o:OLEObject Type="Embed" ProgID="Equation.DSMT4" ShapeID="_x0000_i1924" DrawAspect="Content" ObjectID="_1647293615" r:id="rId1458"/>
        </w:object>
      </w:r>
      <w:r w:rsidRPr="00742353">
        <w:rPr>
          <w:sz w:val="22"/>
          <w:szCs w:val="22"/>
        </w:rPr>
        <w:t>et</w:t>
      </w:r>
      <w:r w:rsidRPr="00742353">
        <w:rPr>
          <w:position w:val="-10"/>
          <w:sz w:val="22"/>
          <w:szCs w:val="22"/>
        </w:rPr>
        <w:object w:dxaOrig="820" w:dyaOrig="380">
          <v:shape id="_x0000_i1925" type="#_x0000_t75" style="width:40.95pt;height:18.8pt" o:ole="">
            <v:imagedata r:id="rId1459" o:title=""/>
          </v:shape>
          <o:OLEObject Type="Embed" ProgID="Equation.DSMT4" ShapeID="_x0000_i1925" DrawAspect="Content" ObjectID="_1647293616" r:id="rId1460"/>
        </w:object>
      </w:r>
      <w:r w:rsidRPr="00742353">
        <w:rPr>
          <w:sz w:val="22"/>
          <w:szCs w:val="22"/>
        </w:rPr>
        <w:t>, tandis que la relation (</w:t>
      </w:r>
      <w:r w:rsidR="009D321F">
        <w:rPr>
          <w:sz w:val="22"/>
          <w:szCs w:val="22"/>
        </w:rPr>
        <w:t>1</w:t>
      </w:r>
      <w:r w:rsidRPr="00742353">
        <w:rPr>
          <w:sz w:val="22"/>
          <w:szCs w:val="22"/>
        </w:rPr>
        <w:t>.100) donne</w:t>
      </w:r>
      <w:r w:rsidRPr="00742353">
        <w:rPr>
          <w:position w:val="-10"/>
          <w:sz w:val="22"/>
          <w:szCs w:val="22"/>
        </w:rPr>
        <w:object w:dxaOrig="999" w:dyaOrig="440">
          <v:shape id="_x0000_i1926" type="#_x0000_t75" style="width:49.9pt;height:22.1pt" o:ole="">
            <v:imagedata r:id="rId1461" o:title=""/>
          </v:shape>
          <o:OLEObject Type="Embed" ProgID="Equation.DSMT4" ShapeID="_x0000_i1926" DrawAspect="Content" ObjectID="_1647293617" r:id="rId1462"/>
        </w:object>
      </w:r>
      <w:r w:rsidRPr="00742353">
        <w:rPr>
          <w:sz w:val="22"/>
          <w:szCs w:val="22"/>
        </w:rPr>
        <w:t>. Pour cette</w:t>
      </w:r>
      <w:r w:rsidRPr="00742353">
        <w:rPr>
          <w:caps/>
          <w:sz w:val="22"/>
          <w:szCs w:val="22"/>
        </w:rPr>
        <w:t xml:space="preserve"> </w:t>
      </w:r>
      <w:r w:rsidRPr="00742353">
        <w:rPr>
          <w:sz w:val="22"/>
          <w:szCs w:val="22"/>
        </w:rPr>
        <w:t>valeur</w:t>
      </w:r>
      <w:r w:rsidRPr="00742353">
        <w:rPr>
          <w:caps/>
          <w:sz w:val="22"/>
          <w:szCs w:val="22"/>
        </w:rPr>
        <w:t xml:space="preserve"> </w:t>
      </w:r>
      <w:r w:rsidRPr="00742353">
        <w:rPr>
          <w:sz w:val="22"/>
          <w:szCs w:val="22"/>
        </w:rPr>
        <w:t xml:space="preserve">de la conductivité, les calculs ainsi que la figure </w:t>
      </w:r>
      <w:r w:rsidR="00E32E88">
        <w:rPr>
          <w:sz w:val="22"/>
          <w:szCs w:val="22"/>
        </w:rPr>
        <w:t>1</w:t>
      </w:r>
      <w:r w:rsidRPr="00742353">
        <w:rPr>
          <w:sz w:val="22"/>
          <w:szCs w:val="22"/>
        </w:rPr>
        <w:t>.12 montrent que</w:t>
      </w:r>
      <w:r w:rsidRPr="00742353">
        <w:rPr>
          <w:position w:val="-10"/>
          <w:sz w:val="22"/>
          <w:szCs w:val="22"/>
        </w:rPr>
        <w:object w:dxaOrig="940" w:dyaOrig="380">
          <v:shape id="_x0000_i1927" type="#_x0000_t75" style="width:47.05pt;height:18.8pt" o:ole="">
            <v:imagedata r:id="rId1463" o:title=""/>
          </v:shape>
          <o:OLEObject Type="Embed" ProgID="Equation.DSMT4" ShapeID="_x0000_i1927" DrawAspect="Content" ObjectID="_1647293618" r:id="rId1464"/>
        </w:object>
      </w:r>
      <w:r w:rsidRPr="00742353">
        <w:rPr>
          <w:sz w:val="22"/>
          <w:szCs w:val="22"/>
        </w:rPr>
        <w:t>. Il est possible d’obtenir un modèle rugueux dont le taux de remplissage est</w:t>
      </w:r>
      <w:r w:rsidRPr="00742353">
        <w:rPr>
          <w:position w:val="-10"/>
          <w:sz w:val="22"/>
          <w:szCs w:val="22"/>
        </w:rPr>
        <w:object w:dxaOrig="940" w:dyaOrig="380">
          <v:shape id="_x0000_i1928" type="#_x0000_t75" style="width:47.05pt;height:18.8pt" o:ole="">
            <v:imagedata r:id="rId1463" o:title=""/>
          </v:shape>
          <o:OLEObject Type="Embed" ProgID="Equation.DSMT4" ShapeID="_x0000_i1928" DrawAspect="Content" ObjectID="_1647293619" r:id="rId1465"/>
        </w:object>
      </w:r>
      <w:r w:rsidRPr="00742353">
        <w:rPr>
          <w:sz w:val="22"/>
          <w:szCs w:val="22"/>
        </w:rPr>
        <w:t>, mais caractérisé cependant par un diamètre égal à celui d’un modèle rugueux à l’état plein.</w:t>
      </w:r>
      <w:r w:rsidRPr="00742353">
        <w:rPr>
          <w:b/>
          <w:caps/>
          <w:sz w:val="22"/>
          <w:szCs w:val="22"/>
        </w:rPr>
        <w:t xml:space="preserve"> </w:t>
      </w:r>
      <w:r w:rsidRPr="00742353">
        <w:rPr>
          <w:sz w:val="22"/>
          <w:szCs w:val="22"/>
        </w:rPr>
        <w:t>Pour</w:t>
      </w:r>
      <w:r w:rsidRPr="00742353">
        <w:rPr>
          <w:b/>
          <w:caps/>
          <w:sz w:val="22"/>
          <w:szCs w:val="22"/>
        </w:rPr>
        <w:t xml:space="preserve"> </w:t>
      </w:r>
      <w:r w:rsidRPr="00742353">
        <w:rPr>
          <w:sz w:val="22"/>
          <w:szCs w:val="22"/>
        </w:rPr>
        <w:t>la</w:t>
      </w:r>
      <w:r w:rsidRPr="00742353">
        <w:rPr>
          <w:b/>
          <w:caps/>
          <w:sz w:val="22"/>
          <w:szCs w:val="22"/>
        </w:rPr>
        <w:t xml:space="preserve"> </w:t>
      </w:r>
      <w:r w:rsidRPr="00742353">
        <w:rPr>
          <w:sz w:val="22"/>
          <w:szCs w:val="22"/>
        </w:rPr>
        <w:t xml:space="preserve">valeur </w:t>
      </w:r>
      <w:r w:rsidRPr="00742353">
        <w:rPr>
          <w:position w:val="-10"/>
          <w:sz w:val="22"/>
          <w:szCs w:val="22"/>
        </w:rPr>
        <w:object w:dxaOrig="940" w:dyaOrig="380">
          <v:shape id="_x0000_i1929" type="#_x0000_t75" style="width:47.05pt;height:18.8pt" o:ole="">
            <v:imagedata r:id="rId1463" o:title=""/>
          </v:shape>
          <o:OLEObject Type="Embed" ProgID="Equation.DSMT4" ShapeID="_x0000_i1929" DrawAspect="Content" ObjectID="_1647293620" r:id="rId1466"/>
        </w:object>
      </w:r>
      <w:r w:rsidR="00E32E88">
        <w:rPr>
          <w:sz w:val="22"/>
          <w:szCs w:val="22"/>
        </w:rPr>
        <w:t>, les relations (1</w:t>
      </w:r>
      <w:r w:rsidRPr="00742353">
        <w:rPr>
          <w:sz w:val="22"/>
          <w:szCs w:val="22"/>
        </w:rPr>
        <w:t>.97) et (</w:t>
      </w:r>
      <w:r w:rsidR="00E32E88">
        <w:rPr>
          <w:sz w:val="22"/>
          <w:szCs w:val="22"/>
        </w:rPr>
        <w:t>1</w:t>
      </w:r>
      <w:r w:rsidRPr="00742353">
        <w:rPr>
          <w:sz w:val="22"/>
          <w:szCs w:val="22"/>
        </w:rPr>
        <w:t>.98) mènent à :</w:t>
      </w:r>
    </w:p>
    <w:p w:rsidR="00A91B91" w:rsidRPr="00742353" w:rsidRDefault="00A91B91" w:rsidP="00A91B91">
      <w:pPr>
        <w:ind w:firstLine="709"/>
        <w:jc w:val="both"/>
        <w:rPr>
          <w:sz w:val="22"/>
          <w:szCs w:val="22"/>
        </w:rPr>
      </w:pPr>
      <w:r w:rsidRPr="00742353">
        <w:rPr>
          <w:position w:val="-8"/>
          <w:sz w:val="22"/>
          <w:szCs w:val="22"/>
        </w:rPr>
        <w:object w:dxaOrig="1140" w:dyaOrig="360">
          <v:shape id="_x0000_i1930" type="#_x0000_t75" style="width:56.45pt;height:17.9pt" o:ole="">
            <v:imagedata r:id="rId1467" o:title=""/>
          </v:shape>
          <o:OLEObject Type="Embed" ProgID="Equation.DSMT4" ShapeID="_x0000_i1930" DrawAspect="Content" ObjectID="_1647293621" r:id="rId146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Pr>
          <w:sz w:val="22"/>
          <w:szCs w:val="22"/>
        </w:rPr>
        <w:tab/>
      </w:r>
      <w:r>
        <w:rPr>
          <w:sz w:val="22"/>
          <w:szCs w:val="22"/>
        </w:rPr>
        <w:tab/>
        <w:t xml:space="preserve"> </w:t>
      </w:r>
      <w:r w:rsidR="00E32E88">
        <w:rPr>
          <w:sz w:val="22"/>
          <w:szCs w:val="22"/>
        </w:rPr>
        <w:t>(1</w:t>
      </w:r>
      <w:r w:rsidRPr="00742353">
        <w:rPr>
          <w:sz w:val="22"/>
          <w:szCs w:val="22"/>
        </w:rPr>
        <w:t>.102)</w: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p>
    <w:p w:rsidR="00A91B91" w:rsidRPr="00742353" w:rsidRDefault="00A91B91" w:rsidP="00A91B91">
      <w:pPr>
        <w:spacing w:line="360" w:lineRule="auto"/>
        <w:ind w:firstLine="709"/>
        <w:jc w:val="both"/>
        <w:rPr>
          <w:sz w:val="22"/>
          <w:szCs w:val="22"/>
        </w:rPr>
      </w:pPr>
      <w:r w:rsidRPr="00742353">
        <w:rPr>
          <w:position w:val="-12"/>
          <w:sz w:val="22"/>
          <w:szCs w:val="22"/>
        </w:rPr>
        <w:object w:dxaOrig="1219" w:dyaOrig="400">
          <v:shape id="_x0000_i1931" type="#_x0000_t75" style="width:61.2pt;height:19.75pt" o:ole="">
            <v:imagedata r:id="rId1469" o:title=""/>
          </v:shape>
          <o:OLEObject Type="Embed" ProgID="Equation.DSMT4" ShapeID="_x0000_i1931" DrawAspect="Content" ObjectID="_1647293622" r:id="rId1470"/>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Pr>
          <w:sz w:val="22"/>
          <w:szCs w:val="22"/>
        </w:rPr>
        <w:tab/>
      </w:r>
      <w:r>
        <w:rPr>
          <w:sz w:val="22"/>
          <w:szCs w:val="22"/>
        </w:rPr>
        <w:tab/>
        <w:t xml:space="preserve"> </w:t>
      </w:r>
      <w:r w:rsidR="00E32E88">
        <w:rPr>
          <w:sz w:val="22"/>
          <w:szCs w:val="22"/>
        </w:rPr>
        <w:t>(1</w:t>
      </w:r>
      <w:r w:rsidRPr="00742353">
        <w:rPr>
          <w:sz w:val="22"/>
          <w:szCs w:val="22"/>
        </w:rPr>
        <w:t>.103)</w:t>
      </w:r>
      <w:r w:rsidRPr="00742353">
        <w:rPr>
          <w:sz w:val="22"/>
          <w:szCs w:val="22"/>
        </w:rPr>
        <w:tab/>
      </w:r>
    </w:p>
    <w:p w:rsidR="00A91B91" w:rsidRPr="00742353" w:rsidRDefault="00A91B91" w:rsidP="00A91B91">
      <w:pPr>
        <w:spacing w:line="360" w:lineRule="auto"/>
        <w:jc w:val="both"/>
        <w:rPr>
          <w:sz w:val="22"/>
          <w:szCs w:val="22"/>
        </w:rPr>
      </w:pPr>
      <w:r w:rsidRPr="00742353">
        <w:rPr>
          <w:sz w:val="22"/>
          <w:szCs w:val="22"/>
        </w:rPr>
        <w:t xml:space="preserve">Le diamètre du modèle rugueux à l’état plein correspondant à une conductivité relative </w:t>
      </w:r>
      <w:r w:rsidRPr="00742353">
        <w:rPr>
          <w:position w:val="-10"/>
          <w:sz w:val="22"/>
          <w:szCs w:val="22"/>
        </w:rPr>
        <w:object w:dxaOrig="999" w:dyaOrig="440">
          <v:shape id="_x0000_i1932" type="#_x0000_t75" style="width:49.9pt;height:22.1pt" o:ole="">
            <v:imagedata r:id="rId1461" o:title=""/>
          </v:shape>
          <o:OLEObject Type="Embed" ProgID="Equation.DSMT4" ShapeID="_x0000_i1932" DrawAspect="Content" ObjectID="_1647293623" r:id="rId1471"/>
        </w:object>
      </w:r>
      <w:r w:rsidRPr="00742353">
        <w:rPr>
          <w:sz w:val="22"/>
          <w:szCs w:val="22"/>
        </w:rPr>
        <w:t xml:space="preserve"> est :</w:t>
      </w:r>
    </w:p>
    <w:p w:rsidR="00A91B91" w:rsidRPr="00742353" w:rsidRDefault="00A91B91" w:rsidP="00A91B91">
      <w:pPr>
        <w:spacing w:line="360" w:lineRule="auto"/>
        <w:ind w:firstLine="708"/>
        <w:jc w:val="both"/>
        <w:rPr>
          <w:sz w:val="22"/>
          <w:szCs w:val="22"/>
        </w:rPr>
      </w:pPr>
      <w:r w:rsidRPr="00742353">
        <w:rPr>
          <w:position w:val="-34"/>
          <w:sz w:val="22"/>
          <w:szCs w:val="22"/>
        </w:rPr>
        <w:object w:dxaOrig="2299" w:dyaOrig="859">
          <v:shape id="_x0000_i1933" type="#_x0000_t75" style="width:114.8pt;height:42.8pt" o:ole="">
            <v:imagedata r:id="rId1472" o:title=""/>
          </v:shape>
          <o:OLEObject Type="Embed" ProgID="Equation.DSMT4" ShapeID="_x0000_i1933" DrawAspect="Content" ObjectID="_1647293624" r:id="rId1473"/>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Pr>
          <w:sz w:val="22"/>
          <w:szCs w:val="22"/>
        </w:rPr>
        <w:tab/>
      </w:r>
      <w:r>
        <w:rPr>
          <w:sz w:val="22"/>
          <w:szCs w:val="22"/>
        </w:rPr>
        <w:tab/>
        <w:t xml:space="preserve"> </w:t>
      </w:r>
      <w:r w:rsidR="00E32E88">
        <w:rPr>
          <w:sz w:val="22"/>
          <w:szCs w:val="22"/>
        </w:rPr>
        <w:t>(1</w:t>
      </w:r>
      <w:r w:rsidRPr="00742353">
        <w:rPr>
          <w:sz w:val="22"/>
          <w:szCs w:val="22"/>
        </w:rPr>
        <w:t>.104)</w:t>
      </w:r>
    </w:p>
    <w:p w:rsidR="00A91B91" w:rsidRPr="00742353" w:rsidRDefault="00A91B91" w:rsidP="00A91B91">
      <w:pPr>
        <w:spacing w:line="360" w:lineRule="auto"/>
        <w:jc w:val="both"/>
        <w:rPr>
          <w:sz w:val="22"/>
          <w:szCs w:val="22"/>
        </w:rPr>
      </w:pPr>
      <w:r w:rsidRPr="00742353">
        <w:rPr>
          <w:sz w:val="22"/>
          <w:szCs w:val="22"/>
        </w:rPr>
        <w:t xml:space="preserve">Ainsi, les étapes suivantes sont recommandées pour le calcul de la profondeur normale </w:t>
      </w:r>
      <w:r w:rsidRPr="00742353">
        <w:rPr>
          <w:position w:val="-12"/>
          <w:sz w:val="22"/>
          <w:szCs w:val="22"/>
        </w:rPr>
        <w:object w:dxaOrig="279" w:dyaOrig="360">
          <v:shape id="_x0000_i1934" type="#_x0000_t75" style="width:14.1pt;height:17.9pt" o:ole="">
            <v:imagedata r:id="rId1474" o:title=""/>
          </v:shape>
          <o:OLEObject Type="Embed" ProgID="Equation.DSMT4" ShapeID="_x0000_i1934" DrawAspect="Content" ObjectID="_1647293625" r:id="rId1475"/>
        </w:object>
      </w:r>
      <w:r w:rsidRPr="00742353">
        <w:rPr>
          <w:sz w:val="22"/>
          <w:szCs w:val="22"/>
        </w:rPr>
        <w:t>de l’écoulement uniforme dans la conduite de forme circulaire :</w:t>
      </w:r>
    </w:p>
    <w:p w:rsidR="00A91B91" w:rsidRPr="00742353" w:rsidRDefault="00A91B91" w:rsidP="00A91B91">
      <w:pPr>
        <w:numPr>
          <w:ilvl w:val="0"/>
          <w:numId w:val="43"/>
        </w:numPr>
        <w:spacing w:line="360" w:lineRule="auto"/>
        <w:jc w:val="both"/>
        <w:rPr>
          <w:sz w:val="22"/>
          <w:szCs w:val="22"/>
        </w:rPr>
      </w:pPr>
      <w:r w:rsidRPr="00742353">
        <w:rPr>
          <w:sz w:val="22"/>
          <w:szCs w:val="22"/>
        </w:rPr>
        <w:t xml:space="preserve">Pour les valeurs connues des paramètres </w:t>
      </w:r>
      <w:r w:rsidRPr="00742353">
        <w:rPr>
          <w:i/>
          <w:sz w:val="22"/>
          <w:szCs w:val="22"/>
        </w:rPr>
        <w:t>Q</w:t>
      </w:r>
      <w:r w:rsidRPr="00742353">
        <w:rPr>
          <w:sz w:val="22"/>
          <w:szCs w:val="22"/>
        </w:rPr>
        <w:t xml:space="preserve">, et </w:t>
      </w:r>
      <w:r w:rsidRPr="00742353">
        <w:rPr>
          <w:i/>
          <w:sz w:val="22"/>
          <w:szCs w:val="22"/>
        </w:rPr>
        <w:t>i</w:t>
      </w:r>
      <w:r w:rsidR="00E32E88">
        <w:rPr>
          <w:sz w:val="22"/>
          <w:szCs w:val="22"/>
        </w:rPr>
        <w:t>, la relation (1</w:t>
      </w:r>
      <w:r w:rsidRPr="00742353">
        <w:rPr>
          <w:sz w:val="22"/>
          <w:szCs w:val="22"/>
        </w:rPr>
        <w:t xml:space="preserve">.104) permet de calculer le diamètre </w:t>
      </w:r>
      <w:r w:rsidRPr="00742353">
        <w:rPr>
          <w:position w:val="-4"/>
          <w:sz w:val="22"/>
          <w:szCs w:val="22"/>
        </w:rPr>
        <w:object w:dxaOrig="260" w:dyaOrig="320">
          <v:shape id="_x0000_i1935" type="#_x0000_t75" style="width:12.7pt;height:16pt" o:ole="">
            <v:imagedata r:id="rId1476" o:title=""/>
          </v:shape>
          <o:OLEObject Type="Embed" ProgID="Equation.DSMT4" ShapeID="_x0000_i1935" DrawAspect="Content" ObjectID="_1647293626" r:id="rId1477"/>
        </w:object>
      </w:r>
      <w:r w:rsidRPr="00742353">
        <w:rPr>
          <w:sz w:val="22"/>
          <w:szCs w:val="22"/>
        </w:rPr>
        <w:t>du modèle rugueux de référence.</w:t>
      </w:r>
    </w:p>
    <w:p w:rsidR="00A91B91" w:rsidRPr="00742353" w:rsidRDefault="00A91B91" w:rsidP="00A91B91">
      <w:pPr>
        <w:spacing w:line="360" w:lineRule="auto"/>
        <w:ind w:left="708"/>
        <w:jc w:val="both"/>
        <w:rPr>
          <w:sz w:val="22"/>
          <w:szCs w:val="22"/>
        </w:rPr>
      </w:pPr>
      <w:r w:rsidRPr="00742353">
        <w:rPr>
          <w:sz w:val="22"/>
          <w:szCs w:val="22"/>
        </w:rPr>
        <w:t xml:space="preserve">Ceci permet d’évaluer les caractéristiques hydrauliques </w:t>
      </w:r>
      <w:r w:rsidRPr="00742353">
        <w:rPr>
          <w:position w:val="-4"/>
          <w:sz w:val="22"/>
          <w:szCs w:val="22"/>
        </w:rPr>
        <w:object w:dxaOrig="240" w:dyaOrig="320">
          <v:shape id="_x0000_i1936" type="#_x0000_t75" style="width:12.25pt;height:16pt" o:ole="">
            <v:imagedata r:id="rId1478" o:title=""/>
          </v:shape>
          <o:OLEObject Type="Embed" ProgID="Equation.DSMT4" ShapeID="_x0000_i1936" DrawAspect="Content" ObjectID="_1647293627" r:id="rId1479"/>
        </w:object>
      </w:r>
      <w:r w:rsidRPr="00742353">
        <w:rPr>
          <w:sz w:val="22"/>
          <w:szCs w:val="22"/>
        </w:rPr>
        <w:t>et</w:t>
      </w:r>
      <w:r w:rsidRPr="00742353">
        <w:rPr>
          <w:position w:val="-12"/>
          <w:sz w:val="22"/>
          <w:szCs w:val="22"/>
        </w:rPr>
        <w:object w:dxaOrig="340" w:dyaOrig="400">
          <v:shape id="_x0000_i1937" type="#_x0000_t75" style="width:17.4pt;height:19.75pt" o:ole="">
            <v:imagedata r:id="rId1480" o:title=""/>
          </v:shape>
          <o:OLEObject Type="Embed" ProgID="Equation.DSMT4" ShapeID="_x0000_i1937" DrawAspect="Content" ObjectID="_1647293628" r:id="rId1481"/>
        </w:object>
      </w:r>
      <w:r w:rsidR="00E32E88">
        <w:rPr>
          <w:sz w:val="22"/>
          <w:szCs w:val="22"/>
        </w:rPr>
        <w:t>, en vertu des relations (1.102) et (1</w:t>
      </w:r>
      <w:r w:rsidRPr="00742353">
        <w:rPr>
          <w:sz w:val="22"/>
          <w:szCs w:val="22"/>
        </w:rPr>
        <w:t>.103) respectivement.</w:t>
      </w:r>
    </w:p>
    <w:p w:rsidR="00A91B91" w:rsidRPr="00742353" w:rsidRDefault="00A91B91" w:rsidP="00A91B91">
      <w:pPr>
        <w:spacing w:line="360" w:lineRule="auto"/>
        <w:ind w:left="360"/>
        <w:jc w:val="both"/>
        <w:rPr>
          <w:sz w:val="22"/>
          <w:szCs w:val="22"/>
        </w:rPr>
      </w:pPr>
      <w:r w:rsidRPr="00742353">
        <w:rPr>
          <w:sz w:val="22"/>
          <w:szCs w:val="22"/>
        </w:rPr>
        <w:tab/>
      </w:r>
      <w:r w:rsidRPr="00742353">
        <w:rPr>
          <w:sz w:val="22"/>
          <w:szCs w:val="22"/>
        </w:rPr>
        <w:tab/>
      </w:r>
      <w:r w:rsidRPr="00742353">
        <w:rPr>
          <w:position w:val="-10"/>
          <w:sz w:val="22"/>
          <w:szCs w:val="22"/>
        </w:rPr>
        <w:object w:dxaOrig="1219" w:dyaOrig="380">
          <v:shape id="_x0000_i1938" type="#_x0000_t75" style="width:61.2pt;height:18.8pt" o:ole="">
            <v:imagedata r:id="rId1482" o:title=""/>
          </v:shape>
          <o:OLEObject Type="Embed" ProgID="Equation.DSMT4" ShapeID="_x0000_i1938" DrawAspect="Content" ObjectID="_1647293629" r:id="rId1483"/>
        </w:object>
      </w:r>
    </w:p>
    <w:p w:rsidR="00A91B91" w:rsidRPr="00742353" w:rsidRDefault="00A91B91" w:rsidP="00A91B91">
      <w:pPr>
        <w:spacing w:line="360" w:lineRule="auto"/>
        <w:ind w:left="1068" w:firstLine="348"/>
        <w:jc w:val="both"/>
        <w:rPr>
          <w:sz w:val="22"/>
          <w:szCs w:val="22"/>
        </w:rPr>
      </w:pPr>
      <w:r w:rsidRPr="00742353">
        <w:rPr>
          <w:position w:val="-12"/>
          <w:sz w:val="22"/>
          <w:szCs w:val="22"/>
        </w:rPr>
        <w:object w:dxaOrig="2020" w:dyaOrig="400">
          <v:shape id="_x0000_i1939" type="#_x0000_t75" style="width:101.2pt;height:19.75pt" o:ole="">
            <v:imagedata r:id="rId1484" o:title=""/>
          </v:shape>
          <o:OLEObject Type="Embed" ProgID="Equation.DSMT4" ShapeID="_x0000_i1939" DrawAspect="Content" ObjectID="_1647293630" r:id="rId1485"/>
        </w:object>
      </w:r>
      <w:r w:rsidRPr="00742353">
        <w:rPr>
          <w:sz w:val="22"/>
          <w:szCs w:val="22"/>
        </w:rPr>
        <w:t xml:space="preserve"> </w: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Pr>
          <w:sz w:val="22"/>
          <w:szCs w:val="22"/>
        </w:rPr>
        <w:tab/>
      </w:r>
      <w:r>
        <w:rPr>
          <w:sz w:val="22"/>
          <w:szCs w:val="22"/>
        </w:rPr>
        <w:tab/>
        <w:t xml:space="preserve"> </w:t>
      </w:r>
      <w:r w:rsidR="00E32E88">
        <w:rPr>
          <w:sz w:val="22"/>
          <w:szCs w:val="22"/>
        </w:rPr>
        <w:t>(1</w:t>
      </w:r>
      <w:r w:rsidRPr="00742353">
        <w:rPr>
          <w:sz w:val="22"/>
          <w:szCs w:val="22"/>
        </w:rPr>
        <w:t>.105)</w:t>
      </w:r>
    </w:p>
    <w:p w:rsidR="00A91B91" w:rsidRPr="00742353" w:rsidRDefault="00A91B91" w:rsidP="00A91B91">
      <w:pPr>
        <w:numPr>
          <w:ilvl w:val="0"/>
          <w:numId w:val="43"/>
        </w:numPr>
        <w:spacing w:line="360" w:lineRule="auto"/>
        <w:jc w:val="both"/>
        <w:rPr>
          <w:sz w:val="22"/>
          <w:szCs w:val="22"/>
        </w:rPr>
      </w:pPr>
      <w:r w:rsidRPr="00742353">
        <w:rPr>
          <w:sz w:val="22"/>
          <w:szCs w:val="22"/>
        </w:rPr>
        <w:t xml:space="preserve">Le nombre de </w:t>
      </w:r>
      <w:r w:rsidRPr="00742353">
        <w:rPr>
          <w:i/>
          <w:sz w:val="22"/>
          <w:szCs w:val="22"/>
        </w:rPr>
        <w:t>Reynolds</w:t>
      </w:r>
      <w:r w:rsidRPr="00742353">
        <w:rPr>
          <w:sz w:val="22"/>
          <w:szCs w:val="22"/>
        </w:rPr>
        <w:t xml:space="preserve"> </w:t>
      </w:r>
      <w:r w:rsidRPr="00742353">
        <w:rPr>
          <w:position w:val="-4"/>
          <w:sz w:val="22"/>
          <w:szCs w:val="22"/>
        </w:rPr>
        <w:object w:dxaOrig="240" w:dyaOrig="320">
          <v:shape id="_x0000_i1940" type="#_x0000_t75" style="width:12.25pt;height:16pt" o:ole="">
            <v:imagedata r:id="rId1486" o:title=""/>
          </v:shape>
          <o:OLEObject Type="Embed" ProgID="Equation.DSMT4" ShapeID="_x0000_i1940" DrawAspect="Content" ObjectID="_1647293631" r:id="rId1487"/>
        </w:object>
      </w:r>
      <w:r w:rsidRPr="00742353">
        <w:rPr>
          <w:sz w:val="22"/>
          <w:szCs w:val="22"/>
        </w:rPr>
        <w:t>caractérisant l’écoulement dans le modèle rugueux est :</w:t>
      </w:r>
    </w:p>
    <w:p w:rsidR="00A91B91" w:rsidRPr="00742353" w:rsidRDefault="00A91B91" w:rsidP="00A91B91">
      <w:pPr>
        <w:spacing w:line="360" w:lineRule="auto"/>
        <w:ind w:left="708" w:firstLine="708"/>
        <w:jc w:val="both"/>
        <w:rPr>
          <w:sz w:val="22"/>
          <w:szCs w:val="22"/>
        </w:rPr>
      </w:pPr>
      <w:r w:rsidRPr="00742353">
        <w:rPr>
          <w:position w:val="-30"/>
          <w:sz w:val="22"/>
          <w:szCs w:val="22"/>
        </w:rPr>
        <w:object w:dxaOrig="1760" w:dyaOrig="680">
          <v:shape id="_x0000_i1941" type="#_x0000_t75" style="width:88pt;height:33.9pt" o:ole="">
            <v:imagedata r:id="rId1488" o:title=""/>
          </v:shape>
          <o:OLEObject Type="Embed" ProgID="Equation.DSMT4" ShapeID="_x0000_i1941" DrawAspect="Content" ObjectID="_1647293632" r:id="rId1489"/>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Pr>
          <w:sz w:val="22"/>
          <w:szCs w:val="22"/>
        </w:rPr>
        <w:tab/>
      </w:r>
      <w:r>
        <w:rPr>
          <w:sz w:val="22"/>
          <w:szCs w:val="22"/>
        </w:rPr>
        <w:tab/>
        <w:t xml:space="preserve"> </w:t>
      </w:r>
      <w:r w:rsidR="00E32E88">
        <w:rPr>
          <w:sz w:val="22"/>
          <w:szCs w:val="22"/>
        </w:rPr>
        <w:t>(1</w:t>
      </w:r>
      <w:r w:rsidRPr="00742353">
        <w:rPr>
          <w:sz w:val="22"/>
          <w:szCs w:val="22"/>
        </w:rPr>
        <w:t>.106)</w:t>
      </w:r>
    </w:p>
    <w:p w:rsidR="00A91B91" w:rsidRPr="00742353" w:rsidRDefault="00A91B91" w:rsidP="00A91B91">
      <w:pPr>
        <w:numPr>
          <w:ilvl w:val="0"/>
          <w:numId w:val="43"/>
        </w:numPr>
        <w:spacing w:line="360" w:lineRule="auto"/>
        <w:jc w:val="both"/>
        <w:rPr>
          <w:sz w:val="22"/>
          <w:szCs w:val="22"/>
        </w:rPr>
      </w:pPr>
      <w:r w:rsidRPr="00742353">
        <w:rPr>
          <w:sz w:val="22"/>
          <w:szCs w:val="22"/>
        </w:rPr>
        <w:t xml:space="preserve"> Le facteur de correction des dimensions linéaires </w:t>
      </w:r>
      <w:r w:rsidRPr="00742353">
        <w:rPr>
          <w:position w:val="-10"/>
          <w:sz w:val="22"/>
          <w:szCs w:val="22"/>
        </w:rPr>
        <w:object w:dxaOrig="240" w:dyaOrig="260">
          <v:shape id="_x0000_i1942" type="#_x0000_t75" style="width:12.25pt;height:12.7pt" o:ole="">
            <v:imagedata r:id="rId1490" o:title=""/>
          </v:shape>
          <o:OLEObject Type="Embed" ProgID="Equation.DSMT4" ShapeID="_x0000_i1942" DrawAspect="Content" ObjectID="_1647293633" r:id="rId1491"/>
        </w:object>
      </w:r>
      <w:r w:rsidRPr="00742353">
        <w:rPr>
          <w:sz w:val="22"/>
          <w:szCs w:val="22"/>
        </w:rPr>
        <w:t>est :</w:t>
      </w:r>
    </w:p>
    <w:p w:rsidR="00A91B91" w:rsidRPr="00742353" w:rsidRDefault="00A91B91" w:rsidP="00E32E88">
      <w:pPr>
        <w:spacing w:line="360" w:lineRule="auto"/>
        <w:ind w:left="1416"/>
        <w:jc w:val="both"/>
        <w:rPr>
          <w:sz w:val="22"/>
          <w:szCs w:val="22"/>
        </w:rPr>
      </w:pPr>
      <w:r w:rsidRPr="00742353">
        <w:rPr>
          <w:position w:val="-34"/>
          <w:sz w:val="22"/>
          <w:szCs w:val="22"/>
        </w:rPr>
        <w:object w:dxaOrig="3280" w:dyaOrig="859">
          <v:shape id="_x0000_i1943" type="#_x0000_t75" style="width:163.3pt;height:42.8pt" o:ole="">
            <v:imagedata r:id="rId1492" o:title=""/>
          </v:shape>
          <o:OLEObject Type="Embed" ProgID="Equation.DSMT4" ShapeID="_x0000_i1943" DrawAspect="Content" ObjectID="_1647293634" r:id="rId1493"/>
        </w:object>
      </w:r>
      <w:r w:rsidRPr="00742353">
        <w:rPr>
          <w:sz w:val="22"/>
          <w:szCs w:val="22"/>
        </w:rPr>
        <w:tab/>
      </w:r>
      <w:r w:rsidRPr="00742353">
        <w:rPr>
          <w:sz w:val="22"/>
          <w:szCs w:val="22"/>
        </w:rPr>
        <w:tab/>
      </w:r>
      <w:r w:rsidRPr="00742353">
        <w:rPr>
          <w:sz w:val="22"/>
          <w:szCs w:val="22"/>
        </w:rPr>
        <w:tab/>
      </w:r>
      <w:r>
        <w:rPr>
          <w:sz w:val="22"/>
          <w:szCs w:val="22"/>
        </w:rPr>
        <w:tab/>
      </w:r>
      <w:r>
        <w:rPr>
          <w:sz w:val="22"/>
          <w:szCs w:val="22"/>
        </w:rPr>
        <w:tab/>
        <w:t xml:space="preserve"> </w:t>
      </w:r>
      <w:r w:rsidRPr="00742353">
        <w:rPr>
          <w:sz w:val="22"/>
          <w:szCs w:val="22"/>
        </w:rPr>
        <w:t>(</w:t>
      </w:r>
      <w:r w:rsidR="00E32E88">
        <w:rPr>
          <w:sz w:val="22"/>
          <w:szCs w:val="22"/>
        </w:rPr>
        <w:t>1</w:t>
      </w:r>
      <w:r w:rsidRPr="00742353">
        <w:rPr>
          <w:sz w:val="22"/>
          <w:szCs w:val="22"/>
        </w:rPr>
        <w:t>.107)</w:t>
      </w:r>
    </w:p>
    <w:p w:rsidR="00A91B91" w:rsidRPr="00742353" w:rsidRDefault="00A91B91" w:rsidP="00A91B91">
      <w:pPr>
        <w:numPr>
          <w:ilvl w:val="0"/>
          <w:numId w:val="43"/>
        </w:numPr>
        <w:spacing w:line="360" w:lineRule="auto"/>
        <w:jc w:val="both"/>
        <w:rPr>
          <w:sz w:val="22"/>
          <w:szCs w:val="22"/>
        </w:rPr>
      </w:pPr>
      <w:r w:rsidRPr="00742353">
        <w:rPr>
          <w:sz w:val="22"/>
          <w:szCs w:val="22"/>
        </w:rPr>
        <w:t>En affectant au modèle rugueux la dimension linéaire</w:t>
      </w:r>
      <w:r w:rsidRPr="00742353">
        <w:rPr>
          <w:position w:val="-10"/>
          <w:sz w:val="22"/>
          <w:szCs w:val="22"/>
        </w:rPr>
        <w:object w:dxaOrig="600" w:dyaOrig="320">
          <v:shape id="_x0000_i1944" type="#_x0000_t75" style="width:29.65pt;height:16pt" o:ole="">
            <v:imagedata r:id="rId1494" o:title=""/>
          </v:shape>
          <o:OLEObject Type="Embed" ProgID="Equation.DSMT4" ShapeID="_x0000_i1944" DrawAspect="Content" ObjectID="_1647293635" r:id="rId1495"/>
        </w:object>
      </w:r>
      <w:r w:rsidRPr="00742353">
        <w:rPr>
          <w:sz w:val="22"/>
          <w:szCs w:val="22"/>
        </w:rPr>
        <w:t xml:space="preserve">, le taux de remplissage </w:t>
      </w:r>
      <w:r w:rsidRPr="00742353">
        <w:rPr>
          <w:position w:val="-10"/>
          <w:sz w:val="22"/>
          <w:szCs w:val="22"/>
        </w:rPr>
        <w:object w:dxaOrig="200" w:dyaOrig="380">
          <v:shape id="_x0000_i1945" type="#_x0000_t75" style="width:10.35pt;height:18.8pt" o:ole="">
            <v:imagedata r:id="rId1496" o:title=""/>
          </v:shape>
          <o:OLEObject Type="Embed" ProgID="Equation.DSMT4" ShapeID="_x0000_i1945" DrawAspect="Content" ObjectID="_1647293636" r:id="rId1497"/>
        </w:object>
      </w:r>
      <w:r w:rsidRPr="00742353">
        <w:rPr>
          <w:sz w:val="22"/>
          <w:szCs w:val="22"/>
        </w:rPr>
        <w:t xml:space="preserve"> sera égal au taux de remplissage dans la conduite considérée. Ce taux de rempliss</w:t>
      </w:r>
      <w:r w:rsidR="00E32E88">
        <w:rPr>
          <w:sz w:val="22"/>
          <w:szCs w:val="22"/>
        </w:rPr>
        <w:t>age est donné par la relation (1</w:t>
      </w:r>
      <w:r w:rsidRPr="00742353">
        <w:rPr>
          <w:sz w:val="22"/>
          <w:szCs w:val="22"/>
        </w:rPr>
        <w:t>.101) pour la conductivité relative :</w:t>
      </w:r>
    </w:p>
    <w:p w:rsidR="00A91B91" w:rsidRPr="00742353" w:rsidRDefault="00A91B91" w:rsidP="00A91B91">
      <w:pPr>
        <w:spacing w:line="360" w:lineRule="auto"/>
        <w:ind w:left="1416"/>
        <w:jc w:val="both"/>
        <w:rPr>
          <w:sz w:val="22"/>
          <w:szCs w:val="22"/>
        </w:rPr>
      </w:pPr>
      <w:r w:rsidRPr="00742353">
        <w:rPr>
          <w:position w:val="-42"/>
          <w:sz w:val="22"/>
          <w:szCs w:val="22"/>
        </w:rPr>
        <w:object w:dxaOrig="1840" w:dyaOrig="800">
          <v:shape id="_x0000_i1946" type="#_x0000_t75" style="width:91.75pt;height:40pt" o:ole="">
            <v:imagedata r:id="rId1498" o:title=""/>
          </v:shape>
          <o:OLEObject Type="Embed" ProgID="Equation.DSMT4" ShapeID="_x0000_i1946" DrawAspect="Content" ObjectID="_1647293637" r:id="rId1499"/>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Pr>
          <w:sz w:val="22"/>
          <w:szCs w:val="22"/>
        </w:rPr>
        <w:tab/>
      </w:r>
      <w:r>
        <w:rPr>
          <w:sz w:val="22"/>
          <w:szCs w:val="22"/>
        </w:rPr>
        <w:tab/>
        <w:t xml:space="preserve"> </w:t>
      </w:r>
      <w:r w:rsidR="00E32E88">
        <w:rPr>
          <w:sz w:val="22"/>
          <w:szCs w:val="22"/>
        </w:rPr>
        <w:t>(1</w:t>
      </w:r>
      <w:r w:rsidRPr="00742353">
        <w:rPr>
          <w:sz w:val="22"/>
          <w:szCs w:val="22"/>
        </w:rPr>
        <w:t>.108)</w:t>
      </w:r>
    </w:p>
    <w:p w:rsidR="00A91B91" w:rsidRPr="00742353" w:rsidRDefault="00E32E88" w:rsidP="00A91B91">
      <w:pPr>
        <w:numPr>
          <w:ilvl w:val="0"/>
          <w:numId w:val="43"/>
        </w:numPr>
        <w:spacing w:line="360" w:lineRule="auto"/>
        <w:jc w:val="both"/>
        <w:rPr>
          <w:sz w:val="22"/>
          <w:szCs w:val="22"/>
        </w:rPr>
      </w:pPr>
      <w:r>
        <w:rPr>
          <w:sz w:val="22"/>
          <w:szCs w:val="22"/>
        </w:rPr>
        <w:lastRenderedPageBreak/>
        <w:t>Ainsi, selon la relation (1</w:t>
      </w:r>
      <w:r w:rsidR="00A91B91" w:rsidRPr="00742353">
        <w:rPr>
          <w:sz w:val="22"/>
          <w:szCs w:val="22"/>
        </w:rPr>
        <w:t xml:space="preserve">.101), le taux de remplissage </w:t>
      </w:r>
      <w:r w:rsidR="00A91B91" w:rsidRPr="00742353">
        <w:rPr>
          <w:position w:val="-10"/>
          <w:sz w:val="22"/>
          <w:szCs w:val="22"/>
        </w:rPr>
        <w:object w:dxaOrig="200" w:dyaOrig="260">
          <v:shape id="_x0000_i1947" type="#_x0000_t75" style="width:10.35pt;height:12.7pt" o:ole="">
            <v:imagedata r:id="rId1500" o:title=""/>
          </v:shape>
          <o:OLEObject Type="Embed" ProgID="Equation.DSMT4" ShapeID="_x0000_i1947" DrawAspect="Content" ObjectID="_1647293638" r:id="rId1501"/>
        </w:object>
      </w:r>
      <w:r w:rsidR="00A91B91" w:rsidRPr="00742353">
        <w:rPr>
          <w:sz w:val="22"/>
          <w:szCs w:val="22"/>
        </w:rPr>
        <w:t>est :</w:t>
      </w:r>
    </w:p>
    <w:p w:rsidR="00A91B91" w:rsidRPr="00742353" w:rsidRDefault="00A91B91" w:rsidP="00E32E88">
      <w:pPr>
        <w:spacing w:line="360" w:lineRule="auto"/>
        <w:ind w:left="1416"/>
        <w:jc w:val="both"/>
        <w:rPr>
          <w:sz w:val="22"/>
          <w:szCs w:val="22"/>
        </w:rPr>
      </w:pPr>
      <w:r w:rsidRPr="00742353">
        <w:rPr>
          <w:position w:val="-48"/>
          <w:sz w:val="22"/>
          <w:szCs w:val="22"/>
        </w:rPr>
        <w:object w:dxaOrig="3840" w:dyaOrig="1080">
          <v:shape id="_x0000_i1948" type="#_x0000_t75" style="width:192pt;height:54.1pt" o:ole="">
            <v:imagedata r:id="rId1502" o:title=""/>
          </v:shape>
          <o:OLEObject Type="Embed" ProgID="Equation.DSMT4" ShapeID="_x0000_i1948" DrawAspect="Content" ObjectID="_1647293639" r:id="rId1503"/>
        </w:object>
      </w:r>
      <w:r w:rsidRPr="00742353">
        <w:rPr>
          <w:sz w:val="22"/>
          <w:szCs w:val="22"/>
        </w:rPr>
        <w:tab/>
      </w:r>
      <w:r w:rsidRPr="00742353">
        <w:rPr>
          <w:sz w:val="22"/>
          <w:szCs w:val="22"/>
        </w:rPr>
        <w:tab/>
      </w:r>
      <w:r>
        <w:rPr>
          <w:sz w:val="22"/>
          <w:szCs w:val="22"/>
        </w:rPr>
        <w:tab/>
      </w:r>
      <w:r>
        <w:rPr>
          <w:sz w:val="22"/>
          <w:szCs w:val="22"/>
        </w:rPr>
        <w:tab/>
        <w:t xml:space="preserve"> </w:t>
      </w:r>
      <w:r w:rsidRPr="00742353">
        <w:rPr>
          <w:sz w:val="22"/>
          <w:szCs w:val="22"/>
        </w:rPr>
        <w:t>(</w:t>
      </w:r>
      <w:r w:rsidR="00E32E88">
        <w:rPr>
          <w:sz w:val="22"/>
          <w:szCs w:val="22"/>
        </w:rPr>
        <w:t>1</w:t>
      </w:r>
      <w:r w:rsidRPr="00742353">
        <w:rPr>
          <w:sz w:val="22"/>
          <w:szCs w:val="22"/>
        </w:rPr>
        <w:t>.109)</w:t>
      </w:r>
    </w:p>
    <w:p w:rsidR="00A91B91" w:rsidRPr="00742353" w:rsidRDefault="00A91B91" w:rsidP="00A91B91">
      <w:pPr>
        <w:numPr>
          <w:ilvl w:val="0"/>
          <w:numId w:val="43"/>
        </w:numPr>
        <w:spacing w:line="360" w:lineRule="auto"/>
        <w:jc w:val="both"/>
        <w:rPr>
          <w:sz w:val="22"/>
          <w:szCs w:val="22"/>
        </w:rPr>
      </w:pPr>
      <w:r w:rsidRPr="00742353">
        <w:rPr>
          <w:sz w:val="22"/>
          <w:szCs w:val="22"/>
        </w:rPr>
        <w:t xml:space="preserve">La profondeur normale </w:t>
      </w:r>
      <w:r w:rsidRPr="00742353">
        <w:rPr>
          <w:position w:val="-12"/>
          <w:sz w:val="22"/>
          <w:szCs w:val="22"/>
        </w:rPr>
        <w:object w:dxaOrig="859" w:dyaOrig="360">
          <v:shape id="_x0000_i1949" type="#_x0000_t75" style="width:42.8pt;height:17.9pt" o:ole="">
            <v:imagedata r:id="rId1504" o:title=""/>
          </v:shape>
          <o:OLEObject Type="Embed" ProgID="Equation.DSMT4" ShapeID="_x0000_i1949" DrawAspect="Content" ObjectID="_1647293640" r:id="rId1505"/>
        </w:object>
      </w:r>
      <w:r w:rsidRPr="00742353">
        <w:rPr>
          <w:sz w:val="22"/>
          <w:szCs w:val="22"/>
        </w:rPr>
        <w:t>recherchée est finalement :</w:t>
      </w:r>
    </w:p>
    <w:p w:rsidR="00A91B91" w:rsidRPr="00742353" w:rsidRDefault="00A91B91" w:rsidP="00E32E88">
      <w:pPr>
        <w:spacing w:line="360" w:lineRule="auto"/>
        <w:ind w:left="1416"/>
        <w:jc w:val="both"/>
        <w:rPr>
          <w:sz w:val="22"/>
          <w:szCs w:val="22"/>
        </w:rPr>
      </w:pPr>
      <w:r w:rsidRPr="00742353">
        <w:rPr>
          <w:position w:val="-48"/>
          <w:sz w:val="22"/>
          <w:szCs w:val="22"/>
        </w:rPr>
        <w:object w:dxaOrig="4120" w:dyaOrig="1080">
          <v:shape id="_x0000_i1950" type="#_x0000_t75" style="width:205.65pt;height:54.1pt" o:ole="">
            <v:imagedata r:id="rId1506" o:title=""/>
          </v:shape>
          <o:OLEObject Type="Embed" ProgID="Equation.DSMT4" ShapeID="_x0000_i1950" DrawAspect="Content" ObjectID="_1647293641" r:id="rId1507"/>
        </w:object>
      </w:r>
      <w:r w:rsidRPr="00742353">
        <w:rPr>
          <w:sz w:val="22"/>
          <w:szCs w:val="22"/>
        </w:rPr>
        <w:tab/>
      </w:r>
      <w:r w:rsidRPr="00742353">
        <w:rPr>
          <w:sz w:val="22"/>
          <w:szCs w:val="22"/>
        </w:rPr>
        <w:tab/>
      </w:r>
      <w:r>
        <w:rPr>
          <w:sz w:val="22"/>
          <w:szCs w:val="22"/>
        </w:rPr>
        <w:tab/>
      </w:r>
      <w:r>
        <w:rPr>
          <w:sz w:val="22"/>
          <w:szCs w:val="22"/>
        </w:rPr>
        <w:tab/>
        <w:t xml:space="preserve"> </w:t>
      </w:r>
      <w:r w:rsidRPr="00742353">
        <w:rPr>
          <w:sz w:val="22"/>
          <w:szCs w:val="22"/>
        </w:rPr>
        <w:t>(</w:t>
      </w:r>
      <w:r w:rsidR="00E32E88">
        <w:rPr>
          <w:sz w:val="22"/>
          <w:szCs w:val="22"/>
        </w:rPr>
        <w:t>1</w:t>
      </w:r>
      <w:r w:rsidRPr="00742353">
        <w:rPr>
          <w:sz w:val="22"/>
          <w:szCs w:val="22"/>
        </w:rPr>
        <w:t>.110)</w:t>
      </w:r>
    </w:p>
    <w:p w:rsidR="00A91B91" w:rsidRPr="00742353" w:rsidRDefault="00A91B91" w:rsidP="00E32E88">
      <w:pPr>
        <w:spacing w:line="360" w:lineRule="auto"/>
        <w:jc w:val="both"/>
        <w:rPr>
          <w:sz w:val="22"/>
          <w:szCs w:val="22"/>
        </w:rPr>
      </w:pPr>
      <w:r w:rsidRPr="00742353">
        <w:rPr>
          <w:b/>
          <w:i/>
          <w:sz w:val="22"/>
          <w:szCs w:val="22"/>
        </w:rPr>
        <w:t xml:space="preserve">Exemple d’application </w:t>
      </w:r>
      <w:r w:rsidR="00E32E88">
        <w:rPr>
          <w:b/>
          <w:i/>
          <w:sz w:val="22"/>
          <w:szCs w:val="22"/>
        </w:rPr>
        <w:t>1</w:t>
      </w:r>
      <w:r w:rsidRPr="00742353">
        <w:rPr>
          <w:b/>
          <w:i/>
          <w:sz w:val="22"/>
          <w:szCs w:val="22"/>
        </w:rPr>
        <w:t>.12</w:t>
      </w:r>
      <w:r w:rsidRPr="00742353">
        <w:rPr>
          <w:sz w:val="22"/>
          <w:szCs w:val="22"/>
        </w:rPr>
        <w:t xml:space="preserve">   </w:t>
      </w:r>
    </w:p>
    <w:p w:rsidR="00A91B91" w:rsidRPr="00742353" w:rsidRDefault="00A91B91" w:rsidP="00E32E88">
      <w:pPr>
        <w:spacing w:before="240" w:line="360" w:lineRule="auto"/>
        <w:jc w:val="both"/>
        <w:rPr>
          <w:sz w:val="22"/>
          <w:szCs w:val="22"/>
        </w:rPr>
      </w:pPr>
      <w:r w:rsidRPr="00742353">
        <w:rPr>
          <w:sz w:val="22"/>
          <w:szCs w:val="22"/>
        </w:rPr>
        <w:t xml:space="preserve">Par souci de comparaison, reprenant les données de l’exemple d’application </w:t>
      </w:r>
      <w:r w:rsidR="00E32E88">
        <w:rPr>
          <w:sz w:val="22"/>
          <w:szCs w:val="22"/>
        </w:rPr>
        <w:t>1</w:t>
      </w:r>
      <w:r w:rsidRPr="00742353">
        <w:rPr>
          <w:sz w:val="22"/>
          <w:szCs w:val="22"/>
        </w:rPr>
        <w:t xml:space="preserve">.10 et déterminons la valeur de la profondeur normale </w:t>
      </w:r>
      <w:r w:rsidRPr="00742353">
        <w:rPr>
          <w:position w:val="-12"/>
          <w:sz w:val="22"/>
          <w:szCs w:val="22"/>
        </w:rPr>
        <w:object w:dxaOrig="279" w:dyaOrig="360">
          <v:shape id="_x0000_i1951" type="#_x0000_t75" style="width:14.1pt;height:17.9pt" o:ole="">
            <v:imagedata r:id="rId1508" o:title=""/>
          </v:shape>
          <o:OLEObject Type="Embed" ProgID="Equation.DSMT4" ShapeID="_x0000_i1951" DrawAspect="Content" ObjectID="_1647293642" r:id="rId1509"/>
        </w:object>
      </w:r>
      <w:r w:rsidRPr="00742353">
        <w:rPr>
          <w:sz w:val="22"/>
          <w:szCs w:val="22"/>
        </w:rPr>
        <w:t>par la méthode du modèle rugueux. Les données du problème sont donc :</w:t>
      </w:r>
    </w:p>
    <w:p w:rsidR="00A91B91" w:rsidRPr="00742353" w:rsidRDefault="00A91B91" w:rsidP="00A91B91">
      <w:pPr>
        <w:spacing w:before="240" w:line="360" w:lineRule="auto"/>
        <w:jc w:val="lowKashida"/>
        <w:rPr>
          <w:sz w:val="22"/>
          <w:szCs w:val="22"/>
        </w:rPr>
      </w:pPr>
      <w:r w:rsidRPr="00742353">
        <w:rPr>
          <w:position w:val="-10"/>
          <w:sz w:val="22"/>
          <w:szCs w:val="22"/>
        </w:rPr>
        <w:object w:dxaOrig="1280" w:dyaOrig="360">
          <v:shape id="_x0000_i1952" type="#_x0000_t75" style="width:63.55pt;height:17.9pt" o:ole="">
            <v:imagedata r:id="rId1179" o:title=""/>
          </v:shape>
          <o:OLEObject Type="Embed" ProgID="Equation.DSMT4" ShapeID="_x0000_i1952" DrawAspect="Content" ObjectID="_1647293643" r:id="rId1510"/>
        </w:object>
      </w:r>
      <w:r w:rsidRPr="00742353">
        <w:rPr>
          <w:sz w:val="22"/>
          <w:szCs w:val="22"/>
        </w:rPr>
        <w:t xml:space="preserve"> ; </w:t>
      </w:r>
      <w:r w:rsidRPr="00742353">
        <w:rPr>
          <w:position w:val="-6"/>
          <w:sz w:val="22"/>
          <w:szCs w:val="22"/>
        </w:rPr>
        <w:object w:dxaOrig="800" w:dyaOrig="279">
          <v:shape id="_x0000_i1953" type="#_x0000_t75" style="width:40pt;height:14.1pt" o:ole="">
            <v:imagedata r:id="rId1511" o:title=""/>
          </v:shape>
          <o:OLEObject Type="Embed" ProgID="Equation.DSMT4" ShapeID="_x0000_i1953" DrawAspect="Content" ObjectID="_1647293644" r:id="rId1512"/>
        </w:object>
      </w:r>
      <w:r w:rsidRPr="00742353">
        <w:rPr>
          <w:sz w:val="22"/>
          <w:szCs w:val="22"/>
        </w:rPr>
        <w:t xml:space="preserve"> ; </w:t>
      </w:r>
      <w:r w:rsidRPr="00742353">
        <w:rPr>
          <w:position w:val="-6"/>
          <w:sz w:val="22"/>
          <w:szCs w:val="22"/>
        </w:rPr>
        <w:object w:dxaOrig="920" w:dyaOrig="320">
          <v:shape id="_x0000_i1954" type="#_x0000_t75" style="width:46.1pt;height:16pt" o:ole="">
            <v:imagedata r:id="rId1183" o:title=""/>
          </v:shape>
          <o:OLEObject Type="Embed" ProgID="Equation.DSMT4" ShapeID="_x0000_i1954" DrawAspect="Content" ObjectID="_1647293645" r:id="rId1513"/>
        </w:object>
      </w:r>
      <w:r w:rsidRPr="00742353">
        <w:rPr>
          <w:sz w:val="22"/>
          <w:szCs w:val="22"/>
        </w:rPr>
        <w:t xml:space="preserve"> ; </w:t>
      </w:r>
      <w:r w:rsidRPr="00742353">
        <w:rPr>
          <w:position w:val="-10"/>
          <w:sz w:val="22"/>
          <w:szCs w:val="22"/>
        </w:rPr>
        <w:object w:dxaOrig="840" w:dyaOrig="300">
          <v:shape id="_x0000_i1955" type="#_x0000_t75" style="width:42.35pt;height:15.55pt" o:ole="">
            <v:imagedata r:id="rId1171" o:title=""/>
          </v:shape>
          <o:OLEObject Type="Embed" ProgID="Equation.DSMT4" ShapeID="_x0000_i1955" DrawAspect="Content" ObjectID="_1647293646" r:id="rId1514"/>
        </w:object>
      </w:r>
      <w:r w:rsidRPr="00742353">
        <w:rPr>
          <w:sz w:val="22"/>
          <w:szCs w:val="22"/>
        </w:rPr>
        <w:t xml:space="preserve"> ; </w:t>
      </w:r>
      <w:r w:rsidRPr="00742353">
        <w:rPr>
          <w:position w:val="-6"/>
          <w:sz w:val="22"/>
          <w:szCs w:val="22"/>
        </w:rPr>
        <w:object w:dxaOrig="1320" w:dyaOrig="320">
          <v:shape id="_x0000_i1956" type="#_x0000_t75" style="width:66.35pt;height:16pt" o:ole="">
            <v:imagedata r:id="rId1181" o:title=""/>
          </v:shape>
          <o:OLEObject Type="Embed" ProgID="Equation.DSMT4" ShapeID="_x0000_i1956" DrawAspect="Content" ObjectID="_1647293647" r:id="rId1515"/>
        </w:object>
      </w:r>
    </w:p>
    <w:p w:rsidR="00A91B91" w:rsidRPr="00742353" w:rsidRDefault="00A91B91" w:rsidP="00A91B91">
      <w:pPr>
        <w:spacing w:before="360" w:line="360" w:lineRule="auto"/>
        <w:jc w:val="lowKashida"/>
        <w:rPr>
          <w:b/>
          <w:caps/>
          <w:sz w:val="22"/>
          <w:szCs w:val="22"/>
        </w:rPr>
      </w:pPr>
      <w:r w:rsidRPr="00742353">
        <w:rPr>
          <w:b/>
          <w:caps/>
          <w:sz w:val="22"/>
          <w:szCs w:val="22"/>
        </w:rPr>
        <w:t xml:space="preserve">I.6. </w:t>
      </w:r>
      <w:r w:rsidRPr="00742353">
        <w:rPr>
          <w:b/>
          <w:sz w:val="22"/>
          <w:szCs w:val="22"/>
        </w:rPr>
        <w:t>Ecoulement critique</w:t>
      </w:r>
    </w:p>
    <w:p w:rsidR="00A91B91" w:rsidRPr="00742353" w:rsidRDefault="00A91B91" w:rsidP="00A91B91">
      <w:pPr>
        <w:spacing w:before="240" w:line="360" w:lineRule="auto"/>
        <w:jc w:val="lowKashida"/>
        <w:rPr>
          <w:b/>
          <w:bCs/>
          <w:sz w:val="22"/>
          <w:szCs w:val="22"/>
        </w:rPr>
      </w:pPr>
      <w:r w:rsidRPr="00742353">
        <w:rPr>
          <w:b/>
          <w:bCs/>
          <w:sz w:val="22"/>
          <w:szCs w:val="22"/>
        </w:rPr>
        <w:t>I.6.1. Débit relatif</w:t>
      </w:r>
    </w:p>
    <w:p w:rsidR="00A91B91" w:rsidRPr="00742353" w:rsidRDefault="00A91B91" w:rsidP="00A91B91">
      <w:pPr>
        <w:spacing w:before="240" w:line="360" w:lineRule="auto"/>
        <w:ind w:firstLine="540"/>
        <w:jc w:val="lowKashida"/>
        <w:rPr>
          <w:sz w:val="22"/>
          <w:szCs w:val="22"/>
        </w:rPr>
      </w:pPr>
      <w:r w:rsidRPr="00742353">
        <w:rPr>
          <w:sz w:val="22"/>
          <w:szCs w:val="22"/>
        </w:rPr>
        <w:t xml:space="preserve">La profondeur critique est un paramètre important qui permet de se prononcer sur le caractère fluvial ou torrentiel de l’écoulement. Lorsque la profondeur critique </w:t>
      </w:r>
      <w:r w:rsidRPr="00742353">
        <w:rPr>
          <w:position w:val="-12"/>
          <w:sz w:val="22"/>
          <w:szCs w:val="22"/>
        </w:rPr>
        <w:object w:dxaOrig="260" w:dyaOrig="360">
          <v:shape id="_x0000_i1957" type="#_x0000_t75" style="width:12.7pt;height:17.9pt" o:ole="">
            <v:imagedata r:id="rId1516" o:title=""/>
          </v:shape>
          <o:OLEObject Type="Embed" ProgID="Equation.DSMT4" ShapeID="_x0000_i1957" DrawAspect="Content" ObjectID="_1647293648" r:id="rId1517"/>
        </w:object>
      </w:r>
      <w:r w:rsidRPr="00742353">
        <w:rPr>
          <w:sz w:val="22"/>
          <w:szCs w:val="22"/>
        </w:rPr>
        <w:t>est supérieure à la profondeur normale</w:t>
      </w:r>
      <w:r w:rsidRPr="00742353">
        <w:rPr>
          <w:position w:val="-12"/>
          <w:sz w:val="22"/>
          <w:szCs w:val="22"/>
        </w:rPr>
        <w:object w:dxaOrig="260" w:dyaOrig="360">
          <v:shape id="_x0000_i1958" type="#_x0000_t75" style="width:12.7pt;height:17.9pt" o:ole="">
            <v:imagedata r:id="rId1518" o:title=""/>
          </v:shape>
          <o:OLEObject Type="Embed" ProgID="Equation.DSMT4" ShapeID="_x0000_i1958" DrawAspect="Content" ObjectID="_1647293649" r:id="rId1519"/>
        </w:object>
      </w:r>
      <w:r w:rsidRPr="00742353">
        <w:rPr>
          <w:sz w:val="22"/>
          <w:szCs w:val="22"/>
        </w:rPr>
        <w:t>, l’écoulement est de nature torrentielle. Dans le cas contraire, l’écoulement est fluvial.</w:t>
      </w:r>
    </w:p>
    <w:p w:rsidR="00A91B91" w:rsidRPr="00742353" w:rsidRDefault="00A91B91" w:rsidP="00A91B91">
      <w:pPr>
        <w:spacing w:line="360" w:lineRule="auto"/>
        <w:jc w:val="lowKashida"/>
        <w:rPr>
          <w:sz w:val="22"/>
          <w:szCs w:val="22"/>
        </w:rPr>
      </w:pPr>
      <w:r w:rsidRPr="00742353">
        <w:rPr>
          <w:sz w:val="22"/>
          <w:szCs w:val="22"/>
        </w:rPr>
        <w:t>L’écoulement critique est régi par la relation bien connue sous le nom de condition de criticité. Celle-ci s’écrit :</w:t>
      </w:r>
    </w:p>
    <w:p w:rsidR="00A91B91" w:rsidRPr="00742353" w:rsidRDefault="00A91B91" w:rsidP="00450742">
      <w:pPr>
        <w:spacing w:before="120" w:line="360" w:lineRule="auto"/>
        <w:ind w:firstLine="357"/>
        <w:jc w:val="lowKashida"/>
        <w:rPr>
          <w:sz w:val="22"/>
          <w:szCs w:val="22"/>
        </w:rPr>
      </w:pPr>
      <w:r w:rsidRPr="00742353">
        <w:rPr>
          <w:position w:val="-30"/>
          <w:sz w:val="22"/>
          <w:szCs w:val="22"/>
        </w:rPr>
        <w:object w:dxaOrig="840" w:dyaOrig="720">
          <v:shape id="_x0000_i1959" type="#_x0000_t75" style="width:42.35pt;height:36.25pt" o:ole="">
            <v:imagedata r:id="rId1520" o:title=""/>
          </v:shape>
          <o:OLEObject Type="Embed" ProgID="Equation.DSMT4" ShapeID="_x0000_i1959" DrawAspect="Content" ObjectID="_1647293650" r:id="rId152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450742">
        <w:rPr>
          <w:sz w:val="22"/>
          <w:szCs w:val="22"/>
        </w:rPr>
        <w:t>1</w:t>
      </w:r>
      <w:r w:rsidRPr="00742353">
        <w:rPr>
          <w:sz w:val="22"/>
          <w:szCs w:val="22"/>
        </w:rPr>
        <w:t>.111)</w:t>
      </w:r>
    </w:p>
    <w:p w:rsidR="00A91B91" w:rsidRPr="00742353" w:rsidRDefault="00A91B91" w:rsidP="00450742">
      <w:pPr>
        <w:spacing w:before="120" w:line="360" w:lineRule="auto"/>
        <w:jc w:val="lowKashida"/>
        <w:rPr>
          <w:sz w:val="22"/>
          <w:szCs w:val="22"/>
        </w:rPr>
      </w:pPr>
      <w:r w:rsidRPr="00742353">
        <w:rPr>
          <w:sz w:val="22"/>
          <w:szCs w:val="22"/>
        </w:rPr>
        <w:t xml:space="preserve">où </w:t>
      </w:r>
      <w:r w:rsidRPr="00742353">
        <w:rPr>
          <w:position w:val="-12"/>
          <w:sz w:val="22"/>
          <w:szCs w:val="22"/>
        </w:rPr>
        <w:object w:dxaOrig="240" w:dyaOrig="360">
          <v:shape id="_x0000_i1960" type="#_x0000_t75" style="width:12.25pt;height:17.9pt" o:ole="">
            <v:imagedata r:id="rId1522" o:title=""/>
          </v:shape>
          <o:OLEObject Type="Embed" ProgID="Equation.DSMT4" ShapeID="_x0000_i1960" DrawAspect="Content" ObjectID="_1647293651" r:id="rId1523"/>
        </w:object>
      </w:r>
      <w:r w:rsidRPr="00742353">
        <w:rPr>
          <w:sz w:val="22"/>
          <w:szCs w:val="22"/>
        </w:rPr>
        <w:t xml:space="preserve">désigne la largeur du plan d’eau (Figure </w:t>
      </w:r>
      <w:r w:rsidR="00450742">
        <w:rPr>
          <w:sz w:val="22"/>
          <w:szCs w:val="22"/>
        </w:rPr>
        <w:t>1</w:t>
      </w:r>
      <w:r w:rsidRPr="00742353">
        <w:rPr>
          <w:sz w:val="22"/>
          <w:szCs w:val="22"/>
        </w:rPr>
        <w:t>.13) et l’indice « </w:t>
      </w:r>
      <w:r w:rsidRPr="00742353">
        <w:rPr>
          <w:position w:val="-6"/>
          <w:sz w:val="22"/>
          <w:szCs w:val="22"/>
        </w:rPr>
        <w:object w:dxaOrig="180" w:dyaOrig="220">
          <v:shape id="_x0000_i1961" type="#_x0000_t75" style="width:8.95pt;height:10.8pt" o:ole="">
            <v:imagedata r:id="rId1524" o:title=""/>
          </v:shape>
          <o:OLEObject Type="Embed" ProgID="Equation.DSMT4" ShapeID="_x0000_i1961" DrawAspect="Content" ObjectID="_1647293652" r:id="rId1525"/>
        </w:object>
      </w:r>
      <w:r w:rsidRPr="00742353">
        <w:rPr>
          <w:sz w:val="22"/>
          <w:szCs w:val="22"/>
        </w:rPr>
        <w:t xml:space="preserve"> » se réfère l’état critique de l’écoulement. </w:t>
      </w:r>
    </w:p>
    <w:p w:rsidR="00A91B91" w:rsidRPr="00742353" w:rsidRDefault="00874E15" w:rsidP="00A91B91">
      <w:pPr>
        <w:spacing w:before="240" w:line="360" w:lineRule="auto"/>
        <w:jc w:val="center"/>
        <w:rPr>
          <w:sz w:val="22"/>
          <w:szCs w:val="22"/>
        </w:rPr>
      </w:pPr>
      <w:r>
        <w:rPr>
          <w:noProof/>
          <w:sz w:val="22"/>
          <w:szCs w:val="22"/>
        </w:rPr>
        <w:lastRenderedPageBreak/>
        <w:drawing>
          <wp:inline distT="0" distB="0" distL="0" distR="0">
            <wp:extent cx="1424305" cy="1480820"/>
            <wp:effectExtent l="19050" t="0" r="4445" b="0"/>
            <wp:docPr id="1949" name="Imag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526"/>
                    <a:srcRect/>
                    <a:stretch>
                      <a:fillRect/>
                    </a:stretch>
                  </pic:blipFill>
                  <pic:spPr bwMode="auto">
                    <a:xfrm>
                      <a:off x="0" y="0"/>
                      <a:ext cx="1424305" cy="1480820"/>
                    </a:xfrm>
                    <a:prstGeom prst="rect">
                      <a:avLst/>
                    </a:prstGeom>
                    <a:noFill/>
                    <a:ln w="9525">
                      <a:noFill/>
                      <a:miter lim="800000"/>
                      <a:headEnd/>
                      <a:tailEnd/>
                    </a:ln>
                  </pic:spPr>
                </pic:pic>
              </a:graphicData>
            </a:graphic>
          </wp:inline>
        </w:drawing>
      </w:r>
    </w:p>
    <w:p w:rsidR="00A91B91" w:rsidRPr="00742353" w:rsidRDefault="00A91B91" w:rsidP="00450742">
      <w:pPr>
        <w:spacing w:before="120"/>
        <w:jc w:val="center"/>
        <w:rPr>
          <w:sz w:val="22"/>
          <w:szCs w:val="22"/>
        </w:rPr>
      </w:pPr>
      <w:r w:rsidRPr="00742353">
        <w:rPr>
          <w:b/>
          <w:sz w:val="22"/>
          <w:szCs w:val="22"/>
        </w:rPr>
        <w:t xml:space="preserve">Figure </w:t>
      </w:r>
      <w:r w:rsidR="00450742">
        <w:rPr>
          <w:b/>
          <w:sz w:val="22"/>
          <w:szCs w:val="22"/>
        </w:rPr>
        <w:t>1</w:t>
      </w:r>
      <w:r w:rsidRPr="00742353">
        <w:rPr>
          <w:b/>
          <w:sz w:val="22"/>
          <w:szCs w:val="22"/>
        </w:rPr>
        <w:t xml:space="preserve">.13 : </w:t>
      </w:r>
      <w:r w:rsidRPr="00742353">
        <w:rPr>
          <w:sz w:val="22"/>
          <w:szCs w:val="22"/>
        </w:rPr>
        <w:t>Schéma de définition de l’écoulement critique</w:t>
      </w:r>
    </w:p>
    <w:p w:rsidR="00A91B91" w:rsidRPr="00742353" w:rsidRDefault="00A91B91" w:rsidP="00A91B91">
      <w:pPr>
        <w:spacing w:line="360" w:lineRule="auto"/>
        <w:jc w:val="center"/>
        <w:rPr>
          <w:sz w:val="22"/>
          <w:szCs w:val="22"/>
        </w:rPr>
      </w:pPr>
      <w:r w:rsidRPr="00742353">
        <w:rPr>
          <w:sz w:val="22"/>
          <w:szCs w:val="22"/>
        </w:rPr>
        <w:t xml:space="preserve">dans une conduite circulaire de diamètre </w:t>
      </w:r>
      <w:r w:rsidRPr="00742353">
        <w:rPr>
          <w:position w:val="-4"/>
          <w:sz w:val="22"/>
          <w:szCs w:val="22"/>
        </w:rPr>
        <w:object w:dxaOrig="240" w:dyaOrig="240">
          <v:shape id="_x0000_i1962" type="#_x0000_t75" style="width:12.25pt;height:12.25pt" o:ole="">
            <v:imagedata r:id="rId1527" o:title=""/>
          </v:shape>
          <o:OLEObject Type="Embed" ProgID="Equation.DSMT4" ShapeID="_x0000_i1962" DrawAspect="Content" ObjectID="_1647293653" r:id="rId1528"/>
        </w:object>
      </w:r>
    </w:p>
    <w:p w:rsidR="00A91B91" w:rsidRPr="00742353" w:rsidRDefault="00A91B91" w:rsidP="00A91B91">
      <w:pPr>
        <w:spacing w:before="360" w:line="360" w:lineRule="auto"/>
        <w:jc w:val="lowKashida"/>
        <w:rPr>
          <w:sz w:val="22"/>
          <w:szCs w:val="22"/>
        </w:rPr>
      </w:pPr>
      <w:r w:rsidRPr="00742353">
        <w:rPr>
          <w:sz w:val="22"/>
          <w:szCs w:val="22"/>
        </w:rPr>
        <w:t xml:space="preserve">Si </w:t>
      </w:r>
      <w:r w:rsidRPr="00742353">
        <w:rPr>
          <w:position w:val="-12"/>
          <w:sz w:val="22"/>
          <w:szCs w:val="22"/>
        </w:rPr>
        <w:object w:dxaOrig="1060" w:dyaOrig="360">
          <v:shape id="_x0000_i1963" type="#_x0000_t75" style="width:53.2pt;height:17.9pt" o:ole="">
            <v:imagedata r:id="rId1529" o:title=""/>
          </v:shape>
          <o:OLEObject Type="Embed" ProgID="Equation.DSMT4" ShapeID="_x0000_i1963" DrawAspect="Content" ObjectID="_1647293654" r:id="rId1530"/>
        </w:object>
      </w:r>
      <w:r w:rsidRPr="00742353">
        <w:rPr>
          <w:sz w:val="22"/>
          <w:szCs w:val="22"/>
        </w:rPr>
        <w:t xml:space="preserve">est le taux de remplissage de la conduite à l’état critique, la largeur du plan d’eau </w:t>
      </w:r>
      <w:r w:rsidRPr="00742353">
        <w:rPr>
          <w:position w:val="-12"/>
          <w:sz w:val="22"/>
          <w:szCs w:val="22"/>
        </w:rPr>
        <w:object w:dxaOrig="240" w:dyaOrig="360">
          <v:shape id="_x0000_i1964" type="#_x0000_t75" style="width:12.25pt;height:17.9pt" o:ole="">
            <v:imagedata r:id="rId1522" o:title=""/>
          </v:shape>
          <o:OLEObject Type="Embed" ProgID="Equation.DSMT4" ShapeID="_x0000_i1964" DrawAspect="Content" ObjectID="_1647293655" r:id="rId1531"/>
        </w:object>
      </w:r>
      <w:r w:rsidRPr="00742353">
        <w:rPr>
          <w:sz w:val="22"/>
          <w:szCs w:val="22"/>
        </w:rPr>
        <w:t>s’écrit alors :</w:t>
      </w:r>
    </w:p>
    <w:p w:rsidR="00A91B91" w:rsidRPr="00742353" w:rsidRDefault="00A91B91" w:rsidP="00F06B4C">
      <w:pPr>
        <w:spacing w:before="240" w:line="360" w:lineRule="auto"/>
        <w:ind w:firstLine="360"/>
        <w:jc w:val="lowKashida"/>
        <w:rPr>
          <w:sz w:val="22"/>
          <w:szCs w:val="22"/>
        </w:rPr>
      </w:pPr>
      <w:r w:rsidRPr="00742353">
        <w:rPr>
          <w:position w:val="-14"/>
          <w:sz w:val="22"/>
          <w:szCs w:val="22"/>
        </w:rPr>
        <w:object w:dxaOrig="1880" w:dyaOrig="440">
          <v:shape id="_x0000_i1965" type="#_x0000_t75" style="width:94.1pt;height:22.1pt" o:ole="">
            <v:imagedata r:id="rId1532" o:title=""/>
          </v:shape>
          <o:OLEObject Type="Embed" ProgID="Equation.DSMT4" ShapeID="_x0000_i1965" DrawAspect="Content" ObjectID="_1647293656" r:id="rId1533"/>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F06B4C">
        <w:rPr>
          <w:sz w:val="22"/>
          <w:szCs w:val="22"/>
        </w:rPr>
        <w:t>1</w:t>
      </w:r>
      <w:r w:rsidRPr="00742353">
        <w:rPr>
          <w:sz w:val="22"/>
          <w:szCs w:val="22"/>
        </w:rPr>
        <w:t>.112)</w:t>
      </w:r>
    </w:p>
    <w:p w:rsidR="00A91B91" w:rsidRPr="00742353" w:rsidRDefault="00A91B91" w:rsidP="00F06B4C">
      <w:pPr>
        <w:spacing w:before="240" w:line="360" w:lineRule="auto"/>
        <w:jc w:val="lowKashida"/>
        <w:rPr>
          <w:sz w:val="22"/>
          <w:szCs w:val="22"/>
        </w:rPr>
      </w:pPr>
      <w:r w:rsidRPr="00742353">
        <w:rPr>
          <w:sz w:val="22"/>
          <w:szCs w:val="22"/>
        </w:rPr>
        <w:t>Selon la relation (</w:t>
      </w:r>
      <w:r w:rsidR="00F06B4C">
        <w:rPr>
          <w:sz w:val="22"/>
          <w:szCs w:val="22"/>
        </w:rPr>
        <w:t>1</w:t>
      </w:r>
      <w:r w:rsidRPr="00742353">
        <w:rPr>
          <w:sz w:val="22"/>
          <w:szCs w:val="22"/>
        </w:rPr>
        <w:t xml:space="preserve">.3), l’aire de la section mouillée critique </w:t>
      </w:r>
      <w:r w:rsidRPr="00742353">
        <w:rPr>
          <w:position w:val="-12"/>
          <w:sz w:val="22"/>
          <w:szCs w:val="22"/>
        </w:rPr>
        <w:object w:dxaOrig="279" w:dyaOrig="360">
          <v:shape id="_x0000_i1966" type="#_x0000_t75" style="width:14.1pt;height:17.9pt" o:ole="">
            <v:imagedata r:id="rId1534" o:title=""/>
          </v:shape>
          <o:OLEObject Type="Embed" ProgID="Equation.DSMT4" ShapeID="_x0000_i1966" DrawAspect="Content" ObjectID="_1647293657" r:id="rId1535"/>
        </w:object>
      </w:r>
      <w:r w:rsidRPr="00742353">
        <w:rPr>
          <w:sz w:val="22"/>
          <w:szCs w:val="22"/>
        </w:rPr>
        <w:t>s’exprime par :</w:t>
      </w:r>
    </w:p>
    <w:p w:rsidR="00A91B91" w:rsidRPr="00742353" w:rsidRDefault="00A91B91" w:rsidP="00A91B91">
      <w:pPr>
        <w:spacing w:before="240" w:line="360" w:lineRule="auto"/>
        <w:ind w:firstLine="360"/>
        <w:jc w:val="lowKashida"/>
        <w:rPr>
          <w:sz w:val="22"/>
          <w:szCs w:val="22"/>
        </w:rPr>
      </w:pPr>
      <w:r w:rsidRPr="00742353">
        <w:rPr>
          <w:position w:val="-24"/>
          <w:sz w:val="22"/>
          <w:szCs w:val="22"/>
        </w:rPr>
        <w:object w:dxaOrig="4540" w:dyaOrig="660">
          <v:shape id="_x0000_i1967" type="#_x0000_t75" style="width:226.8pt;height:32.95pt" o:ole="">
            <v:imagedata r:id="rId1536" o:title=""/>
          </v:shape>
          <o:OLEObject Type="Embed" ProgID="Equation.DSMT4" ShapeID="_x0000_i1967" DrawAspect="Content" ObjectID="_1647293658" r:id="rId1537"/>
        </w:objec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00F06B4C">
        <w:rPr>
          <w:sz w:val="22"/>
          <w:szCs w:val="22"/>
        </w:rPr>
        <w:t>(1</w:t>
      </w:r>
      <w:r w:rsidRPr="00742353">
        <w:rPr>
          <w:sz w:val="22"/>
          <w:szCs w:val="22"/>
        </w:rPr>
        <w:t>.113)</w:t>
      </w:r>
    </w:p>
    <w:p w:rsidR="00A91B91" w:rsidRPr="00742353" w:rsidRDefault="00A91B91" w:rsidP="00F06B4C">
      <w:pPr>
        <w:spacing w:before="240" w:line="360" w:lineRule="auto"/>
        <w:jc w:val="lowKashida"/>
        <w:rPr>
          <w:sz w:val="22"/>
          <w:szCs w:val="22"/>
        </w:rPr>
      </w:pPr>
      <w:r w:rsidRPr="00742353">
        <w:rPr>
          <w:sz w:val="22"/>
          <w:szCs w:val="22"/>
        </w:rPr>
        <w:t>En insérant les relations (</w:t>
      </w:r>
      <w:r w:rsidR="00F06B4C">
        <w:rPr>
          <w:sz w:val="22"/>
          <w:szCs w:val="22"/>
        </w:rPr>
        <w:t>1</w:t>
      </w:r>
      <w:r w:rsidRPr="00742353">
        <w:rPr>
          <w:sz w:val="22"/>
          <w:szCs w:val="22"/>
        </w:rPr>
        <w:t>.112) et (</w:t>
      </w:r>
      <w:r w:rsidR="00F06B4C">
        <w:rPr>
          <w:sz w:val="22"/>
          <w:szCs w:val="22"/>
        </w:rPr>
        <w:t>1</w:t>
      </w:r>
      <w:r w:rsidRPr="00742353">
        <w:rPr>
          <w:sz w:val="22"/>
          <w:szCs w:val="22"/>
        </w:rPr>
        <w:t>.113) dans la relation (</w:t>
      </w:r>
      <w:r w:rsidR="00F06B4C">
        <w:rPr>
          <w:sz w:val="22"/>
          <w:szCs w:val="22"/>
        </w:rPr>
        <w:t>1</w:t>
      </w:r>
      <w:r w:rsidRPr="00742353">
        <w:rPr>
          <w:sz w:val="22"/>
          <w:szCs w:val="22"/>
        </w:rPr>
        <w:t>.111), celle-ci devient :</w:t>
      </w:r>
    </w:p>
    <w:p w:rsidR="00A91B91" w:rsidRPr="00742353" w:rsidRDefault="00A91B91" w:rsidP="00F06B4C">
      <w:pPr>
        <w:spacing w:before="240" w:line="360" w:lineRule="auto"/>
        <w:ind w:firstLine="360"/>
        <w:jc w:val="lowKashida"/>
        <w:rPr>
          <w:sz w:val="22"/>
          <w:szCs w:val="22"/>
        </w:rPr>
      </w:pPr>
      <w:r w:rsidRPr="00742353">
        <w:rPr>
          <w:position w:val="-46"/>
          <w:sz w:val="22"/>
          <w:szCs w:val="22"/>
        </w:rPr>
        <w:object w:dxaOrig="4940" w:dyaOrig="940">
          <v:shape id="_x0000_i1968" type="#_x0000_t75" style="width:247.05pt;height:47.05pt" o:ole="">
            <v:imagedata r:id="rId1538" o:title=""/>
          </v:shape>
          <o:OLEObject Type="Embed" ProgID="Equation.DSMT4" ShapeID="_x0000_i1968" DrawAspect="Content" ObjectID="_1647293659" r:id="rId1539"/>
        </w:object>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F06B4C">
        <w:rPr>
          <w:sz w:val="22"/>
          <w:szCs w:val="22"/>
        </w:rPr>
        <w:t>1</w:t>
      </w:r>
      <w:r w:rsidRPr="00742353">
        <w:rPr>
          <w:sz w:val="22"/>
          <w:szCs w:val="22"/>
        </w:rPr>
        <w:t>.114)</w:t>
      </w:r>
    </w:p>
    <w:p w:rsidR="00A91B91" w:rsidRPr="00742353" w:rsidRDefault="00A91B91" w:rsidP="00A91B91">
      <w:pPr>
        <w:spacing w:before="240" w:line="360" w:lineRule="auto"/>
        <w:jc w:val="lowKashida"/>
        <w:rPr>
          <w:sz w:val="22"/>
          <w:szCs w:val="22"/>
        </w:rPr>
      </w:pPr>
      <w:r w:rsidRPr="00742353">
        <w:rPr>
          <w:sz w:val="22"/>
          <w:szCs w:val="22"/>
        </w:rPr>
        <w:t>En introduisant le débit relatif :</w:t>
      </w:r>
    </w:p>
    <w:p w:rsidR="00A91B91" w:rsidRPr="00742353" w:rsidRDefault="00A91B91" w:rsidP="00F06B4C">
      <w:pPr>
        <w:spacing w:before="240" w:line="360" w:lineRule="auto"/>
        <w:ind w:firstLine="360"/>
        <w:jc w:val="lowKashida"/>
        <w:rPr>
          <w:sz w:val="22"/>
          <w:szCs w:val="22"/>
        </w:rPr>
      </w:pPr>
      <w:r w:rsidRPr="00742353">
        <w:rPr>
          <w:position w:val="-36"/>
          <w:sz w:val="22"/>
          <w:szCs w:val="22"/>
        </w:rPr>
        <w:object w:dxaOrig="1219" w:dyaOrig="740">
          <v:shape id="_x0000_i1969" type="#_x0000_t75" style="width:61.2pt;height:37.2pt" o:ole="">
            <v:imagedata r:id="rId1540" o:title=""/>
          </v:shape>
          <o:OLEObject Type="Embed" ProgID="Equation.DSMT4" ShapeID="_x0000_i1969" DrawAspect="Content" ObjectID="_1647293660" r:id="rId1541"/>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F06B4C">
        <w:rPr>
          <w:sz w:val="22"/>
          <w:szCs w:val="22"/>
        </w:rPr>
        <w:t>1</w:t>
      </w:r>
      <w:r w:rsidRPr="00742353">
        <w:rPr>
          <w:sz w:val="22"/>
          <w:szCs w:val="22"/>
        </w:rPr>
        <w:t>.115)</w:t>
      </w:r>
    </w:p>
    <w:p w:rsidR="00A91B91" w:rsidRPr="00742353" w:rsidRDefault="00A91B91" w:rsidP="00F06B4C">
      <w:pPr>
        <w:spacing w:before="240" w:line="360" w:lineRule="auto"/>
        <w:jc w:val="lowKashida"/>
        <w:rPr>
          <w:sz w:val="22"/>
          <w:szCs w:val="22"/>
        </w:rPr>
      </w:pPr>
      <w:r w:rsidRPr="00742353">
        <w:rPr>
          <w:sz w:val="22"/>
          <w:szCs w:val="22"/>
        </w:rPr>
        <w:t>la relation (</w:t>
      </w:r>
      <w:r w:rsidR="00F06B4C">
        <w:rPr>
          <w:sz w:val="22"/>
          <w:szCs w:val="22"/>
        </w:rPr>
        <w:t>1</w:t>
      </w:r>
      <w:r w:rsidRPr="00742353">
        <w:rPr>
          <w:sz w:val="22"/>
          <w:szCs w:val="22"/>
        </w:rPr>
        <w:t>.114) permet alors de déduire que :</w:t>
      </w:r>
    </w:p>
    <w:p w:rsidR="00A91B91" w:rsidRPr="00742353" w:rsidRDefault="00A91B91" w:rsidP="00F06B4C">
      <w:pPr>
        <w:spacing w:before="240" w:line="360" w:lineRule="auto"/>
        <w:ind w:firstLine="357"/>
        <w:jc w:val="lowKashida"/>
        <w:rPr>
          <w:sz w:val="22"/>
          <w:szCs w:val="22"/>
        </w:rPr>
      </w:pPr>
      <w:r w:rsidRPr="00742353">
        <w:rPr>
          <w:position w:val="-36"/>
          <w:sz w:val="22"/>
          <w:szCs w:val="22"/>
        </w:rPr>
        <w:object w:dxaOrig="4540" w:dyaOrig="940">
          <v:shape id="_x0000_i1970" type="#_x0000_t75" style="width:226.8pt;height:47.05pt" o:ole="">
            <v:imagedata r:id="rId1542" o:title=""/>
          </v:shape>
          <o:OLEObject Type="Embed" ProgID="Equation.DSMT4" ShapeID="_x0000_i1970" DrawAspect="Content" ObjectID="_1647293661" r:id="rId1543"/>
        </w:object>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F06B4C">
        <w:rPr>
          <w:sz w:val="22"/>
          <w:szCs w:val="22"/>
        </w:rPr>
        <w:t>1</w:t>
      </w:r>
      <w:r w:rsidRPr="00742353">
        <w:rPr>
          <w:sz w:val="22"/>
          <w:szCs w:val="22"/>
        </w:rPr>
        <w:t>.116)</w:t>
      </w:r>
    </w:p>
    <w:p w:rsidR="00A91B91" w:rsidRPr="00742353" w:rsidRDefault="00A91B91" w:rsidP="00F06B4C">
      <w:pPr>
        <w:spacing w:before="240" w:line="360" w:lineRule="auto"/>
        <w:jc w:val="lowKashida"/>
        <w:rPr>
          <w:sz w:val="22"/>
          <w:szCs w:val="22"/>
        </w:rPr>
      </w:pPr>
      <w:r w:rsidRPr="00742353">
        <w:rPr>
          <w:sz w:val="22"/>
          <w:szCs w:val="22"/>
        </w:rPr>
        <w:t>La relation (</w:t>
      </w:r>
      <w:r w:rsidR="00F06B4C">
        <w:rPr>
          <w:sz w:val="22"/>
          <w:szCs w:val="22"/>
        </w:rPr>
        <w:t>1</w:t>
      </w:r>
      <w:r w:rsidRPr="00742353">
        <w:rPr>
          <w:sz w:val="22"/>
          <w:szCs w:val="22"/>
        </w:rPr>
        <w:t xml:space="preserve">.116) est celle qui régie l’écoulement critique dans une conduite circulaire. En pratique, les paramètres </w:t>
      </w:r>
      <w:r w:rsidRPr="00742353">
        <w:rPr>
          <w:position w:val="-10"/>
          <w:sz w:val="22"/>
          <w:szCs w:val="22"/>
        </w:rPr>
        <w:object w:dxaOrig="240" w:dyaOrig="300">
          <v:shape id="_x0000_i1971" type="#_x0000_t75" style="width:12.25pt;height:15.55pt" o:ole="">
            <v:imagedata r:id="rId1544" o:title=""/>
          </v:shape>
          <o:OLEObject Type="Embed" ProgID="Equation.DSMT4" ShapeID="_x0000_i1971" DrawAspect="Content" ObjectID="_1647293662" r:id="rId1545"/>
        </w:object>
      </w:r>
      <w:r w:rsidRPr="00742353">
        <w:rPr>
          <w:sz w:val="22"/>
          <w:szCs w:val="22"/>
        </w:rPr>
        <w:t>et</w:t>
      </w:r>
      <w:r w:rsidRPr="00742353">
        <w:rPr>
          <w:position w:val="-4"/>
          <w:sz w:val="22"/>
          <w:szCs w:val="22"/>
        </w:rPr>
        <w:object w:dxaOrig="240" w:dyaOrig="240">
          <v:shape id="_x0000_i1972" type="#_x0000_t75" style="width:12.25pt;height:12.25pt" o:ole="">
            <v:imagedata r:id="rId1546" o:title=""/>
          </v:shape>
          <o:OLEObject Type="Embed" ProgID="Equation.DSMT4" ShapeID="_x0000_i1972" DrawAspect="Content" ObjectID="_1647293663" r:id="rId1547"/>
        </w:object>
      </w:r>
      <w:r w:rsidRPr="00742353">
        <w:rPr>
          <w:sz w:val="22"/>
          <w:szCs w:val="22"/>
        </w:rPr>
        <w:t>, par conséquent</w:t>
      </w:r>
      <w:r w:rsidRPr="00742353">
        <w:rPr>
          <w:position w:val="-10"/>
          <w:sz w:val="22"/>
          <w:szCs w:val="22"/>
        </w:rPr>
        <w:object w:dxaOrig="320" w:dyaOrig="380">
          <v:shape id="_x0000_i1973" type="#_x0000_t75" style="width:16pt;height:18.8pt" o:ole="">
            <v:imagedata r:id="rId1548" o:title=""/>
          </v:shape>
          <o:OLEObject Type="Embed" ProgID="Equation.DSMT4" ShapeID="_x0000_i1973" DrawAspect="Content" ObjectID="_1647293664" r:id="rId1549"/>
        </w:object>
      </w:r>
      <w:r w:rsidRPr="00742353">
        <w:rPr>
          <w:sz w:val="22"/>
          <w:szCs w:val="22"/>
        </w:rPr>
        <w:t xml:space="preserve">, sont connus et l’on recherche alors à </w:t>
      </w:r>
      <w:r w:rsidRPr="00742353">
        <w:rPr>
          <w:sz w:val="22"/>
          <w:szCs w:val="22"/>
        </w:rPr>
        <w:lastRenderedPageBreak/>
        <w:t>déterminer la profondeur critique</w:t>
      </w:r>
      <w:r w:rsidRPr="00742353">
        <w:rPr>
          <w:position w:val="-12"/>
          <w:sz w:val="22"/>
          <w:szCs w:val="22"/>
        </w:rPr>
        <w:object w:dxaOrig="260" w:dyaOrig="360">
          <v:shape id="_x0000_i1974" type="#_x0000_t75" style="width:12.7pt;height:17.9pt" o:ole="">
            <v:imagedata r:id="rId1550" o:title=""/>
          </v:shape>
          <o:OLEObject Type="Embed" ProgID="Equation.DSMT4" ShapeID="_x0000_i1974" DrawAspect="Content" ObjectID="_1647293665" r:id="rId1551"/>
        </w:object>
      </w:r>
      <w:r w:rsidRPr="00742353">
        <w:rPr>
          <w:sz w:val="22"/>
          <w:szCs w:val="22"/>
        </w:rPr>
        <w:t>. La détermination de</w:t>
      </w:r>
      <w:r w:rsidRPr="00742353">
        <w:rPr>
          <w:position w:val="-12"/>
          <w:sz w:val="22"/>
          <w:szCs w:val="22"/>
        </w:rPr>
        <w:object w:dxaOrig="260" w:dyaOrig="360">
          <v:shape id="_x0000_i1975" type="#_x0000_t75" style="width:12.7pt;height:17.9pt" o:ole="">
            <v:imagedata r:id="rId1550" o:title=""/>
          </v:shape>
          <o:OLEObject Type="Embed" ProgID="Equation.DSMT4" ShapeID="_x0000_i1975" DrawAspect="Content" ObjectID="_1647293666" r:id="rId1552"/>
        </w:object>
      </w:r>
      <w:r w:rsidRPr="00742353">
        <w:rPr>
          <w:sz w:val="22"/>
          <w:szCs w:val="22"/>
        </w:rPr>
        <w:t>passe par celle de</w:t>
      </w:r>
      <w:r w:rsidRPr="00742353">
        <w:rPr>
          <w:position w:val="-12"/>
          <w:sz w:val="22"/>
          <w:szCs w:val="22"/>
        </w:rPr>
        <w:object w:dxaOrig="240" w:dyaOrig="360">
          <v:shape id="_x0000_i1976" type="#_x0000_t75" style="width:12.25pt;height:17.9pt" o:ole="">
            <v:imagedata r:id="rId1553" o:title=""/>
          </v:shape>
          <o:OLEObject Type="Embed" ProgID="Equation.DSMT4" ShapeID="_x0000_i1976" DrawAspect="Content" ObjectID="_1647293667" r:id="rId1554"/>
        </w:object>
      </w:r>
      <w:r w:rsidRPr="00742353">
        <w:rPr>
          <w:sz w:val="22"/>
          <w:szCs w:val="22"/>
        </w:rPr>
        <w:t>, puisque</w:t>
      </w:r>
      <w:r w:rsidRPr="00742353">
        <w:rPr>
          <w:position w:val="-12"/>
          <w:sz w:val="22"/>
          <w:szCs w:val="22"/>
        </w:rPr>
        <w:object w:dxaOrig="900" w:dyaOrig="360">
          <v:shape id="_x0000_i1977" type="#_x0000_t75" style="width:45.2pt;height:17.9pt" o:ole="">
            <v:imagedata r:id="rId1555" o:title=""/>
          </v:shape>
          <o:OLEObject Type="Embed" ProgID="Equation.DSMT4" ShapeID="_x0000_i1977" DrawAspect="Content" ObjectID="_1647293668" r:id="rId1556"/>
        </w:object>
      </w:r>
      <w:r w:rsidR="00C9511D">
        <w:rPr>
          <w:sz w:val="22"/>
          <w:szCs w:val="22"/>
        </w:rPr>
        <w:t>. La relation (1</w:t>
      </w:r>
      <w:r w:rsidRPr="00742353">
        <w:rPr>
          <w:sz w:val="22"/>
          <w:szCs w:val="22"/>
        </w:rPr>
        <w:t xml:space="preserve">.116) montre clairement que </w:t>
      </w:r>
      <w:r w:rsidRPr="00742353">
        <w:rPr>
          <w:position w:val="-12"/>
          <w:sz w:val="22"/>
          <w:szCs w:val="22"/>
        </w:rPr>
        <w:object w:dxaOrig="240" w:dyaOrig="360">
          <v:shape id="_x0000_i1978" type="#_x0000_t75" style="width:12.25pt;height:17.9pt" o:ole="">
            <v:imagedata r:id="rId1553" o:title=""/>
          </v:shape>
          <o:OLEObject Type="Embed" ProgID="Equation.DSMT4" ShapeID="_x0000_i1978" DrawAspect="Content" ObjectID="_1647293669" r:id="rId1557"/>
        </w:object>
      </w:r>
      <w:r w:rsidRPr="00742353">
        <w:rPr>
          <w:sz w:val="22"/>
          <w:szCs w:val="22"/>
        </w:rPr>
        <w:t xml:space="preserve">est implicite vis-à-vis de </w:t>
      </w:r>
      <w:r w:rsidRPr="00742353">
        <w:rPr>
          <w:position w:val="-10"/>
          <w:sz w:val="22"/>
          <w:szCs w:val="22"/>
        </w:rPr>
        <w:object w:dxaOrig="320" w:dyaOrig="380">
          <v:shape id="_x0000_i1979" type="#_x0000_t75" style="width:16pt;height:18.8pt" o:ole="">
            <v:imagedata r:id="rId1548" o:title=""/>
          </v:shape>
          <o:OLEObject Type="Embed" ProgID="Equation.DSMT4" ShapeID="_x0000_i1979" DrawAspect="Content" ObjectID="_1647293670" r:id="rId1558"/>
        </w:object>
      </w:r>
      <w:r w:rsidRPr="00742353">
        <w:rPr>
          <w:sz w:val="22"/>
          <w:szCs w:val="22"/>
        </w:rPr>
        <w:t xml:space="preserve">et l’évaluation de </w:t>
      </w:r>
      <w:r w:rsidRPr="00742353">
        <w:rPr>
          <w:position w:val="-12"/>
          <w:sz w:val="22"/>
          <w:szCs w:val="22"/>
        </w:rPr>
        <w:object w:dxaOrig="240" w:dyaOrig="360">
          <v:shape id="_x0000_i1980" type="#_x0000_t75" style="width:12.25pt;height:17.9pt" o:ole="">
            <v:imagedata r:id="rId1553" o:title=""/>
          </v:shape>
          <o:OLEObject Type="Embed" ProgID="Equation.DSMT4" ShapeID="_x0000_i1980" DrawAspect="Content" ObjectID="_1647293671" r:id="rId1559"/>
        </w:object>
      </w:r>
      <w:r w:rsidRPr="00742353">
        <w:rPr>
          <w:sz w:val="22"/>
          <w:szCs w:val="22"/>
        </w:rPr>
        <w:t xml:space="preserve">nécessiterait un procédé itératif ou graphique. L’un des objectifs principaux de cette partie de ce chapitre est de proposer une relation approchée, fiable, au calcul du taux de remplissage critique </w:t>
      </w:r>
      <w:r w:rsidRPr="00742353">
        <w:rPr>
          <w:position w:val="-12"/>
          <w:sz w:val="22"/>
          <w:szCs w:val="22"/>
        </w:rPr>
        <w:object w:dxaOrig="240" w:dyaOrig="360">
          <v:shape id="_x0000_i1981" type="#_x0000_t75" style="width:12.25pt;height:17.9pt" o:ole="">
            <v:imagedata r:id="rId1553" o:title=""/>
          </v:shape>
          <o:OLEObject Type="Embed" ProgID="Equation.DSMT4" ShapeID="_x0000_i1981" DrawAspect="Content" ObjectID="_1647293672" r:id="rId1560"/>
        </w:object>
      </w:r>
      <w:r w:rsidRPr="00742353">
        <w:rPr>
          <w:sz w:val="22"/>
          <w:szCs w:val="22"/>
        </w:rPr>
        <w:t>et donc de la profondeur critique</w:t>
      </w:r>
      <w:r w:rsidRPr="00742353">
        <w:rPr>
          <w:position w:val="-12"/>
          <w:sz w:val="22"/>
          <w:szCs w:val="22"/>
        </w:rPr>
        <w:object w:dxaOrig="260" w:dyaOrig="360">
          <v:shape id="_x0000_i1982" type="#_x0000_t75" style="width:12.7pt;height:17.9pt" o:ole="">
            <v:imagedata r:id="rId1550" o:title=""/>
          </v:shape>
          <o:OLEObject Type="Embed" ProgID="Equation.DSMT4" ShapeID="_x0000_i1982" DrawAspect="Content" ObjectID="_1647293673" r:id="rId1561"/>
        </w:object>
      </w:r>
      <w:r w:rsidRPr="00742353">
        <w:rPr>
          <w:sz w:val="22"/>
          <w:szCs w:val="22"/>
        </w:rPr>
        <w:t xml:space="preserve">.  </w:t>
      </w:r>
    </w:p>
    <w:p w:rsidR="00A91B91" w:rsidRDefault="00A91B91" w:rsidP="00C9511D">
      <w:pPr>
        <w:spacing w:line="360" w:lineRule="auto"/>
        <w:jc w:val="lowKashida"/>
        <w:rPr>
          <w:sz w:val="22"/>
          <w:szCs w:val="22"/>
        </w:rPr>
      </w:pPr>
      <w:r w:rsidRPr="00742353">
        <w:rPr>
          <w:sz w:val="22"/>
          <w:szCs w:val="22"/>
        </w:rPr>
        <w:t>La relation (</w:t>
      </w:r>
      <w:r w:rsidR="00C9511D">
        <w:rPr>
          <w:sz w:val="22"/>
          <w:szCs w:val="22"/>
        </w:rPr>
        <w:t>1</w:t>
      </w:r>
      <w:r w:rsidRPr="00742353">
        <w:rPr>
          <w:sz w:val="22"/>
          <w:szCs w:val="22"/>
        </w:rPr>
        <w:t xml:space="preserve">.116) a été représentée graphiquement sur la figure </w:t>
      </w:r>
      <w:r w:rsidR="00C9511D">
        <w:rPr>
          <w:sz w:val="22"/>
          <w:szCs w:val="22"/>
        </w:rPr>
        <w:t>1</w:t>
      </w:r>
      <w:r w:rsidRPr="00742353">
        <w:rPr>
          <w:sz w:val="22"/>
          <w:szCs w:val="22"/>
        </w:rPr>
        <w:t xml:space="preserve">.14. Celle-ci montre que le taux de remplissage </w:t>
      </w:r>
      <w:r w:rsidRPr="00742353">
        <w:rPr>
          <w:position w:val="-12"/>
          <w:sz w:val="22"/>
          <w:szCs w:val="22"/>
        </w:rPr>
        <w:object w:dxaOrig="240" w:dyaOrig="360">
          <v:shape id="_x0000_i1983" type="#_x0000_t75" style="width:12.25pt;height:17.9pt" o:ole="">
            <v:imagedata r:id="rId1553" o:title=""/>
          </v:shape>
          <o:OLEObject Type="Embed" ProgID="Equation.DSMT4" ShapeID="_x0000_i1983" DrawAspect="Content" ObjectID="_1647293674" r:id="rId1562"/>
        </w:object>
      </w:r>
      <w:r w:rsidRPr="00742353">
        <w:rPr>
          <w:sz w:val="22"/>
          <w:szCs w:val="22"/>
        </w:rPr>
        <w:t xml:space="preserve"> à l’état critique augmente avec l’accroissement du débit relatif</w:t>
      </w:r>
      <w:r w:rsidRPr="00742353">
        <w:rPr>
          <w:position w:val="-10"/>
          <w:sz w:val="22"/>
          <w:szCs w:val="22"/>
        </w:rPr>
        <w:object w:dxaOrig="320" w:dyaOrig="380">
          <v:shape id="_x0000_i1984" type="#_x0000_t75" style="width:16pt;height:18.8pt" o:ole="">
            <v:imagedata r:id="rId1563" o:title=""/>
          </v:shape>
          <o:OLEObject Type="Embed" ProgID="Equation.DSMT4" ShapeID="_x0000_i1984" DrawAspect="Content" ObjectID="_1647293675" r:id="rId1564"/>
        </w:object>
      </w:r>
      <w:r w:rsidRPr="00742353">
        <w:rPr>
          <w:sz w:val="22"/>
          <w:szCs w:val="22"/>
        </w:rPr>
        <w:t>. En outre, nous pouvons constater que lorsque</w:t>
      </w:r>
      <w:r w:rsidRPr="00742353">
        <w:rPr>
          <w:position w:val="-10"/>
          <w:sz w:val="22"/>
          <w:szCs w:val="22"/>
        </w:rPr>
        <w:object w:dxaOrig="820" w:dyaOrig="380">
          <v:shape id="_x0000_i1985" type="#_x0000_t75" style="width:40.95pt;height:18.8pt" o:ole="">
            <v:imagedata r:id="rId1565" o:title=""/>
          </v:shape>
          <o:OLEObject Type="Embed" ProgID="Equation.DSMT4" ShapeID="_x0000_i1985" DrawAspect="Content" ObjectID="_1647293676" r:id="rId1566"/>
        </w:object>
      </w:r>
      <w:r w:rsidRPr="00742353">
        <w:rPr>
          <w:sz w:val="22"/>
          <w:szCs w:val="22"/>
        </w:rPr>
        <w:t>, le taux de remplissage à l’état critique</w:t>
      </w:r>
      <w:r w:rsidRPr="00742353">
        <w:rPr>
          <w:position w:val="-12"/>
          <w:sz w:val="22"/>
          <w:szCs w:val="22"/>
        </w:rPr>
        <w:object w:dxaOrig="660" w:dyaOrig="360">
          <v:shape id="_x0000_i1986" type="#_x0000_t75" style="width:32.95pt;height:17.9pt" o:ole="">
            <v:imagedata r:id="rId1567" o:title=""/>
          </v:shape>
          <o:OLEObject Type="Embed" ProgID="Equation.DSMT4" ShapeID="_x0000_i1986" DrawAspect="Content" ObjectID="_1647293677" r:id="rId1568"/>
        </w:object>
      </w:r>
      <w:r w:rsidRPr="00742353">
        <w:rPr>
          <w:sz w:val="22"/>
          <w:szCs w:val="22"/>
        </w:rPr>
        <w:t>.</w:t>
      </w:r>
    </w:p>
    <w:p w:rsidR="00A91B91" w:rsidRPr="00742353" w:rsidRDefault="00A91B91" w:rsidP="00A91B91">
      <w:pPr>
        <w:spacing w:line="360" w:lineRule="auto"/>
        <w:jc w:val="lowKashida"/>
        <w:rPr>
          <w:sz w:val="22"/>
          <w:szCs w:val="22"/>
        </w:rPr>
      </w:pPr>
    </w:p>
    <w:p w:rsidR="00A91B91" w:rsidRPr="00742353" w:rsidRDefault="00874E15" w:rsidP="00A91B91">
      <w:pPr>
        <w:spacing w:before="240" w:line="360" w:lineRule="auto"/>
        <w:jc w:val="center"/>
        <w:rPr>
          <w:sz w:val="22"/>
          <w:szCs w:val="22"/>
        </w:rPr>
      </w:pPr>
      <w:r>
        <w:rPr>
          <w:noProof/>
          <w:sz w:val="22"/>
          <w:szCs w:val="22"/>
        </w:rPr>
        <w:drawing>
          <wp:inline distT="0" distB="0" distL="0" distR="0">
            <wp:extent cx="4175760" cy="2120265"/>
            <wp:effectExtent l="0" t="0" r="0" b="0"/>
            <wp:docPr id="1975" name="Imag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569"/>
                    <a:srcRect l="2541" t="7077" r="4541" b="6511"/>
                    <a:stretch>
                      <a:fillRect/>
                    </a:stretch>
                  </pic:blipFill>
                  <pic:spPr bwMode="auto">
                    <a:xfrm>
                      <a:off x="0" y="0"/>
                      <a:ext cx="4175760" cy="2120265"/>
                    </a:xfrm>
                    <a:prstGeom prst="rect">
                      <a:avLst/>
                    </a:prstGeom>
                    <a:noFill/>
                    <a:ln w="9525">
                      <a:noFill/>
                      <a:miter lim="800000"/>
                      <a:headEnd/>
                      <a:tailEnd/>
                    </a:ln>
                  </pic:spPr>
                </pic:pic>
              </a:graphicData>
            </a:graphic>
          </wp:inline>
        </w:drawing>
      </w:r>
    </w:p>
    <w:p w:rsidR="00A91B91" w:rsidRPr="00742353" w:rsidRDefault="00A91B91" w:rsidP="00C9511D">
      <w:pPr>
        <w:spacing w:before="120"/>
        <w:jc w:val="center"/>
        <w:rPr>
          <w:sz w:val="22"/>
          <w:szCs w:val="22"/>
        </w:rPr>
      </w:pPr>
      <w:r w:rsidRPr="00742353">
        <w:rPr>
          <w:b/>
          <w:sz w:val="22"/>
          <w:szCs w:val="22"/>
        </w:rPr>
        <w:t xml:space="preserve">Figure </w:t>
      </w:r>
      <w:r w:rsidR="00C9511D">
        <w:rPr>
          <w:b/>
          <w:sz w:val="22"/>
          <w:szCs w:val="22"/>
        </w:rPr>
        <w:t>1</w:t>
      </w:r>
      <w:r w:rsidRPr="00742353">
        <w:rPr>
          <w:b/>
          <w:sz w:val="22"/>
          <w:szCs w:val="22"/>
        </w:rPr>
        <w:t xml:space="preserve">.14 : </w:t>
      </w:r>
      <w:r w:rsidRPr="00742353">
        <w:rPr>
          <w:sz w:val="22"/>
          <w:szCs w:val="22"/>
        </w:rPr>
        <w:t>Variation du taux de remplissage critique</w:t>
      </w:r>
      <w:r w:rsidRPr="00742353">
        <w:rPr>
          <w:position w:val="-12"/>
          <w:sz w:val="22"/>
          <w:szCs w:val="22"/>
        </w:rPr>
        <w:object w:dxaOrig="240" w:dyaOrig="360">
          <v:shape id="_x0000_i1987" type="#_x0000_t75" style="width:12.25pt;height:17.9pt" o:ole="">
            <v:imagedata r:id="rId1553" o:title=""/>
          </v:shape>
          <o:OLEObject Type="Embed" ProgID="Equation.DSMT4" ShapeID="_x0000_i1987" DrawAspect="Content" ObjectID="_1647293678" r:id="rId1570"/>
        </w:object>
      </w:r>
      <w:r w:rsidRPr="00742353">
        <w:rPr>
          <w:sz w:val="22"/>
          <w:szCs w:val="22"/>
        </w:rPr>
        <w:t>en fonction du débit relatif</w:t>
      </w:r>
      <w:r w:rsidRPr="00742353">
        <w:rPr>
          <w:position w:val="-10"/>
          <w:sz w:val="22"/>
          <w:szCs w:val="22"/>
        </w:rPr>
        <w:object w:dxaOrig="320" w:dyaOrig="380">
          <v:shape id="_x0000_i1988" type="#_x0000_t75" style="width:16pt;height:18.8pt" o:ole="">
            <v:imagedata r:id="rId1548" o:title=""/>
          </v:shape>
          <o:OLEObject Type="Embed" ProgID="Equation.DSMT4" ShapeID="_x0000_i1988" DrawAspect="Content" ObjectID="_1647293679" r:id="rId1571"/>
        </w:object>
      </w:r>
      <w:r w:rsidRPr="00742353">
        <w:rPr>
          <w:sz w:val="22"/>
          <w:szCs w:val="22"/>
        </w:rPr>
        <w:t>.Courbe tracée selon la relation (</w:t>
      </w:r>
      <w:r w:rsidR="00C9511D">
        <w:rPr>
          <w:sz w:val="22"/>
          <w:szCs w:val="22"/>
        </w:rPr>
        <w:t>1</w:t>
      </w:r>
      <w:r w:rsidRPr="00742353">
        <w:rPr>
          <w:sz w:val="22"/>
          <w:szCs w:val="22"/>
        </w:rPr>
        <w:t xml:space="preserve">.116). </w:t>
      </w:r>
    </w:p>
    <w:p w:rsidR="00A91B91" w:rsidRPr="00742353" w:rsidRDefault="00A91B91" w:rsidP="00A91B91">
      <w:pPr>
        <w:spacing w:before="360" w:line="360" w:lineRule="auto"/>
        <w:jc w:val="lowKashida"/>
        <w:rPr>
          <w:b/>
          <w:bCs/>
          <w:sz w:val="22"/>
          <w:szCs w:val="22"/>
        </w:rPr>
      </w:pPr>
      <w:r w:rsidRPr="00742353">
        <w:rPr>
          <w:b/>
          <w:bCs/>
          <w:sz w:val="22"/>
          <w:szCs w:val="22"/>
        </w:rPr>
        <w:t>I.6.2. Relation approchée de la profondeur critique</w:t>
      </w:r>
    </w:p>
    <w:p w:rsidR="00A91B91" w:rsidRPr="00742353" w:rsidRDefault="00A91B91" w:rsidP="00A91B91">
      <w:pPr>
        <w:spacing w:before="360" w:line="360" w:lineRule="auto"/>
        <w:ind w:firstLine="540"/>
        <w:jc w:val="lowKashida"/>
        <w:rPr>
          <w:sz w:val="22"/>
          <w:szCs w:val="22"/>
        </w:rPr>
      </w:pPr>
      <w:r w:rsidRPr="00742353">
        <w:rPr>
          <w:sz w:val="22"/>
          <w:szCs w:val="22"/>
        </w:rPr>
        <w:t>La relation implici</w:t>
      </w:r>
      <w:r w:rsidR="00A550B2">
        <w:rPr>
          <w:sz w:val="22"/>
          <w:szCs w:val="22"/>
        </w:rPr>
        <w:t>te (1</w:t>
      </w:r>
      <w:r w:rsidRPr="00742353">
        <w:rPr>
          <w:sz w:val="22"/>
          <w:szCs w:val="22"/>
        </w:rPr>
        <w:t>.116) a fait l’objet d’un programme de calcul intense, plus particulièrement dans la gamme</w:t>
      </w:r>
      <w:r w:rsidRPr="00742353">
        <w:rPr>
          <w:position w:val="-12"/>
          <w:sz w:val="22"/>
          <w:szCs w:val="22"/>
        </w:rPr>
        <w:object w:dxaOrig="1520" w:dyaOrig="360">
          <v:shape id="_x0000_i1989" type="#_x0000_t75" style="width:75.75pt;height:17.9pt" o:ole="">
            <v:imagedata r:id="rId1572" o:title=""/>
          </v:shape>
          <o:OLEObject Type="Embed" ProgID="Equation.DSMT4" ShapeID="_x0000_i1989" DrawAspect="Content" ObjectID="_1647293680" r:id="rId1573"/>
        </w:object>
      </w:r>
      <w:r w:rsidRPr="00742353">
        <w:rPr>
          <w:sz w:val="22"/>
          <w:szCs w:val="22"/>
        </w:rPr>
        <w:t xml:space="preserve">, mais même au-delà. La valeur limite supérieure </w:t>
      </w:r>
      <w:r w:rsidRPr="00742353">
        <w:rPr>
          <w:position w:val="-12"/>
          <w:sz w:val="22"/>
          <w:szCs w:val="22"/>
        </w:rPr>
        <w:object w:dxaOrig="900" w:dyaOrig="360">
          <v:shape id="_x0000_i1990" type="#_x0000_t75" style="width:45.2pt;height:17.9pt" o:ole="">
            <v:imagedata r:id="rId1574" o:title=""/>
          </v:shape>
          <o:OLEObject Type="Embed" ProgID="Equation.DSMT4" ShapeID="_x0000_i1990" DrawAspect="Content" ObjectID="_1647293681" r:id="rId1575"/>
        </w:object>
      </w:r>
      <w:r w:rsidRPr="00742353">
        <w:rPr>
          <w:sz w:val="22"/>
          <w:szCs w:val="22"/>
        </w:rPr>
        <w:t xml:space="preserve">de la gamme choisie de </w:t>
      </w:r>
      <w:r w:rsidRPr="00742353">
        <w:rPr>
          <w:position w:val="-12"/>
          <w:sz w:val="22"/>
          <w:szCs w:val="22"/>
        </w:rPr>
        <w:object w:dxaOrig="240" w:dyaOrig="360">
          <v:shape id="_x0000_i1991" type="#_x0000_t75" style="width:12.25pt;height:17.9pt" o:ole="">
            <v:imagedata r:id="rId1553" o:title=""/>
          </v:shape>
          <o:OLEObject Type="Embed" ProgID="Equation.DSMT4" ShapeID="_x0000_i1991" DrawAspect="Content" ObjectID="_1647293682" r:id="rId1576"/>
        </w:object>
      </w:r>
      <w:r w:rsidRPr="00742353">
        <w:rPr>
          <w:sz w:val="22"/>
          <w:szCs w:val="22"/>
        </w:rPr>
        <w:t xml:space="preserve">a été dictée par des considérations pratiques, puisque la conduite est dimensionnée en règle générale pour des taux de remplissage dépassant rarement les 75%. Un taux de remplissage de la conduite allant au-delà de 75% n’est que très rarement observé. </w:t>
      </w:r>
    </w:p>
    <w:p w:rsidR="00A91B91" w:rsidRPr="00742353" w:rsidRDefault="00A91B91" w:rsidP="00A91B91">
      <w:pPr>
        <w:spacing w:before="120" w:line="360" w:lineRule="auto"/>
        <w:jc w:val="lowKashida"/>
        <w:rPr>
          <w:sz w:val="22"/>
          <w:szCs w:val="22"/>
        </w:rPr>
      </w:pPr>
      <w:r w:rsidRPr="00742353">
        <w:rPr>
          <w:sz w:val="22"/>
          <w:szCs w:val="22"/>
        </w:rPr>
        <w:t>Les calculs ont montré que l’une des relations fiables qui approche l</w:t>
      </w:r>
      <w:r w:rsidR="00A550B2">
        <w:rPr>
          <w:sz w:val="22"/>
          <w:szCs w:val="22"/>
        </w:rPr>
        <w:t>e mieux la relation implicite (1</w:t>
      </w:r>
      <w:r w:rsidRPr="00742353">
        <w:rPr>
          <w:sz w:val="22"/>
          <w:szCs w:val="22"/>
        </w:rPr>
        <w:t>.116) est :</w:t>
      </w:r>
    </w:p>
    <w:p w:rsidR="00A91B91" w:rsidRPr="00742353" w:rsidRDefault="00A91B91" w:rsidP="00A550B2">
      <w:pPr>
        <w:spacing w:before="240" w:line="360" w:lineRule="auto"/>
        <w:ind w:firstLine="360"/>
        <w:jc w:val="lowKashida"/>
        <w:rPr>
          <w:sz w:val="22"/>
          <w:szCs w:val="22"/>
        </w:rPr>
      </w:pPr>
      <w:r w:rsidRPr="00742353">
        <w:rPr>
          <w:position w:val="-12"/>
          <w:sz w:val="22"/>
          <w:szCs w:val="22"/>
        </w:rPr>
        <w:object w:dxaOrig="2540" w:dyaOrig="400">
          <v:shape id="_x0000_i1992" type="#_x0000_t75" style="width:126.6pt;height:19.75pt" o:ole="">
            <v:imagedata r:id="rId1577" o:title=""/>
          </v:shape>
          <o:OLEObject Type="Embed" ProgID="Equation.DSMT4" ShapeID="_x0000_i1992" DrawAspect="Content" ObjectID="_1647293683" r:id="rId1578"/>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A550B2">
        <w:rPr>
          <w:sz w:val="22"/>
          <w:szCs w:val="22"/>
        </w:rPr>
        <w:t>1</w:t>
      </w:r>
      <w:r w:rsidRPr="00742353">
        <w:rPr>
          <w:sz w:val="22"/>
          <w:szCs w:val="22"/>
        </w:rPr>
        <w:t>.117)</w:t>
      </w:r>
    </w:p>
    <w:p w:rsidR="00A91B91" w:rsidRPr="00742353" w:rsidRDefault="00A91B91" w:rsidP="00A550B2">
      <w:pPr>
        <w:spacing w:before="120" w:line="360" w:lineRule="auto"/>
        <w:jc w:val="lowKashida"/>
        <w:rPr>
          <w:sz w:val="22"/>
          <w:szCs w:val="22"/>
        </w:rPr>
      </w:pPr>
      <w:r w:rsidRPr="00742353">
        <w:rPr>
          <w:color w:val="000000"/>
          <w:sz w:val="22"/>
          <w:szCs w:val="22"/>
        </w:rPr>
        <w:t>Cette relation a été établie dans la gamme</w:t>
      </w:r>
      <w:r w:rsidRPr="00742353">
        <w:rPr>
          <w:color w:val="FF0000"/>
          <w:sz w:val="22"/>
          <w:szCs w:val="22"/>
        </w:rPr>
        <w:t xml:space="preserve"> </w:t>
      </w:r>
      <w:r w:rsidRPr="00742353">
        <w:rPr>
          <w:position w:val="-12"/>
          <w:sz w:val="22"/>
          <w:szCs w:val="22"/>
        </w:rPr>
        <w:object w:dxaOrig="1420" w:dyaOrig="360">
          <v:shape id="_x0000_i1993" type="#_x0000_t75" style="width:70.6pt;height:17.9pt" o:ole="">
            <v:imagedata r:id="rId1579" o:title=""/>
          </v:shape>
          <o:OLEObject Type="Embed" ProgID="Equation.DSMT4" ShapeID="_x0000_i1993" DrawAspect="Content" ObjectID="_1647293684" r:id="rId1580"/>
        </w:object>
      </w:r>
      <w:r w:rsidRPr="00742353">
        <w:rPr>
          <w:sz w:val="22"/>
          <w:szCs w:val="22"/>
        </w:rPr>
        <w:t>correspondant à</w:t>
      </w:r>
      <w:r w:rsidRPr="00742353">
        <w:rPr>
          <w:position w:val="-10"/>
          <w:sz w:val="22"/>
          <w:szCs w:val="22"/>
        </w:rPr>
        <w:object w:dxaOrig="1820" w:dyaOrig="380">
          <v:shape id="_x0000_i1994" type="#_x0000_t75" style="width:91.3pt;height:18.8pt" o:ole="">
            <v:imagedata r:id="rId1581" o:title=""/>
          </v:shape>
          <o:OLEObject Type="Embed" ProgID="Equation.DSMT4" ShapeID="_x0000_i1994" DrawAspect="Content" ObjectID="_1647293685" r:id="rId1582"/>
        </w:object>
      </w:r>
      <w:r w:rsidRPr="00742353">
        <w:rPr>
          <w:sz w:val="22"/>
          <w:szCs w:val="22"/>
        </w:rPr>
        <w:t xml:space="preserve">. L’écart relatif maximal qu’elle occasionne est inférieur à 0,42%, comme l’indique la </w:t>
      </w:r>
      <w:r w:rsidR="00A550B2">
        <w:rPr>
          <w:sz w:val="22"/>
          <w:szCs w:val="22"/>
        </w:rPr>
        <w:t xml:space="preserve">          </w:t>
      </w:r>
      <w:r w:rsidRPr="00742353">
        <w:rPr>
          <w:sz w:val="22"/>
          <w:szCs w:val="22"/>
        </w:rPr>
        <w:t xml:space="preserve">figure </w:t>
      </w:r>
      <w:r w:rsidR="00A550B2">
        <w:rPr>
          <w:sz w:val="22"/>
          <w:szCs w:val="22"/>
        </w:rPr>
        <w:t>1</w:t>
      </w:r>
      <w:r w:rsidRPr="00742353">
        <w:rPr>
          <w:sz w:val="22"/>
          <w:szCs w:val="22"/>
        </w:rPr>
        <w:t>.15.</w:t>
      </w:r>
    </w:p>
    <w:p w:rsidR="00A91B91" w:rsidRPr="00742353" w:rsidRDefault="00874E15" w:rsidP="00A91B91">
      <w:pPr>
        <w:spacing w:before="240"/>
        <w:jc w:val="center"/>
        <w:rPr>
          <w:sz w:val="22"/>
          <w:szCs w:val="22"/>
        </w:rPr>
      </w:pPr>
      <w:r>
        <w:rPr>
          <w:noProof/>
          <w:sz w:val="22"/>
          <w:szCs w:val="22"/>
        </w:rPr>
        <w:drawing>
          <wp:inline distT="0" distB="0" distL="0" distR="0">
            <wp:extent cx="3487420" cy="1755775"/>
            <wp:effectExtent l="19050" t="0" r="0" b="0"/>
            <wp:docPr id="1984" name="Imag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583"/>
                    <a:srcRect l="3233" t="6229" r="2232" b="6795"/>
                    <a:stretch>
                      <a:fillRect/>
                    </a:stretch>
                  </pic:blipFill>
                  <pic:spPr bwMode="auto">
                    <a:xfrm>
                      <a:off x="0" y="0"/>
                      <a:ext cx="3487420" cy="1755775"/>
                    </a:xfrm>
                    <a:prstGeom prst="rect">
                      <a:avLst/>
                    </a:prstGeom>
                    <a:noFill/>
                    <a:ln w="9525">
                      <a:noFill/>
                      <a:miter lim="800000"/>
                      <a:headEnd/>
                      <a:tailEnd/>
                    </a:ln>
                  </pic:spPr>
                </pic:pic>
              </a:graphicData>
            </a:graphic>
          </wp:inline>
        </w:drawing>
      </w:r>
    </w:p>
    <w:p w:rsidR="00A91B91" w:rsidRPr="00742353" w:rsidRDefault="00A550B2" w:rsidP="00A91B91">
      <w:pPr>
        <w:spacing w:before="120"/>
        <w:jc w:val="center"/>
        <w:rPr>
          <w:sz w:val="22"/>
          <w:szCs w:val="22"/>
        </w:rPr>
      </w:pPr>
      <w:r>
        <w:rPr>
          <w:b/>
          <w:sz w:val="22"/>
          <w:szCs w:val="22"/>
        </w:rPr>
        <w:t>Figure 1</w:t>
      </w:r>
      <w:r w:rsidR="00A91B91" w:rsidRPr="00742353">
        <w:rPr>
          <w:b/>
          <w:sz w:val="22"/>
          <w:szCs w:val="22"/>
        </w:rPr>
        <w:t xml:space="preserve">.15 : </w:t>
      </w:r>
      <w:r w:rsidR="00A91B91" w:rsidRPr="00742353">
        <w:rPr>
          <w:sz w:val="22"/>
          <w:szCs w:val="22"/>
        </w:rPr>
        <w:t xml:space="preserve">Ecarts relatifs en </w:t>
      </w:r>
      <w:r>
        <w:rPr>
          <w:sz w:val="22"/>
          <w:szCs w:val="22"/>
        </w:rPr>
        <w:t>% occasionnés par la relation (1</w:t>
      </w:r>
      <w:r w:rsidR="00A91B91" w:rsidRPr="00742353">
        <w:rPr>
          <w:sz w:val="22"/>
          <w:szCs w:val="22"/>
        </w:rPr>
        <w:t>.117)</w:t>
      </w:r>
    </w:p>
    <w:p w:rsidR="00A91B91" w:rsidRPr="00742353" w:rsidRDefault="00A91B91" w:rsidP="00A91B91">
      <w:pPr>
        <w:jc w:val="center"/>
        <w:rPr>
          <w:color w:val="FF0000"/>
          <w:sz w:val="22"/>
          <w:szCs w:val="22"/>
        </w:rPr>
      </w:pPr>
      <w:r w:rsidRPr="00742353">
        <w:rPr>
          <w:sz w:val="22"/>
          <w:szCs w:val="22"/>
        </w:rPr>
        <w:t>sur le calcul du taux de remplissage critique</w:t>
      </w:r>
      <w:r w:rsidRPr="00742353">
        <w:rPr>
          <w:position w:val="-12"/>
          <w:sz w:val="22"/>
          <w:szCs w:val="22"/>
        </w:rPr>
        <w:object w:dxaOrig="240" w:dyaOrig="360">
          <v:shape id="_x0000_i1995" type="#_x0000_t75" style="width:12.25pt;height:17.9pt" o:ole="">
            <v:imagedata r:id="rId1553" o:title=""/>
          </v:shape>
          <o:OLEObject Type="Embed" ProgID="Equation.DSMT4" ShapeID="_x0000_i1995" DrawAspect="Content" ObjectID="_1647293686" r:id="rId1584"/>
        </w:object>
      </w:r>
      <w:r w:rsidRPr="00742353">
        <w:rPr>
          <w:sz w:val="22"/>
          <w:szCs w:val="22"/>
        </w:rPr>
        <w:t>.</w:t>
      </w:r>
    </w:p>
    <w:p w:rsidR="00A91B91" w:rsidRPr="00742353" w:rsidRDefault="00A91B91" w:rsidP="00A550B2">
      <w:pPr>
        <w:spacing w:before="360" w:line="360" w:lineRule="auto"/>
        <w:jc w:val="lowKashida"/>
        <w:rPr>
          <w:color w:val="FF0000"/>
          <w:sz w:val="22"/>
          <w:szCs w:val="22"/>
        </w:rPr>
      </w:pPr>
      <w:r w:rsidRPr="00742353">
        <w:rPr>
          <w:sz w:val="22"/>
          <w:szCs w:val="22"/>
        </w:rPr>
        <w:t>La relation (</w:t>
      </w:r>
      <w:r w:rsidR="00A550B2">
        <w:rPr>
          <w:sz w:val="22"/>
          <w:szCs w:val="22"/>
        </w:rPr>
        <w:t>1</w:t>
      </w:r>
      <w:r w:rsidRPr="00742353">
        <w:rPr>
          <w:sz w:val="22"/>
          <w:szCs w:val="22"/>
        </w:rPr>
        <w:t>.117) permet alors d’écrire que :</w:t>
      </w:r>
      <w:r w:rsidRPr="00742353">
        <w:rPr>
          <w:color w:val="FF0000"/>
          <w:sz w:val="22"/>
          <w:szCs w:val="22"/>
        </w:rPr>
        <w:t xml:space="preserve"> </w:t>
      </w:r>
    </w:p>
    <w:p w:rsidR="00A91B91" w:rsidRPr="00742353" w:rsidRDefault="00A91B91" w:rsidP="00A550B2">
      <w:pPr>
        <w:widowControl w:val="0"/>
        <w:spacing w:before="120" w:line="360" w:lineRule="auto"/>
        <w:ind w:firstLine="357"/>
        <w:jc w:val="lowKashida"/>
        <w:rPr>
          <w:sz w:val="22"/>
          <w:szCs w:val="22"/>
        </w:rPr>
      </w:pPr>
      <w:r w:rsidRPr="00742353">
        <w:rPr>
          <w:position w:val="-26"/>
          <w:sz w:val="22"/>
          <w:szCs w:val="22"/>
        </w:rPr>
        <w:object w:dxaOrig="2640" w:dyaOrig="639">
          <v:shape id="_x0000_i1996" type="#_x0000_t75" style="width:131.75pt;height:32pt" o:ole="">
            <v:imagedata r:id="rId1585" o:title=""/>
          </v:shape>
          <o:OLEObject Type="Embed" ProgID="Equation.DSMT4" ShapeID="_x0000_i1996" DrawAspect="Content" ObjectID="_1647293687" r:id="rId1586"/>
        </w:object>
      </w:r>
      <w:r w:rsidRPr="00742353">
        <w:rPr>
          <w:sz w:val="22"/>
          <w:szCs w:val="22"/>
        </w:rPr>
        <w:tab/>
      </w:r>
      <w:r w:rsidRPr="00742353">
        <w:rPr>
          <w:sz w:val="22"/>
          <w:szCs w:val="22"/>
        </w:rPr>
        <w:tab/>
      </w:r>
      <w:r w:rsidRPr="00742353">
        <w:rPr>
          <w:sz w:val="22"/>
          <w:szCs w:val="22"/>
        </w:rPr>
        <w:tab/>
      </w:r>
      <w:r w:rsidRPr="00742353">
        <w:rPr>
          <w:sz w:val="22"/>
          <w:szCs w:val="22"/>
        </w:rPr>
        <w:tab/>
      </w:r>
      <w:r w:rsidRPr="00742353">
        <w:rPr>
          <w:sz w:val="22"/>
          <w:szCs w:val="22"/>
        </w:rPr>
        <w:tab/>
        <w:t xml:space="preserve"> </w:t>
      </w:r>
      <w:r>
        <w:rPr>
          <w:sz w:val="22"/>
          <w:szCs w:val="22"/>
        </w:rPr>
        <w:tab/>
      </w:r>
      <w:r>
        <w:rPr>
          <w:sz w:val="22"/>
          <w:szCs w:val="22"/>
        </w:rPr>
        <w:tab/>
        <w:t xml:space="preserve"> </w:t>
      </w:r>
      <w:r w:rsidRPr="00742353">
        <w:rPr>
          <w:sz w:val="22"/>
          <w:szCs w:val="22"/>
        </w:rPr>
        <w:t>(</w:t>
      </w:r>
      <w:r w:rsidR="00A550B2">
        <w:rPr>
          <w:sz w:val="22"/>
          <w:szCs w:val="22"/>
        </w:rPr>
        <w:t>1</w:t>
      </w:r>
      <w:r w:rsidRPr="00742353">
        <w:rPr>
          <w:sz w:val="22"/>
          <w:szCs w:val="22"/>
        </w:rPr>
        <w:t>.118)</w:t>
      </w:r>
    </w:p>
    <w:p w:rsidR="00A91B91" w:rsidRPr="00742353" w:rsidRDefault="00A91B91" w:rsidP="00A550B2">
      <w:pPr>
        <w:widowControl w:val="0"/>
        <w:spacing w:line="360" w:lineRule="auto"/>
        <w:jc w:val="lowKashida"/>
        <w:rPr>
          <w:sz w:val="22"/>
          <w:szCs w:val="22"/>
        </w:rPr>
      </w:pPr>
      <w:r w:rsidRPr="00742353">
        <w:rPr>
          <w:sz w:val="22"/>
          <w:szCs w:val="22"/>
        </w:rPr>
        <w:t xml:space="preserve">A partir des valeurs connues du débit volume </w:t>
      </w:r>
      <w:r w:rsidRPr="00742353">
        <w:rPr>
          <w:position w:val="-10"/>
          <w:sz w:val="22"/>
          <w:szCs w:val="22"/>
        </w:rPr>
        <w:object w:dxaOrig="240" w:dyaOrig="300">
          <v:shape id="_x0000_i1997" type="#_x0000_t75" style="width:12.25pt;height:15.55pt" o:ole="">
            <v:imagedata r:id="rId1587" o:title=""/>
          </v:shape>
          <o:OLEObject Type="Embed" ProgID="Equation.DSMT4" ShapeID="_x0000_i1997" DrawAspect="Content" ObjectID="_1647293688" r:id="rId1588"/>
        </w:object>
      </w:r>
      <w:r w:rsidRPr="00742353">
        <w:rPr>
          <w:sz w:val="22"/>
          <w:szCs w:val="22"/>
        </w:rPr>
        <w:t xml:space="preserve">et du diamètre </w:t>
      </w:r>
      <w:r w:rsidRPr="00742353">
        <w:rPr>
          <w:position w:val="-4"/>
          <w:sz w:val="22"/>
          <w:szCs w:val="22"/>
        </w:rPr>
        <w:object w:dxaOrig="240" w:dyaOrig="240">
          <v:shape id="_x0000_i1998" type="#_x0000_t75" style="width:12.25pt;height:12.25pt" o:ole="">
            <v:imagedata r:id="rId1589" o:title=""/>
          </v:shape>
          <o:OLEObject Type="Embed" ProgID="Equation.DSMT4" ShapeID="_x0000_i1998" DrawAspect="Content" ObjectID="_1647293689" r:id="rId1590"/>
        </w:object>
      </w:r>
      <w:r w:rsidRPr="00742353">
        <w:rPr>
          <w:sz w:val="22"/>
          <w:szCs w:val="22"/>
        </w:rPr>
        <w:t xml:space="preserve">de la conduite, le débit relatif </w:t>
      </w:r>
      <w:r w:rsidRPr="00742353">
        <w:rPr>
          <w:position w:val="-10"/>
          <w:sz w:val="22"/>
          <w:szCs w:val="22"/>
        </w:rPr>
        <w:object w:dxaOrig="320" w:dyaOrig="380">
          <v:shape id="_x0000_i1999" type="#_x0000_t75" style="width:16pt;height:18.8pt" o:ole="">
            <v:imagedata r:id="rId1548" o:title=""/>
          </v:shape>
          <o:OLEObject Type="Embed" ProgID="Equation.DSMT4" ShapeID="_x0000_i1999" DrawAspect="Content" ObjectID="_1647293690" r:id="rId1591"/>
        </w:object>
      </w:r>
      <w:r w:rsidRPr="00742353">
        <w:rPr>
          <w:sz w:val="22"/>
          <w:szCs w:val="22"/>
        </w:rPr>
        <w:t>est alors déduit de la relation (</w:t>
      </w:r>
      <w:r w:rsidR="00A550B2">
        <w:rPr>
          <w:sz w:val="22"/>
          <w:szCs w:val="22"/>
        </w:rPr>
        <w:t>1.115). Par suite, la relation (1</w:t>
      </w:r>
      <w:r w:rsidRPr="00742353">
        <w:rPr>
          <w:sz w:val="22"/>
          <w:szCs w:val="22"/>
        </w:rPr>
        <w:t>.118) donne de manière explicite la valeur de la profondeur critique</w:t>
      </w:r>
      <w:r w:rsidRPr="00742353">
        <w:rPr>
          <w:position w:val="-12"/>
          <w:sz w:val="22"/>
          <w:szCs w:val="22"/>
        </w:rPr>
        <w:object w:dxaOrig="260" w:dyaOrig="360">
          <v:shape id="_x0000_i2000" type="#_x0000_t75" style="width:12.7pt;height:17.9pt" o:ole="">
            <v:imagedata r:id="rId1550" o:title=""/>
          </v:shape>
          <o:OLEObject Type="Embed" ProgID="Equation.DSMT4" ShapeID="_x0000_i2000" DrawAspect="Content" ObjectID="_1647293691" r:id="rId1592"/>
        </w:object>
      </w:r>
      <w:r w:rsidRPr="00742353">
        <w:rPr>
          <w:sz w:val="22"/>
          <w:szCs w:val="22"/>
        </w:rPr>
        <w:t>.</w:t>
      </w:r>
    </w:p>
    <w:p w:rsidR="00A91B91" w:rsidRPr="00742353" w:rsidRDefault="00A91B91" w:rsidP="00A550B2">
      <w:pPr>
        <w:spacing w:before="360" w:line="360" w:lineRule="auto"/>
        <w:jc w:val="lowKashida"/>
        <w:rPr>
          <w:b/>
          <w:bCs/>
          <w:color w:val="FF0000"/>
          <w:sz w:val="22"/>
          <w:szCs w:val="22"/>
        </w:rPr>
      </w:pPr>
      <w:r w:rsidRPr="00742353">
        <w:rPr>
          <w:b/>
          <w:bCs/>
          <w:i/>
          <w:iCs/>
          <w:sz w:val="22"/>
          <w:szCs w:val="22"/>
        </w:rPr>
        <w:t xml:space="preserve">Exemple d’application </w:t>
      </w:r>
      <w:r w:rsidR="00A550B2">
        <w:rPr>
          <w:b/>
          <w:bCs/>
          <w:i/>
          <w:iCs/>
          <w:sz w:val="22"/>
          <w:szCs w:val="22"/>
        </w:rPr>
        <w:t>1</w:t>
      </w:r>
      <w:r w:rsidRPr="00742353">
        <w:rPr>
          <w:b/>
          <w:bCs/>
          <w:i/>
          <w:iCs/>
          <w:sz w:val="22"/>
          <w:szCs w:val="22"/>
        </w:rPr>
        <w:t>.13</w:t>
      </w:r>
    </w:p>
    <w:p w:rsidR="00A91B91" w:rsidRPr="00742353" w:rsidRDefault="00A91B91" w:rsidP="00A91B91">
      <w:pPr>
        <w:spacing w:before="240" w:line="360" w:lineRule="auto"/>
        <w:jc w:val="lowKashida"/>
        <w:rPr>
          <w:sz w:val="22"/>
          <w:szCs w:val="22"/>
        </w:rPr>
      </w:pPr>
      <w:r w:rsidRPr="00742353">
        <w:rPr>
          <w:sz w:val="22"/>
          <w:szCs w:val="22"/>
        </w:rPr>
        <w:t xml:space="preserve">Une conduite circulaire, siège d’un écoulement uniforme, écoule le débit volume </w:t>
      </w:r>
      <w:r w:rsidRPr="00742353">
        <w:rPr>
          <w:position w:val="-10"/>
          <w:sz w:val="22"/>
          <w:szCs w:val="22"/>
        </w:rPr>
        <w:object w:dxaOrig="1260" w:dyaOrig="360">
          <v:shape id="_x0000_i2001" type="#_x0000_t75" style="width:63.05pt;height:17.9pt" o:ole="">
            <v:imagedata r:id="rId1593" o:title=""/>
          </v:shape>
          <o:OLEObject Type="Embed" ProgID="Equation.DSMT4" ShapeID="_x0000_i2001" DrawAspect="Content" ObjectID="_1647293692" r:id="rId1594"/>
        </w:object>
      </w:r>
      <w:r w:rsidRPr="00742353">
        <w:rPr>
          <w:sz w:val="22"/>
          <w:szCs w:val="22"/>
        </w:rPr>
        <w:t>sous la pente longitudinale</w:t>
      </w:r>
      <w:r w:rsidRPr="00742353">
        <w:rPr>
          <w:position w:val="-6"/>
          <w:sz w:val="22"/>
          <w:szCs w:val="22"/>
        </w:rPr>
        <w:object w:dxaOrig="900" w:dyaOrig="320">
          <v:shape id="_x0000_i2002" type="#_x0000_t75" style="width:45.2pt;height:16pt" o:ole="">
            <v:imagedata r:id="rId1595" o:title=""/>
          </v:shape>
          <o:OLEObject Type="Embed" ProgID="Equation.DSMT4" ShapeID="_x0000_i2002" DrawAspect="Content" ObjectID="_1647293693" r:id="rId1596"/>
        </w:object>
      </w:r>
      <w:r w:rsidRPr="00742353">
        <w:rPr>
          <w:sz w:val="22"/>
          <w:szCs w:val="22"/>
        </w:rPr>
        <w:t xml:space="preserve">. La paroi interne de la conduite est caractérisée par la rugosité absolue </w:t>
      </w:r>
      <w:r w:rsidRPr="00742353">
        <w:rPr>
          <w:position w:val="-6"/>
          <w:sz w:val="22"/>
          <w:szCs w:val="22"/>
        </w:rPr>
        <w:object w:dxaOrig="1140" w:dyaOrig="320">
          <v:shape id="_x0000_i2003" type="#_x0000_t75" style="width:56.45pt;height:16pt" o:ole="">
            <v:imagedata r:id="rId1597" o:title=""/>
          </v:shape>
          <o:OLEObject Type="Embed" ProgID="Equation.DSMT4" ShapeID="_x0000_i2003" DrawAspect="Content" ObjectID="_1647293694" r:id="rId1598"/>
        </w:object>
      </w:r>
      <w:r w:rsidRPr="00742353">
        <w:rPr>
          <w:sz w:val="22"/>
          <w:szCs w:val="22"/>
        </w:rPr>
        <w:t>et la viscosité cinématique du liquide en écoulement est</w:t>
      </w:r>
      <w:r w:rsidRPr="00742353">
        <w:rPr>
          <w:position w:val="-6"/>
          <w:sz w:val="22"/>
          <w:szCs w:val="22"/>
        </w:rPr>
        <w:object w:dxaOrig="1340" w:dyaOrig="320">
          <v:shape id="_x0000_i2004" type="#_x0000_t75" style="width:66.8pt;height:16pt" o:ole="">
            <v:imagedata r:id="rId1599" o:title=""/>
          </v:shape>
          <o:OLEObject Type="Embed" ProgID="Equation.DSMT4" ShapeID="_x0000_i2004" DrawAspect="Content" ObjectID="_1647293695" r:id="rId1600"/>
        </w:object>
      </w:r>
      <w:r w:rsidRPr="00742353">
        <w:rPr>
          <w:sz w:val="22"/>
          <w:szCs w:val="22"/>
        </w:rPr>
        <w:t>. Pour le taux de remplissage</w:t>
      </w:r>
      <w:r w:rsidRPr="00742353">
        <w:rPr>
          <w:position w:val="-10"/>
          <w:sz w:val="22"/>
          <w:szCs w:val="22"/>
        </w:rPr>
        <w:object w:dxaOrig="820" w:dyaOrig="300">
          <v:shape id="_x0000_i2005" type="#_x0000_t75" style="width:40.95pt;height:15.55pt" o:ole="">
            <v:imagedata r:id="rId1601" o:title=""/>
          </v:shape>
          <o:OLEObject Type="Embed" ProgID="Equation.DSMT4" ShapeID="_x0000_i2005" DrawAspect="Content" ObjectID="_1647293696" r:id="rId1602"/>
        </w:object>
      </w:r>
      <w:r w:rsidRPr="00742353">
        <w:rPr>
          <w:sz w:val="22"/>
          <w:szCs w:val="22"/>
        </w:rPr>
        <w:t>, déterminer :</w:t>
      </w:r>
    </w:p>
    <w:p w:rsidR="00A91B91" w:rsidRPr="00742353" w:rsidRDefault="00A91B91" w:rsidP="00A91B91">
      <w:pPr>
        <w:numPr>
          <w:ilvl w:val="0"/>
          <w:numId w:val="41"/>
        </w:numPr>
        <w:tabs>
          <w:tab w:val="clear" w:pos="720"/>
        </w:tabs>
        <w:spacing w:before="240" w:line="360" w:lineRule="auto"/>
        <w:ind w:left="360" w:hanging="360"/>
        <w:jc w:val="lowKashida"/>
        <w:rPr>
          <w:sz w:val="22"/>
          <w:szCs w:val="22"/>
        </w:rPr>
      </w:pPr>
      <w:r w:rsidRPr="00742353">
        <w:rPr>
          <w:sz w:val="22"/>
          <w:szCs w:val="22"/>
        </w:rPr>
        <w:t xml:space="preserve">le diamètre </w:t>
      </w:r>
      <w:r w:rsidRPr="00742353">
        <w:rPr>
          <w:position w:val="-4"/>
          <w:sz w:val="22"/>
          <w:szCs w:val="22"/>
        </w:rPr>
        <w:object w:dxaOrig="240" w:dyaOrig="240">
          <v:shape id="_x0000_i2006" type="#_x0000_t75" style="width:12.25pt;height:12.25pt" o:ole="">
            <v:imagedata r:id="rId1603" o:title=""/>
          </v:shape>
          <o:OLEObject Type="Embed" ProgID="Equation.DSMT4" ShapeID="_x0000_i2006" DrawAspect="Content" ObjectID="_1647293697" r:id="rId1604"/>
        </w:object>
      </w:r>
      <w:r w:rsidRPr="00742353">
        <w:rPr>
          <w:sz w:val="22"/>
          <w:szCs w:val="22"/>
        </w:rPr>
        <w:t>de la conduite.</w:t>
      </w:r>
    </w:p>
    <w:p w:rsidR="00A91B91" w:rsidRPr="00742353" w:rsidRDefault="00A91B91" w:rsidP="00A91B91">
      <w:pPr>
        <w:numPr>
          <w:ilvl w:val="0"/>
          <w:numId w:val="41"/>
        </w:numPr>
        <w:tabs>
          <w:tab w:val="clear" w:pos="720"/>
        </w:tabs>
        <w:spacing w:before="120" w:line="360" w:lineRule="auto"/>
        <w:ind w:left="357" w:hanging="357"/>
        <w:jc w:val="lowKashida"/>
        <w:rPr>
          <w:sz w:val="22"/>
          <w:szCs w:val="22"/>
        </w:rPr>
      </w:pPr>
      <w:r w:rsidRPr="00742353">
        <w:rPr>
          <w:sz w:val="22"/>
          <w:szCs w:val="22"/>
        </w:rPr>
        <w:t xml:space="preserve">la nature de l’écoulement en comparant les profondeurs normale et critique. </w:t>
      </w:r>
    </w:p>
    <w:p w:rsidR="00A91B91" w:rsidRDefault="00A91B91" w:rsidP="00C44F49">
      <w:pPr>
        <w:widowControl w:val="0"/>
        <w:spacing w:line="360" w:lineRule="auto"/>
        <w:ind w:left="400"/>
        <w:jc w:val="both"/>
        <w:rPr>
          <w:sz w:val="22"/>
          <w:szCs w:val="22"/>
        </w:rPr>
      </w:pPr>
    </w:p>
    <w:p w:rsidR="00A91B91" w:rsidRDefault="00A91B91" w:rsidP="00C44F49">
      <w:pPr>
        <w:widowControl w:val="0"/>
        <w:spacing w:line="360" w:lineRule="auto"/>
        <w:ind w:left="400"/>
        <w:jc w:val="both"/>
        <w:rPr>
          <w:sz w:val="22"/>
          <w:szCs w:val="22"/>
        </w:rPr>
      </w:pPr>
    </w:p>
    <w:p w:rsidR="00A91B91" w:rsidRDefault="00A91B91" w:rsidP="00C44F49">
      <w:pPr>
        <w:widowControl w:val="0"/>
        <w:spacing w:line="360" w:lineRule="auto"/>
        <w:ind w:left="400"/>
        <w:jc w:val="both"/>
        <w:rPr>
          <w:sz w:val="22"/>
          <w:szCs w:val="22"/>
        </w:rPr>
      </w:pPr>
    </w:p>
    <w:p w:rsidR="00A91B91" w:rsidRPr="00A91B91" w:rsidRDefault="00A91B91" w:rsidP="00A91B91">
      <w:pPr>
        <w:jc w:val="lowKashida"/>
        <w:rPr>
          <w:b/>
          <w:caps/>
          <w:sz w:val="22"/>
          <w:szCs w:val="22"/>
        </w:rPr>
      </w:pPr>
      <w:r w:rsidRPr="00A91B91">
        <w:rPr>
          <w:b/>
          <w:caps/>
          <w:sz w:val="22"/>
          <w:szCs w:val="22"/>
        </w:rPr>
        <w:lastRenderedPageBreak/>
        <w:t>références bibliographiques</w:t>
      </w:r>
    </w:p>
    <w:p w:rsidR="00A91B91" w:rsidRDefault="00A91B91" w:rsidP="00A91B91">
      <w:pPr>
        <w:spacing w:before="360"/>
        <w:ind w:left="357" w:hanging="357"/>
        <w:jc w:val="lowKashida"/>
        <w:rPr>
          <w:sz w:val="22"/>
          <w:szCs w:val="22"/>
        </w:rPr>
      </w:pPr>
      <w:r w:rsidRPr="00482C95">
        <w:rPr>
          <w:caps/>
          <w:sz w:val="22"/>
          <w:szCs w:val="22"/>
        </w:rPr>
        <w:t>Achour</w:t>
      </w:r>
      <w:r w:rsidRPr="00482C95">
        <w:rPr>
          <w:sz w:val="22"/>
          <w:szCs w:val="22"/>
        </w:rPr>
        <w:t xml:space="preserve"> B. </w:t>
      </w:r>
      <w:r w:rsidRPr="00482C95">
        <w:rPr>
          <w:i/>
          <w:sz w:val="22"/>
          <w:szCs w:val="22"/>
        </w:rPr>
        <w:t xml:space="preserve">Calcul des conduites et canaux par </w:t>
      </w:r>
      <w:smartTag w:uri="urn:schemas-microsoft-com:office:smarttags" w:element="PersonName">
        <w:smartTagPr>
          <w:attr w:name="ProductID" w:val="la MMR"/>
        </w:smartTagPr>
        <w:r w:rsidRPr="00482C95">
          <w:rPr>
            <w:i/>
            <w:sz w:val="22"/>
            <w:szCs w:val="22"/>
          </w:rPr>
          <w:t>la MMR</w:t>
        </w:r>
      </w:smartTag>
      <w:r w:rsidRPr="00482C95">
        <w:rPr>
          <w:sz w:val="22"/>
          <w:szCs w:val="22"/>
        </w:rPr>
        <w:t xml:space="preserve"> – </w:t>
      </w:r>
      <w:r w:rsidRPr="00482C95">
        <w:rPr>
          <w:i/>
          <w:sz w:val="22"/>
          <w:szCs w:val="22"/>
        </w:rPr>
        <w:t>Conduites et canaux en charge</w:t>
      </w:r>
      <w:r w:rsidRPr="00482C95">
        <w:rPr>
          <w:sz w:val="22"/>
          <w:szCs w:val="22"/>
        </w:rPr>
        <w:t>, Larhyss Edition Capitale, Tome 1, 2007, 610p.</w:t>
      </w:r>
    </w:p>
    <w:p w:rsidR="00A91B91" w:rsidRDefault="00A91B91" w:rsidP="00A91B91">
      <w:pPr>
        <w:spacing w:before="120"/>
        <w:ind w:left="357" w:hanging="357"/>
        <w:jc w:val="lowKashida"/>
        <w:rPr>
          <w:sz w:val="22"/>
          <w:szCs w:val="22"/>
        </w:rPr>
      </w:pPr>
      <w:smartTag w:uri="urn:schemas-microsoft-com:office:smarttags" w:element="PersonName">
        <w:smartTag w:uri="urn:schemas:contacts" w:element="GivenName">
          <w:r w:rsidRPr="00A91B91">
            <w:rPr>
              <w:sz w:val="22"/>
              <w:szCs w:val="22"/>
              <w:lang w:val="en-GB"/>
            </w:rPr>
            <w:t>ACHOUR</w:t>
          </w:r>
        </w:smartTag>
        <w:r w:rsidRPr="00A91B91">
          <w:rPr>
            <w:sz w:val="22"/>
            <w:szCs w:val="22"/>
            <w:lang w:val="en-GB"/>
          </w:rPr>
          <w:t xml:space="preserve"> </w:t>
        </w:r>
        <w:smartTag w:uri="urn:schemas:contacts" w:element="Sn">
          <w:r w:rsidRPr="00A91B91">
            <w:rPr>
              <w:sz w:val="22"/>
              <w:szCs w:val="22"/>
              <w:lang w:val="en-GB"/>
            </w:rPr>
            <w:t>B.</w:t>
          </w:r>
        </w:smartTag>
      </w:smartTag>
      <w:r w:rsidRPr="00A91B91">
        <w:rPr>
          <w:sz w:val="22"/>
          <w:szCs w:val="22"/>
          <w:lang w:val="en-GB"/>
        </w:rPr>
        <w:t xml:space="preserve">, BEDJAOUI A. Discussion. Exact solutions for Normal Depth Problem, by </w:t>
      </w:r>
      <w:smartTag w:uri="urn:schemas:contacts" w:element="GivenName">
        <w:r w:rsidRPr="00A91B91">
          <w:rPr>
            <w:sz w:val="22"/>
            <w:szCs w:val="22"/>
            <w:lang w:val="en-GB"/>
          </w:rPr>
          <w:t>Prabatha</w:t>
        </w:r>
      </w:smartTag>
      <w:r w:rsidRPr="00A91B91">
        <w:rPr>
          <w:sz w:val="22"/>
          <w:szCs w:val="22"/>
          <w:lang w:val="en-GB"/>
        </w:rPr>
        <w:t xml:space="preserve"> </w:t>
      </w:r>
      <w:smartTag w:uri="urn:schemas:contacts" w:element="middlename">
        <w:r w:rsidRPr="00A91B91">
          <w:rPr>
            <w:sz w:val="22"/>
            <w:szCs w:val="22"/>
            <w:lang w:val="en-GB"/>
          </w:rPr>
          <w:t>K.</w:t>
        </w:r>
      </w:smartTag>
      <w:r w:rsidRPr="00A91B91">
        <w:rPr>
          <w:sz w:val="22"/>
          <w:szCs w:val="22"/>
          <w:lang w:val="en-GB"/>
        </w:rPr>
        <w:t xml:space="preserve"> </w:t>
      </w:r>
      <w:smartTag w:uri="urn:schemas:contacts" w:element="Sn">
        <w:r w:rsidRPr="00A91B91">
          <w:rPr>
            <w:sz w:val="22"/>
            <w:szCs w:val="22"/>
            <w:lang w:val="en-GB"/>
          </w:rPr>
          <w:t>Swamee</w:t>
        </w:r>
      </w:smartTag>
      <w:r w:rsidRPr="00A91B91">
        <w:rPr>
          <w:sz w:val="22"/>
          <w:szCs w:val="22"/>
          <w:lang w:val="en-GB"/>
        </w:rPr>
        <w:t xml:space="preserve"> and </w:t>
      </w:r>
      <w:smartTag w:uri="urn:schemas:contacts" w:element="GivenName">
        <w:r w:rsidRPr="00A91B91">
          <w:rPr>
            <w:sz w:val="22"/>
            <w:szCs w:val="22"/>
            <w:lang w:val="en-GB"/>
          </w:rPr>
          <w:t>Pushpa</w:t>
        </w:r>
      </w:smartTag>
      <w:r w:rsidRPr="00A91B91">
        <w:rPr>
          <w:sz w:val="22"/>
          <w:szCs w:val="22"/>
          <w:lang w:val="en-GB"/>
        </w:rPr>
        <w:t xml:space="preserve"> </w:t>
      </w:r>
      <w:smartTag w:uri="urn:schemas:contacts" w:element="middlename">
        <w:r w:rsidRPr="00A91B91">
          <w:rPr>
            <w:sz w:val="22"/>
            <w:szCs w:val="22"/>
            <w:lang w:val="en-GB"/>
          </w:rPr>
          <w:t>N.</w:t>
        </w:r>
      </w:smartTag>
      <w:r w:rsidRPr="00A91B91">
        <w:rPr>
          <w:sz w:val="22"/>
          <w:szCs w:val="22"/>
          <w:lang w:val="en-GB"/>
        </w:rPr>
        <w:t xml:space="preserve"> </w:t>
      </w:r>
      <w:smartTag w:uri="urn:schemas:contacts" w:element="Sn">
        <w:r w:rsidRPr="00A91B91">
          <w:rPr>
            <w:sz w:val="22"/>
            <w:szCs w:val="22"/>
            <w:lang w:val="en-GB"/>
          </w:rPr>
          <w:t>Rathie</w:t>
        </w:r>
      </w:smartTag>
      <w:r w:rsidRPr="00A91B91">
        <w:rPr>
          <w:sz w:val="22"/>
          <w:szCs w:val="22"/>
          <w:lang w:val="en-GB"/>
        </w:rPr>
        <w:t xml:space="preserve">, </w:t>
      </w:r>
      <w:smartTag w:uri="urn:schemas-microsoft-com:office:smarttags" w:element="PersonName">
        <w:smartTag w:uri="urn:schemas:contacts" w:element="GivenName">
          <w:r w:rsidRPr="00A91B91">
            <w:rPr>
              <w:sz w:val="22"/>
              <w:szCs w:val="22"/>
              <w:lang w:val="en-GB"/>
            </w:rPr>
            <w:t>J.</w:t>
          </w:r>
        </w:smartTag>
        <w:r w:rsidRPr="00A91B91">
          <w:rPr>
            <w:sz w:val="22"/>
            <w:szCs w:val="22"/>
            <w:lang w:val="en-GB"/>
          </w:rPr>
          <w:t xml:space="preserve"> </w:t>
        </w:r>
        <w:smartTag w:uri="urn:schemas:contacts" w:element="Sn">
          <w:r w:rsidRPr="00A91B91">
            <w:rPr>
              <w:sz w:val="22"/>
              <w:szCs w:val="22"/>
              <w:lang w:val="en-GB"/>
            </w:rPr>
            <w:t>Hydraul</w:t>
          </w:r>
        </w:smartTag>
      </w:smartTag>
      <w:r w:rsidRPr="00A91B91">
        <w:rPr>
          <w:sz w:val="22"/>
          <w:szCs w:val="22"/>
          <w:lang w:val="en-GB"/>
        </w:rPr>
        <w:t xml:space="preserve">. </w:t>
      </w:r>
      <w:r>
        <w:rPr>
          <w:sz w:val="22"/>
          <w:szCs w:val="22"/>
        </w:rPr>
        <w:t>Res., Vol.44, n°5, 715-717, 2006.</w:t>
      </w:r>
    </w:p>
    <w:p w:rsidR="00A91B91" w:rsidRDefault="00A91B91" w:rsidP="00A91B91">
      <w:pPr>
        <w:spacing w:before="120"/>
        <w:ind w:left="357" w:hanging="357"/>
        <w:jc w:val="lowKashida"/>
        <w:rPr>
          <w:sz w:val="22"/>
          <w:szCs w:val="22"/>
        </w:rPr>
      </w:pPr>
      <w:r>
        <w:rPr>
          <w:sz w:val="22"/>
          <w:szCs w:val="22"/>
        </w:rPr>
        <w:t>ACHOUR B., BEDJAOUI A., KHATTAOUI M., DEBABECHE M. Contribution au calcul des écoulements uniformes à surface libre et en charge, Larhyss Journal, n°1, 7-36, 2002.</w:t>
      </w:r>
    </w:p>
    <w:p w:rsidR="00A91B91" w:rsidRDefault="00A91B91" w:rsidP="00A91B91">
      <w:pPr>
        <w:spacing w:before="120"/>
        <w:ind w:left="357" w:hanging="357"/>
        <w:jc w:val="lowKashida"/>
        <w:rPr>
          <w:sz w:val="22"/>
          <w:szCs w:val="22"/>
        </w:rPr>
      </w:pPr>
      <w:r>
        <w:rPr>
          <w:sz w:val="22"/>
          <w:szCs w:val="22"/>
        </w:rPr>
        <w:t>ACHOUR B., BEDJAOUI A. Calcul du coefficient de frottement en conduite circulaire sous pression, Larhyss Journal, n°5, 197-200, 2006.</w:t>
      </w:r>
    </w:p>
    <w:p w:rsidR="00A91B91" w:rsidRPr="00A91B91" w:rsidRDefault="00A91B91" w:rsidP="00A91B91">
      <w:pPr>
        <w:spacing w:before="120"/>
        <w:ind w:left="357" w:hanging="357"/>
        <w:jc w:val="lowKashida"/>
        <w:rPr>
          <w:sz w:val="22"/>
          <w:szCs w:val="22"/>
          <w:lang w:val="en-GB"/>
        </w:rPr>
      </w:pPr>
      <w:r w:rsidRPr="00A91B91">
        <w:rPr>
          <w:sz w:val="22"/>
          <w:szCs w:val="22"/>
          <w:lang w:val="en-GB"/>
        </w:rPr>
        <w:t>ACHOUR B., KHATTAOUI M. Computation of Normal and Critical Depths in Parabolic Cross Sections, The Open Civil Engineering Journal, Vol.2, 9-14, 2008.</w:t>
      </w:r>
    </w:p>
    <w:p w:rsidR="00A91B91" w:rsidRDefault="00A91B91" w:rsidP="00A91B91">
      <w:pPr>
        <w:spacing w:before="120"/>
        <w:ind w:left="357" w:hanging="357"/>
        <w:jc w:val="lowKashida"/>
        <w:rPr>
          <w:sz w:val="22"/>
          <w:szCs w:val="22"/>
        </w:rPr>
      </w:pPr>
      <w:r>
        <w:rPr>
          <w:sz w:val="22"/>
          <w:szCs w:val="22"/>
        </w:rPr>
        <w:t>ACHOUR B., BEDJAOUI A. Contribution au calcul de la profondeur normale dans un canal rectangulaire, Larhyss Journal, n°5, 139-147, 2006.</w:t>
      </w:r>
    </w:p>
    <w:p w:rsidR="00A91B91" w:rsidRDefault="00A91B91" w:rsidP="00A91B91">
      <w:pPr>
        <w:spacing w:before="120"/>
        <w:ind w:left="357" w:hanging="357"/>
        <w:jc w:val="lowKashida"/>
        <w:rPr>
          <w:sz w:val="22"/>
          <w:szCs w:val="22"/>
          <w:lang w:val="en-GB"/>
        </w:rPr>
      </w:pPr>
      <w:r w:rsidRPr="002B26EC">
        <w:rPr>
          <w:sz w:val="22"/>
          <w:szCs w:val="22"/>
          <w:lang w:val="en-GB"/>
        </w:rPr>
        <w:t>ACHOUR B., BEDJAOUI A. Turbulent Flow Computation Using The Rough Model Method (RMM), Journal of Civil Engineering and Science, Vol.1</w:t>
      </w:r>
      <w:r>
        <w:rPr>
          <w:sz w:val="22"/>
          <w:szCs w:val="22"/>
          <w:lang w:val="en-GB"/>
        </w:rPr>
        <w:t xml:space="preserve">, n°1, 36-41, 2012. </w:t>
      </w:r>
    </w:p>
    <w:p w:rsidR="00A91B91" w:rsidRPr="00502843" w:rsidRDefault="00A91B91" w:rsidP="00A91B91">
      <w:pPr>
        <w:autoSpaceDE w:val="0"/>
        <w:autoSpaceDN w:val="0"/>
        <w:adjustRightInd w:val="0"/>
        <w:spacing w:before="120"/>
        <w:jc w:val="both"/>
        <w:rPr>
          <w:sz w:val="22"/>
          <w:szCs w:val="22"/>
          <w:lang w:val="en-GB"/>
        </w:rPr>
      </w:pPr>
      <w:r>
        <w:rPr>
          <w:sz w:val="22"/>
          <w:szCs w:val="22"/>
          <w:lang w:val="en-GB"/>
        </w:rPr>
        <w:t xml:space="preserve">ACHOUR B. </w:t>
      </w:r>
      <w:r w:rsidRPr="00502843">
        <w:rPr>
          <w:bCs/>
          <w:color w:val="000000"/>
          <w:sz w:val="22"/>
          <w:szCs w:val="22"/>
          <w:lang w:val="en-GB"/>
        </w:rPr>
        <w:t xml:space="preserve">Design of Pressurized Vaulted Rectangular Conduits Using the Rough Model </w:t>
      </w:r>
      <w:r>
        <w:rPr>
          <w:bCs/>
          <w:color w:val="000000"/>
          <w:sz w:val="22"/>
          <w:szCs w:val="22"/>
          <w:lang w:val="en-GB"/>
        </w:rPr>
        <w:t>M</w:t>
      </w:r>
      <w:r w:rsidRPr="00502843">
        <w:rPr>
          <w:bCs/>
          <w:color w:val="000000"/>
          <w:sz w:val="22"/>
          <w:szCs w:val="22"/>
          <w:lang w:val="en-GB"/>
        </w:rPr>
        <w:t>ethod</w:t>
      </w:r>
      <w:r>
        <w:rPr>
          <w:bCs/>
          <w:color w:val="000000"/>
          <w:sz w:val="22"/>
          <w:szCs w:val="22"/>
          <w:lang w:val="en-GB"/>
        </w:rPr>
        <w:t>, International Journal of Advanced Materials Research, Vols. 779-780, 414-419, 2013.</w:t>
      </w:r>
    </w:p>
    <w:p w:rsidR="00A91B91" w:rsidRPr="00A91B91" w:rsidRDefault="00A91B91" w:rsidP="00A91B91">
      <w:pPr>
        <w:spacing w:before="120"/>
        <w:ind w:left="357" w:hanging="357"/>
        <w:jc w:val="lowKashida"/>
        <w:rPr>
          <w:sz w:val="22"/>
          <w:szCs w:val="22"/>
          <w:lang w:val="en-GB"/>
        </w:rPr>
      </w:pPr>
      <w:r w:rsidRPr="002B26EC">
        <w:rPr>
          <w:sz w:val="22"/>
          <w:szCs w:val="22"/>
          <w:lang w:val="en-GB"/>
        </w:rPr>
        <w:t xml:space="preserve">BABEYAN-KOOPAEI K. "Dimensionless Curves for Normal-Depth Calculations in Canal Sections", </w:t>
      </w:r>
      <w:smartTag w:uri="urn:schemas-microsoft-com:office:smarttags" w:element="PersonName">
        <w:smartTag w:uri="urn:schemas:contacts" w:element="GivenName">
          <w:r w:rsidRPr="002B26EC">
            <w:rPr>
              <w:sz w:val="22"/>
              <w:szCs w:val="22"/>
              <w:lang w:val="en-GB"/>
            </w:rPr>
            <w:t>J.</w:t>
          </w:r>
        </w:smartTag>
        <w:r w:rsidRPr="002B26EC">
          <w:rPr>
            <w:sz w:val="22"/>
            <w:szCs w:val="22"/>
            <w:lang w:val="en-GB"/>
          </w:rPr>
          <w:t xml:space="preserve"> </w:t>
        </w:r>
        <w:smartTag w:uri="urn:schemas:contacts" w:element="Sn">
          <w:r w:rsidRPr="002B26EC">
            <w:rPr>
              <w:sz w:val="22"/>
              <w:szCs w:val="22"/>
              <w:lang w:val="en-GB"/>
            </w:rPr>
            <w:t>Irrig</w:t>
          </w:r>
        </w:smartTag>
      </w:smartTag>
      <w:r w:rsidRPr="002B26EC">
        <w:rPr>
          <w:sz w:val="22"/>
          <w:szCs w:val="22"/>
          <w:lang w:val="en-GB"/>
        </w:rPr>
        <w:t xml:space="preserve">. </w:t>
      </w:r>
      <w:r w:rsidRPr="00A91B91">
        <w:rPr>
          <w:sz w:val="22"/>
          <w:szCs w:val="22"/>
          <w:lang w:val="en-GB"/>
        </w:rPr>
        <w:t xml:space="preserve">Drain. </w:t>
      </w:r>
      <w:smartTag w:uri="urn:schemas-microsoft-com:office:smarttags" w:element="place">
        <w:smartTag w:uri="urn:schemas-microsoft-com:office:smarttags" w:element="country-region">
          <w:r w:rsidRPr="00A91B91">
            <w:rPr>
              <w:sz w:val="22"/>
              <w:szCs w:val="22"/>
              <w:lang w:val="en-GB"/>
            </w:rPr>
            <w:t>Eng.</w:t>
          </w:r>
        </w:smartTag>
      </w:smartTag>
      <w:r w:rsidRPr="00A91B91">
        <w:rPr>
          <w:sz w:val="22"/>
          <w:szCs w:val="22"/>
          <w:lang w:val="en-GB"/>
        </w:rPr>
        <w:t>, ASCE, Vol.127, 386-389, 2001.</w:t>
      </w:r>
    </w:p>
    <w:p w:rsidR="00A91B91" w:rsidRPr="00482C95" w:rsidRDefault="00A91B91" w:rsidP="00A91B91">
      <w:pPr>
        <w:spacing w:before="120"/>
        <w:ind w:left="360" w:hanging="360"/>
        <w:jc w:val="lowKashida"/>
        <w:rPr>
          <w:sz w:val="22"/>
          <w:szCs w:val="22"/>
          <w:lang w:val="en-GB"/>
        </w:rPr>
      </w:pPr>
      <w:smartTag w:uri="urn:schemas-microsoft-com:office:smarttags" w:element="PersonName">
        <w:smartTag w:uri="urn:schemas:contacts" w:element="GivenName">
          <w:r w:rsidRPr="00482C95">
            <w:rPr>
              <w:caps/>
              <w:sz w:val="22"/>
              <w:szCs w:val="22"/>
              <w:lang w:val="en-GB"/>
            </w:rPr>
            <w:t>Bakhmeteff</w:t>
          </w:r>
        </w:smartTag>
        <w:r w:rsidRPr="00482C95">
          <w:rPr>
            <w:sz w:val="22"/>
            <w:szCs w:val="22"/>
            <w:lang w:val="en-GB"/>
          </w:rPr>
          <w:t xml:space="preserve"> </w:t>
        </w:r>
        <w:smartTag w:uri="urn:schemas:contacts" w:element="middlename">
          <w:r w:rsidRPr="00482C95">
            <w:rPr>
              <w:sz w:val="22"/>
              <w:szCs w:val="22"/>
              <w:lang w:val="en-GB"/>
            </w:rPr>
            <w:t>B.A.</w:t>
          </w:r>
        </w:smartTag>
      </w:smartTag>
      <w:r w:rsidRPr="00482C95">
        <w:rPr>
          <w:sz w:val="22"/>
          <w:szCs w:val="22"/>
          <w:lang w:val="en-GB"/>
        </w:rPr>
        <w:t xml:space="preserve">, </w:t>
      </w:r>
      <w:r w:rsidRPr="00482C95">
        <w:rPr>
          <w:caps/>
          <w:sz w:val="22"/>
          <w:szCs w:val="22"/>
          <w:lang w:val="en-GB"/>
        </w:rPr>
        <w:t>Feodoroff</w:t>
      </w:r>
      <w:r w:rsidRPr="00482C95">
        <w:rPr>
          <w:sz w:val="22"/>
          <w:szCs w:val="22"/>
          <w:lang w:val="en-GB"/>
        </w:rPr>
        <w:t xml:space="preserve"> N.V., Discussion on open channel flow, Transactions, American Society of Engineers, Vol.108, 492-502, 1943.</w:t>
      </w:r>
    </w:p>
    <w:p w:rsidR="00A91B91" w:rsidRDefault="00A91B91" w:rsidP="00A91B91">
      <w:pPr>
        <w:spacing w:before="120"/>
        <w:ind w:left="360" w:hanging="360"/>
        <w:jc w:val="lowKashida"/>
        <w:rPr>
          <w:sz w:val="22"/>
          <w:szCs w:val="22"/>
        </w:rPr>
      </w:pPr>
      <w:r w:rsidRPr="00482C95">
        <w:rPr>
          <w:caps/>
          <w:sz w:val="22"/>
          <w:szCs w:val="22"/>
        </w:rPr>
        <w:t>Bazin</w:t>
      </w:r>
      <w:r w:rsidRPr="00482C95">
        <w:rPr>
          <w:sz w:val="22"/>
          <w:szCs w:val="22"/>
        </w:rPr>
        <w:t xml:space="preserve"> H., Etude d’une nouvelle formule pour calculer le débit des canaux découverts, Mémoire n°41, Annales des ponts et chausses, Vol.14, ser.7, 4ème trimestre, 20-70, 1897.</w:t>
      </w:r>
    </w:p>
    <w:p w:rsidR="00A91B91" w:rsidRPr="00482C95" w:rsidRDefault="00A91B91" w:rsidP="00A91B91">
      <w:pPr>
        <w:spacing w:before="120"/>
        <w:ind w:left="360" w:hanging="360"/>
        <w:jc w:val="lowKashida"/>
        <w:rPr>
          <w:sz w:val="22"/>
          <w:szCs w:val="22"/>
        </w:rPr>
      </w:pPr>
      <w:r>
        <w:rPr>
          <w:sz w:val="22"/>
          <w:szCs w:val="22"/>
        </w:rPr>
        <w:t>BEDJAOUI A., ACHOUR B. Nouvelle approche pour le dimensionnement des conduites circulaires sous pression, Courrier du Savoir, n°10, 23-29, 2010.</w:t>
      </w:r>
    </w:p>
    <w:p w:rsidR="00A91B91" w:rsidRPr="00482C95" w:rsidRDefault="00A91B91" w:rsidP="00A91B91">
      <w:pPr>
        <w:widowControl w:val="0"/>
        <w:spacing w:before="120"/>
        <w:ind w:left="360" w:hanging="360"/>
        <w:jc w:val="lowKashida"/>
        <w:rPr>
          <w:sz w:val="22"/>
          <w:szCs w:val="22"/>
          <w:lang w:val="en-GB"/>
        </w:rPr>
      </w:pPr>
      <w:r w:rsidRPr="00482C95">
        <w:rPr>
          <w:caps/>
          <w:sz w:val="22"/>
          <w:szCs w:val="22"/>
          <w:lang w:val="en-GB"/>
        </w:rPr>
        <w:t>Blench</w:t>
      </w:r>
      <w:r w:rsidRPr="00482C95">
        <w:rPr>
          <w:sz w:val="22"/>
          <w:szCs w:val="22"/>
          <w:lang w:val="en-GB"/>
        </w:rPr>
        <w:t xml:space="preserve"> T., A new theory of turbulent flow in liquids of small viscosity, Journal, Institution of Civil Engineers, London, Vol.11, n°6, 611-612, April, 1939.</w:t>
      </w:r>
    </w:p>
    <w:p w:rsidR="00A91B91" w:rsidRPr="00482C95" w:rsidRDefault="00A91B91" w:rsidP="00A91B91">
      <w:pPr>
        <w:spacing w:before="120"/>
        <w:ind w:left="360" w:hanging="360"/>
        <w:jc w:val="lowKashida"/>
        <w:rPr>
          <w:sz w:val="22"/>
          <w:szCs w:val="22"/>
          <w:lang w:val="en-GB"/>
        </w:rPr>
      </w:pPr>
      <w:smartTag w:uri="urn:schemas-microsoft-com:office:smarttags" w:element="place">
        <w:smartTag w:uri="urn:schemas-microsoft-com:office:smarttags" w:element="PlaceType">
          <w:r w:rsidRPr="00482C95">
            <w:rPr>
              <w:caps/>
              <w:sz w:val="22"/>
              <w:szCs w:val="22"/>
              <w:lang w:val="en-GB"/>
            </w:rPr>
            <w:t>Camp</w:t>
          </w:r>
        </w:smartTag>
        <w:r w:rsidRPr="00482C95">
          <w:rPr>
            <w:sz w:val="22"/>
            <w:szCs w:val="22"/>
            <w:lang w:val="en-GB"/>
          </w:rPr>
          <w:t xml:space="preserve"> </w:t>
        </w:r>
        <w:smartTag w:uri="urn:schemas-microsoft-com:office:smarttags" w:element="PlaceName">
          <w:r w:rsidRPr="00482C95">
            <w:rPr>
              <w:sz w:val="22"/>
              <w:szCs w:val="22"/>
              <w:lang w:val="en-GB"/>
            </w:rPr>
            <w:t>T.R.</w:t>
          </w:r>
        </w:smartTag>
      </w:smartTag>
      <w:r w:rsidRPr="00482C95">
        <w:rPr>
          <w:sz w:val="22"/>
          <w:szCs w:val="22"/>
          <w:lang w:val="en-GB"/>
        </w:rPr>
        <w:t>, Design of sewers to facilitate flow, Sewage Works Journal, Vol.18,</w:t>
      </w:r>
      <w:r>
        <w:rPr>
          <w:sz w:val="22"/>
          <w:szCs w:val="22"/>
          <w:lang w:val="en-GB"/>
        </w:rPr>
        <w:t xml:space="preserve"> </w:t>
      </w:r>
      <w:r w:rsidRPr="00482C95">
        <w:rPr>
          <w:sz w:val="22"/>
          <w:szCs w:val="22"/>
          <w:lang w:val="en-GB"/>
        </w:rPr>
        <w:t>1-16, 1946.</w:t>
      </w:r>
    </w:p>
    <w:p w:rsidR="00A91B91" w:rsidRPr="00482C95" w:rsidRDefault="00A91B91" w:rsidP="00A91B91">
      <w:pPr>
        <w:spacing w:before="120"/>
        <w:ind w:left="360" w:hanging="360"/>
        <w:jc w:val="lowKashida"/>
        <w:rPr>
          <w:sz w:val="22"/>
          <w:szCs w:val="22"/>
          <w:lang w:val="en-GB"/>
        </w:rPr>
      </w:pPr>
      <w:r w:rsidRPr="00482C95">
        <w:rPr>
          <w:caps/>
          <w:sz w:val="22"/>
          <w:szCs w:val="22"/>
          <w:lang w:val="en-GB"/>
        </w:rPr>
        <w:t>Chow</w:t>
      </w:r>
      <w:r w:rsidRPr="00482C95">
        <w:rPr>
          <w:sz w:val="22"/>
          <w:szCs w:val="22"/>
          <w:lang w:val="en-GB"/>
        </w:rPr>
        <w:t xml:space="preserve"> V.T., </w:t>
      </w:r>
      <w:r w:rsidRPr="00482C95">
        <w:rPr>
          <w:i/>
          <w:sz w:val="22"/>
          <w:szCs w:val="22"/>
          <w:lang w:val="en-GB"/>
        </w:rPr>
        <w:t>Open channel Hydraulics</w:t>
      </w:r>
      <w:r w:rsidRPr="00482C95">
        <w:rPr>
          <w:sz w:val="22"/>
          <w:szCs w:val="22"/>
          <w:lang w:val="en-GB"/>
        </w:rPr>
        <w:t>, McGraw-Hill International Editions, 1973.</w:t>
      </w:r>
    </w:p>
    <w:p w:rsidR="00A91B91" w:rsidRDefault="00A91B91" w:rsidP="00A91B91">
      <w:pPr>
        <w:spacing w:before="120"/>
        <w:ind w:left="357" w:hanging="357"/>
        <w:jc w:val="lowKashida"/>
        <w:rPr>
          <w:sz w:val="22"/>
          <w:szCs w:val="22"/>
          <w:lang w:val="en-GB"/>
        </w:rPr>
      </w:pPr>
      <w:smartTag w:uri="urn:schemas:contacts" w:element="GivenName">
        <w:r w:rsidRPr="005227DB">
          <w:rPr>
            <w:caps/>
            <w:sz w:val="22"/>
            <w:szCs w:val="22"/>
            <w:lang w:val="en-GB"/>
          </w:rPr>
          <w:t>Forchheimer</w:t>
        </w:r>
      </w:smartTag>
      <w:r w:rsidRPr="00482C95">
        <w:rPr>
          <w:sz w:val="22"/>
          <w:szCs w:val="22"/>
          <w:lang w:val="en-GB"/>
        </w:rPr>
        <w:t xml:space="preserve"> </w:t>
      </w:r>
      <w:smartTag w:uri="urn:schemas:contacts" w:element="Sn">
        <w:r w:rsidRPr="00482C95">
          <w:rPr>
            <w:sz w:val="22"/>
            <w:szCs w:val="22"/>
            <w:lang w:val="en-GB"/>
          </w:rPr>
          <w:t>P.</w:t>
        </w:r>
      </w:smartTag>
      <w:r w:rsidRPr="00482C95">
        <w:rPr>
          <w:sz w:val="22"/>
          <w:szCs w:val="22"/>
          <w:lang w:val="en-GB"/>
        </w:rPr>
        <w:t xml:space="preserve">, </w:t>
      </w:r>
      <w:smartTag w:uri="urn:schemas-microsoft-com:office:smarttags" w:element="PersonName">
        <w:smartTag w:uri="urn:schemas:contacts" w:element="GivenName">
          <w:r w:rsidRPr="00482C95">
            <w:rPr>
              <w:sz w:val="22"/>
              <w:szCs w:val="22"/>
              <w:lang w:val="en-GB"/>
            </w:rPr>
            <w:t>Teubner</w:t>
          </w:r>
        </w:smartTag>
        <w:r w:rsidRPr="00482C95">
          <w:rPr>
            <w:sz w:val="22"/>
            <w:szCs w:val="22"/>
            <w:lang w:val="en-GB"/>
          </w:rPr>
          <w:t xml:space="preserve"> </w:t>
        </w:r>
        <w:smartTag w:uri="urn:schemas:contacts" w:element="Sn">
          <w:r w:rsidRPr="00482C95">
            <w:rPr>
              <w:sz w:val="22"/>
              <w:szCs w:val="22"/>
              <w:lang w:val="en-GB"/>
            </w:rPr>
            <w:t>Verlagsgesellschaft</w:t>
          </w:r>
        </w:smartTag>
      </w:smartTag>
      <w:r w:rsidRPr="00482C95">
        <w:rPr>
          <w:sz w:val="22"/>
          <w:szCs w:val="22"/>
          <w:lang w:val="en-GB"/>
        </w:rPr>
        <w:t xml:space="preserve">, </w:t>
      </w:r>
      <w:smartTag w:uri="urn:schemas-microsoft-com:office:smarttags" w:element="City">
        <w:r w:rsidRPr="00482C95">
          <w:rPr>
            <w:sz w:val="22"/>
            <w:szCs w:val="22"/>
            <w:lang w:val="en-GB"/>
          </w:rPr>
          <w:t>Leipzig</w:t>
        </w:r>
      </w:smartTag>
      <w:r w:rsidRPr="00482C95">
        <w:rPr>
          <w:sz w:val="22"/>
          <w:szCs w:val="22"/>
          <w:lang w:val="en-GB"/>
        </w:rPr>
        <w:t xml:space="preserve"> and </w:t>
      </w:r>
      <w:smartTag w:uri="urn:schemas-microsoft-com:office:smarttags" w:element="place">
        <w:smartTag w:uri="urn:schemas-microsoft-com:office:smarttags" w:element="State">
          <w:r w:rsidRPr="00482C95">
            <w:rPr>
              <w:sz w:val="22"/>
              <w:szCs w:val="22"/>
              <w:lang w:val="en-GB"/>
            </w:rPr>
            <w:t>Berlin</w:t>
          </w:r>
        </w:smartTag>
      </w:smartTag>
      <w:r w:rsidRPr="00482C95">
        <w:rPr>
          <w:sz w:val="22"/>
          <w:szCs w:val="22"/>
          <w:lang w:val="en-GB"/>
        </w:rPr>
        <w:t>, 139-163, 1930.</w:t>
      </w:r>
    </w:p>
    <w:p w:rsidR="00A91B91" w:rsidRPr="00482C95" w:rsidRDefault="00A91B91" w:rsidP="00A91B91">
      <w:pPr>
        <w:spacing w:before="120"/>
        <w:ind w:left="357" w:hanging="357"/>
        <w:jc w:val="lowKashida"/>
        <w:rPr>
          <w:sz w:val="22"/>
          <w:szCs w:val="22"/>
          <w:lang w:val="en-GB"/>
        </w:rPr>
      </w:pPr>
      <w:r>
        <w:rPr>
          <w:sz w:val="22"/>
          <w:szCs w:val="22"/>
          <w:lang w:val="en-GB"/>
        </w:rPr>
        <w:t xml:space="preserve">FRENCH R.H. Open channel hydraulics. </w:t>
      </w:r>
      <w:smartTag w:uri="urn:schemas-microsoft-com:office:smarttags" w:element="place">
        <w:smartTag w:uri="urn:schemas-microsoft-com:office:smarttags" w:element="City">
          <w:r>
            <w:rPr>
              <w:sz w:val="22"/>
              <w:szCs w:val="22"/>
              <w:lang w:val="en-GB"/>
            </w:rPr>
            <w:t>New York</w:t>
          </w:r>
        </w:smartTag>
        <w:r>
          <w:rPr>
            <w:sz w:val="22"/>
            <w:szCs w:val="22"/>
            <w:lang w:val="en-GB"/>
          </w:rPr>
          <w:t xml:space="preserve">, </w:t>
        </w:r>
        <w:smartTag w:uri="urn:schemas-microsoft-com:office:smarttags" w:element="country-region">
          <w:r>
            <w:rPr>
              <w:sz w:val="22"/>
              <w:szCs w:val="22"/>
              <w:lang w:val="en-GB"/>
            </w:rPr>
            <w:t>USA</w:t>
          </w:r>
        </w:smartTag>
      </w:smartTag>
      <w:r>
        <w:rPr>
          <w:sz w:val="22"/>
          <w:szCs w:val="22"/>
          <w:lang w:val="en-GB"/>
        </w:rPr>
        <w:t xml:space="preserve"> : McGraw Hill, 1986.</w:t>
      </w:r>
    </w:p>
    <w:p w:rsidR="00A91B91" w:rsidRPr="00482C95" w:rsidRDefault="00A91B91" w:rsidP="00A91B91">
      <w:pPr>
        <w:spacing w:before="120"/>
        <w:ind w:left="360" w:hanging="360"/>
        <w:jc w:val="lowKashida"/>
        <w:rPr>
          <w:sz w:val="22"/>
          <w:szCs w:val="22"/>
          <w:lang w:val="en-GB"/>
        </w:rPr>
      </w:pPr>
      <w:r w:rsidRPr="00482C95">
        <w:rPr>
          <w:caps/>
          <w:sz w:val="22"/>
          <w:szCs w:val="22"/>
          <w:lang w:val="en-GB"/>
        </w:rPr>
        <w:t>Ganguillet</w:t>
      </w:r>
      <w:r w:rsidRPr="00482C95">
        <w:rPr>
          <w:sz w:val="22"/>
          <w:szCs w:val="22"/>
          <w:lang w:val="en-GB"/>
        </w:rPr>
        <w:t xml:space="preserve"> E., </w:t>
      </w:r>
      <w:r w:rsidRPr="00482C95">
        <w:rPr>
          <w:caps/>
          <w:sz w:val="22"/>
          <w:szCs w:val="22"/>
          <w:lang w:val="en-GB"/>
        </w:rPr>
        <w:t>Kutter</w:t>
      </w:r>
      <w:r w:rsidRPr="00482C95">
        <w:rPr>
          <w:sz w:val="22"/>
          <w:szCs w:val="22"/>
          <w:lang w:val="en-GB"/>
        </w:rPr>
        <w:t xml:space="preserve"> W.R., An investigation to establish a new general formula for uniform flow of water in canals and rivers, Zeitschrift des Oesterreichischen Ingenieur und Architekten Vereines, Vol.21, n°1, 6-25, n°2-3, p.46-59, 1869.</w:t>
      </w:r>
    </w:p>
    <w:p w:rsidR="00A91B91" w:rsidRPr="005227DB" w:rsidRDefault="00A91B91" w:rsidP="00A91B91">
      <w:pPr>
        <w:spacing w:before="120"/>
        <w:ind w:left="357" w:hanging="357"/>
        <w:jc w:val="lowKashida"/>
        <w:rPr>
          <w:sz w:val="22"/>
          <w:szCs w:val="22"/>
          <w:lang w:val="en-GB"/>
        </w:rPr>
      </w:pPr>
      <w:r>
        <w:rPr>
          <w:caps/>
          <w:sz w:val="22"/>
          <w:szCs w:val="22"/>
          <w:lang w:val="en-GB"/>
        </w:rPr>
        <w:t>HENDERSON F.M., E</w:t>
      </w:r>
      <w:r>
        <w:rPr>
          <w:sz w:val="22"/>
          <w:szCs w:val="22"/>
          <w:lang w:val="en-GB"/>
        </w:rPr>
        <w:t xml:space="preserve">d., Open channel flow. </w:t>
      </w:r>
      <w:smartTag w:uri="urn:schemas-microsoft-com:office:smarttags" w:element="place">
        <w:smartTag w:uri="urn:schemas-microsoft-com:office:smarttags" w:element="State">
          <w:r>
            <w:rPr>
              <w:sz w:val="22"/>
              <w:szCs w:val="22"/>
              <w:lang w:val="en-GB"/>
            </w:rPr>
            <w:t>New York</w:t>
          </w:r>
        </w:smartTag>
      </w:smartTag>
      <w:r>
        <w:rPr>
          <w:caps/>
          <w:sz w:val="22"/>
          <w:szCs w:val="22"/>
          <w:lang w:val="en-GB"/>
        </w:rPr>
        <w:t xml:space="preserve"> : M</w:t>
      </w:r>
      <w:r>
        <w:rPr>
          <w:sz w:val="22"/>
          <w:szCs w:val="22"/>
          <w:lang w:val="en-GB"/>
        </w:rPr>
        <w:t>acMillan Publishing Co., 1966.</w:t>
      </w:r>
    </w:p>
    <w:p w:rsidR="00A91B91" w:rsidRPr="00482C95" w:rsidRDefault="00A91B91" w:rsidP="00A91B91">
      <w:pPr>
        <w:spacing w:before="120"/>
        <w:ind w:left="357" w:hanging="357"/>
        <w:jc w:val="lowKashida"/>
        <w:rPr>
          <w:sz w:val="22"/>
          <w:szCs w:val="22"/>
          <w:lang w:val="en-GB"/>
        </w:rPr>
      </w:pPr>
      <w:r w:rsidRPr="00482C95">
        <w:rPr>
          <w:caps/>
          <w:sz w:val="22"/>
          <w:szCs w:val="22"/>
          <w:lang w:val="en-GB"/>
        </w:rPr>
        <w:t>Houk</w:t>
      </w:r>
      <w:r w:rsidRPr="00482C95">
        <w:rPr>
          <w:sz w:val="22"/>
          <w:szCs w:val="22"/>
          <w:lang w:val="en-GB"/>
        </w:rPr>
        <w:t xml:space="preserve"> I.E., Calculation of flow in open channels, Miami Conservancy District, Technical report, Pt. IV, </w:t>
      </w:r>
      <w:smartTag w:uri="urn:schemas-microsoft-com:office:smarttags" w:element="place">
        <w:smartTag w:uri="urn:schemas-microsoft-com:office:smarttags" w:element="City">
          <w:r w:rsidRPr="00482C95">
            <w:rPr>
              <w:sz w:val="22"/>
              <w:szCs w:val="22"/>
              <w:lang w:val="en-GB"/>
            </w:rPr>
            <w:t>Dayton</w:t>
          </w:r>
        </w:smartTag>
        <w:r w:rsidRPr="00482C95">
          <w:rPr>
            <w:sz w:val="22"/>
            <w:szCs w:val="22"/>
            <w:lang w:val="en-GB"/>
          </w:rPr>
          <w:t xml:space="preserve">, </w:t>
        </w:r>
        <w:smartTag w:uri="urn:schemas-microsoft-com:office:smarttags" w:element="State">
          <w:r w:rsidRPr="00482C95">
            <w:rPr>
              <w:sz w:val="22"/>
              <w:szCs w:val="22"/>
              <w:lang w:val="en-GB"/>
            </w:rPr>
            <w:t>Ohio</w:t>
          </w:r>
        </w:smartTag>
      </w:smartTag>
      <w:r w:rsidRPr="00482C95">
        <w:rPr>
          <w:sz w:val="22"/>
          <w:szCs w:val="22"/>
          <w:lang w:val="en-GB"/>
        </w:rPr>
        <w:t>, 1918.</w:t>
      </w:r>
    </w:p>
    <w:p w:rsidR="00A91B91" w:rsidRPr="00482C95" w:rsidRDefault="00A91B91" w:rsidP="00A91B91">
      <w:pPr>
        <w:spacing w:before="120"/>
        <w:ind w:left="360" w:hanging="360"/>
        <w:jc w:val="lowKashida"/>
        <w:rPr>
          <w:sz w:val="22"/>
          <w:szCs w:val="22"/>
          <w:lang w:val="en-GB"/>
        </w:rPr>
      </w:pPr>
      <w:r w:rsidRPr="00482C95">
        <w:rPr>
          <w:caps/>
          <w:sz w:val="22"/>
          <w:szCs w:val="22"/>
          <w:lang w:val="en-GB"/>
        </w:rPr>
        <w:t>Keulegan</w:t>
      </w:r>
      <w:r w:rsidRPr="00482C95">
        <w:rPr>
          <w:sz w:val="22"/>
          <w:szCs w:val="22"/>
          <w:lang w:val="en-GB"/>
        </w:rPr>
        <w:t xml:space="preserve"> G.H., Laws of turbulent flow in open channels, Research paper RP 1151, Journal of Research, U.S. National Bureau of Standards, Vol. 21, 707-741, December, 1938.</w:t>
      </w:r>
    </w:p>
    <w:p w:rsidR="00A91B91" w:rsidRPr="00482C95" w:rsidRDefault="00A91B91" w:rsidP="00A91B91">
      <w:pPr>
        <w:spacing w:before="120"/>
        <w:ind w:left="357" w:hanging="357"/>
        <w:jc w:val="lowKashida"/>
        <w:rPr>
          <w:sz w:val="22"/>
          <w:szCs w:val="22"/>
          <w:lang w:val="en-GB"/>
        </w:rPr>
      </w:pPr>
      <w:r w:rsidRPr="00482C95">
        <w:rPr>
          <w:caps/>
          <w:sz w:val="22"/>
          <w:szCs w:val="22"/>
          <w:lang w:val="en-GB"/>
        </w:rPr>
        <w:t>Lindquist</w:t>
      </w:r>
      <w:r w:rsidRPr="00482C95">
        <w:rPr>
          <w:sz w:val="22"/>
          <w:szCs w:val="22"/>
          <w:lang w:val="en-GB"/>
        </w:rPr>
        <w:t xml:space="preserve"> E., On velocity formulas for open channels and pipes, Transactions of the World Power Conference, Sectional Meeting, Scandinavia, Stockholm, Vol.1, 177-234, 1933.</w:t>
      </w:r>
    </w:p>
    <w:p w:rsidR="00A91B91" w:rsidRPr="00482C95" w:rsidRDefault="00A91B91" w:rsidP="00A91B91">
      <w:pPr>
        <w:spacing w:before="120"/>
        <w:ind w:left="360" w:hanging="360"/>
        <w:jc w:val="lowKashida"/>
        <w:rPr>
          <w:sz w:val="22"/>
          <w:szCs w:val="22"/>
          <w:lang w:val="en-GB"/>
        </w:rPr>
      </w:pPr>
      <w:r w:rsidRPr="00482C95">
        <w:rPr>
          <w:caps/>
          <w:sz w:val="22"/>
          <w:szCs w:val="22"/>
          <w:lang w:val="en-GB"/>
        </w:rPr>
        <w:lastRenderedPageBreak/>
        <w:t>Manning</w:t>
      </w:r>
      <w:r w:rsidRPr="00482C95">
        <w:rPr>
          <w:sz w:val="22"/>
          <w:szCs w:val="22"/>
          <w:lang w:val="en-GB"/>
        </w:rPr>
        <w:t xml:space="preserve"> R., On the flow of water in open channels and pipes, Transactions, Institution of Civil engineers of </w:t>
      </w:r>
      <w:smartTag w:uri="urn:schemas-microsoft-com:office:smarttags" w:element="country-region">
        <w:r w:rsidRPr="00482C95">
          <w:rPr>
            <w:sz w:val="22"/>
            <w:szCs w:val="22"/>
            <w:lang w:val="en-GB"/>
          </w:rPr>
          <w:t>Ireland</w:t>
        </w:r>
      </w:smartTag>
      <w:r w:rsidRPr="00482C95">
        <w:rPr>
          <w:sz w:val="22"/>
          <w:szCs w:val="22"/>
          <w:lang w:val="en-GB"/>
        </w:rPr>
        <w:t xml:space="preserve">, Vol.20, 161-207, </w:t>
      </w:r>
      <w:smartTag w:uri="urn:schemas-microsoft-com:office:smarttags" w:element="place">
        <w:smartTag w:uri="urn:schemas-microsoft-com:office:smarttags" w:element="City">
          <w:r w:rsidRPr="00482C95">
            <w:rPr>
              <w:sz w:val="22"/>
              <w:szCs w:val="22"/>
              <w:lang w:val="en-GB"/>
            </w:rPr>
            <w:t>Dublin</w:t>
          </w:r>
        </w:smartTag>
      </w:smartTag>
      <w:r w:rsidRPr="00482C95">
        <w:rPr>
          <w:sz w:val="22"/>
          <w:szCs w:val="22"/>
          <w:lang w:val="en-GB"/>
        </w:rPr>
        <w:t>, 1891.</w:t>
      </w:r>
    </w:p>
    <w:p w:rsidR="00A91B91" w:rsidRPr="00482C95" w:rsidRDefault="00A91B91" w:rsidP="00A91B91">
      <w:pPr>
        <w:spacing w:before="120"/>
        <w:ind w:left="360" w:hanging="360"/>
        <w:jc w:val="lowKashida"/>
        <w:rPr>
          <w:sz w:val="22"/>
          <w:szCs w:val="22"/>
          <w:lang w:val="en-GB"/>
        </w:rPr>
      </w:pPr>
      <w:r w:rsidRPr="00482C95">
        <w:rPr>
          <w:caps/>
          <w:sz w:val="22"/>
          <w:szCs w:val="22"/>
          <w:lang w:val="en-GB"/>
        </w:rPr>
        <w:t>Pavlovski</w:t>
      </w:r>
      <w:r w:rsidRPr="00482C95">
        <w:rPr>
          <w:sz w:val="22"/>
          <w:szCs w:val="22"/>
          <w:lang w:val="en-GB"/>
        </w:rPr>
        <w:t xml:space="preserve"> N.N., “</w:t>
      </w:r>
      <w:r w:rsidRPr="00482C95">
        <w:rPr>
          <w:i/>
          <w:sz w:val="22"/>
          <w:szCs w:val="22"/>
          <w:lang w:val="en-GB"/>
        </w:rPr>
        <w:t xml:space="preserve">Handbook of Hydraulic”, </w:t>
      </w:r>
      <w:smartTag w:uri="urn:schemas-microsoft-com:office:smarttags" w:element="PersonName">
        <w:smartTag w:uri="urn:schemas:contacts" w:element="GivenName">
          <w:r w:rsidRPr="00482C95">
            <w:rPr>
              <w:i/>
              <w:sz w:val="22"/>
              <w:szCs w:val="22"/>
              <w:lang w:val="en-GB"/>
            </w:rPr>
            <w:t>Kratkil</w:t>
          </w:r>
        </w:smartTag>
        <w:r w:rsidRPr="00482C95">
          <w:rPr>
            <w:i/>
            <w:sz w:val="22"/>
            <w:szCs w:val="22"/>
            <w:lang w:val="en-GB"/>
          </w:rPr>
          <w:t xml:space="preserve"> </w:t>
        </w:r>
        <w:smartTag w:uri="urn:schemas:contacts" w:element="Sn">
          <w:r w:rsidRPr="00482C95">
            <w:rPr>
              <w:i/>
              <w:sz w:val="22"/>
              <w:szCs w:val="22"/>
              <w:lang w:val="en-GB"/>
            </w:rPr>
            <w:t>Gidravlicheskil</w:t>
          </w:r>
        </w:smartTag>
      </w:smartTag>
      <w:r w:rsidRPr="00482C95">
        <w:rPr>
          <w:i/>
          <w:sz w:val="22"/>
          <w:szCs w:val="22"/>
          <w:lang w:val="en-GB"/>
        </w:rPr>
        <w:t>, Spravochnik, Gosstrolizdat</w:t>
      </w:r>
      <w:r w:rsidRPr="00482C95">
        <w:rPr>
          <w:sz w:val="22"/>
          <w:szCs w:val="22"/>
          <w:lang w:val="en-GB"/>
        </w:rPr>
        <w:t xml:space="preserve">, </w:t>
      </w:r>
      <w:smartTag w:uri="urn:schemas-microsoft-com:office:smarttags" w:element="City">
        <w:r w:rsidRPr="00482C95">
          <w:rPr>
            <w:sz w:val="22"/>
            <w:szCs w:val="22"/>
            <w:lang w:val="en-GB"/>
          </w:rPr>
          <w:t>Leningrad</w:t>
        </w:r>
      </w:smartTag>
      <w:r w:rsidRPr="00482C95">
        <w:rPr>
          <w:sz w:val="22"/>
          <w:szCs w:val="22"/>
          <w:lang w:val="en-GB"/>
        </w:rPr>
        <w:t xml:space="preserve"> and </w:t>
      </w:r>
      <w:smartTag w:uri="urn:schemas-microsoft-com:office:smarttags" w:element="place">
        <w:smartTag w:uri="urn:schemas-microsoft-com:office:smarttags" w:element="City">
          <w:r w:rsidRPr="00482C95">
            <w:rPr>
              <w:sz w:val="22"/>
              <w:szCs w:val="22"/>
              <w:lang w:val="en-GB"/>
            </w:rPr>
            <w:t>Moscow</w:t>
          </w:r>
        </w:smartTag>
      </w:smartTag>
      <w:r w:rsidRPr="00482C95">
        <w:rPr>
          <w:sz w:val="22"/>
          <w:szCs w:val="22"/>
          <w:lang w:val="en-GB"/>
        </w:rPr>
        <w:t xml:space="preserve">, 1940, 314p. </w:t>
      </w:r>
    </w:p>
    <w:p w:rsidR="00A91B91" w:rsidRPr="00482C95" w:rsidRDefault="00A91B91" w:rsidP="00A91B91">
      <w:pPr>
        <w:spacing w:before="120"/>
        <w:ind w:left="360" w:hanging="360"/>
        <w:jc w:val="lowKashida"/>
        <w:rPr>
          <w:sz w:val="22"/>
          <w:szCs w:val="22"/>
          <w:lang w:val="en-GB"/>
        </w:rPr>
      </w:pPr>
      <w:r w:rsidRPr="00482C95">
        <w:rPr>
          <w:caps/>
          <w:sz w:val="22"/>
          <w:szCs w:val="22"/>
          <w:lang w:val="en-GB"/>
        </w:rPr>
        <w:t>Powell</w:t>
      </w:r>
      <w:r w:rsidRPr="00482C95">
        <w:rPr>
          <w:sz w:val="22"/>
          <w:szCs w:val="22"/>
          <w:lang w:val="en-GB"/>
        </w:rPr>
        <w:t xml:space="preserve"> R.W., Resistance to flow in rough channels, Transactions, American Geophysical Union, Vol.31, n°4, 575-582, August, 1950.</w:t>
      </w:r>
    </w:p>
    <w:p w:rsidR="00A91B91" w:rsidRDefault="00A91B91" w:rsidP="00A91B91">
      <w:pPr>
        <w:spacing w:before="120"/>
        <w:ind w:left="360" w:hanging="360"/>
        <w:jc w:val="lowKashida"/>
        <w:rPr>
          <w:sz w:val="22"/>
          <w:szCs w:val="22"/>
          <w:lang w:val="en-GB"/>
        </w:rPr>
      </w:pPr>
      <w:smartTag w:uri="urn:schemas-microsoft-com:office:smarttags" w:element="PersonName">
        <w:smartTag w:uri="urn:schemas:contacts" w:element="GivenName">
          <w:r w:rsidRPr="00482C95">
            <w:rPr>
              <w:caps/>
              <w:sz w:val="22"/>
              <w:szCs w:val="22"/>
              <w:lang w:val="en-GB"/>
            </w:rPr>
            <w:t>Prandtl</w:t>
          </w:r>
        </w:smartTag>
        <w:r w:rsidRPr="00482C95">
          <w:rPr>
            <w:sz w:val="22"/>
            <w:szCs w:val="22"/>
            <w:lang w:val="en-GB"/>
          </w:rPr>
          <w:t xml:space="preserve"> </w:t>
        </w:r>
        <w:smartTag w:uri="urn:schemas:contacts" w:element="Sn">
          <w:r w:rsidRPr="00482C95">
            <w:rPr>
              <w:sz w:val="22"/>
              <w:szCs w:val="22"/>
              <w:lang w:val="en-GB"/>
            </w:rPr>
            <w:t>L.</w:t>
          </w:r>
        </w:smartTag>
      </w:smartTag>
      <w:r w:rsidRPr="00482C95">
        <w:rPr>
          <w:sz w:val="22"/>
          <w:szCs w:val="22"/>
          <w:lang w:val="en-GB"/>
        </w:rPr>
        <w:t>, On fully developed turbulence, Proceedings of the 2</w:t>
      </w:r>
      <w:r w:rsidRPr="00482C95">
        <w:rPr>
          <w:sz w:val="22"/>
          <w:szCs w:val="22"/>
          <w:vertAlign w:val="superscript"/>
          <w:lang w:val="en-GB"/>
        </w:rPr>
        <w:t>nd</w:t>
      </w:r>
      <w:r w:rsidRPr="00482C95">
        <w:rPr>
          <w:sz w:val="22"/>
          <w:szCs w:val="22"/>
          <w:lang w:val="en-GB"/>
        </w:rPr>
        <w:t xml:space="preserve"> International Congress of Applied Mechanics, </w:t>
      </w:r>
      <w:smartTag w:uri="urn:schemas-microsoft-com:office:smarttags" w:element="place">
        <w:smartTag w:uri="urn:schemas-microsoft-com:office:smarttags" w:element="City">
          <w:r w:rsidRPr="00482C95">
            <w:rPr>
              <w:sz w:val="22"/>
              <w:szCs w:val="22"/>
              <w:lang w:val="en-GB"/>
            </w:rPr>
            <w:t>Zurich</w:t>
          </w:r>
        </w:smartTag>
      </w:smartTag>
      <w:r w:rsidRPr="00482C95">
        <w:rPr>
          <w:sz w:val="22"/>
          <w:szCs w:val="22"/>
          <w:lang w:val="en-GB"/>
        </w:rPr>
        <w:t>, 62-74, 1926.</w:t>
      </w:r>
    </w:p>
    <w:p w:rsidR="00A91B91" w:rsidRDefault="00A91B91" w:rsidP="00A91B91">
      <w:pPr>
        <w:spacing w:before="120"/>
        <w:ind w:left="360" w:hanging="360"/>
        <w:jc w:val="lowKashida"/>
        <w:rPr>
          <w:sz w:val="22"/>
          <w:szCs w:val="22"/>
        </w:rPr>
      </w:pPr>
      <w:r w:rsidRPr="006E6C36">
        <w:rPr>
          <w:sz w:val="22"/>
          <w:szCs w:val="22"/>
        </w:rPr>
        <w:t xml:space="preserve">RIABI M., ACHOUR B. Contribution au </w:t>
      </w:r>
      <w:r w:rsidRPr="0011580C">
        <w:rPr>
          <w:sz w:val="22"/>
          <w:szCs w:val="22"/>
        </w:rPr>
        <w:t>dimensionnement</w:t>
      </w:r>
      <w:r w:rsidRPr="006E6C36">
        <w:rPr>
          <w:sz w:val="22"/>
          <w:szCs w:val="22"/>
        </w:rPr>
        <w:t xml:space="preserve"> des </w:t>
      </w:r>
      <w:r>
        <w:rPr>
          <w:sz w:val="22"/>
          <w:szCs w:val="22"/>
        </w:rPr>
        <w:t>conduites</w:t>
      </w:r>
      <w:r w:rsidRPr="006E6C36">
        <w:rPr>
          <w:sz w:val="22"/>
          <w:szCs w:val="22"/>
        </w:rPr>
        <w:t xml:space="preserve"> de forme ovoïdale, Courrier du Savoir, n°11, 33-39, 2011.</w:t>
      </w:r>
    </w:p>
    <w:p w:rsidR="00A91B91" w:rsidRPr="006E6C36" w:rsidRDefault="00A91B91" w:rsidP="00A91B91">
      <w:pPr>
        <w:spacing w:before="120"/>
        <w:ind w:left="360" w:hanging="360"/>
        <w:jc w:val="lowKashida"/>
        <w:rPr>
          <w:sz w:val="22"/>
          <w:szCs w:val="22"/>
        </w:rPr>
      </w:pPr>
      <w:r>
        <w:rPr>
          <w:sz w:val="22"/>
          <w:szCs w:val="22"/>
        </w:rPr>
        <w:t xml:space="preserve">RIABI M., Contribution au dimensionnement des conduites fermées de forme circulaire et non circulaire, Thèse de Doctorat en Science, Université de Biskra, Juin, 242p, 2012. </w:t>
      </w:r>
    </w:p>
    <w:p w:rsidR="00A91B91" w:rsidRPr="00482C95" w:rsidRDefault="00A91B91" w:rsidP="00A91B91">
      <w:pPr>
        <w:spacing w:before="120"/>
        <w:ind w:left="357" w:hanging="357"/>
        <w:jc w:val="lowKashida"/>
        <w:rPr>
          <w:sz w:val="22"/>
          <w:szCs w:val="22"/>
          <w:lang w:val="en-GB"/>
        </w:rPr>
      </w:pPr>
      <w:r w:rsidRPr="00482C95">
        <w:rPr>
          <w:caps/>
          <w:sz w:val="22"/>
          <w:szCs w:val="22"/>
          <w:lang w:val="en-GB"/>
        </w:rPr>
        <w:t>Schnackenberg</w:t>
      </w:r>
      <w:r w:rsidRPr="00482C95">
        <w:rPr>
          <w:sz w:val="22"/>
          <w:szCs w:val="22"/>
          <w:lang w:val="en-GB"/>
        </w:rPr>
        <w:t xml:space="preserve"> E.C., Slope discharge formulae for alluvial streams and rivers, Proceeding, New Zealand Institution of Engineers, Vol. 37,</w:t>
      </w:r>
      <w:r>
        <w:rPr>
          <w:sz w:val="22"/>
          <w:szCs w:val="22"/>
          <w:lang w:val="en-GB"/>
        </w:rPr>
        <w:t xml:space="preserve"> </w:t>
      </w:r>
      <w:r w:rsidRPr="00482C95">
        <w:rPr>
          <w:sz w:val="22"/>
          <w:szCs w:val="22"/>
          <w:lang w:val="en-GB"/>
        </w:rPr>
        <w:t>340-409, Wellington, 1951.</w:t>
      </w:r>
    </w:p>
    <w:p w:rsidR="00A91B91" w:rsidRDefault="00A91B91" w:rsidP="00A91B91">
      <w:pPr>
        <w:widowControl w:val="0"/>
        <w:spacing w:before="120"/>
        <w:ind w:left="360" w:hanging="360"/>
        <w:jc w:val="lowKashida"/>
        <w:rPr>
          <w:sz w:val="22"/>
          <w:szCs w:val="22"/>
        </w:rPr>
      </w:pPr>
      <w:r w:rsidRPr="00482C95">
        <w:rPr>
          <w:caps/>
          <w:sz w:val="22"/>
          <w:szCs w:val="22"/>
          <w:lang w:val="de-DE"/>
        </w:rPr>
        <w:t>Sinniger</w:t>
      </w:r>
      <w:r w:rsidRPr="00482C95">
        <w:rPr>
          <w:sz w:val="22"/>
          <w:szCs w:val="22"/>
          <w:lang w:val="de-DE"/>
        </w:rPr>
        <w:t xml:space="preserve">, R.O., </w:t>
      </w:r>
      <w:r w:rsidRPr="00482C95">
        <w:rPr>
          <w:caps/>
          <w:sz w:val="22"/>
          <w:szCs w:val="22"/>
          <w:lang w:val="de-DE"/>
        </w:rPr>
        <w:t>Hager</w:t>
      </w:r>
      <w:r w:rsidRPr="00482C95">
        <w:rPr>
          <w:sz w:val="22"/>
          <w:szCs w:val="22"/>
          <w:lang w:val="de-DE"/>
        </w:rPr>
        <w:t xml:space="preserve"> W.H., </w:t>
      </w:r>
      <w:r w:rsidRPr="00482C95">
        <w:rPr>
          <w:i/>
          <w:sz w:val="22"/>
          <w:szCs w:val="22"/>
        </w:rPr>
        <w:t>Constructions hydrauliques</w:t>
      </w:r>
      <w:r w:rsidRPr="00482C95">
        <w:rPr>
          <w:sz w:val="22"/>
          <w:szCs w:val="22"/>
        </w:rPr>
        <w:t>, Traité de Génie Civil de l’Ecole Polytechnique Fédérale de Lausanne, Presses Polytechniques Romandes, (15), 1</w:t>
      </w:r>
      <w:r w:rsidRPr="00482C95">
        <w:rPr>
          <w:sz w:val="22"/>
          <w:szCs w:val="22"/>
          <w:vertAlign w:val="superscript"/>
        </w:rPr>
        <w:t>ère</w:t>
      </w:r>
      <w:r w:rsidRPr="00482C95">
        <w:rPr>
          <w:sz w:val="22"/>
          <w:szCs w:val="22"/>
        </w:rPr>
        <w:t xml:space="preserve"> Edition, Suisse, 1989.</w:t>
      </w:r>
    </w:p>
    <w:p w:rsidR="00A91B91" w:rsidRPr="00A91B91" w:rsidRDefault="00A91B91" w:rsidP="00A91B91">
      <w:pPr>
        <w:widowControl w:val="0"/>
        <w:spacing w:before="120"/>
        <w:ind w:left="360" w:hanging="360"/>
        <w:jc w:val="lowKashida"/>
        <w:rPr>
          <w:sz w:val="22"/>
          <w:szCs w:val="22"/>
          <w:lang w:val="en-GB"/>
        </w:rPr>
      </w:pPr>
      <w:r w:rsidRPr="00A91B91">
        <w:rPr>
          <w:sz w:val="22"/>
          <w:szCs w:val="22"/>
          <w:lang w:val="en-GB"/>
        </w:rPr>
        <w:t xml:space="preserve">SWAMEE P.K. "Normal-depth equations for irrigation canals", </w:t>
      </w:r>
      <w:smartTag w:uri="urn:schemas-microsoft-com:office:smarttags" w:element="PersonName">
        <w:smartTag w:uri="urn:schemas:contacts" w:element="GivenName">
          <w:r w:rsidRPr="00A91B91">
            <w:rPr>
              <w:sz w:val="22"/>
              <w:szCs w:val="22"/>
              <w:lang w:val="en-GB"/>
            </w:rPr>
            <w:t>J.</w:t>
          </w:r>
        </w:smartTag>
        <w:r w:rsidRPr="00A91B91">
          <w:rPr>
            <w:sz w:val="22"/>
            <w:szCs w:val="22"/>
            <w:lang w:val="en-GB"/>
          </w:rPr>
          <w:t xml:space="preserve"> </w:t>
        </w:r>
        <w:smartTag w:uri="urn:schemas:contacts" w:element="Sn">
          <w:r w:rsidRPr="00A91B91">
            <w:rPr>
              <w:sz w:val="22"/>
              <w:szCs w:val="22"/>
              <w:lang w:val="en-GB"/>
            </w:rPr>
            <w:t>Irrig</w:t>
          </w:r>
        </w:smartTag>
      </w:smartTag>
      <w:r w:rsidRPr="00A91B91">
        <w:rPr>
          <w:sz w:val="22"/>
          <w:szCs w:val="22"/>
          <w:lang w:val="en-GB"/>
        </w:rPr>
        <w:t xml:space="preserve">. Drain. </w:t>
      </w:r>
      <w:smartTag w:uri="urn:schemas-microsoft-com:office:smarttags" w:element="place">
        <w:smartTag w:uri="urn:schemas-microsoft-com:office:smarttags" w:element="country-region">
          <w:r w:rsidRPr="00A91B91">
            <w:rPr>
              <w:sz w:val="22"/>
              <w:szCs w:val="22"/>
              <w:lang w:val="en-GB"/>
            </w:rPr>
            <w:t>Eng.</w:t>
          </w:r>
        </w:smartTag>
      </w:smartTag>
      <w:r w:rsidRPr="00A91B91">
        <w:rPr>
          <w:sz w:val="22"/>
          <w:szCs w:val="22"/>
          <w:lang w:val="en-GB"/>
        </w:rPr>
        <w:t>, ASCE, Vol.120, 942-948, 1994.</w:t>
      </w:r>
    </w:p>
    <w:p w:rsidR="00A91B91" w:rsidRDefault="00A91B91" w:rsidP="00A91B91">
      <w:pPr>
        <w:spacing w:before="120"/>
        <w:ind w:left="360" w:hanging="360"/>
        <w:jc w:val="lowKashida"/>
        <w:rPr>
          <w:sz w:val="22"/>
          <w:szCs w:val="22"/>
          <w:lang w:val="en-GB"/>
        </w:rPr>
      </w:pPr>
      <w:r w:rsidRPr="00482C95">
        <w:rPr>
          <w:caps/>
          <w:sz w:val="22"/>
          <w:szCs w:val="22"/>
          <w:lang w:val="en-GB"/>
        </w:rPr>
        <w:t>Swamee</w:t>
      </w:r>
      <w:r w:rsidRPr="00482C95">
        <w:rPr>
          <w:sz w:val="22"/>
          <w:szCs w:val="22"/>
          <w:lang w:val="en-GB"/>
        </w:rPr>
        <w:t xml:space="preserve"> P.K., </w:t>
      </w:r>
      <w:r w:rsidRPr="00482C95">
        <w:rPr>
          <w:caps/>
          <w:sz w:val="22"/>
          <w:szCs w:val="22"/>
          <w:lang w:val="en-GB"/>
        </w:rPr>
        <w:t>Jain</w:t>
      </w:r>
      <w:r w:rsidRPr="00482C95">
        <w:rPr>
          <w:sz w:val="22"/>
          <w:szCs w:val="22"/>
          <w:lang w:val="en-GB"/>
        </w:rPr>
        <w:t xml:space="preserve"> A.K., Explicit equations for pipe-flow problems, Proc. ASCE, J. Hydraulics Division, Vol.102, HY5, 657-664, 1976.</w:t>
      </w:r>
    </w:p>
    <w:p w:rsidR="00A91B91" w:rsidRDefault="00A91B91" w:rsidP="00A91B91">
      <w:pPr>
        <w:spacing w:before="120"/>
        <w:ind w:left="360" w:hanging="360"/>
        <w:jc w:val="lowKashida"/>
        <w:rPr>
          <w:sz w:val="22"/>
          <w:szCs w:val="22"/>
          <w:lang w:val="en-GB"/>
        </w:rPr>
      </w:pPr>
      <w:r>
        <w:rPr>
          <w:sz w:val="22"/>
          <w:szCs w:val="22"/>
          <w:lang w:val="en-GB"/>
        </w:rPr>
        <w:t xml:space="preserve">SWAMEE P.K., </w:t>
      </w:r>
      <w:smartTag w:uri="urn:schemas:contacts" w:element="GivenName">
        <w:r>
          <w:rPr>
            <w:sz w:val="22"/>
            <w:szCs w:val="22"/>
            <w:lang w:val="en-GB"/>
          </w:rPr>
          <w:t>SWAMEE</w:t>
        </w:r>
      </w:smartTag>
      <w:r>
        <w:rPr>
          <w:sz w:val="22"/>
          <w:szCs w:val="22"/>
          <w:lang w:val="en-GB"/>
        </w:rPr>
        <w:t xml:space="preserve"> </w:t>
      </w:r>
      <w:smartTag w:uri="urn:schemas:contacts" w:element="Sn">
        <w:r>
          <w:rPr>
            <w:sz w:val="22"/>
            <w:szCs w:val="22"/>
            <w:lang w:val="en-GB"/>
          </w:rPr>
          <w:t>N.</w:t>
        </w:r>
      </w:smartTag>
      <w:r>
        <w:rPr>
          <w:sz w:val="22"/>
          <w:szCs w:val="22"/>
          <w:lang w:val="en-GB"/>
        </w:rPr>
        <w:t xml:space="preserve"> full-range pipe-flow equations, </w:t>
      </w:r>
      <w:smartTag w:uri="urn:schemas-microsoft-com:office:smarttags" w:element="PersonName">
        <w:smartTag w:uri="urn:schemas:contacts" w:element="GivenName">
          <w:r>
            <w:rPr>
              <w:sz w:val="22"/>
              <w:szCs w:val="22"/>
              <w:lang w:val="en-GB"/>
            </w:rPr>
            <w:t>J.</w:t>
          </w:r>
        </w:smartTag>
        <w:r>
          <w:rPr>
            <w:sz w:val="22"/>
            <w:szCs w:val="22"/>
            <w:lang w:val="en-GB"/>
          </w:rPr>
          <w:t xml:space="preserve"> </w:t>
        </w:r>
        <w:smartTag w:uri="urn:schemas:contacts" w:element="Sn">
          <w:r>
            <w:rPr>
              <w:sz w:val="22"/>
              <w:szCs w:val="22"/>
              <w:lang w:val="en-GB"/>
            </w:rPr>
            <w:t>Hydraul</w:t>
          </w:r>
        </w:smartTag>
      </w:smartTag>
      <w:r>
        <w:rPr>
          <w:sz w:val="22"/>
          <w:szCs w:val="22"/>
          <w:lang w:val="en-GB"/>
        </w:rPr>
        <w:t>. Res., Vol.45, n°6, 841-843, 2007.</w:t>
      </w:r>
    </w:p>
    <w:p w:rsidR="00A91B91" w:rsidRPr="00482C95" w:rsidRDefault="00A91B91" w:rsidP="00A91B91">
      <w:pPr>
        <w:spacing w:before="120"/>
        <w:ind w:left="360" w:hanging="360"/>
        <w:jc w:val="lowKashida"/>
        <w:rPr>
          <w:sz w:val="22"/>
          <w:szCs w:val="22"/>
          <w:lang w:val="en-GB"/>
        </w:rPr>
      </w:pPr>
      <w:r>
        <w:rPr>
          <w:sz w:val="22"/>
          <w:szCs w:val="22"/>
          <w:lang w:val="en-GB"/>
        </w:rPr>
        <w:t xml:space="preserve">SWAMEE P.K., </w:t>
      </w:r>
      <w:smartTag w:uri="urn:schemas:contacts" w:element="GivenName">
        <w:r>
          <w:rPr>
            <w:sz w:val="22"/>
            <w:szCs w:val="22"/>
            <w:lang w:val="en-GB"/>
          </w:rPr>
          <w:t>RATHIE</w:t>
        </w:r>
      </w:smartTag>
      <w:r>
        <w:rPr>
          <w:sz w:val="22"/>
          <w:szCs w:val="22"/>
          <w:lang w:val="en-GB"/>
        </w:rPr>
        <w:t xml:space="preserve"> </w:t>
      </w:r>
      <w:smartTag w:uri="urn:schemas:contacts" w:element="middlename">
        <w:r>
          <w:rPr>
            <w:sz w:val="22"/>
            <w:szCs w:val="22"/>
            <w:lang w:val="en-GB"/>
          </w:rPr>
          <w:t>P.N.</w:t>
        </w:r>
      </w:smartTag>
      <w:r>
        <w:rPr>
          <w:sz w:val="22"/>
          <w:szCs w:val="22"/>
          <w:lang w:val="en-GB"/>
        </w:rPr>
        <w:t xml:space="preserve"> "Exact Solution for </w:t>
      </w:r>
      <w:smartTag w:uri="urn:schemas-microsoft-com:office:smarttags" w:element="place">
        <w:r>
          <w:rPr>
            <w:sz w:val="22"/>
            <w:szCs w:val="22"/>
            <w:lang w:val="en-GB"/>
          </w:rPr>
          <w:t>Normal</w:t>
        </w:r>
      </w:smartTag>
      <w:r>
        <w:rPr>
          <w:sz w:val="22"/>
          <w:szCs w:val="22"/>
          <w:lang w:val="en-GB"/>
        </w:rPr>
        <w:t xml:space="preserve"> Depth Problem", </w:t>
      </w:r>
      <w:smartTag w:uri="urn:schemas-microsoft-com:office:smarttags" w:element="PersonName">
        <w:smartTag w:uri="urn:schemas:contacts" w:element="GivenName">
          <w:r>
            <w:rPr>
              <w:sz w:val="22"/>
              <w:szCs w:val="22"/>
              <w:lang w:val="en-GB"/>
            </w:rPr>
            <w:t>J.</w:t>
          </w:r>
        </w:smartTag>
        <w:r>
          <w:rPr>
            <w:sz w:val="22"/>
            <w:szCs w:val="22"/>
            <w:lang w:val="en-GB"/>
          </w:rPr>
          <w:t xml:space="preserve"> </w:t>
        </w:r>
        <w:smartTag w:uri="urn:schemas:contacts" w:element="Sn">
          <w:r>
            <w:rPr>
              <w:sz w:val="22"/>
              <w:szCs w:val="22"/>
              <w:lang w:val="en-GB"/>
            </w:rPr>
            <w:t>Hydraul</w:t>
          </w:r>
        </w:smartTag>
      </w:smartTag>
      <w:r>
        <w:rPr>
          <w:sz w:val="22"/>
          <w:szCs w:val="22"/>
          <w:lang w:val="en-GB"/>
        </w:rPr>
        <w:t>. Res., Vol.42, n°5, 541-547, 2004.</w:t>
      </w:r>
    </w:p>
    <w:p w:rsidR="00A91B91" w:rsidRPr="00A91B91" w:rsidRDefault="00A91B91" w:rsidP="00A91B91">
      <w:pPr>
        <w:spacing w:before="120"/>
        <w:ind w:left="360" w:hanging="360"/>
        <w:jc w:val="lowKashida"/>
        <w:rPr>
          <w:sz w:val="22"/>
          <w:szCs w:val="22"/>
        </w:rPr>
      </w:pPr>
      <w:r w:rsidRPr="00482C95">
        <w:rPr>
          <w:caps/>
          <w:sz w:val="22"/>
          <w:szCs w:val="22"/>
          <w:lang w:val="en-GB"/>
        </w:rPr>
        <w:t>Toebes</w:t>
      </w:r>
      <w:r w:rsidRPr="00482C95">
        <w:rPr>
          <w:sz w:val="22"/>
          <w:szCs w:val="22"/>
          <w:lang w:val="en-GB"/>
        </w:rPr>
        <w:t xml:space="preserve"> C., Streamflow : Poly-dimensional treatment of variable factors affecting the velocity in alluvial streams and rivers, Proceedings, Institution of Civil Engineers, London, Vol.4, n°3, pt. </w:t>
      </w:r>
      <w:r w:rsidRPr="00A91B91">
        <w:rPr>
          <w:sz w:val="22"/>
          <w:szCs w:val="22"/>
        </w:rPr>
        <w:t>III, 900-938, December, 1955.</w:t>
      </w:r>
    </w:p>
    <w:p w:rsidR="00A91B91" w:rsidRPr="00482C95" w:rsidRDefault="00A91B91" w:rsidP="00A91B91">
      <w:pPr>
        <w:spacing w:before="120"/>
        <w:ind w:left="360" w:hanging="360"/>
        <w:jc w:val="lowKashida"/>
        <w:rPr>
          <w:sz w:val="22"/>
          <w:szCs w:val="22"/>
        </w:rPr>
      </w:pPr>
      <w:r w:rsidRPr="00482C95">
        <w:rPr>
          <w:caps/>
          <w:sz w:val="22"/>
          <w:szCs w:val="22"/>
        </w:rPr>
        <w:t>Vladislavljevitch</w:t>
      </w:r>
      <w:r w:rsidRPr="00482C95">
        <w:rPr>
          <w:sz w:val="22"/>
          <w:szCs w:val="22"/>
        </w:rPr>
        <w:t xml:space="preserve"> Z., Aperçu critique sur les formules pour la prédétermination de la vitesse moyenne de l’écoulement uniforme, Transactions of the 1st Congress, International Commission on Irrigation and Drainage, New Delhi, Vol.2, rept.12, question 2, 405-428, 1951.</w:t>
      </w:r>
    </w:p>
    <w:p w:rsidR="00A91B91" w:rsidRPr="00843AA5" w:rsidRDefault="00A91B91" w:rsidP="00C44F49">
      <w:pPr>
        <w:widowControl w:val="0"/>
        <w:spacing w:line="360" w:lineRule="auto"/>
        <w:ind w:left="400"/>
        <w:jc w:val="both"/>
        <w:rPr>
          <w:sz w:val="22"/>
          <w:szCs w:val="22"/>
        </w:rPr>
      </w:pPr>
    </w:p>
    <w:sectPr w:rsidR="00A91B91" w:rsidRPr="00843AA5" w:rsidSect="0066404E">
      <w:headerReference w:type="even" r:id="rId1605"/>
      <w:footerReference w:type="even" r:id="rId1606"/>
      <w:footerReference w:type="default" r:id="rId1607"/>
      <w:headerReference w:type="first" r:id="rId1608"/>
      <w:footerReference w:type="first" r:id="rId1609"/>
      <w:type w:val="continuous"/>
      <w:pgSz w:w="11907" w:h="16834" w:code="9"/>
      <w:pgMar w:top="1701" w:right="1701" w:bottom="244" w:left="1701" w:header="992" w:footer="1134" w:gutter="0"/>
      <w:pgNumType w:start="25"/>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4AA" w:rsidRDefault="009964AA">
      <w:r>
        <w:separator/>
      </w:r>
    </w:p>
  </w:endnote>
  <w:endnote w:type="continuationSeparator" w:id="1">
    <w:p w:rsidR="009964AA" w:rsidRDefault="009964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CB" w:rsidRDefault="002117F7" w:rsidP="004E6161">
    <w:pPr>
      <w:pStyle w:val="Pieddepage"/>
      <w:framePr w:wrap="around" w:vAnchor="text" w:hAnchor="margin" w:xAlign="center" w:y="1"/>
      <w:rPr>
        <w:rStyle w:val="Numrodepage"/>
      </w:rPr>
    </w:pPr>
    <w:r>
      <w:rPr>
        <w:rStyle w:val="Numrodepage"/>
      </w:rPr>
      <w:fldChar w:fldCharType="begin"/>
    </w:r>
    <w:r w:rsidR="00B14DCB">
      <w:rPr>
        <w:rStyle w:val="Numrodepage"/>
      </w:rPr>
      <w:instrText xml:space="preserve">PAGE  </w:instrText>
    </w:r>
    <w:r>
      <w:rPr>
        <w:rStyle w:val="Numrodepage"/>
      </w:rPr>
      <w:fldChar w:fldCharType="separate"/>
    </w:r>
    <w:r w:rsidR="00B14DCB">
      <w:rPr>
        <w:rStyle w:val="Numrodepage"/>
        <w:noProof/>
      </w:rPr>
      <w:t>6</w:t>
    </w:r>
    <w:r>
      <w:rPr>
        <w:rStyle w:val="Numrodepage"/>
      </w:rPr>
      <w:fldChar w:fldCharType="end"/>
    </w:r>
  </w:p>
  <w:p w:rsidR="00B14DCB" w:rsidRPr="00CA0E87" w:rsidRDefault="00B14DCB" w:rsidP="00CA0E87">
    <w:pPr>
      <w:pStyle w:val="Pieddepage"/>
      <w:pBdr>
        <w:top w:val="single" w:sz="4" w:space="1" w:color="auto"/>
      </w:pBdr>
      <w:tabs>
        <w:tab w:val="clear" w:pos="4536"/>
      </w:tabs>
      <w:ind w:right="360"/>
      <w:rPr>
        <w:sz w:val="20"/>
        <w:szCs w:val="20"/>
      </w:rPr>
    </w:pPr>
    <w:r>
      <w:rPr>
        <w:sz w:val="20"/>
        <w:szCs w:val="20"/>
      </w:rPr>
      <w:t>B. ACHOUR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CB" w:rsidRPr="004E6161" w:rsidRDefault="002117F7" w:rsidP="004E6161">
    <w:pPr>
      <w:pStyle w:val="Pieddepage"/>
      <w:framePr w:wrap="around" w:vAnchor="text" w:hAnchor="margin" w:xAlign="center" w:y="1"/>
      <w:rPr>
        <w:rStyle w:val="Numrodepage"/>
        <w:sz w:val="22"/>
        <w:szCs w:val="22"/>
      </w:rPr>
    </w:pPr>
    <w:r w:rsidRPr="004E6161">
      <w:rPr>
        <w:rStyle w:val="Numrodepage"/>
        <w:sz w:val="22"/>
        <w:szCs w:val="22"/>
      </w:rPr>
      <w:fldChar w:fldCharType="begin"/>
    </w:r>
    <w:r w:rsidR="00B14DCB" w:rsidRPr="004E6161">
      <w:rPr>
        <w:rStyle w:val="Numrodepage"/>
        <w:sz w:val="22"/>
        <w:szCs w:val="22"/>
      </w:rPr>
      <w:instrText xml:space="preserve">PAGE  </w:instrText>
    </w:r>
    <w:r w:rsidRPr="004E6161">
      <w:rPr>
        <w:rStyle w:val="Numrodepage"/>
        <w:sz w:val="22"/>
        <w:szCs w:val="22"/>
      </w:rPr>
      <w:fldChar w:fldCharType="separate"/>
    </w:r>
    <w:r w:rsidR="0066404E">
      <w:rPr>
        <w:rStyle w:val="Numrodepage"/>
        <w:noProof/>
        <w:sz w:val="22"/>
        <w:szCs w:val="22"/>
      </w:rPr>
      <w:t>80</w:t>
    </w:r>
    <w:r w:rsidRPr="004E6161">
      <w:rPr>
        <w:rStyle w:val="Numrodepage"/>
        <w:sz w:val="22"/>
        <w:szCs w:val="22"/>
      </w:rPr>
      <w:fldChar w:fldCharType="end"/>
    </w:r>
  </w:p>
  <w:p w:rsidR="00B14DCB" w:rsidRPr="00CA0E87" w:rsidRDefault="00B14DCB" w:rsidP="007F2443">
    <w:pPr>
      <w:pStyle w:val="Pieddepage"/>
      <w:pBdr>
        <w:top w:val="single" w:sz="4" w:space="1" w:color="auto"/>
      </w:pBdr>
      <w:tabs>
        <w:tab w:val="clear" w:pos="4536"/>
      </w:tabs>
      <w:ind w:right="-12"/>
      <w:rPr>
        <w:sz w:val="20"/>
        <w:szCs w:val="20"/>
      </w:rPr>
    </w:pPr>
    <w:r>
      <w:rPr>
        <w:sz w:val="20"/>
        <w:szCs w:val="20"/>
      </w:rPr>
      <w:t xml:space="preserve">Extrait du cours de Bachir ACHOUR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CB" w:rsidRPr="00CA0E87" w:rsidRDefault="00B14DCB" w:rsidP="00CA0E87">
    <w:pPr>
      <w:pStyle w:val="Pieddepage"/>
      <w:pBdr>
        <w:top w:val="single" w:sz="4" w:space="1" w:color="auto"/>
      </w:pBdr>
      <w:rPr>
        <w:sz w:val="20"/>
        <w:szCs w:val="20"/>
      </w:rPr>
    </w:pPr>
    <w:r w:rsidRPr="00CA0E87">
      <w:rPr>
        <w:sz w:val="20"/>
        <w:szCs w:val="20"/>
      </w:rPr>
      <w:t>B. ACHOUR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4AA" w:rsidRDefault="009964AA">
      <w:r>
        <w:separator/>
      </w:r>
    </w:p>
  </w:footnote>
  <w:footnote w:type="continuationSeparator" w:id="1">
    <w:p w:rsidR="009964AA" w:rsidRDefault="009964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CB" w:rsidRPr="00CA0E87" w:rsidRDefault="00B14DCB" w:rsidP="00CA0E87">
    <w:pPr>
      <w:pStyle w:val="En-tte"/>
      <w:jc w:val="right"/>
      <w:rPr>
        <w:i/>
        <w:iCs/>
        <w:sz w:val="20"/>
        <w:szCs w:val="20"/>
      </w:rPr>
    </w:pPr>
    <w:r>
      <w:rPr>
        <w:i/>
        <w:iCs/>
        <w:sz w:val="20"/>
        <w:szCs w:val="20"/>
      </w:rPr>
      <w:t>Conduite circulaire en charge et à surface libre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DCB" w:rsidRPr="00CA0E87" w:rsidRDefault="00B14DCB" w:rsidP="00CA0E87">
    <w:pPr>
      <w:pStyle w:val="En-tte"/>
      <w:jc w:val="right"/>
      <w:rPr>
        <w:i/>
        <w:iCs/>
        <w:sz w:val="20"/>
        <w:szCs w:val="20"/>
      </w:rPr>
    </w:pPr>
    <w:r>
      <w:rPr>
        <w:i/>
        <w:iCs/>
        <w:sz w:val="20"/>
        <w:szCs w:val="20"/>
      </w:rPr>
      <w:t>Conduite circulaire en charge et à surface libre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11AA"/>
    <w:multiLevelType w:val="hybridMultilevel"/>
    <w:tmpl w:val="CF16F500"/>
    <w:lvl w:ilvl="0" w:tplc="3B9EA908">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6632896"/>
    <w:multiLevelType w:val="hybridMultilevel"/>
    <w:tmpl w:val="D83E5E26"/>
    <w:lvl w:ilvl="0" w:tplc="71E831EA">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75D2449"/>
    <w:multiLevelType w:val="hybridMultilevel"/>
    <w:tmpl w:val="BB10EF10"/>
    <w:lvl w:ilvl="0" w:tplc="56AC6264">
      <w:start w:val="1"/>
      <w:numFmt w:val="lowerRoman"/>
      <w:lvlText w:val="%1."/>
      <w:lvlJc w:val="left"/>
      <w:pPr>
        <w:tabs>
          <w:tab w:val="num" w:pos="720"/>
        </w:tabs>
        <w:ind w:left="720" w:hanging="720"/>
      </w:pPr>
      <w:rPr>
        <w:rFonts w:hint="default"/>
        <w:i/>
        <w:sz w:val="20"/>
        <w:szCs w:val="20"/>
      </w:rPr>
    </w:lvl>
    <w:lvl w:ilvl="1" w:tplc="ED8A8F7E">
      <w:start w:val="1"/>
      <w:numFmt w:val="lowerRoman"/>
      <w:lvlText w:val="%2."/>
      <w:lvlJc w:val="left"/>
      <w:pPr>
        <w:tabs>
          <w:tab w:val="num" w:pos="1800"/>
        </w:tabs>
        <w:ind w:left="1800" w:hanging="720"/>
      </w:pPr>
      <w:rPr>
        <w:rFonts w:hint="default"/>
        <w:i/>
        <w:sz w:val="20"/>
        <w:szCs w:val="20"/>
      </w:rPr>
    </w:lvl>
    <w:lvl w:ilvl="2" w:tplc="A1C8141E">
      <w:start w:val="1"/>
      <w:numFmt w:val="lowerRoman"/>
      <w:lvlText w:val="%3."/>
      <w:lvlJc w:val="left"/>
      <w:pPr>
        <w:tabs>
          <w:tab w:val="num" w:pos="2700"/>
        </w:tabs>
        <w:ind w:left="2700" w:hanging="720"/>
      </w:pPr>
      <w:rPr>
        <w:rFonts w:hint="default"/>
        <w:i/>
        <w:sz w:val="22"/>
        <w:szCs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96D46F4"/>
    <w:multiLevelType w:val="hybridMultilevel"/>
    <w:tmpl w:val="85020C00"/>
    <w:lvl w:ilvl="0" w:tplc="A0AA2B4C">
      <w:start w:val="1"/>
      <w:numFmt w:val="bullet"/>
      <w:lvlText w:val=""/>
      <w:lvlJc w:val="left"/>
      <w:pPr>
        <w:tabs>
          <w:tab w:val="num" w:pos="1080"/>
        </w:tabs>
        <w:ind w:left="1080" w:hanging="360"/>
      </w:pPr>
      <w:rPr>
        <w:rFonts w:ascii="Symbol" w:hAnsi="Symbol" w:hint="default"/>
        <w:sz w:val="18"/>
        <w:szCs w:val="18"/>
      </w:rPr>
    </w:lvl>
    <w:lvl w:ilvl="1" w:tplc="9578A66A">
      <w:start w:val="1"/>
      <w:numFmt w:val="lowerRoman"/>
      <w:lvlText w:val="%2."/>
      <w:lvlJc w:val="left"/>
      <w:pPr>
        <w:tabs>
          <w:tab w:val="num" w:pos="2160"/>
        </w:tabs>
        <w:ind w:left="2160" w:hanging="720"/>
      </w:pPr>
      <w:rPr>
        <w:rFonts w:hint="default"/>
        <w:i/>
        <w:sz w:val="20"/>
        <w:szCs w:val="20"/>
      </w:rPr>
    </w:lvl>
    <w:lvl w:ilvl="2" w:tplc="A1C8141E">
      <w:start w:val="1"/>
      <w:numFmt w:val="lowerRoman"/>
      <w:lvlText w:val="%3."/>
      <w:lvlJc w:val="left"/>
      <w:pPr>
        <w:tabs>
          <w:tab w:val="num" w:pos="2880"/>
        </w:tabs>
        <w:ind w:left="2880" w:hanging="720"/>
      </w:pPr>
      <w:rPr>
        <w:rFonts w:hint="default"/>
        <w:i/>
        <w:sz w:val="22"/>
        <w:szCs w:val="22"/>
      </w:rPr>
    </w:lvl>
    <w:lvl w:ilvl="3" w:tplc="733AF3AE">
      <w:start w:val="1"/>
      <w:numFmt w:val="bullet"/>
      <w:lvlText w:val=""/>
      <w:lvlJc w:val="left"/>
      <w:pPr>
        <w:tabs>
          <w:tab w:val="num" w:pos="3240"/>
        </w:tabs>
        <w:ind w:left="3240" w:hanging="360"/>
      </w:pPr>
      <w:rPr>
        <w:rFonts w:ascii="Symbol" w:hAnsi="Symbol" w:hint="default"/>
        <w:sz w:val="20"/>
        <w:szCs w:val="20"/>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8BCA5CF8">
      <w:start w:val="1"/>
      <w:numFmt w:val="bullet"/>
      <w:lvlText w:val=""/>
      <w:lvlJc w:val="left"/>
      <w:pPr>
        <w:tabs>
          <w:tab w:val="num" w:pos="5400"/>
        </w:tabs>
        <w:ind w:left="5400" w:hanging="360"/>
      </w:pPr>
      <w:rPr>
        <w:rFonts w:ascii="Symbol" w:hAnsi="Symbol" w:hint="default"/>
        <w:sz w:val="20"/>
        <w:szCs w:val="20"/>
      </w:rPr>
    </w:lvl>
    <w:lvl w:ilvl="7" w:tplc="A7ECAF44">
      <w:start w:val="1"/>
      <w:numFmt w:val="bullet"/>
      <w:lvlText w:val=""/>
      <w:lvlJc w:val="left"/>
      <w:pPr>
        <w:tabs>
          <w:tab w:val="num" w:pos="6120"/>
        </w:tabs>
        <w:ind w:left="6120" w:hanging="360"/>
      </w:pPr>
      <w:rPr>
        <w:rFonts w:ascii="Symbol" w:hAnsi="Symbol" w:hint="default"/>
        <w:sz w:val="20"/>
        <w:szCs w:val="20"/>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nsid w:val="14A647BA"/>
    <w:multiLevelType w:val="hybridMultilevel"/>
    <w:tmpl w:val="26E0C4AE"/>
    <w:lvl w:ilvl="0" w:tplc="C06449E6">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7E845B7"/>
    <w:multiLevelType w:val="hybridMultilevel"/>
    <w:tmpl w:val="24E022D8"/>
    <w:lvl w:ilvl="0" w:tplc="C7BE543A">
      <w:start w:val="1"/>
      <w:numFmt w:val="lowerRoman"/>
      <w:lvlText w:val="%1."/>
      <w:lvlJc w:val="left"/>
      <w:pPr>
        <w:tabs>
          <w:tab w:val="num" w:pos="720"/>
        </w:tabs>
        <w:ind w:left="720" w:hanging="720"/>
      </w:pPr>
      <w:rPr>
        <w:rFonts w:hint="default"/>
        <w:i/>
        <w:sz w:val="20"/>
        <w:szCs w:val="20"/>
      </w:rPr>
    </w:lvl>
    <w:lvl w:ilvl="1" w:tplc="3C24AC44">
      <w:start w:val="1"/>
      <w:numFmt w:val="lowerRoman"/>
      <w:lvlText w:val="%2."/>
      <w:lvlJc w:val="left"/>
      <w:pPr>
        <w:tabs>
          <w:tab w:val="num" w:pos="1800"/>
        </w:tabs>
        <w:ind w:left="1800" w:hanging="720"/>
      </w:pPr>
      <w:rPr>
        <w:rFonts w:hint="default"/>
        <w:i/>
        <w:sz w:val="20"/>
        <w:szCs w:val="2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D2E374E"/>
    <w:multiLevelType w:val="hybridMultilevel"/>
    <w:tmpl w:val="8BA00F88"/>
    <w:lvl w:ilvl="0" w:tplc="28E41F68">
      <w:start w:val="1"/>
      <w:numFmt w:val="bullet"/>
      <w:lvlText w:val=""/>
      <w:lvlJc w:val="left"/>
      <w:pPr>
        <w:tabs>
          <w:tab w:val="num" w:pos="823"/>
        </w:tabs>
        <w:ind w:left="823" w:hanging="360"/>
      </w:pPr>
      <w:rPr>
        <w:rFonts w:ascii="Symbol" w:hAnsi="Symbol" w:hint="default"/>
        <w:sz w:val="18"/>
        <w:szCs w:val="18"/>
      </w:rPr>
    </w:lvl>
    <w:lvl w:ilvl="1" w:tplc="040C0003" w:tentative="1">
      <w:start w:val="1"/>
      <w:numFmt w:val="bullet"/>
      <w:lvlText w:val="o"/>
      <w:lvlJc w:val="left"/>
      <w:pPr>
        <w:tabs>
          <w:tab w:val="num" w:pos="1543"/>
        </w:tabs>
        <w:ind w:left="1543" w:hanging="360"/>
      </w:pPr>
      <w:rPr>
        <w:rFonts w:ascii="Courier New" w:hAnsi="Courier New" w:cs="Courier New" w:hint="default"/>
      </w:rPr>
    </w:lvl>
    <w:lvl w:ilvl="2" w:tplc="040C0005" w:tentative="1">
      <w:start w:val="1"/>
      <w:numFmt w:val="bullet"/>
      <w:lvlText w:val=""/>
      <w:lvlJc w:val="left"/>
      <w:pPr>
        <w:tabs>
          <w:tab w:val="num" w:pos="2263"/>
        </w:tabs>
        <w:ind w:left="2263" w:hanging="360"/>
      </w:pPr>
      <w:rPr>
        <w:rFonts w:ascii="Wingdings" w:hAnsi="Wingdings" w:hint="default"/>
      </w:rPr>
    </w:lvl>
    <w:lvl w:ilvl="3" w:tplc="040C0001" w:tentative="1">
      <w:start w:val="1"/>
      <w:numFmt w:val="bullet"/>
      <w:lvlText w:val=""/>
      <w:lvlJc w:val="left"/>
      <w:pPr>
        <w:tabs>
          <w:tab w:val="num" w:pos="2983"/>
        </w:tabs>
        <w:ind w:left="2983" w:hanging="360"/>
      </w:pPr>
      <w:rPr>
        <w:rFonts w:ascii="Symbol" w:hAnsi="Symbol" w:hint="default"/>
      </w:rPr>
    </w:lvl>
    <w:lvl w:ilvl="4" w:tplc="040C0003" w:tentative="1">
      <w:start w:val="1"/>
      <w:numFmt w:val="bullet"/>
      <w:lvlText w:val="o"/>
      <w:lvlJc w:val="left"/>
      <w:pPr>
        <w:tabs>
          <w:tab w:val="num" w:pos="3703"/>
        </w:tabs>
        <w:ind w:left="3703" w:hanging="360"/>
      </w:pPr>
      <w:rPr>
        <w:rFonts w:ascii="Courier New" w:hAnsi="Courier New" w:cs="Courier New" w:hint="default"/>
      </w:rPr>
    </w:lvl>
    <w:lvl w:ilvl="5" w:tplc="040C0005" w:tentative="1">
      <w:start w:val="1"/>
      <w:numFmt w:val="bullet"/>
      <w:lvlText w:val=""/>
      <w:lvlJc w:val="left"/>
      <w:pPr>
        <w:tabs>
          <w:tab w:val="num" w:pos="4423"/>
        </w:tabs>
        <w:ind w:left="4423" w:hanging="360"/>
      </w:pPr>
      <w:rPr>
        <w:rFonts w:ascii="Wingdings" w:hAnsi="Wingdings" w:hint="default"/>
      </w:rPr>
    </w:lvl>
    <w:lvl w:ilvl="6" w:tplc="040C0001" w:tentative="1">
      <w:start w:val="1"/>
      <w:numFmt w:val="bullet"/>
      <w:lvlText w:val=""/>
      <w:lvlJc w:val="left"/>
      <w:pPr>
        <w:tabs>
          <w:tab w:val="num" w:pos="5143"/>
        </w:tabs>
        <w:ind w:left="5143" w:hanging="360"/>
      </w:pPr>
      <w:rPr>
        <w:rFonts w:ascii="Symbol" w:hAnsi="Symbol" w:hint="default"/>
      </w:rPr>
    </w:lvl>
    <w:lvl w:ilvl="7" w:tplc="040C0003" w:tentative="1">
      <w:start w:val="1"/>
      <w:numFmt w:val="bullet"/>
      <w:lvlText w:val="o"/>
      <w:lvlJc w:val="left"/>
      <w:pPr>
        <w:tabs>
          <w:tab w:val="num" w:pos="5863"/>
        </w:tabs>
        <w:ind w:left="5863" w:hanging="360"/>
      </w:pPr>
      <w:rPr>
        <w:rFonts w:ascii="Courier New" w:hAnsi="Courier New" w:cs="Courier New" w:hint="default"/>
      </w:rPr>
    </w:lvl>
    <w:lvl w:ilvl="8" w:tplc="040C0005" w:tentative="1">
      <w:start w:val="1"/>
      <w:numFmt w:val="bullet"/>
      <w:lvlText w:val=""/>
      <w:lvlJc w:val="left"/>
      <w:pPr>
        <w:tabs>
          <w:tab w:val="num" w:pos="6583"/>
        </w:tabs>
        <w:ind w:left="6583" w:hanging="360"/>
      </w:pPr>
      <w:rPr>
        <w:rFonts w:ascii="Wingdings" w:hAnsi="Wingdings" w:hint="default"/>
      </w:rPr>
    </w:lvl>
  </w:abstractNum>
  <w:abstractNum w:abstractNumId="7">
    <w:nsid w:val="1E8579DF"/>
    <w:multiLevelType w:val="hybridMultilevel"/>
    <w:tmpl w:val="582C0F6A"/>
    <w:lvl w:ilvl="0" w:tplc="3B9EA908">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038318E"/>
    <w:multiLevelType w:val="hybridMultilevel"/>
    <w:tmpl w:val="6CDCD502"/>
    <w:lvl w:ilvl="0" w:tplc="45DC6F2C">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1AF767A"/>
    <w:multiLevelType w:val="hybridMultilevel"/>
    <w:tmpl w:val="5DC83A3C"/>
    <w:lvl w:ilvl="0" w:tplc="886AD6B4">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24CC5DD2"/>
    <w:multiLevelType w:val="hybridMultilevel"/>
    <w:tmpl w:val="1312F790"/>
    <w:lvl w:ilvl="0" w:tplc="D2ACCFCE">
      <w:start w:val="1"/>
      <w:numFmt w:val="lowerRoman"/>
      <w:lvlText w:val="%1."/>
      <w:lvlJc w:val="right"/>
      <w:pPr>
        <w:tabs>
          <w:tab w:val="num" w:pos="849"/>
        </w:tabs>
        <w:ind w:left="849" w:hanging="360"/>
      </w:pPr>
      <w:rPr>
        <w:i/>
        <w:sz w:val="20"/>
        <w:szCs w:val="20"/>
      </w:rPr>
    </w:lvl>
    <w:lvl w:ilvl="1" w:tplc="040C0019" w:tentative="1">
      <w:start w:val="1"/>
      <w:numFmt w:val="lowerLetter"/>
      <w:lvlText w:val="%2."/>
      <w:lvlJc w:val="left"/>
      <w:pPr>
        <w:tabs>
          <w:tab w:val="num" w:pos="1569"/>
        </w:tabs>
        <w:ind w:left="1569" w:hanging="360"/>
      </w:pPr>
    </w:lvl>
    <w:lvl w:ilvl="2" w:tplc="040C001B" w:tentative="1">
      <w:start w:val="1"/>
      <w:numFmt w:val="lowerRoman"/>
      <w:lvlText w:val="%3."/>
      <w:lvlJc w:val="right"/>
      <w:pPr>
        <w:tabs>
          <w:tab w:val="num" w:pos="2289"/>
        </w:tabs>
        <w:ind w:left="2289" w:hanging="180"/>
      </w:pPr>
    </w:lvl>
    <w:lvl w:ilvl="3" w:tplc="040C000F" w:tentative="1">
      <w:start w:val="1"/>
      <w:numFmt w:val="decimal"/>
      <w:lvlText w:val="%4."/>
      <w:lvlJc w:val="left"/>
      <w:pPr>
        <w:tabs>
          <w:tab w:val="num" w:pos="3009"/>
        </w:tabs>
        <w:ind w:left="3009" w:hanging="360"/>
      </w:pPr>
    </w:lvl>
    <w:lvl w:ilvl="4" w:tplc="040C0019" w:tentative="1">
      <w:start w:val="1"/>
      <w:numFmt w:val="lowerLetter"/>
      <w:lvlText w:val="%5."/>
      <w:lvlJc w:val="left"/>
      <w:pPr>
        <w:tabs>
          <w:tab w:val="num" w:pos="3729"/>
        </w:tabs>
        <w:ind w:left="3729" w:hanging="360"/>
      </w:pPr>
    </w:lvl>
    <w:lvl w:ilvl="5" w:tplc="040C001B" w:tentative="1">
      <w:start w:val="1"/>
      <w:numFmt w:val="lowerRoman"/>
      <w:lvlText w:val="%6."/>
      <w:lvlJc w:val="right"/>
      <w:pPr>
        <w:tabs>
          <w:tab w:val="num" w:pos="4449"/>
        </w:tabs>
        <w:ind w:left="4449" w:hanging="180"/>
      </w:pPr>
    </w:lvl>
    <w:lvl w:ilvl="6" w:tplc="040C000F" w:tentative="1">
      <w:start w:val="1"/>
      <w:numFmt w:val="decimal"/>
      <w:lvlText w:val="%7."/>
      <w:lvlJc w:val="left"/>
      <w:pPr>
        <w:tabs>
          <w:tab w:val="num" w:pos="5169"/>
        </w:tabs>
        <w:ind w:left="5169" w:hanging="360"/>
      </w:pPr>
    </w:lvl>
    <w:lvl w:ilvl="7" w:tplc="040C0019" w:tentative="1">
      <w:start w:val="1"/>
      <w:numFmt w:val="lowerLetter"/>
      <w:lvlText w:val="%8."/>
      <w:lvlJc w:val="left"/>
      <w:pPr>
        <w:tabs>
          <w:tab w:val="num" w:pos="5889"/>
        </w:tabs>
        <w:ind w:left="5889" w:hanging="360"/>
      </w:pPr>
    </w:lvl>
    <w:lvl w:ilvl="8" w:tplc="040C001B" w:tentative="1">
      <w:start w:val="1"/>
      <w:numFmt w:val="lowerRoman"/>
      <w:lvlText w:val="%9."/>
      <w:lvlJc w:val="right"/>
      <w:pPr>
        <w:tabs>
          <w:tab w:val="num" w:pos="6609"/>
        </w:tabs>
        <w:ind w:left="6609" w:hanging="180"/>
      </w:pPr>
    </w:lvl>
  </w:abstractNum>
  <w:abstractNum w:abstractNumId="11">
    <w:nsid w:val="28A205B4"/>
    <w:multiLevelType w:val="hybridMultilevel"/>
    <w:tmpl w:val="4410801C"/>
    <w:lvl w:ilvl="0" w:tplc="1BAC0806">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9914C6C"/>
    <w:multiLevelType w:val="hybridMultilevel"/>
    <w:tmpl w:val="04E8B0C8"/>
    <w:lvl w:ilvl="0" w:tplc="294A4B6E">
      <w:start w:val="1"/>
      <w:numFmt w:val="lowerRoman"/>
      <w:lvlText w:val="%1."/>
      <w:lvlJc w:val="left"/>
      <w:pPr>
        <w:tabs>
          <w:tab w:val="num" w:pos="720"/>
        </w:tabs>
        <w:ind w:left="720" w:hanging="720"/>
      </w:pPr>
      <w:rPr>
        <w:rFonts w:hint="default"/>
        <w:i/>
        <w:sz w:val="20"/>
        <w:szCs w:val="20"/>
      </w:rPr>
    </w:lvl>
    <w:lvl w:ilvl="1" w:tplc="3070B436">
      <w:start w:val="1"/>
      <w:numFmt w:val="decimal"/>
      <w:lvlText w:val="%2)"/>
      <w:lvlJc w:val="left"/>
      <w:pPr>
        <w:tabs>
          <w:tab w:val="num" w:pos="1440"/>
        </w:tabs>
        <w:ind w:left="1440" w:hanging="360"/>
      </w:pPr>
      <w:rPr>
        <w:rFonts w:hint="default"/>
      </w:rPr>
    </w:lvl>
    <w:lvl w:ilvl="2" w:tplc="68C02A96">
      <w:start w:val="1"/>
      <w:numFmt w:val="lowerRoman"/>
      <w:lvlText w:val="%3."/>
      <w:lvlJc w:val="left"/>
      <w:pPr>
        <w:tabs>
          <w:tab w:val="num" w:pos="2700"/>
        </w:tabs>
        <w:ind w:left="2700" w:hanging="720"/>
      </w:pPr>
      <w:rPr>
        <w:rFonts w:hint="default"/>
        <w:i/>
        <w:sz w:val="20"/>
        <w:szCs w:val="20"/>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9FD0441"/>
    <w:multiLevelType w:val="hybridMultilevel"/>
    <w:tmpl w:val="2050F28C"/>
    <w:lvl w:ilvl="0" w:tplc="294A4B6E">
      <w:start w:val="1"/>
      <w:numFmt w:val="lowerRoman"/>
      <w:lvlText w:val="%1."/>
      <w:lvlJc w:val="left"/>
      <w:pPr>
        <w:tabs>
          <w:tab w:val="num" w:pos="720"/>
        </w:tabs>
        <w:ind w:left="720" w:hanging="720"/>
      </w:pPr>
      <w:rPr>
        <w:rFonts w:hint="default"/>
        <w:i/>
        <w:sz w:val="20"/>
        <w:szCs w:val="20"/>
      </w:rPr>
    </w:lvl>
    <w:lvl w:ilvl="1" w:tplc="A1C8141E">
      <w:start w:val="1"/>
      <w:numFmt w:val="lowerRoman"/>
      <w:lvlText w:val="%2."/>
      <w:lvlJc w:val="left"/>
      <w:pPr>
        <w:tabs>
          <w:tab w:val="num" w:pos="1800"/>
        </w:tabs>
        <w:ind w:left="1800" w:hanging="720"/>
      </w:pPr>
      <w:rPr>
        <w:rFonts w:hint="default"/>
        <w:i/>
        <w:sz w:val="22"/>
        <w:szCs w:val="22"/>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F382B32"/>
    <w:multiLevelType w:val="hybridMultilevel"/>
    <w:tmpl w:val="AC6E6AF6"/>
    <w:lvl w:ilvl="0" w:tplc="C06449E6">
      <w:start w:val="1"/>
      <w:numFmt w:val="lowerRoman"/>
      <w:lvlText w:val="%1."/>
      <w:lvlJc w:val="right"/>
      <w:pPr>
        <w:tabs>
          <w:tab w:val="num" w:pos="720"/>
        </w:tabs>
        <w:ind w:left="720" w:hanging="360"/>
      </w:pPr>
      <w:rPr>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BA3E21"/>
    <w:multiLevelType w:val="hybridMultilevel"/>
    <w:tmpl w:val="E66EC106"/>
    <w:lvl w:ilvl="0" w:tplc="AA90DDBC">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30DE71E0"/>
    <w:multiLevelType w:val="hybridMultilevel"/>
    <w:tmpl w:val="F31050D4"/>
    <w:lvl w:ilvl="0" w:tplc="3B96325E">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368663C8"/>
    <w:multiLevelType w:val="hybridMultilevel"/>
    <w:tmpl w:val="ADF87CF8"/>
    <w:lvl w:ilvl="0" w:tplc="DC60D520">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7085BAD"/>
    <w:multiLevelType w:val="hybridMultilevel"/>
    <w:tmpl w:val="89506B42"/>
    <w:lvl w:ilvl="0" w:tplc="3B9EA908">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434E3D4B"/>
    <w:multiLevelType w:val="hybridMultilevel"/>
    <w:tmpl w:val="E0A4A1F8"/>
    <w:lvl w:ilvl="0" w:tplc="224CFFE2">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45016DE1"/>
    <w:multiLevelType w:val="hybridMultilevel"/>
    <w:tmpl w:val="6F9C282E"/>
    <w:lvl w:ilvl="0" w:tplc="E97A850C">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460437E8"/>
    <w:multiLevelType w:val="hybridMultilevel"/>
    <w:tmpl w:val="90BCE2B4"/>
    <w:lvl w:ilvl="0" w:tplc="61102046">
      <w:start w:val="1"/>
      <w:numFmt w:val="lowerRoman"/>
      <w:lvlText w:val="%1."/>
      <w:lvlJc w:val="left"/>
      <w:pPr>
        <w:tabs>
          <w:tab w:val="num" w:pos="720"/>
        </w:tabs>
        <w:ind w:left="720" w:hanging="720"/>
      </w:pPr>
      <w:rPr>
        <w:rFonts w:hint="default"/>
        <w:i/>
        <w:sz w:val="20"/>
        <w:szCs w:val="20"/>
      </w:rPr>
    </w:lvl>
    <w:lvl w:ilvl="1" w:tplc="BF26BEE6">
      <w:start w:val="1"/>
      <w:numFmt w:val="bullet"/>
      <w:lvlText w:val=""/>
      <w:lvlJc w:val="left"/>
      <w:pPr>
        <w:tabs>
          <w:tab w:val="num" w:pos="1440"/>
        </w:tabs>
        <w:ind w:left="1440" w:hanging="360"/>
      </w:pPr>
      <w:rPr>
        <w:rFonts w:ascii="Symbol" w:hAnsi="Symbol" w:hint="default"/>
        <w:i w:val="0"/>
        <w:sz w:val="20"/>
        <w:szCs w:val="2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46766400"/>
    <w:multiLevelType w:val="hybridMultilevel"/>
    <w:tmpl w:val="BC7680CC"/>
    <w:lvl w:ilvl="0" w:tplc="7C6CC532">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481B77F7"/>
    <w:multiLevelType w:val="hybridMultilevel"/>
    <w:tmpl w:val="250C98B6"/>
    <w:lvl w:ilvl="0" w:tplc="294A4B6E">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506F034B"/>
    <w:multiLevelType w:val="hybridMultilevel"/>
    <w:tmpl w:val="07A0DE74"/>
    <w:lvl w:ilvl="0" w:tplc="B328B5FA">
      <w:start w:val="1"/>
      <w:numFmt w:val="lowerRoman"/>
      <w:lvlText w:val="%1."/>
      <w:lvlJc w:val="left"/>
      <w:pPr>
        <w:tabs>
          <w:tab w:val="num" w:pos="823"/>
        </w:tabs>
        <w:ind w:left="823" w:hanging="720"/>
      </w:pPr>
      <w:rPr>
        <w:rFonts w:hint="default"/>
        <w:i/>
        <w:sz w:val="20"/>
        <w:szCs w:val="20"/>
      </w:rPr>
    </w:lvl>
    <w:lvl w:ilvl="1" w:tplc="040C0019" w:tentative="1">
      <w:start w:val="1"/>
      <w:numFmt w:val="lowerLetter"/>
      <w:lvlText w:val="%2."/>
      <w:lvlJc w:val="left"/>
      <w:pPr>
        <w:tabs>
          <w:tab w:val="num" w:pos="1543"/>
        </w:tabs>
        <w:ind w:left="1543" w:hanging="360"/>
      </w:pPr>
    </w:lvl>
    <w:lvl w:ilvl="2" w:tplc="040C001B" w:tentative="1">
      <w:start w:val="1"/>
      <w:numFmt w:val="lowerRoman"/>
      <w:lvlText w:val="%3."/>
      <w:lvlJc w:val="right"/>
      <w:pPr>
        <w:tabs>
          <w:tab w:val="num" w:pos="2263"/>
        </w:tabs>
        <w:ind w:left="2263" w:hanging="180"/>
      </w:pPr>
    </w:lvl>
    <w:lvl w:ilvl="3" w:tplc="040C000F" w:tentative="1">
      <w:start w:val="1"/>
      <w:numFmt w:val="decimal"/>
      <w:lvlText w:val="%4."/>
      <w:lvlJc w:val="left"/>
      <w:pPr>
        <w:tabs>
          <w:tab w:val="num" w:pos="2983"/>
        </w:tabs>
        <w:ind w:left="2983" w:hanging="360"/>
      </w:pPr>
    </w:lvl>
    <w:lvl w:ilvl="4" w:tplc="040C0019" w:tentative="1">
      <w:start w:val="1"/>
      <w:numFmt w:val="lowerLetter"/>
      <w:lvlText w:val="%5."/>
      <w:lvlJc w:val="left"/>
      <w:pPr>
        <w:tabs>
          <w:tab w:val="num" w:pos="3703"/>
        </w:tabs>
        <w:ind w:left="3703" w:hanging="360"/>
      </w:pPr>
    </w:lvl>
    <w:lvl w:ilvl="5" w:tplc="040C001B" w:tentative="1">
      <w:start w:val="1"/>
      <w:numFmt w:val="lowerRoman"/>
      <w:lvlText w:val="%6."/>
      <w:lvlJc w:val="right"/>
      <w:pPr>
        <w:tabs>
          <w:tab w:val="num" w:pos="4423"/>
        </w:tabs>
        <w:ind w:left="4423" w:hanging="180"/>
      </w:pPr>
    </w:lvl>
    <w:lvl w:ilvl="6" w:tplc="040C000F" w:tentative="1">
      <w:start w:val="1"/>
      <w:numFmt w:val="decimal"/>
      <w:lvlText w:val="%7."/>
      <w:lvlJc w:val="left"/>
      <w:pPr>
        <w:tabs>
          <w:tab w:val="num" w:pos="5143"/>
        </w:tabs>
        <w:ind w:left="5143" w:hanging="360"/>
      </w:pPr>
    </w:lvl>
    <w:lvl w:ilvl="7" w:tplc="040C0019" w:tentative="1">
      <w:start w:val="1"/>
      <w:numFmt w:val="lowerLetter"/>
      <w:lvlText w:val="%8."/>
      <w:lvlJc w:val="left"/>
      <w:pPr>
        <w:tabs>
          <w:tab w:val="num" w:pos="5863"/>
        </w:tabs>
        <w:ind w:left="5863" w:hanging="360"/>
      </w:pPr>
    </w:lvl>
    <w:lvl w:ilvl="8" w:tplc="040C001B" w:tentative="1">
      <w:start w:val="1"/>
      <w:numFmt w:val="lowerRoman"/>
      <w:lvlText w:val="%9."/>
      <w:lvlJc w:val="right"/>
      <w:pPr>
        <w:tabs>
          <w:tab w:val="num" w:pos="6583"/>
        </w:tabs>
        <w:ind w:left="6583" w:hanging="180"/>
      </w:pPr>
    </w:lvl>
  </w:abstractNum>
  <w:abstractNum w:abstractNumId="25">
    <w:nsid w:val="55C82A93"/>
    <w:multiLevelType w:val="hybridMultilevel"/>
    <w:tmpl w:val="CDA49CC2"/>
    <w:lvl w:ilvl="0" w:tplc="2DA6BA6E">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5796612D"/>
    <w:multiLevelType w:val="hybridMultilevel"/>
    <w:tmpl w:val="A5D0CF3A"/>
    <w:lvl w:ilvl="0" w:tplc="56AC6264">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5BDD7026"/>
    <w:multiLevelType w:val="hybridMultilevel"/>
    <w:tmpl w:val="93744F72"/>
    <w:lvl w:ilvl="0" w:tplc="ED8A8F7E">
      <w:start w:val="1"/>
      <w:numFmt w:val="lowerRoman"/>
      <w:lvlText w:val="%1."/>
      <w:lvlJc w:val="left"/>
      <w:pPr>
        <w:tabs>
          <w:tab w:val="num" w:pos="1800"/>
        </w:tabs>
        <w:ind w:left="1800" w:hanging="720"/>
      </w:pPr>
      <w:rPr>
        <w:rFonts w:hint="default"/>
        <w:i/>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5C946C24"/>
    <w:multiLevelType w:val="hybridMultilevel"/>
    <w:tmpl w:val="987E97FC"/>
    <w:lvl w:ilvl="0" w:tplc="43986BBE">
      <w:start w:val="1"/>
      <w:numFmt w:val="lowerRoman"/>
      <w:lvlText w:val="%1."/>
      <w:lvlJc w:val="right"/>
      <w:pPr>
        <w:tabs>
          <w:tab w:val="num" w:pos="720"/>
        </w:tabs>
        <w:ind w:left="720" w:hanging="360"/>
      </w:pPr>
      <w:rPr>
        <w:i/>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61CE633F"/>
    <w:multiLevelType w:val="hybridMultilevel"/>
    <w:tmpl w:val="373C8B44"/>
    <w:lvl w:ilvl="0" w:tplc="498616E4">
      <w:start w:val="1"/>
      <w:numFmt w:val="lowerRoman"/>
      <w:lvlText w:val="%1."/>
      <w:lvlJc w:val="right"/>
      <w:pPr>
        <w:tabs>
          <w:tab w:val="num" w:pos="1080"/>
        </w:tabs>
        <w:ind w:left="1080" w:hanging="360"/>
      </w:pPr>
      <w:rPr>
        <w:i/>
        <w:sz w:val="20"/>
        <w:szCs w:val="20"/>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0">
    <w:nsid w:val="637017D8"/>
    <w:multiLevelType w:val="hybridMultilevel"/>
    <w:tmpl w:val="4F0253E6"/>
    <w:lvl w:ilvl="0" w:tplc="2E4C8880">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65622CD3"/>
    <w:multiLevelType w:val="hybridMultilevel"/>
    <w:tmpl w:val="3F842710"/>
    <w:lvl w:ilvl="0" w:tplc="09F2CF30">
      <w:start w:val="1"/>
      <w:numFmt w:val="lowerRoman"/>
      <w:lvlText w:val="%1."/>
      <w:lvlJc w:val="right"/>
      <w:pPr>
        <w:tabs>
          <w:tab w:val="num" w:pos="720"/>
        </w:tabs>
        <w:ind w:left="720" w:hanging="360"/>
      </w:pPr>
      <w:rPr>
        <w:i/>
        <w:sz w:val="20"/>
        <w:szCs w:val="20"/>
      </w:rPr>
    </w:lvl>
    <w:lvl w:ilvl="1" w:tplc="7144B792">
      <w:start w:val="1"/>
      <w:numFmt w:val="bullet"/>
      <w:lvlText w:val=""/>
      <w:lvlJc w:val="left"/>
      <w:pPr>
        <w:tabs>
          <w:tab w:val="num" w:pos="1440"/>
        </w:tabs>
        <w:ind w:left="1440" w:hanging="360"/>
      </w:pPr>
      <w:rPr>
        <w:rFonts w:ascii="Symbol" w:hAnsi="Symbol" w:hint="default"/>
        <w:i w:val="0"/>
        <w:sz w:val="18"/>
        <w:szCs w:val="1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67515DE7"/>
    <w:multiLevelType w:val="hybridMultilevel"/>
    <w:tmpl w:val="40D230E4"/>
    <w:lvl w:ilvl="0" w:tplc="ED8A8F7E">
      <w:start w:val="1"/>
      <w:numFmt w:val="lowerRoman"/>
      <w:lvlText w:val="%1."/>
      <w:lvlJc w:val="left"/>
      <w:pPr>
        <w:tabs>
          <w:tab w:val="num" w:pos="1800"/>
        </w:tabs>
        <w:ind w:left="180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67F44577"/>
    <w:multiLevelType w:val="hybridMultilevel"/>
    <w:tmpl w:val="3BFC85A8"/>
    <w:lvl w:ilvl="0" w:tplc="3B96325E">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683764E7"/>
    <w:multiLevelType w:val="hybridMultilevel"/>
    <w:tmpl w:val="9306E186"/>
    <w:lvl w:ilvl="0" w:tplc="5CCA2C12">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6AA05011"/>
    <w:multiLevelType w:val="hybridMultilevel"/>
    <w:tmpl w:val="346C7626"/>
    <w:lvl w:ilvl="0" w:tplc="ED8A8F7E">
      <w:start w:val="1"/>
      <w:numFmt w:val="lowerRoman"/>
      <w:lvlText w:val="%1."/>
      <w:lvlJc w:val="left"/>
      <w:pPr>
        <w:tabs>
          <w:tab w:val="num" w:pos="1800"/>
        </w:tabs>
        <w:ind w:left="180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6C2C1C25"/>
    <w:multiLevelType w:val="hybridMultilevel"/>
    <w:tmpl w:val="C39E0356"/>
    <w:lvl w:ilvl="0" w:tplc="ED8A8F7E">
      <w:start w:val="1"/>
      <w:numFmt w:val="lowerRoman"/>
      <w:lvlText w:val="%1."/>
      <w:lvlJc w:val="left"/>
      <w:pPr>
        <w:tabs>
          <w:tab w:val="num" w:pos="1800"/>
        </w:tabs>
        <w:ind w:left="180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6C3753D8"/>
    <w:multiLevelType w:val="hybridMultilevel"/>
    <w:tmpl w:val="C368F508"/>
    <w:lvl w:ilvl="0" w:tplc="C4B8449A">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710D526E"/>
    <w:multiLevelType w:val="hybridMultilevel"/>
    <w:tmpl w:val="B85E76E2"/>
    <w:lvl w:ilvl="0" w:tplc="60F8A184">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1872646"/>
    <w:multiLevelType w:val="hybridMultilevel"/>
    <w:tmpl w:val="36945040"/>
    <w:lvl w:ilvl="0" w:tplc="14C2AF84">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71C573CA"/>
    <w:multiLevelType w:val="hybridMultilevel"/>
    <w:tmpl w:val="A552B454"/>
    <w:lvl w:ilvl="0" w:tplc="7A64D3F4">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71D24A52"/>
    <w:multiLevelType w:val="hybridMultilevel"/>
    <w:tmpl w:val="2DC08BAA"/>
    <w:lvl w:ilvl="0" w:tplc="977866F2">
      <w:start w:val="1"/>
      <w:numFmt w:val="lowerRoman"/>
      <w:lvlText w:val="%1."/>
      <w:lvlJc w:val="right"/>
      <w:pPr>
        <w:tabs>
          <w:tab w:val="num" w:pos="720"/>
        </w:tabs>
        <w:ind w:left="720" w:hanging="360"/>
      </w:pPr>
      <w:rPr>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nsid w:val="79B206AC"/>
    <w:multiLevelType w:val="hybridMultilevel"/>
    <w:tmpl w:val="578E6C82"/>
    <w:lvl w:ilvl="0" w:tplc="24A06DAA">
      <w:start w:val="1"/>
      <w:numFmt w:val="lowerRoman"/>
      <w:lvlText w:val="%1."/>
      <w:lvlJc w:val="left"/>
      <w:pPr>
        <w:tabs>
          <w:tab w:val="num" w:pos="720"/>
        </w:tabs>
        <w:ind w:left="720" w:hanging="720"/>
      </w:pPr>
      <w:rPr>
        <w:rFonts w:hint="default"/>
        <w:i/>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nsid w:val="7CAB0E56"/>
    <w:multiLevelType w:val="hybridMultilevel"/>
    <w:tmpl w:val="F9A6FEDC"/>
    <w:lvl w:ilvl="0" w:tplc="F488856C">
      <w:start w:val="1"/>
      <w:numFmt w:val="bullet"/>
      <w:lvlText w:val=""/>
      <w:lvlJc w:val="left"/>
      <w:pPr>
        <w:tabs>
          <w:tab w:val="num" w:pos="1080"/>
        </w:tabs>
        <w:ind w:left="1080" w:hanging="360"/>
      </w:pPr>
      <w:rPr>
        <w:rFonts w:ascii="Symbol" w:hAnsi="Symbol" w:hint="default"/>
        <w:sz w:val="18"/>
        <w:szCs w:val="18"/>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17"/>
  </w:num>
  <w:num w:numId="2">
    <w:abstractNumId w:val="22"/>
  </w:num>
  <w:num w:numId="3">
    <w:abstractNumId w:val="40"/>
  </w:num>
  <w:num w:numId="4">
    <w:abstractNumId w:val="25"/>
  </w:num>
  <w:num w:numId="5">
    <w:abstractNumId w:val="34"/>
  </w:num>
  <w:num w:numId="6">
    <w:abstractNumId w:val="41"/>
  </w:num>
  <w:num w:numId="7">
    <w:abstractNumId w:val="38"/>
  </w:num>
  <w:num w:numId="8">
    <w:abstractNumId w:val="15"/>
  </w:num>
  <w:num w:numId="9">
    <w:abstractNumId w:val="10"/>
  </w:num>
  <w:num w:numId="10">
    <w:abstractNumId w:val="1"/>
  </w:num>
  <w:num w:numId="11">
    <w:abstractNumId w:val="31"/>
  </w:num>
  <w:num w:numId="12">
    <w:abstractNumId w:val="30"/>
  </w:num>
  <w:num w:numId="13">
    <w:abstractNumId w:val="29"/>
  </w:num>
  <w:num w:numId="14">
    <w:abstractNumId w:val="19"/>
  </w:num>
  <w:num w:numId="15">
    <w:abstractNumId w:val="39"/>
  </w:num>
  <w:num w:numId="16">
    <w:abstractNumId w:val="9"/>
  </w:num>
  <w:num w:numId="17">
    <w:abstractNumId w:val="37"/>
  </w:num>
  <w:num w:numId="18">
    <w:abstractNumId w:val="4"/>
  </w:num>
  <w:num w:numId="19">
    <w:abstractNumId w:val="14"/>
  </w:num>
  <w:num w:numId="20">
    <w:abstractNumId w:val="6"/>
  </w:num>
  <w:num w:numId="21">
    <w:abstractNumId w:val="24"/>
  </w:num>
  <w:num w:numId="22">
    <w:abstractNumId w:val="18"/>
  </w:num>
  <w:num w:numId="23">
    <w:abstractNumId w:val="7"/>
  </w:num>
  <w:num w:numId="24">
    <w:abstractNumId w:val="0"/>
  </w:num>
  <w:num w:numId="25">
    <w:abstractNumId w:val="13"/>
  </w:num>
  <w:num w:numId="26">
    <w:abstractNumId w:val="3"/>
  </w:num>
  <w:num w:numId="27">
    <w:abstractNumId w:val="12"/>
  </w:num>
  <w:num w:numId="28">
    <w:abstractNumId w:val="23"/>
  </w:num>
  <w:num w:numId="29">
    <w:abstractNumId w:val="16"/>
  </w:num>
  <w:num w:numId="30">
    <w:abstractNumId w:val="2"/>
  </w:num>
  <w:num w:numId="31">
    <w:abstractNumId w:val="35"/>
  </w:num>
  <w:num w:numId="32">
    <w:abstractNumId w:val="42"/>
  </w:num>
  <w:num w:numId="33">
    <w:abstractNumId w:val="5"/>
  </w:num>
  <w:num w:numId="34">
    <w:abstractNumId w:val="27"/>
  </w:num>
  <w:num w:numId="35">
    <w:abstractNumId w:val="43"/>
  </w:num>
  <w:num w:numId="36">
    <w:abstractNumId w:val="32"/>
  </w:num>
  <w:num w:numId="37">
    <w:abstractNumId w:val="20"/>
  </w:num>
  <w:num w:numId="38">
    <w:abstractNumId w:val="33"/>
  </w:num>
  <w:num w:numId="39">
    <w:abstractNumId w:val="26"/>
  </w:num>
  <w:num w:numId="40">
    <w:abstractNumId w:val="21"/>
  </w:num>
  <w:num w:numId="41">
    <w:abstractNumId w:val="8"/>
  </w:num>
  <w:num w:numId="42">
    <w:abstractNumId w:val="36"/>
  </w:num>
  <w:num w:numId="43">
    <w:abstractNumId w:val="11"/>
  </w:num>
  <w:num w:numId="44">
    <w:abstractNumId w:val="2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SystemFonts/>
  <w:stylePaneFormatFilter w:val="3F01"/>
  <w:defaultTabStop w:val="708"/>
  <w:hyphenationZone w:val="425"/>
  <w:drawingGridHorizontalSpacing w:val="100"/>
  <w:drawingGridVerticalSpacing w:val="136"/>
  <w:displayHorizontalDrawingGridEvery w:val="2"/>
  <w:displayVerticalDrawingGridEvery w:val="2"/>
  <w:characterSpacingControl w:val="doNotCompress"/>
  <w:footnotePr>
    <w:footnote w:id="0"/>
    <w:footnote w:id="1"/>
  </w:footnotePr>
  <w:endnotePr>
    <w:endnote w:id="0"/>
    <w:endnote w:id="1"/>
  </w:endnotePr>
  <w:compat/>
  <w:rsids>
    <w:rsidRoot w:val="00557638"/>
    <w:rsid w:val="000013B0"/>
    <w:rsid w:val="0000235E"/>
    <w:rsid w:val="00003840"/>
    <w:rsid w:val="000053D3"/>
    <w:rsid w:val="00005818"/>
    <w:rsid w:val="000059C1"/>
    <w:rsid w:val="00005F92"/>
    <w:rsid w:val="00006E4C"/>
    <w:rsid w:val="0001078D"/>
    <w:rsid w:val="0001291D"/>
    <w:rsid w:val="00016297"/>
    <w:rsid w:val="000202C2"/>
    <w:rsid w:val="0002059A"/>
    <w:rsid w:val="000225A3"/>
    <w:rsid w:val="0002357E"/>
    <w:rsid w:val="00025910"/>
    <w:rsid w:val="00025B07"/>
    <w:rsid w:val="00031389"/>
    <w:rsid w:val="00031959"/>
    <w:rsid w:val="00037AE2"/>
    <w:rsid w:val="00041E42"/>
    <w:rsid w:val="00042556"/>
    <w:rsid w:val="0004307F"/>
    <w:rsid w:val="00043E26"/>
    <w:rsid w:val="00044A71"/>
    <w:rsid w:val="00045C2B"/>
    <w:rsid w:val="00046E5D"/>
    <w:rsid w:val="000509EC"/>
    <w:rsid w:val="00050FF4"/>
    <w:rsid w:val="00052DF7"/>
    <w:rsid w:val="00053C72"/>
    <w:rsid w:val="000541D8"/>
    <w:rsid w:val="0005577C"/>
    <w:rsid w:val="00056324"/>
    <w:rsid w:val="00057190"/>
    <w:rsid w:val="00060003"/>
    <w:rsid w:val="00061D5A"/>
    <w:rsid w:val="000642B9"/>
    <w:rsid w:val="00064ECA"/>
    <w:rsid w:val="0006606E"/>
    <w:rsid w:val="000663C0"/>
    <w:rsid w:val="00071D1F"/>
    <w:rsid w:val="00073A26"/>
    <w:rsid w:val="000744FF"/>
    <w:rsid w:val="00074E59"/>
    <w:rsid w:val="00075FDB"/>
    <w:rsid w:val="00080157"/>
    <w:rsid w:val="000819EF"/>
    <w:rsid w:val="0008335E"/>
    <w:rsid w:val="00084339"/>
    <w:rsid w:val="000845F3"/>
    <w:rsid w:val="00085978"/>
    <w:rsid w:val="00087B79"/>
    <w:rsid w:val="00087D98"/>
    <w:rsid w:val="0009004A"/>
    <w:rsid w:val="00090353"/>
    <w:rsid w:val="00091289"/>
    <w:rsid w:val="000919C5"/>
    <w:rsid w:val="0009492C"/>
    <w:rsid w:val="00095EDB"/>
    <w:rsid w:val="000A03E2"/>
    <w:rsid w:val="000A120F"/>
    <w:rsid w:val="000A1CF0"/>
    <w:rsid w:val="000A2214"/>
    <w:rsid w:val="000A4231"/>
    <w:rsid w:val="000A4BDD"/>
    <w:rsid w:val="000A4EE7"/>
    <w:rsid w:val="000A57F8"/>
    <w:rsid w:val="000A5E03"/>
    <w:rsid w:val="000A7A5A"/>
    <w:rsid w:val="000B0122"/>
    <w:rsid w:val="000B040A"/>
    <w:rsid w:val="000B41AB"/>
    <w:rsid w:val="000B4449"/>
    <w:rsid w:val="000B448D"/>
    <w:rsid w:val="000B56C9"/>
    <w:rsid w:val="000B5B39"/>
    <w:rsid w:val="000B7C2E"/>
    <w:rsid w:val="000C00AF"/>
    <w:rsid w:val="000C0F75"/>
    <w:rsid w:val="000C1437"/>
    <w:rsid w:val="000C1D8A"/>
    <w:rsid w:val="000C3C68"/>
    <w:rsid w:val="000C426B"/>
    <w:rsid w:val="000D1116"/>
    <w:rsid w:val="000D428F"/>
    <w:rsid w:val="000D4303"/>
    <w:rsid w:val="000D5347"/>
    <w:rsid w:val="000D56A5"/>
    <w:rsid w:val="000D632E"/>
    <w:rsid w:val="000E04C0"/>
    <w:rsid w:val="000E0581"/>
    <w:rsid w:val="000E0C43"/>
    <w:rsid w:val="000E1B33"/>
    <w:rsid w:val="000E2326"/>
    <w:rsid w:val="000E23D9"/>
    <w:rsid w:val="000E379F"/>
    <w:rsid w:val="000E3980"/>
    <w:rsid w:val="000E3BE2"/>
    <w:rsid w:val="000E62CE"/>
    <w:rsid w:val="000E6B9E"/>
    <w:rsid w:val="000E6F48"/>
    <w:rsid w:val="000F077A"/>
    <w:rsid w:val="000F1273"/>
    <w:rsid w:val="000F1567"/>
    <w:rsid w:val="000F569B"/>
    <w:rsid w:val="000F5A83"/>
    <w:rsid w:val="001011AE"/>
    <w:rsid w:val="001011BA"/>
    <w:rsid w:val="00101592"/>
    <w:rsid w:val="0010454E"/>
    <w:rsid w:val="0010517E"/>
    <w:rsid w:val="0010520F"/>
    <w:rsid w:val="001053A5"/>
    <w:rsid w:val="001058C4"/>
    <w:rsid w:val="001060DD"/>
    <w:rsid w:val="00106CD8"/>
    <w:rsid w:val="00106DA0"/>
    <w:rsid w:val="00107B4F"/>
    <w:rsid w:val="00111495"/>
    <w:rsid w:val="00114402"/>
    <w:rsid w:val="00116024"/>
    <w:rsid w:val="00120C6A"/>
    <w:rsid w:val="00122415"/>
    <w:rsid w:val="0012503D"/>
    <w:rsid w:val="00125C2D"/>
    <w:rsid w:val="00130B09"/>
    <w:rsid w:val="00134009"/>
    <w:rsid w:val="00135448"/>
    <w:rsid w:val="00140274"/>
    <w:rsid w:val="001413E2"/>
    <w:rsid w:val="00143AB5"/>
    <w:rsid w:val="00143B01"/>
    <w:rsid w:val="001443D1"/>
    <w:rsid w:val="00144A3C"/>
    <w:rsid w:val="001467C2"/>
    <w:rsid w:val="0014748A"/>
    <w:rsid w:val="00150519"/>
    <w:rsid w:val="00150702"/>
    <w:rsid w:val="001519A9"/>
    <w:rsid w:val="00152C80"/>
    <w:rsid w:val="00154049"/>
    <w:rsid w:val="00154671"/>
    <w:rsid w:val="0015472E"/>
    <w:rsid w:val="00154BD6"/>
    <w:rsid w:val="001557AA"/>
    <w:rsid w:val="00156872"/>
    <w:rsid w:val="00157054"/>
    <w:rsid w:val="00161CFE"/>
    <w:rsid w:val="00162CAA"/>
    <w:rsid w:val="00164840"/>
    <w:rsid w:val="00165B95"/>
    <w:rsid w:val="00165DA6"/>
    <w:rsid w:val="00166236"/>
    <w:rsid w:val="001673BA"/>
    <w:rsid w:val="00171918"/>
    <w:rsid w:val="00171C98"/>
    <w:rsid w:val="00172AFB"/>
    <w:rsid w:val="0017343B"/>
    <w:rsid w:val="00173987"/>
    <w:rsid w:val="001765E7"/>
    <w:rsid w:val="00176FB7"/>
    <w:rsid w:val="001772E2"/>
    <w:rsid w:val="00180E80"/>
    <w:rsid w:val="00181CD1"/>
    <w:rsid w:val="001826CE"/>
    <w:rsid w:val="001835E0"/>
    <w:rsid w:val="00184034"/>
    <w:rsid w:val="0018431F"/>
    <w:rsid w:val="00186B22"/>
    <w:rsid w:val="00186C64"/>
    <w:rsid w:val="00190BFC"/>
    <w:rsid w:val="00190CC5"/>
    <w:rsid w:val="0019283C"/>
    <w:rsid w:val="001953E4"/>
    <w:rsid w:val="00195F0B"/>
    <w:rsid w:val="00196069"/>
    <w:rsid w:val="00196C67"/>
    <w:rsid w:val="00197E14"/>
    <w:rsid w:val="001A0768"/>
    <w:rsid w:val="001A3AC7"/>
    <w:rsid w:val="001A4748"/>
    <w:rsid w:val="001A4F6F"/>
    <w:rsid w:val="001A7724"/>
    <w:rsid w:val="001B54CE"/>
    <w:rsid w:val="001B5B7D"/>
    <w:rsid w:val="001B67DF"/>
    <w:rsid w:val="001B7198"/>
    <w:rsid w:val="001C059A"/>
    <w:rsid w:val="001C1156"/>
    <w:rsid w:val="001C1852"/>
    <w:rsid w:val="001C204F"/>
    <w:rsid w:val="001C5A17"/>
    <w:rsid w:val="001C5BBC"/>
    <w:rsid w:val="001C7F14"/>
    <w:rsid w:val="001D227D"/>
    <w:rsid w:val="001D2DA2"/>
    <w:rsid w:val="001D30ED"/>
    <w:rsid w:val="001D48D3"/>
    <w:rsid w:val="001D4EBA"/>
    <w:rsid w:val="001D4FE1"/>
    <w:rsid w:val="001D5182"/>
    <w:rsid w:val="001D5933"/>
    <w:rsid w:val="001D6CBE"/>
    <w:rsid w:val="001D6CC3"/>
    <w:rsid w:val="001D7362"/>
    <w:rsid w:val="001D7F11"/>
    <w:rsid w:val="001E1494"/>
    <w:rsid w:val="001E1AE6"/>
    <w:rsid w:val="001E2563"/>
    <w:rsid w:val="001E3549"/>
    <w:rsid w:val="001E5A52"/>
    <w:rsid w:val="001E68A5"/>
    <w:rsid w:val="001E6B79"/>
    <w:rsid w:val="001F0314"/>
    <w:rsid w:val="001F1781"/>
    <w:rsid w:val="001F38E6"/>
    <w:rsid w:val="001F4849"/>
    <w:rsid w:val="001F5DF1"/>
    <w:rsid w:val="001F7790"/>
    <w:rsid w:val="00200882"/>
    <w:rsid w:val="00202052"/>
    <w:rsid w:val="0020279E"/>
    <w:rsid w:val="002036EE"/>
    <w:rsid w:val="00203CD3"/>
    <w:rsid w:val="00203E97"/>
    <w:rsid w:val="00204AFE"/>
    <w:rsid w:val="00205294"/>
    <w:rsid w:val="00206543"/>
    <w:rsid w:val="00206889"/>
    <w:rsid w:val="00207135"/>
    <w:rsid w:val="002101CC"/>
    <w:rsid w:val="00210F0D"/>
    <w:rsid w:val="00211695"/>
    <w:rsid w:val="002117F7"/>
    <w:rsid w:val="002152D9"/>
    <w:rsid w:val="00215E57"/>
    <w:rsid w:val="00216079"/>
    <w:rsid w:val="00220858"/>
    <w:rsid w:val="002209D4"/>
    <w:rsid w:val="00221A77"/>
    <w:rsid w:val="0022256F"/>
    <w:rsid w:val="002252E8"/>
    <w:rsid w:val="00225B6E"/>
    <w:rsid w:val="00226FA3"/>
    <w:rsid w:val="00227C54"/>
    <w:rsid w:val="00227CB5"/>
    <w:rsid w:val="00232F33"/>
    <w:rsid w:val="00234633"/>
    <w:rsid w:val="00234B11"/>
    <w:rsid w:val="002368A1"/>
    <w:rsid w:val="00241C42"/>
    <w:rsid w:val="00242728"/>
    <w:rsid w:val="002433EE"/>
    <w:rsid w:val="0024475D"/>
    <w:rsid w:val="00245383"/>
    <w:rsid w:val="002461CF"/>
    <w:rsid w:val="00246BAA"/>
    <w:rsid w:val="00247EB2"/>
    <w:rsid w:val="00250EDC"/>
    <w:rsid w:val="00253881"/>
    <w:rsid w:val="00256321"/>
    <w:rsid w:val="00256A15"/>
    <w:rsid w:val="002578B3"/>
    <w:rsid w:val="002601C0"/>
    <w:rsid w:val="0026332C"/>
    <w:rsid w:val="00264848"/>
    <w:rsid w:val="00270A1E"/>
    <w:rsid w:val="00270B17"/>
    <w:rsid w:val="00271C35"/>
    <w:rsid w:val="0027227A"/>
    <w:rsid w:val="00273545"/>
    <w:rsid w:val="002742AC"/>
    <w:rsid w:val="002743B8"/>
    <w:rsid w:val="00280D50"/>
    <w:rsid w:val="0028292B"/>
    <w:rsid w:val="00282E8C"/>
    <w:rsid w:val="0028739F"/>
    <w:rsid w:val="002874D3"/>
    <w:rsid w:val="002938C9"/>
    <w:rsid w:val="00293C95"/>
    <w:rsid w:val="00293D53"/>
    <w:rsid w:val="00294E23"/>
    <w:rsid w:val="0029536F"/>
    <w:rsid w:val="002967EE"/>
    <w:rsid w:val="002968D1"/>
    <w:rsid w:val="002A35ED"/>
    <w:rsid w:val="002A3BB1"/>
    <w:rsid w:val="002A4050"/>
    <w:rsid w:val="002A67B4"/>
    <w:rsid w:val="002A6FD9"/>
    <w:rsid w:val="002A7E6A"/>
    <w:rsid w:val="002B0BAA"/>
    <w:rsid w:val="002C1812"/>
    <w:rsid w:val="002C248F"/>
    <w:rsid w:val="002C24F4"/>
    <w:rsid w:val="002C2C24"/>
    <w:rsid w:val="002C5A8A"/>
    <w:rsid w:val="002C5DD2"/>
    <w:rsid w:val="002C7DCF"/>
    <w:rsid w:val="002D315A"/>
    <w:rsid w:val="002D5AA2"/>
    <w:rsid w:val="002E27C6"/>
    <w:rsid w:val="002E2B40"/>
    <w:rsid w:val="002E4CBA"/>
    <w:rsid w:val="002E529F"/>
    <w:rsid w:val="002E5314"/>
    <w:rsid w:val="002F0FD0"/>
    <w:rsid w:val="002F1F1A"/>
    <w:rsid w:val="002F22E8"/>
    <w:rsid w:val="002F37CE"/>
    <w:rsid w:val="002F3C2A"/>
    <w:rsid w:val="002F420F"/>
    <w:rsid w:val="002F48AB"/>
    <w:rsid w:val="002F4EC1"/>
    <w:rsid w:val="002F5C40"/>
    <w:rsid w:val="002F6104"/>
    <w:rsid w:val="00300E41"/>
    <w:rsid w:val="0030528D"/>
    <w:rsid w:val="003052B1"/>
    <w:rsid w:val="00306C62"/>
    <w:rsid w:val="00307E10"/>
    <w:rsid w:val="00310736"/>
    <w:rsid w:val="00312676"/>
    <w:rsid w:val="00314659"/>
    <w:rsid w:val="0031790F"/>
    <w:rsid w:val="003205D8"/>
    <w:rsid w:val="003224C0"/>
    <w:rsid w:val="00322D67"/>
    <w:rsid w:val="003250C7"/>
    <w:rsid w:val="00326699"/>
    <w:rsid w:val="00327B6C"/>
    <w:rsid w:val="00330030"/>
    <w:rsid w:val="0033138E"/>
    <w:rsid w:val="003328BB"/>
    <w:rsid w:val="00334CE6"/>
    <w:rsid w:val="003375F8"/>
    <w:rsid w:val="00337C05"/>
    <w:rsid w:val="003404AD"/>
    <w:rsid w:val="00343601"/>
    <w:rsid w:val="00344B07"/>
    <w:rsid w:val="003457D5"/>
    <w:rsid w:val="0034684B"/>
    <w:rsid w:val="00346BDD"/>
    <w:rsid w:val="00347675"/>
    <w:rsid w:val="00350310"/>
    <w:rsid w:val="00352CBC"/>
    <w:rsid w:val="00354F00"/>
    <w:rsid w:val="003556CC"/>
    <w:rsid w:val="0035585C"/>
    <w:rsid w:val="003561FE"/>
    <w:rsid w:val="00356266"/>
    <w:rsid w:val="00356E68"/>
    <w:rsid w:val="00357EED"/>
    <w:rsid w:val="00360095"/>
    <w:rsid w:val="00360442"/>
    <w:rsid w:val="003609AE"/>
    <w:rsid w:val="003617DA"/>
    <w:rsid w:val="00364708"/>
    <w:rsid w:val="00365AC9"/>
    <w:rsid w:val="0036651E"/>
    <w:rsid w:val="00366DB2"/>
    <w:rsid w:val="00373203"/>
    <w:rsid w:val="00373520"/>
    <w:rsid w:val="00375F29"/>
    <w:rsid w:val="00376BF6"/>
    <w:rsid w:val="003772BA"/>
    <w:rsid w:val="00380F2D"/>
    <w:rsid w:val="00381110"/>
    <w:rsid w:val="00381982"/>
    <w:rsid w:val="00382F0D"/>
    <w:rsid w:val="00384F62"/>
    <w:rsid w:val="00385167"/>
    <w:rsid w:val="00385E5A"/>
    <w:rsid w:val="00386097"/>
    <w:rsid w:val="00386173"/>
    <w:rsid w:val="0038779C"/>
    <w:rsid w:val="00390E44"/>
    <w:rsid w:val="00391202"/>
    <w:rsid w:val="0039457F"/>
    <w:rsid w:val="00394795"/>
    <w:rsid w:val="0039678B"/>
    <w:rsid w:val="00396B02"/>
    <w:rsid w:val="003A1F76"/>
    <w:rsid w:val="003A3C4B"/>
    <w:rsid w:val="003A4E8B"/>
    <w:rsid w:val="003A7320"/>
    <w:rsid w:val="003A79D2"/>
    <w:rsid w:val="003A7FF3"/>
    <w:rsid w:val="003B0FAD"/>
    <w:rsid w:val="003B1F04"/>
    <w:rsid w:val="003B328E"/>
    <w:rsid w:val="003B4ECD"/>
    <w:rsid w:val="003B7317"/>
    <w:rsid w:val="003C33CB"/>
    <w:rsid w:val="003C3731"/>
    <w:rsid w:val="003C3D34"/>
    <w:rsid w:val="003C40C7"/>
    <w:rsid w:val="003C4576"/>
    <w:rsid w:val="003C6179"/>
    <w:rsid w:val="003C633C"/>
    <w:rsid w:val="003C6699"/>
    <w:rsid w:val="003C6A1C"/>
    <w:rsid w:val="003D0F05"/>
    <w:rsid w:val="003D1890"/>
    <w:rsid w:val="003D5568"/>
    <w:rsid w:val="003D5912"/>
    <w:rsid w:val="003D7EEC"/>
    <w:rsid w:val="003E00CF"/>
    <w:rsid w:val="003E38C8"/>
    <w:rsid w:val="003E4A52"/>
    <w:rsid w:val="003F2F7B"/>
    <w:rsid w:val="003F3AEA"/>
    <w:rsid w:val="00401478"/>
    <w:rsid w:val="004020E0"/>
    <w:rsid w:val="004064BA"/>
    <w:rsid w:val="00412B66"/>
    <w:rsid w:val="00414536"/>
    <w:rsid w:val="00420949"/>
    <w:rsid w:val="00420C6A"/>
    <w:rsid w:val="00421A0E"/>
    <w:rsid w:val="00422B34"/>
    <w:rsid w:val="00423716"/>
    <w:rsid w:val="0042508D"/>
    <w:rsid w:val="004267E0"/>
    <w:rsid w:val="00426B75"/>
    <w:rsid w:val="004310FA"/>
    <w:rsid w:val="00431D4D"/>
    <w:rsid w:val="00433A1D"/>
    <w:rsid w:val="0043435C"/>
    <w:rsid w:val="00435519"/>
    <w:rsid w:val="00436B03"/>
    <w:rsid w:val="004378CB"/>
    <w:rsid w:val="00437A18"/>
    <w:rsid w:val="00437E56"/>
    <w:rsid w:val="00443698"/>
    <w:rsid w:val="004444EB"/>
    <w:rsid w:val="004453CE"/>
    <w:rsid w:val="00445BC8"/>
    <w:rsid w:val="004463FB"/>
    <w:rsid w:val="00446ABE"/>
    <w:rsid w:val="00447C50"/>
    <w:rsid w:val="00447CCF"/>
    <w:rsid w:val="00450742"/>
    <w:rsid w:val="00450A5F"/>
    <w:rsid w:val="00455DAD"/>
    <w:rsid w:val="00457EC8"/>
    <w:rsid w:val="00460B59"/>
    <w:rsid w:val="00461BD8"/>
    <w:rsid w:val="00465A42"/>
    <w:rsid w:val="00466A62"/>
    <w:rsid w:val="004674F3"/>
    <w:rsid w:val="0047183B"/>
    <w:rsid w:val="00472B84"/>
    <w:rsid w:val="00473653"/>
    <w:rsid w:val="0047426A"/>
    <w:rsid w:val="004746C0"/>
    <w:rsid w:val="004747C8"/>
    <w:rsid w:val="004753A3"/>
    <w:rsid w:val="00482ACB"/>
    <w:rsid w:val="004848A9"/>
    <w:rsid w:val="00485348"/>
    <w:rsid w:val="004853E5"/>
    <w:rsid w:val="00486AD4"/>
    <w:rsid w:val="0049295A"/>
    <w:rsid w:val="00492B9F"/>
    <w:rsid w:val="00494148"/>
    <w:rsid w:val="004948A0"/>
    <w:rsid w:val="00494EFB"/>
    <w:rsid w:val="00496182"/>
    <w:rsid w:val="004966ED"/>
    <w:rsid w:val="00497174"/>
    <w:rsid w:val="004A0121"/>
    <w:rsid w:val="004A2A4F"/>
    <w:rsid w:val="004A34B8"/>
    <w:rsid w:val="004A385A"/>
    <w:rsid w:val="004A3BC6"/>
    <w:rsid w:val="004A3F2C"/>
    <w:rsid w:val="004A410F"/>
    <w:rsid w:val="004A4EBB"/>
    <w:rsid w:val="004A644F"/>
    <w:rsid w:val="004B05B1"/>
    <w:rsid w:val="004B1383"/>
    <w:rsid w:val="004B1BE3"/>
    <w:rsid w:val="004B3436"/>
    <w:rsid w:val="004B3D72"/>
    <w:rsid w:val="004B4B20"/>
    <w:rsid w:val="004B5637"/>
    <w:rsid w:val="004B5758"/>
    <w:rsid w:val="004B62E3"/>
    <w:rsid w:val="004B6C17"/>
    <w:rsid w:val="004B7B34"/>
    <w:rsid w:val="004C007F"/>
    <w:rsid w:val="004C1D86"/>
    <w:rsid w:val="004C3943"/>
    <w:rsid w:val="004C3B67"/>
    <w:rsid w:val="004C7BAA"/>
    <w:rsid w:val="004D01B1"/>
    <w:rsid w:val="004D3C64"/>
    <w:rsid w:val="004D491E"/>
    <w:rsid w:val="004D68F6"/>
    <w:rsid w:val="004E221A"/>
    <w:rsid w:val="004E37CF"/>
    <w:rsid w:val="004E47E7"/>
    <w:rsid w:val="004E533B"/>
    <w:rsid w:val="004E55C3"/>
    <w:rsid w:val="004E60D4"/>
    <w:rsid w:val="004E6161"/>
    <w:rsid w:val="004E7614"/>
    <w:rsid w:val="004F0A1B"/>
    <w:rsid w:val="004F1F3E"/>
    <w:rsid w:val="004F2336"/>
    <w:rsid w:val="004F2A0B"/>
    <w:rsid w:val="004F324F"/>
    <w:rsid w:val="004F36DA"/>
    <w:rsid w:val="004F43B2"/>
    <w:rsid w:val="004F6199"/>
    <w:rsid w:val="0050078C"/>
    <w:rsid w:val="00500895"/>
    <w:rsid w:val="00500E36"/>
    <w:rsid w:val="00501FED"/>
    <w:rsid w:val="00502BFB"/>
    <w:rsid w:val="005046EA"/>
    <w:rsid w:val="0050484B"/>
    <w:rsid w:val="00505637"/>
    <w:rsid w:val="00506B3C"/>
    <w:rsid w:val="00510B72"/>
    <w:rsid w:val="00510DE6"/>
    <w:rsid w:val="00513E02"/>
    <w:rsid w:val="00516495"/>
    <w:rsid w:val="005164E0"/>
    <w:rsid w:val="005165FE"/>
    <w:rsid w:val="005167B6"/>
    <w:rsid w:val="00520CDC"/>
    <w:rsid w:val="00520E82"/>
    <w:rsid w:val="0052110C"/>
    <w:rsid w:val="00521FAF"/>
    <w:rsid w:val="005252F6"/>
    <w:rsid w:val="0052648F"/>
    <w:rsid w:val="00526CCD"/>
    <w:rsid w:val="005326FB"/>
    <w:rsid w:val="00533D11"/>
    <w:rsid w:val="00535A89"/>
    <w:rsid w:val="00535C10"/>
    <w:rsid w:val="0054181D"/>
    <w:rsid w:val="005419A8"/>
    <w:rsid w:val="0054414D"/>
    <w:rsid w:val="00544E8A"/>
    <w:rsid w:val="00545436"/>
    <w:rsid w:val="00547A8D"/>
    <w:rsid w:val="00547B40"/>
    <w:rsid w:val="00547E8A"/>
    <w:rsid w:val="005509F5"/>
    <w:rsid w:val="00557168"/>
    <w:rsid w:val="00557224"/>
    <w:rsid w:val="00557638"/>
    <w:rsid w:val="005608B8"/>
    <w:rsid w:val="00563B97"/>
    <w:rsid w:val="00564B12"/>
    <w:rsid w:val="00570AFE"/>
    <w:rsid w:val="00571204"/>
    <w:rsid w:val="00571419"/>
    <w:rsid w:val="005719B3"/>
    <w:rsid w:val="00571B0A"/>
    <w:rsid w:val="00572F61"/>
    <w:rsid w:val="005744BE"/>
    <w:rsid w:val="00574849"/>
    <w:rsid w:val="00574B38"/>
    <w:rsid w:val="00575F44"/>
    <w:rsid w:val="005773F3"/>
    <w:rsid w:val="00580C77"/>
    <w:rsid w:val="00581FC6"/>
    <w:rsid w:val="005926D2"/>
    <w:rsid w:val="00593C06"/>
    <w:rsid w:val="005947F9"/>
    <w:rsid w:val="00594A1F"/>
    <w:rsid w:val="00594A52"/>
    <w:rsid w:val="00594E28"/>
    <w:rsid w:val="00595F0C"/>
    <w:rsid w:val="00596022"/>
    <w:rsid w:val="005971AB"/>
    <w:rsid w:val="00597F47"/>
    <w:rsid w:val="005A15C4"/>
    <w:rsid w:val="005A1BC7"/>
    <w:rsid w:val="005A3207"/>
    <w:rsid w:val="005A3984"/>
    <w:rsid w:val="005A3C08"/>
    <w:rsid w:val="005A4434"/>
    <w:rsid w:val="005A5487"/>
    <w:rsid w:val="005A5F5F"/>
    <w:rsid w:val="005B3423"/>
    <w:rsid w:val="005B4740"/>
    <w:rsid w:val="005B4F30"/>
    <w:rsid w:val="005B72DD"/>
    <w:rsid w:val="005C0A96"/>
    <w:rsid w:val="005C2404"/>
    <w:rsid w:val="005C412D"/>
    <w:rsid w:val="005D0026"/>
    <w:rsid w:val="005D0C81"/>
    <w:rsid w:val="005D2BAA"/>
    <w:rsid w:val="005D580D"/>
    <w:rsid w:val="005D73E1"/>
    <w:rsid w:val="005D7C8F"/>
    <w:rsid w:val="005E0755"/>
    <w:rsid w:val="005E0EF0"/>
    <w:rsid w:val="005E285C"/>
    <w:rsid w:val="005E331C"/>
    <w:rsid w:val="005E33BA"/>
    <w:rsid w:val="005E39A0"/>
    <w:rsid w:val="005E4E8D"/>
    <w:rsid w:val="005E7F07"/>
    <w:rsid w:val="005F0316"/>
    <w:rsid w:val="005F0CAC"/>
    <w:rsid w:val="005F189A"/>
    <w:rsid w:val="005F3D59"/>
    <w:rsid w:val="005F41D9"/>
    <w:rsid w:val="005F437D"/>
    <w:rsid w:val="005F452C"/>
    <w:rsid w:val="005F661E"/>
    <w:rsid w:val="005F68A5"/>
    <w:rsid w:val="005F7353"/>
    <w:rsid w:val="00600198"/>
    <w:rsid w:val="00603CD7"/>
    <w:rsid w:val="00603F48"/>
    <w:rsid w:val="006046C6"/>
    <w:rsid w:val="00605924"/>
    <w:rsid w:val="006109ED"/>
    <w:rsid w:val="006124FA"/>
    <w:rsid w:val="006162C2"/>
    <w:rsid w:val="0061680F"/>
    <w:rsid w:val="00617A84"/>
    <w:rsid w:val="00617DE3"/>
    <w:rsid w:val="00624EF9"/>
    <w:rsid w:val="00624FEC"/>
    <w:rsid w:val="00625839"/>
    <w:rsid w:val="00626DCF"/>
    <w:rsid w:val="00627D16"/>
    <w:rsid w:val="006305AE"/>
    <w:rsid w:val="00630923"/>
    <w:rsid w:val="00630A85"/>
    <w:rsid w:val="00631222"/>
    <w:rsid w:val="00632680"/>
    <w:rsid w:val="00633CE1"/>
    <w:rsid w:val="00634C6D"/>
    <w:rsid w:val="00634E5F"/>
    <w:rsid w:val="006362EB"/>
    <w:rsid w:val="00636678"/>
    <w:rsid w:val="006375F5"/>
    <w:rsid w:val="00640AC2"/>
    <w:rsid w:val="0064126F"/>
    <w:rsid w:val="006424DA"/>
    <w:rsid w:val="00642DB1"/>
    <w:rsid w:val="00643879"/>
    <w:rsid w:val="00644885"/>
    <w:rsid w:val="00644A3B"/>
    <w:rsid w:val="00645350"/>
    <w:rsid w:val="00645A52"/>
    <w:rsid w:val="006462CA"/>
    <w:rsid w:val="0065151D"/>
    <w:rsid w:val="00653BC0"/>
    <w:rsid w:val="0065655F"/>
    <w:rsid w:val="006578F9"/>
    <w:rsid w:val="00662A71"/>
    <w:rsid w:val="00663079"/>
    <w:rsid w:val="00663811"/>
    <w:rsid w:val="0066404E"/>
    <w:rsid w:val="006643AC"/>
    <w:rsid w:val="006669C0"/>
    <w:rsid w:val="00677DF8"/>
    <w:rsid w:val="00680CB7"/>
    <w:rsid w:val="00680D7A"/>
    <w:rsid w:val="00683BBB"/>
    <w:rsid w:val="006843D1"/>
    <w:rsid w:val="006855F3"/>
    <w:rsid w:val="00685681"/>
    <w:rsid w:val="0068661D"/>
    <w:rsid w:val="00687181"/>
    <w:rsid w:val="006878B1"/>
    <w:rsid w:val="00690CBC"/>
    <w:rsid w:val="0069256C"/>
    <w:rsid w:val="006953DE"/>
    <w:rsid w:val="00695906"/>
    <w:rsid w:val="00695AD2"/>
    <w:rsid w:val="00696E6E"/>
    <w:rsid w:val="006977A1"/>
    <w:rsid w:val="006A1247"/>
    <w:rsid w:val="006A14C4"/>
    <w:rsid w:val="006A2E73"/>
    <w:rsid w:val="006A664C"/>
    <w:rsid w:val="006A67C3"/>
    <w:rsid w:val="006B0160"/>
    <w:rsid w:val="006B0C41"/>
    <w:rsid w:val="006B39B5"/>
    <w:rsid w:val="006B6A19"/>
    <w:rsid w:val="006B71E0"/>
    <w:rsid w:val="006C097F"/>
    <w:rsid w:val="006C2653"/>
    <w:rsid w:val="006C3E95"/>
    <w:rsid w:val="006C4227"/>
    <w:rsid w:val="006C4287"/>
    <w:rsid w:val="006D1D56"/>
    <w:rsid w:val="006D27D0"/>
    <w:rsid w:val="006D317A"/>
    <w:rsid w:val="006D525E"/>
    <w:rsid w:val="006D5E29"/>
    <w:rsid w:val="006D69C5"/>
    <w:rsid w:val="006E0633"/>
    <w:rsid w:val="006E0FDA"/>
    <w:rsid w:val="006E12C1"/>
    <w:rsid w:val="006E2C69"/>
    <w:rsid w:val="006E5B77"/>
    <w:rsid w:val="006F0930"/>
    <w:rsid w:val="006F237A"/>
    <w:rsid w:val="006F279B"/>
    <w:rsid w:val="006F31CB"/>
    <w:rsid w:val="006F4A70"/>
    <w:rsid w:val="006F5CA4"/>
    <w:rsid w:val="006F5D6F"/>
    <w:rsid w:val="006F664E"/>
    <w:rsid w:val="007006FC"/>
    <w:rsid w:val="00701154"/>
    <w:rsid w:val="007017A9"/>
    <w:rsid w:val="00701DBD"/>
    <w:rsid w:val="00705111"/>
    <w:rsid w:val="00705760"/>
    <w:rsid w:val="00710026"/>
    <w:rsid w:val="00710231"/>
    <w:rsid w:val="007107C7"/>
    <w:rsid w:val="00712600"/>
    <w:rsid w:val="00712D79"/>
    <w:rsid w:val="00713310"/>
    <w:rsid w:val="0071449D"/>
    <w:rsid w:val="00714B5B"/>
    <w:rsid w:val="00715D79"/>
    <w:rsid w:val="00715E85"/>
    <w:rsid w:val="0071727E"/>
    <w:rsid w:val="00717D5F"/>
    <w:rsid w:val="00717E11"/>
    <w:rsid w:val="007210FC"/>
    <w:rsid w:val="00721AE6"/>
    <w:rsid w:val="007225CE"/>
    <w:rsid w:val="00723A04"/>
    <w:rsid w:val="007248AA"/>
    <w:rsid w:val="00725D0F"/>
    <w:rsid w:val="00725D38"/>
    <w:rsid w:val="007260A9"/>
    <w:rsid w:val="007261D4"/>
    <w:rsid w:val="00730121"/>
    <w:rsid w:val="00730844"/>
    <w:rsid w:val="00731304"/>
    <w:rsid w:val="00732BBA"/>
    <w:rsid w:val="00733A85"/>
    <w:rsid w:val="00734089"/>
    <w:rsid w:val="007341EA"/>
    <w:rsid w:val="007345F5"/>
    <w:rsid w:val="00734785"/>
    <w:rsid w:val="00737437"/>
    <w:rsid w:val="00745D1D"/>
    <w:rsid w:val="007465D5"/>
    <w:rsid w:val="00746A2F"/>
    <w:rsid w:val="0075049D"/>
    <w:rsid w:val="0075057E"/>
    <w:rsid w:val="00750FAB"/>
    <w:rsid w:val="00752BAB"/>
    <w:rsid w:val="007532A1"/>
    <w:rsid w:val="00753C66"/>
    <w:rsid w:val="00754F5A"/>
    <w:rsid w:val="00757581"/>
    <w:rsid w:val="00763BA0"/>
    <w:rsid w:val="00763CC9"/>
    <w:rsid w:val="0076436A"/>
    <w:rsid w:val="00766739"/>
    <w:rsid w:val="007672A3"/>
    <w:rsid w:val="00770735"/>
    <w:rsid w:val="00771DAF"/>
    <w:rsid w:val="007751F2"/>
    <w:rsid w:val="0077543E"/>
    <w:rsid w:val="00775E40"/>
    <w:rsid w:val="0077607C"/>
    <w:rsid w:val="007764EB"/>
    <w:rsid w:val="00776E97"/>
    <w:rsid w:val="00776F8D"/>
    <w:rsid w:val="00780D48"/>
    <w:rsid w:val="0078178E"/>
    <w:rsid w:val="00781F20"/>
    <w:rsid w:val="0078280D"/>
    <w:rsid w:val="0078527D"/>
    <w:rsid w:val="0078557D"/>
    <w:rsid w:val="00786322"/>
    <w:rsid w:val="0078635D"/>
    <w:rsid w:val="0078680D"/>
    <w:rsid w:val="00786F40"/>
    <w:rsid w:val="00787342"/>
    <w:rsid w:val="0078785C"/>
    <w:rsid w:val="00793E9B"/>
    <w:rsid w:val="00794AD8"/>
    <w:rsid w:val="007A00DF"/>
    <w:rsid w:val="007A0691"/>
    <w:rsid w:val="007A264D"/>
    <w:rsid w:val="007A4801"/>
    <w:rsid w:val="007A5546"/>
    <w:rsid w:val="007A5768"/>
    <w:rsid w:val="007A5B4C"/>
    <w:rsid w:val="007A633D"/>
    <w:rsid w:val="007A68D5"/>
    <w:rsid w:val="007A6E1F"/>
    <w:rsid w:val="007B2DD4"/>
    <w:rsid w:val="007B38CF"/>
    <w:rsid w:val="007B3C20"/>
    <w:rsid w:val="007B71FB"/>
    <w:rsid w:val="007C0AE4"/>
    <w:rsid w:val="007C1BC9"/>
    <w:rsid w:val="007C1DC3"/>
    <w:rsid w:val="007C312A"/>
    <w:rsid w:val="007C353E"/>
    <w:rsid w:val="007C3A7F"/>
    <w:rsid w:val="007C41EF"/>
    <w:rsid w:val="007C4214"/>
    <w:rsid w:val="007C434F"/>
    <w:rsid w:val="007C6127"/>
    <w:rsid w:val="007C7140"/>
    <w:rsid w:val="007D1E20"/>
    <w:rsid w:val="007D5450"/>
    <w:rsid w:val="007D5B6D"/>
    <w:rsid w:val="007D6428"/>
    <w:rsid w:val="007D7383"/>
    <w:rsid w:val="007E17B6"/>
    <w:rsid w:val="007E1BDC"/>
    <w:rsid w:val="007E2C6F"/>
    <w:rsid w:val="007E3D43"/>
    <w:rsid w:val="007E6E7E"/>
    <w:rsid w:val="007F08E0"/>
    <w:rsid w:val="007F0C01"/>
    <w:rsid w:val="007F10B4"/>
    <w:rsid w:val="007F12B6"/>
    <w:rsid w:val="007F148A"/>
    <w:rsid w:val="007F2443"/>
    <w:rsid w:val="007F2B0D"/>
    <w:rsid w:val="007F2C83"/>
    <w:rsid w:val="007F73C8"/>
    <w:rsid w:val="008020E2"/>
    <w:rsid w:val="00802D46"/>
    <w:rsid w:val="008033F6"/>
    <w:rsid w:val="00803CC5"/>
    <w:rsid w:val="008077ED"/>
    <w:rsid w:val="00812D90"/>
    <w:rsid w:val="00812F12"/>
    <w:rsid w:val="008136F7"/>
    <w:rsid w:val="00813D89"/>
    <w:rsid w:val="00815BDF"/>
    <w:rsid w:val="00815EED"/>
    <w:rsid w:val="00816EF5"/>
    <w:rsid w:val="008175F1"/>
    <w:rsid w:val="0082017E"/>
    <w:rsid w:val="00822AD4"/>
    <w:rsid w:val="008235D8"/>
    <w:rsid w:val="008249BA"/>
    <w:rsid w:val="00825B88"/>
    <w:rsid w:val="00825F6F"/>
    <w:rsid w:val="0082648D"/>
    <w:rsid w:val="00826E17"/>
    <w:rsid w:val="00831F42"/>
    <w:rsid w:val="008322FE"/>
    <w:rsid w:val="00832599"/>
    <w:rsid w:val="0083464E"/>
    <w:rsid w:val="00834D02"/>
    <w:rsid w:val="00836382"/>
    <w:rsid w:val="00836D9E"/>
    <w:rsid w:val="008371DE"/>
    <w:rsid w:val="00840064"/>
    <w:rsid w:val="008404FA"/>
    <w:rsid w:val="00841195"/>
    <w:rsid w:val="00842B3F"/>
    <w:rsid w:val="00843AA5"/>
    <w:rsid w:val="00845CF1"/>
    <w:rsid w:val="00846B8F"/>
    <w:rsid w:val="00847A85"/>
    <w:rsid w:val="00847E31"/>
    <w:rsid w:val="00847FD3"/>
    <w:rsid w:val="00851F1A"/>
    <w:rsid w:val="008520CF"/>
    <w:rsid w:val="0085410F"/>
    <w:rsid w:val="00855F6C"/>
    <w:rsid w:val="0085603E"/>
    <w:rsid w:val="00856483"/>
    <w:rsid w:val="00856986"/>
    <w:rsid w:val="00861C35"/>
    <w:rsid w:val="008622C7"/>
    <w:rsid w:val="00862542"/>
    <w:rsid w:val="00862930"/>
    <w:rsid w:val="00862FA0"/>
    <w:rsid w:val="00863ECF"/>
    <w:rsid w:val="00863EF9"/>
    <w:rsid w:val="008664B9"/>
    <w:rsid w:val="00866978"/>
    <w:rsid w:val="0086717C"/>
    <w:rsid w:val="008702FF"/>
    <w:rsid w:val="008714EE"/>
    <w:rsid w:val="008717B0"/>
    <w:rsid w:val="00873078"/>
    <w:rsid w:val="00873236"/>
    <w:rsid w:val="00874E15"/>
    <w:rsid w:val="00875968"/>
    <w:rsid w:val="00876312"/>
    <w:rsid w:val="00876384"/>
    <w:rsid w:val="00877179"/>
    <w:rsid w:val="00877A53"/>
    <w:rsid w:val="00880254"/>
    <w:rsid w:val="00880399"/>
    <w:rsid w:val="008804A9"/>
    <w:rsid w:val="00881984"/>
    <w:rsid w:val="00884164"/>
    <w:rsid w:val="00884243"/>
    <w:rsid w:val="00884B95"/>
    <w:rsid w:val="0088549B"/>
    <w:rsid w:val="00887426"/>
    <w:rsid w:val="00887C25"/>
    <w:rsid w:val="008909EE"/>
    <w:rsid w:val="00893B07"/>
    <w:rsid w:val="008A2678"/>
    <w:rsid w:val="008A27D7"/>
    <w:rsid w:val="008A36F1"/>
    <w:rsid w:val="008B2055"/>
    <w:rsid w:val="008B45C1"/>
    <w:rsid w:val="008B6039"/>
    <w:rsid w:val="008B71E7"/>
    <w:rsid w:val="008C027F"/>
    <w:rsid w:val="008C4229"/>
    <w:rsid w:val="008C42BA"/>
    <w:rsid w:val="008C4C05"/>
    <w:rsid w:val="008C5285"/>
    <w:rsid w:val="008D4811"/>
    <w:rsid w:val="008E1B4E"/>
    <w:rsid w:val="008E47E1"/>
    <w:rsid w:val="008E4F51"/>
    <w:rsid w:val="008F2E81"/>
    <w:rsid w:val="008F478E"/>
    <w:rsid w:val="008F5728"/>
    <w:rsid w:val="008F5C60"/>
    <w:rsid w:val="008F6AF1"/>
    <w:rsid w:val="008F6FB2"/>
    <w:rsid w:val="008F73EB"/>
    <w:rsid w:val="00901265"/>
    <w:rsid w:val="00901B42"/>
    <w:rsid w:val="009046FA"/>
    <w:rsid w:val="009063E5"/>
    <w:rsid w:val="00910240"/>
    <w:rsid w:val="0091043C"/>
    <w:rsid w:val="00910444"/>
    <w:rsid w:val="0091108E"/>
    <w:rsid w:val="00913284"/>
    <w:rsid w:val="0091658E"/>
    <w:rsid w:val="00917474"/>
    <w:rsid w:val="00917993"/>
    <w:rsid w:val="00923FA5"/>
    <w:rsid w:val="0092466A"/>
    <w:rsid w:val="009265EC"/>
    <w:rsid w:val="00926B2A"/>
    <w:rsid w:val="00927476"/>
    <w:rsid w:val="00930605"/>
    <w:rsid w:val="0093361C"/>
    <w:rsid w:val="009346AB"/>
    <w:rsid w:val="009354DF"/>
    <w:rsid w:val="00936223"/>
    <w:rsid w:val="0094269B"/>
    <w:rsid w:val="00942E81"/>
    <w:rsid w:val="009434D8"/>
    <w:rsid w:val="00944ABF"/>
    <w:rsid w:val="00945F31"/>
    <w:rsid w:val="009462B5"/>
    <w:rsid w:val="00946F89"/>
    <w:rsid w:val="00951C40"/>
    <w:rsid w:val="0095456F"/>
    <w:rsid w:val="0095666C"/>
    <w:rsid w:val="0095685A"/>
    <w:rsid w:val="009570B6"/>
    <w:rsid w:val="009600F3"/>
    <w:rsid w:val="009603BD"/>
    <w:rsid w:val="00961313"/>
    <w:rsid w:val="00962F1E"/>
    <w:rsid w:val="00963625"/>
    <w:rsid w:val="00963BE6"/>
    <w:rsid w:val="00964E53"/>
    <w:rsid w:val="00966F19"/>
    <w:rsid w:val="009707F3"/>
    <w:rsid w:val="009711F0"/>
    <w:rsid w:val="009720A3"/>
    <w:rsid w:val="009734F6"/>
    <w:rsid w:val="00974B0D"/>
    <w:rsid w:val="009760AE"/>
    <w:rsid w:val="0097781D"/>
    <w:rsid w:val="009778A0"/>
    <w:rsid w:val="00977EA0"/>
    <w:rsid w:val="009813BE"/>
    <w:rsid w:val="00981639"/>
    <w:rsid w:val="0098315A"/>
    <w:rsid w:val="00984E7D"/>
    <w:rsid w:val="009851E6"/>
    <w:rsid w:val="00990077"/>
    <w:rsid w:val="009901A6"/>
    <w:rsid w:val="009912D8"/>
    <w:rsid w:val="00992E38"/>
    <w:rsid w:val="00992EED"/>
    <w:rsid w:val="00994092"/>
    <w:rsid w:val="00994914"/>
    <w:rsid w:val="0099529D"/>
    <w:rsid w:val="00995BFB"/>
    <w:rsid w:val="009964AA"/>
    <w:rsid w:val="00997576"/>
    <w:rsid w:val="009978FE"/>
    <w:rsid w:val="009A0E82"/>
    <w:rsid w:val="009A50A0"/>
    <w:rsid w:val="009B1A75"/>
    <w:rsid w:val="009B33FC"/>
    <w:rsid w:val="009B3744"/>
    <w:rsid w:val="009B5052"/>
    <w:rsid w:val="009B623E"/>
    <w:rsid w:val="009B7687"/>
    <w:rsid w:val="009B7DFE"/>
    <w:rsid w:val="009C2076"/>
    <w:rsid w:val="009C3565"/>
    <w:rsid w:val="009D2C03"/>
    <w:rsid w:val="009D31FD"/>
    <w:rsid w:val="009D321F"/>
    <w:rsid w:val="009D4123"/>
    <w:rsid w:val="009D4ADC"/>
    <w:rsid w:val="009D519F"/>
    <w:rsid w:val="009D51F7"/>
    <w:rsid w:val="009D5651"/>
    <w:rsid w:val="009D7B41"/>
    <w:rsid w:val="009E33FD"/>
    <w:rsid w:val="009E3EBA"/>
    <w:rsid w:val="009E50E3"/>
    <w:rsid w:val="009E563F"/>
    <w:rsid w:val="009E6181"/>
    <w:rsid w:val="009F0431"/>
    <w:rsid w:val="009F062B"/>
    <w:rsid w:val="009F0E29"/>
    <w:rsid w:val="009F2018"/>
    <w:rsid w:val="009F5ACE"/>
    <w:rsid w:val="00A024AC"/>
    <w:rsid w:val="00A048E7"/>
    <w:rsid w:val="00A04DB0"/>
    <w:rsid w:val="00A05A0C"/>
    <w:rsid w:val="00A05D37"/>
    <w:rsid w:val="00A06F82"/>
    <w:rsid w:val="00A12006"/>
    <w:rsid w:val="00A1289D"/>
    <w:rsid w:val="00A13ACD"/>
    <w:rsid w:val="00A15D87"/>
    <w:rsid w:val="00A15E68"/>
    <w:rsid w:val="00A166BE"/>
    <w:rsid w:val="00A16BCA"/>
    <w:rsid w:val="00A16DF4"/>
    <w:rsid w:val="00A1774C"/>
    <w:rsid w:val="00A22BEE"/>
    <w:rsid w:val="00A24808"/>
    <w:rsid w:val="00A2672B"/>
    <w:rsid w:val="00A26833"/>
    <w:rsid w:val="00A27417"/>
    <w:rsid w:val="00A337C3"/>
    <w:rsid w:val="00A3524D"/>
    <w:rsid w:val="00A356F1"/>
    <w:rsid w:val="00A35C27"/>
    <w:rsid w:val="00A36012"/>
    <w:rsid w:val="00A361FA"/>
    <w:rsid w:val="00A37FFD"/>
    <w:rsid w:val="00A4022F"/>
    <w:rsid w:val="00A42708"/>
    <w:rsid w:val="00A44953"/>
    <w:rsid w:val="00A45E16"/>
    <w:rsid w:val="00A46C4E"/>
    <w:rsid w:val="00A51E54"/>
    <w:rsid w:val="00A55027"/>
    <w:rsid w:val="00A550B2"/>
    <w:rsid w:val="00A55424"/>
    <w:rsid w:val="00A57A11"/>
    <w:rsid w:val="00A61683"/>
    <w:rsid w:val="00A61874"/>
    <w:rsid w:val="00A62450"/>
    <w:rsid w:val="00A63019"/>
    <w:rsid w:val="00A638BA"/>
    <w:rsid w:val="00A643E0"/>
    <w:rsid w:val="00A66456"/>
    <w:rsid w:val="00A66F48"/>
    <w:rsid w:val="00A67250"/>
    <w:rsid w:val="00A67FE4"/>
    <w:rsid w:val="00A702E0"/>
    <w:rsid w:val="00A70A8C"/>
    <w:rsid w:val="00A71CC6"/>
    <w:rsid w:val="00A73580"/>
    <w:rsid w:val="00A755C6"/>
    <w:rsid w:val="00A75C3D"/>
    <w:rsid w:val="00A75D0A"/>
    <w:rsid w:val="00A76841"/>
    <w:rsid w:val="00A76DF7"/>
    <w:rsid w:val="00A813B1"/>
    <w:rsid w:val="00A81AAE"/>
    <w:rsid w:val="00A84745"/>
    <w:rsid w:val="00A91042"/>
    <w:rsid w:val="00A91B91"/>
    <w:rsid w:val="00A91D37"/>
    <w:rsid w:val="00A91EEF"/>
    <w:rsid w:val="00A951B7"/>
    <w:rsid w:val="00A95972"/>
    <w:rsid w:val="00A968A3"/>
    <w:rsid w:val="00A977E5"/>
    <w:rsid w:val="00AA0891"/>
    <w:rsid w:val="00AA0A9D"/>
    <w:rsid w:val="00AA1E89"/>
    <w:rsid w:val="00AA2186"/>
    <w:rsid w:val="00AA2444"/>
    <w:rsid w:val="00AA31F5"/>
    <w:rsid w:val="00AA3A88"/>
    <w:rsid w:val="00AA4D57"/>
    <w:rsid w:val="00AA5948"/>
    <w:rsid w:val="00AA6787"/>
    <w:rsid w:val="00AA7CEE"/>
    <w:rsid w:val="00AB0A85"/>
    <w:rsid w:val="00AB0E48"/>
    <w:rsid w:val="00AB0ED4"/>
    <w:rsid w:val="00AB64E5"/>
    <w:rsid w:val="00AB6DC3"/>
    <w:rsid w:val="00AB7392"/>
    <w:rsid w:val="00AB7703"/>
    <w:rsid w:val="00AC0FAA"/>
    <w:rsid w:val="00AC160F"/>
    <w:rsid w:val="00AC4D1A"/>
    <w:rsid w:val="00AC5704"/>
    <w:rsid w:val="00AC5AC0"/>
    <w:rsid w:val="00AC6975"/>
    <w:rsid w:val="00AC74E8"/>
    <w:rsid w:val="00AC79ED"/>
    <w:rsid w:val="00AC7A25"/>
    <w:rsid w:val="00AC7B7E"/>
    <w:rsid w:val="00AC7FAB"/>
    <w:rsid w:val="00AC7FB0"/>
    <w:rsid w:val="00AD0468"/>
    <w:rsid w:val="00AD297A"/>
    <w:rsid w:val="00AD3E6E"/>
    <w:rsid w:val="00AD5647"/>
    <w:rsid w:val="00AD5E9A"/>
    <w:rsid w:val="00AD5ED7"/>
    <w:rsid w:val="00AD6ABC"/>
    <w:rsid w:val="00AD7F2B"/>
    <w:rsid w:val="00AE0A11"/>
    <w:rsid w:val="00AE3CFF"/>
    <w:rsid w:val="00AE4AFD"/>
    <w:rsid w:val="00AE5B51"/>
    <w:rsid w:val="00AF043A"/>
    <w:rsid w:val="00AF1CBF"/>
    <w:rsid w:val="00AF2749"/>
    <w:rsid w:val="00AF3C79"/>
    <w:rsid w:val="00AF5EB3"/>
    <w:rsid w:val="00AF78F3"/>
    <w:rsid w:val="00AF7F53"/>
    <w:rsid w:val="00B0170F"/>
    <w:rsid w:val="00B04B51"/>
    <w:rsid w:val="00B04BAB"/>
    <w:rsid w:val="00B05511"/>
    <w:rsid w:val="00B06834"/>
    <w:rsid w:val="00B0735F"/>
    <w:rsid w:val="00B07DFC"/>
    <w:rsid w:val="00B1021E"/>
    <w:rsid w:val="00B12BE0"/>
    <w:rsid w:val="00B149DF"/>
    <w:rsid w:val="00B149F3"/>
    <w:rsid w:val="00B14DCB"/>
    <w:rsid w:val="00B157DF"/>
    <w:rsid w:val="00B16B62"/>
    <w:rsid w:val="00B16F77"/>
    <w:rsid w:val="00B20AB4"/>
    <w:rsid w:val="00B219B8"/>
    <w:rsid w:val="00B22E2F"/>
    <w:rsid w:val="00B24DBB"/>
    <w:rsid w:val="00B255E5"/>
    <w:rsid w:val="00B25C7B"/>
    <w:rsid w:val="00B27BB1"/>
    <w:rsid w:val="00B30283"/>
    <w:rsid w:val="00B30D4B"/>
    <w:rsid w:val="00B3207D"/>
    <w:rsid w:val="00B32767"/>
    <w:rsid w:val="00B33AA7"/>
    <w:rsid w:val="00B3517D"/>
    <w:rsid w:val="00B4112B"/>
    <w:rsid w:val="00B414C4"/>
    <w:rsid w:val="00B41973"/>
    <w:rsid w:val="00B41B8B"/>
    <w:rsid w:val="00B42A3D"/>
    <w:rsid w:val="00B4382C"/>
    <w:rsid w:val="00B474E8"/>
    <w:rsid w:val="00B47A00"/>
    <w:rsid w:val="00B47FCF"/>
    <w:rsid w:val="00B532AF"/>
    <w:rsid w:val="00B5507C"/>
    <w:rsid w:val="00B550FA"/>
    <w:rsid w:val="00B56245"/>
    <w:rsid w:val="00B56BF8"/>
    <w:rsid w:val="00B62930"/>
    <w:rsid w:val="00B63236"/>
    <w:rsid w:val="00B63594"/>
    <w:rsid w:val="00B636E7"/>
    <w:rsid w:val="00B63F46"/>
    <w:rsid w:val="00B642E6"/>
    <w:rsid w:val="00B64463"/>
    <w:rsid w:val="00B658F0"/>
    <w:rsid w:val="00B65BA5"/>
    <w:rsid w:val="00B65F2B"/>
    <w:rsid w:val="00B668A0"/>
    <w:rsid w:val="00B66950"/>
    <w:rsid w:val="00B676FD"/>
    <w:rsid w:val="00B678AC"/>
    <w:rsid w:val="00B67C70"/>
    <w:rsid w:val="00B70830"/>
    <w:rsid w:val="00B70EBE"/>
    <w:rsid w:val="00B71530"/>
    <w:rsid w:val="00B72163"/>
    <w:rsid w:val="00B72BA3"/>
    <w:rsid w:val="00B73FED"/>
    <w:rsid w:val="00B76D43"/>
    <w:rsid w:val="00B76FE8"/>
    <w:rsid w:val="00B835AE"/>
    <w:rsid w:val="00B86A7A"/>
    <w:rsid w:val="00B86F79"/>
    <w:rsid w:val="00B86F9A"/>
    <w:rsid w:val="00B87D3F"/>
    <w:rsid w:val="00B90416"/>
    <w:rsid w:val="00B90785"/>
    <w:rsid w:val="00B9137B"/>
    <w:rsid w:val="00B91F31"/>
    <w:rsid w:val="00B92A6F"/>
    <w:rsid w:val="00B93135"/>
    <w:rsid w:val="00B937E5"/>
    <w:rsid w:val="00B9455D"/>
    <w:rsid w:val="00B94822"/>
    <w:rsid w:val="00B9545E"/>
    <w:rsid w:val="00B971F0"/>
    <w:rsid w:val="00BA0D79"/>
    <w:rsid w:val="00BA38D2"/>
    <w:rsid w:val="00BA3BB7"/>
    <w:rsid w:val="00BA3C47"/>
    <w:rsid w:val="00BA588B"/>
    <w:rsid w:val="00BB1776"/>
    <w:rsid w:val="00BB7D20"/>
    <w:rsid w:val="00BC4D11"/>
    <w:rsid w:val="00BC4E7F"/>
    <w:rsid w:val="00BC782C"/>
    <w:rsid w:val="00BC79AA"/>
    <w:rsid w:val="00BC7DE8"/>
    <w:rsid w:val="00BD04B4"/>
    <w:rsid w:val="00BD0D8F"/>
    <w:rsid w:val="00BD303D"/>
    <w:rsid w:val="00BD5DEC"/>
    <w:rsid w:val="00BD6419"/>
    <w:rsid w:val="00BD67EE"/>
    <w:rsid w:val="00BD74F7"/>
    <w:rsid w:val="00BE01E5"/>
    <w:rsid w:val="00BE077E"/>
    <w:rsid w:val="00BE52B8"/>
    <w:rsid w:val="00BF0163"/>
    <w:rsid w:val="00BF0891"/>
    <w:rsid w:val="00BF2650"/>
    <w:rsid w:val="00BF6228"/>
    <w:rsid w:val="00BF6861"/>
    <w:rsid w:val="00C01059"/>
    <w:rsid w:val="00C0391B"/>
    <w:rsid w:val="00C03F57"/>
    <w:rsid w:val="00C057D3"/>
    <w:rsid w:val="00C06250"/>
    <w:rsid w:val="00C0685D"/>
    <w:rsid w:val="00C07931"/>
    <w:rsid w:val="00C114C9"/>
    <w:rsid w:val="00C12080"/>
    <w:rsid w:val="00C16704"/>
    <w:rsid w:val="00C17DA9"/>
    <w:rsid w:val="00C20060"/>
    <w:rsid w:val="00C20154"/>
    <w:rsid w:val="00C201CA"/>
    <w:rsid w:val="00C20C6D"/>
    <w:rsid w:val="00C20E18"/>
    <w:rsid w:val="00C20E33"/>
    <w:rsid w:val="00C22F78"/>
    <w:rsid w:val="00C2493E"/>
    <w:rsid w:val="00C30AF1"/>
    <w:rsid w:val="00C32EC9"/>
    <w:rsid w:val="00C33DDF"/>
    <w:rsid w:val="00C348D0"/>
    <w:rsid w:val="00C35BA0"/>
    <w:rsid w:val="00C35E1A"/>
    <w:rsid w:val="00C366A8"/>
    <w:rsid w:val="00C3790B"/>
    <w:rsid w:val="00C403EE"/>
    <w:rsid w:val="00C407C4"/>
    <w:rsid w:val="00C411EA"/>
    <w:rsid w:val="00C4144E"/>
    <w:rsid w:val="00C42AD8"/>
    <w:rsid w:val="00C42B1A"/>
    <w:rsid w:val="00C43DEF"/>
    <w:rsid w:val="00C44F49"/>
    <w:rsid w:val="00C450C9"/>
    <w:rsid w:val="00C45622"/>
    <w:rsid w:val="00C458AA"/>
    <w:rsid w:val="00C45B2A"/>
    <w:rsid w:val="00C512B5"/>
    <w:rsid w:val="00C517E9"/>
    <w:rsid w:val="00C51A8D"/>
    <w:rsid w:val="00C54BB9"/>
    <w:rsid w:val="00C566C7"/>
    <w:rsid w:val="00C57789"/>
    <w:rsid w:val="00C61DEE"/>
    <w:rsid w:val="00C62185"/>
    <w:rsid w:val="00C64A4D"/>
    <w:rsid w:val="00C65732"/>
    <w:rsid w:val="00C70EDF"/>
    <w:rsid w:val="00C71399"/>
    <w:rsid w:val="00C71CA6"/>
    <w:rsid w:val="00C730AE"/>
    <w:rsid w:val="00C75F18"/>
    <w:rsid w:val="00C77ED7"/>
    <w:rsid w:val="00C81ED7"/>
    <w:rsid w:val="00C8394A"/>
    <w:rsid w:val="00C84D7F"/>
    <w:rsid w:val="00C851B4"/>
    <w:rsid w:val="00C858FC"/>
    <w:rsid w:val="00C871EE"/>
    <w:rsid w:val="00C91A10"/>
    <w:rsid w:val="00C94A08"/>
    <w:rsid w:val="00C94E36"/>
    <w:rsid w:val="00C9511D"/>
    <w:rsid w:val="00C95249"/>
    <w:rsid w:val="00C97934"/>
    <w:rsid w:val="00C97F14"/>
    <w:rsid w:val="00CA0456"/>
    <w:rsid w:val="00CA0B1F"/>
    <w:rsid w:val="00CA0E87"/>
    <w:rsid w:val="00CA2A31"/>
    <w:rsid w:val="00CA2A46"/>
    <w:rsid w:val="00CA4ABB"/>
    <w:rsid w:val="00CA5FF4"/>
    <w:rsid w:val="00CA7F48"/>
    <w:rsid w:val="00CB0F21"/>
    <w:rsid w:val="00CB2D7A"/>
    <w:rsid w:val="00CB37A2"/>
    <w:rsid w:val="00CB3A4A"/>
    <w:rsid w:val="00CB40A4"/>
    <w:rsid w:val="00CB435D"/>
    <w:rsid w:val="00CB6622"/>
    <w:rsid w:val="00CC014E"/>
    <w:rsid w:val="00CC08CB"/>
    <w:rsid w:val="00CC67A9"/>
    <w:rsid w:val="00CC7C91"/>
    <w:rsid w:val="00CD0B25"/>
    <w:rsid w:val="00CD30B5"/>
    <w:rsid w:val="00CD330D"/>
    <w:rsid w:val="00CD5EA7"/>
    <w:rsid w:val="00CE0FA9"/>
    <w:rsid w:val="00CE21A6"/>
    <w:rsid w:val="00CE3055"/>
    <w:rsid w:val="00CE3D34"/>
    <w:rsid w:val="00CE4318"/>
    <w:rsid w:val="00CE6D8C"/>
    <w:rsid w:val="00CE74E7"/>
    <w:rsid w:val="00CF258B"/>
    <w:rsid w:val="00CF2831"/>
    <w:rsid w:val="00CF3684"/>
    <w:rsid w:val="00CF4436"/>
    <w:rsid w:val="00CF4642"/>
    <w:rsid w:val="00CF6025"/>
    <w:rsid w:val="00D017F4"/>
    <w:rsid w:val="00D01EC3"/>
    <w:rsid w:val="00D02DA5"/>
    <w:rsid w:val="00D04A43"/>
    <w:rsid w:val="00D05EF0"/>
    <w:rsid w:val="00D06D78"/>
    <w:rsid w:val="00D06F1E"/>
    <w:rsid w:val="00D07D9C"/>
    <w:rsid w:val="00D10932"/>
    <w:rsid w:val="00D11D22"/>
    <w:rsid w:val="00D14C83"/>
    <w:rsid w:val="00D14F5A"/>
    <w:rsid w:val="00D1793D"/>
    <w:rsid w:val="00D17AF5"/>
    <w:rsid w:val="00D215AC"/>
    <w:rsid w:val="00D216EE"/>
    <w:rsid w:val="00D21BA0"/>
    <w:rsid w:val="00D21F32"/>
    <w:rsid w:val="00D2410F"/>
    <w:rsid w:val="00D2624D"/>
    <w:rsid w:val="00D26280"/>
    <w:rsid w:val="00D31789"/>
    <w:rsid w:val="00D33721"/>
    <w:rsid w:val="00D35A9C"/>
    <w:rsid w:val="00D37459"/>
    <w:rsid w:val="00D40757"/>
    <w:rsid w:val="00D41C8C"/>
    <w:rsid w:val="00D43862"/>
    <w:rsid w:val="00D46571"/>
    <w:rsid w:val="00D51CFE"/>
    <w:rsid w:val="00D5527F"/>
    <w:rsid w:val="00D5599E"/>
    <w:rsid w:val="00D56A13"/>
    <w:rsid w:val="00D60CCC"/>
    <w:rsid w:val="00D611F2"/>
    <w:rsid w:val="00D614D4"/>
    <w:rsid w:val="00D63089"/>
    <w:rsid w:val="00D63DAD"/>
    <w:rsid w:val="00D65C5A"/>
    <w:rsid w:val="00D702C3"/>
    <w:rsid w:val="00D72210"/>
    <w:rsid w:val="00D72887"/>
    <w:rsid w:val="00D7342F"/>
    <w:rsid w:val="00D753EE"/>
    <w:rsid w:val="00D8008D"/>
    <w:rsid w:val="00D80FE8"/>
    <w:rsid w:val="00D82670"/>
    <w:rsid w:val="00D82CE8"/>
    <w:rsid w:val="00D83557"/>
    <w:rsid w:val="00D83D2B"/>
    <w:rsid w:val="00D8602F"/>
    <w:rsid w:val="00D867FF"/>
    <w:rsid w:val="00D86E33"/>
    <w:rsid w:val="00D87C82"/>
    <w:rsid w:val="00D913B3"/>
    <w:rsid w:val="00D91AB8"/>
    <w:rsid w:val="00D9275D"/>
    <w:rsid w:val="00D97D1B"/>
    <w:rsid w:val="00DA00EB"/>
    <w:rsid w:val="00DA17EA"/>
    <w:rsid w:val="00DA29C2"/>
    <w:rsid w:val="00DA2ED5"/>
    <w:rsid w:val="00DA4109"/>
    <w:rsid w:val="00DA43BC"/>
    <w:rsid w:val="00DA692A"/>
    <w:rsid w:val="00DB0886"/>
    <w:rsid w:val="00DB136D"/>
    <w:rsid w:val="00DB1B1C"/>
    <w:rsid w:val="00DB1B97"/>
    <w:rsid w:val="00DB218D"/>
    <w:rsid w:val="00DB2EDC"/>
    <w:rsid w:val="00DB5B1F"/>
    <w:rsid w:val="00DB5FDD"/>
    <w:rsid w:val="00DB68F7"/>
    <w:rsid w:val="00DB6E06"/>
    <w:rsid w:val="00DB7DFC"/>
    <w:rsid w:val="00DC19CF"/>
    <w:rsid w:val="00DC1D6E"/>
    <w:rsid w:val="00DC2B4F"/>
    <w:rsid w:val="00DC479E"/>
    <w:rsid w:val="00DC60C6"/>
    <w:rsid w:val="00DC699B"/>
    <w:rsid w:val="00DC7AE2"/>
    <w:rsid w:val="00DC7D56"/>
    <w:rsid w:val="00DD1223"/>
    <w:rsid w:val="00DD274B"/>
    <w:rsid w:val="00DD306C"/>
    <w:rsid w:val="00DD3C78"/>
    <w:rsid w:val="00DE1A36"/>
    <w:rsid w:val="00DE2663"/>
    <w:rsid w:val="00DE31F9"/>
    <w:rsid w:val="00DE35BF"/>
    <w:rsid w:val="00DE396A"/>
    <w:rsid w:val="00DE5D5B"/>
    <w:rsid w:val="00DE68B3"/>
    <w:rsid w:val="00DE6A5C"/>
    <w:rsid w:val="00DF0882"/>
    <w:rsid w:val="00DF0DE8"/>
    <w:rsid w:val="00DF2136"/>
    <w:rsid w:val="00DF4039"/>
    <w:rsid w:val="00DF4739"/>
    <w:rsid w:val="00DF51AC"/>
    <w:rsid w:val="00DF7484"/>
    <w:rsid w:val="00DF7696"/>
    <w:rsid w:val="00E00FDD"/>
    <w:rsid w:val="00E01B69"/>
    <w:rsid w:val="00E037DA"/>
    <w:rsid w:val="00E03832"/>
    <w:rsid w:val="00E03B27"/>
    <w:rsid w:val="00E12073"/>
    <w:rsid w:val="00E12D8A"/>
    <w:rsid w:val="00E16130"/>
    <w:rsid w:val="00E209F8"/>
    <w:rsid w:val="00E23202"/>
    <w:rsid w:val="00E2476D"/>
    <w:rsid w:val="00E2515F"/>
    <w:rsid w:val="00E25E3C"/>
    <w:rsid w:val="00E26179"/>
    <w:rsid w:val="00E304C7"/>
    <w:rsid w:val="00E306E0"/>
    <w:rsid w:val="00E30E71"/>
    <w:rsid w:val="00E31511"/>
    <w:rsid w:val="00E32E88"/>
    <w:rsid w:val="00E364BF"/>
    <w:rsid w:val="00E43807"/>
    <w:rsid w:val="00E454A0"/>
    <w:rsid w:val="00E45F01"/>
    <w:rsid w:val="00E46122"/>
    <w:rsid w:val="00E475A2"/>
    <w:rsid w:val="00E504E9"/>
    <w:rsid w:val="00E54B49"/>
    <w:rsid w:val="00E554CD"/>
    <w:rsid w:val="00E56DB2"/>
    <w:rsid w:val="00E61BF1"/>
    <w:rsid w:val="00E62264"/>
    <w:rsid w:val="00E646B0"/>
    <w:rsid w:val="00E6686F"/>
    <w:rsid w:val="00E66A8F"/>
    <w:rsid w:val="00E66E4E"/>
    <w:rsid w:val="00E70853"/>
    <w:rsid w:val="00E717B1"/>
    <w:rsid w:val="00E71F5F"/>
    <w:rsid w:val="00E72493"/>
    <w:rsid w:val="00E72CDB"/>
    <w:rsid w:val="00E7390F"/>
    <w:rsid w:val="00E77E62"/>
    <w:rsid w:val="00E834F4"/>
    <w:rsid w:val="00E85477"/>
    <w:rsid w:val="00E87E4E"/>
    <w:rsid w:val="00E911A0"/>
    <w:rsid w:val="00E92B60"/>
    <w:rsid w:val="00E94378"/>
    <w:rsid w:val="00E94866"/>
    <w:rsid w:val="00E9526E"/>
    <w:rsid w:val="00E9538F"/>
    <w:rsid w:val="00E96CB8"/>
    <w:rsid w:val="00EA0446"/>
    <w:rsid w:val="00EA0B1E"/>
    <w:rsid w:val="00EA406E"/>
    <w:rsid w:val="00EA51EC"/>
    <w:rsid w:val="00EA5892"/>
    <w:rsid w:val="00EA5EED"/>
    <w:rsid w:val="00EA7425"/>
    <w:rsid w:val="00EB0BB2"/>
    <w:rsid w:val="00EB16FD"/>
    <w:rsid w:val="00EB30BC"/>
    <w:rsid w:val="00EB3770"/>
    <w:rsid w:val="00EB7C9E"/>
    <w:rsid w:val="00EC02A3"/>
    <w:rsid w:val="00EC1C01"/>
    <w:rsid w:val="00EC253E"/>
    <w:rsid w:val="00EC3FFC"/>
    <w:rsid w:val="00EC48C1"/>
    <w:rsid w:val="00EC4C7D"/>
    <w:rsid w:val="00EC4F38"/>
    <w:rsid w:val="00EC7899"/>
    <w:rsid w:val="00ED0D93"/>
    <w:rsid w:val="00ED11C1"/>
    <w:rsid w:val="00ED1633"/>
    <w:rsid w:val="00ED1696"/>
    <w:rsid w:val="00ED247A"/>
    <w:rsid w:val="00ED3EC3"/>
    <w:rsid w:val="00ED4CDC"/>
    <w:rsid w:val="00ED5FF7"/>
    <w:rsid w:val="00ED7311"/>
    <w:rsid w:val="00ED74CC"/>
    <w:rsid w:val="00ED7A52"/>
    <w:rsid w:val="00EE1704"/>
    <w:rsid w:val="00EF10BA"/>
    <w:rsid w:val="00EF4AA7"/>
    <w:rsid w:val="00EF7507"/>
    <w:rsid w:val="00EF7DE5"/>
    <w:rsid w:val="00F0008E"/>
    <w:rsid w:val="00F00269"/>
    <w:rsid w:val="00F00BC2"/>
    <w:rsid w:val="00F013E5"/>
    <w:rsid w:val="00F019C7"/>
    <w:rsid w:val="00F01A92"/>
    <w:rsid w:val="00F02A20"/>
    <w:rsid w:val="00F02FF0"/>
    <w:rsid w:val="00F03A3D"/>
    <w:rsid w:val="00F06740"/>
    <w:rsid w:val="00F06B4C"/>
    <w:rsid w:val="00F06CF9"/>
    <w:rsid w:val="00F06E1D"/>
    <w:rsid w:val="00F07010"/>
    <w:rsid w:val="00F11AA2"/>
    <w:rsid w:val="00F13F9B"/>
    <w:rsid w:val="00F153C2"/>
    <w:rsid w:val="00F17B89"/>
    <w:rsid w:val="00F2036F"/>
    <w:rsid w:val="00F218EA"/>
    <w:rsid w:val="00F220CC"/>
    <w:rsid w:val="00F24001"/>
    <w:rsid w:val="00F24A7C"/>
    <w:rsid w:val="00F25A1B"/>
    <w:rsid w:val="00F26158"/>
    <w:rsid w:val="00F27020"/>
    <w:rsid w:val="00F2724A"/>
    <w:rsid w:val="00F27CA4"/>
    <w:rsid w:val="00F308F8"/>
    <w:rsid w:val="00F32A63"/>
    <w:rsid w:val="00F335CB"/>
    <w:rsid w:val="00F35D15"/>
    <w:rsid w:val="00F35E79"/>
    <w:rsid w:val="00F3749B"/>
    <w:rsid w:val="00F41E4F"/>
    <w:rsid w:val="00F43E88"/>
    <w:rsid w:val="00F448AE"/>
    <w:rsid w:val="00F449BA"/>
    <w:rsid w:val="00F45CC2"/>
    <w:rsid w:val="00F464E6"/>
    <w:rsid w:val="00F47B6C"/>
    <w:rsid w:val="00F5200C"/>
    <w:rsid w:val="00F52753"/>
    <w:rsid w:val="00F52A8E"/>
    <w:rsid w:val="00F5583D"/>
    <w:rsid w:val="00F5593D"/>
    <w:rsid w:val="00F56B0E"/>
    <w:rsid w:val="00F56FD4"/>
    <w:rsid w:val="00F60123"/>
    <w:rsid w:val="00F61A63"/>
    <w:rsid w:val="00F631EE"/>
    <w:rsid w:val="00F669AB"/>
    <w:rsid w:val="00F679E7"/>
    <w:rsid w:val="00F67A18"/>
    <w:rsid w:val="00F67C36"/>
    <w:rsid w:val="00F70823"/>
    <w:rsid w:val="00F70BC7"/>
    <w:rsid w:val="00F7118A"/>
    <w:rsid w:val="00F71D96"/>
    <w:rsid w:val="00F73D6F"/>
    <w:rsid w:val="00F75168"/>
    <w:rsid w:val="00F755FE"/>
    <w:rsid w:val="00F75DF5"/>
    <w:rsid w:val="00F76C79"/>
    <w:rsid w:val="00F7780A"/>
    <w:rsid w:val="00F802A0"/>
    <w:rsid w:val="00F85336"/>
    <w:rsid w:val="00F872FC"/>
    <w:rsid w:val="00F878C9"/>
    <w:rsid w:val="00F8793A"/>
    <w:rsid w:val="00F87C42"/>
    <w:rsid w:val="00F903B8"/>
    <w:rsid w:val="00F90D21"/>
    <w:rsid w:val="00F9254C"/>
    <w:rsid w:val="00F929F8"/>
    <w:rsid w:val="00F94969"/>
    <w:rsid w:val="00F956F8"/>
    <w:rsid w:val="00F95876"/>
    <w:rsid w:val="00F96375"/>
    <w:rsid w:val="00F97524"/>
    <w:rsid w:val="00F9798C"/>
    <w:rsid w:val="00FA0DE7"/>
    <w:rsid w:val="00FA319B"/>
    <w:rsid w:val="00FA3670"/>
    <w:rsid w:val="00FA3798"/>
    <w:rsid w:val="00FA3C7C"/>
    <w:rsid w:val="00FA3DCE"/>
    <w:rsid w:val="00FA41DE"/>
    <w:rsid w:val="00FA5814"/>
    <w:rsid w:val="00FB114B"/>
    <w:rsid w:val="00FB53DF"/>
    <w:rsid w:val="00FB640E"/>
    <w:rsid w:val="00FC0563"/>
    <w:rsid w:val="00FC2B74"/>
    <w:rsid w:val="00FC7A95"/>
    <w:rsid w:val="00FD3D45"/>
    <w:rsid w:val="00FD3E3C"/>
    <w:rsid w:val="00FD5C7C"/>
    <w:rsid w:val="00FD6C2C"/>
    <w:rsid w:val="00FE1644"/>
    <w:rsid w:val="00FE1F67"/>
    <w:rsid w:val="00FE4127"/>
    <w:rsid w:val="00FE4E5C"/>
    <w:rsid w:val="00FE60D8"/>
    <w:rsid w:val="00FF207D"/>
    <w:rsid w:val="00FF2BDD"/>
    <w:rsid w:val="00FF42A6"/>
    <w:rsid w:val="00FF53E5"/>
    <w:rsid w:val="00FF5C15"/>
    <w:rsid w:val="00FF7D9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martTagType w:namespaceuri="urn:schemas:contacts" w:name="middlename"/>
  <w:smartTagType w:namespaceuri="urn:schemas:contacts" w:name="Sn"/>
  <w:smartTagType w:namespaceuri="urn:schemas:contacts" w:name="GivenName"/>
  <w:smartTagType w:namespaceuri="urn:schemas-microsoft-com:office:smarttags" w:name="PersonName"/>
  <w:shapeDefaults>
    <o:shapedefaults v:ext="edit" spidmax="921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1E89"/>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10444"/>
    <w:pPr>
      <w:tabs>
        <w:tab w:val="center" w:pos="4536"/>
        <w:tab w:val="right" w:pos="9072"/>
      </w:tabs>
    </w:pPr>
  </w:style>
  <w:style w:type="paragraph" w:styleId="Pieddepage">
    <w:name w:val="footer"/>
    <w:basedOn w:val="Normal"/>
    <w:rsid w:val="00910444"/>
    <w:pPr>
      <w:tabs>
        <w:tab w:val="center" w:pos="4536"/>
        <w:tab w:val="right" w:pos="9072"/>
      </w:tabs>
    </w:pPr>
  </w:style>
  <w:style w:type="character" w:styleId="Numrodepage">
    <w:name w:val="page number"/>
    <w:basedOn w:val="Policepardfaut"/>
    <w:rsid w:val="00A70A8C"/>
  </w:style>
  <w:style w:type="table" w:styleId="Grilledutableau">
    <w:name w:val="Table Grid"/>
    <w:basedOn w:val="TableauNormal"/>
    <w:rsid w:val="008033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F35E79"/>
    <w:rPr>
      <w:rFonts w:ascii="Tahoma" w:hAnsi="Tahoma" w:cs="Tahoma"/>
      <w:sz w:val="16"/>
      <w:szCs w:val="16"/>
    </w:rPr>
  </w:style>
  <w:style w:type="character" w:customStyle="1" w:styleId="TextedebullesCar">
    <w:name w:val="Texte de bulles Car"/>
    <w:basedOn w:val="Policepardfaut"/>
    <w:link w:val="Textedebulles"/>
    <w:rsid w:val="00F35E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23180">
      <w:bodyDiv w:val="1"/>
      <w:marLeft w:val="0"/>
      <w:marRight w:val="0"/>
      <w:marTop w:val="0"/>
      <w:marBottom w:val="0"/>
      <w:divBdr>
        <w:top w:val="none" w:sz="0" w:space="0" w:color="auto"/>
        <w:left w:val="none" w:sz="0" w:space="0" w:color="auto"/>
        <w:bottom w:val="none" w:sz="0" w:space="0" w:color="auto"/>
        <w:right w:val="none" w:sz="0" w:space="0" w:color="auto"/>
      </w:divBdr>
    </w:div>
    <w:div w:id="103038114">
      <w:bodyDiv w:val="1"/>
      <w:marLeft w:val="0"/>
      <w:marRight w:val="0"/>
      <w:marTop w:val="0"/>
      <w:marBottom w:val="0"/>
      <w:divBdr>
        <w:top w:val="none" w:sz="0" w:space="0" w:color="auto"/>
        <w:left w:val="none" w:sz="0" w:space="0" w:color="auto"/>
        <w:bottom w:val="none" w:sz="0" w:space="0" w:color="auto"/>
        <w:right w:val="none" w:sz="0" w:space="0" w:color="auto"/>
      </w:divBdr>
    </w:div>
    <w:div w:id="200287583">
      <w:bodyDiv w:val="1"/>
      <w:marLeft w:val="0"/>
      <w:marRight w:val="0"/>
      <w:marTop w:val="0"/>
      <w:marBottom w:val="0"/>
      <w:divBdr>
        <w:top w:val="none" w:sz="0" w:space="0" w:color="auto"/>
        <w:left w:val="none" w:sz="0" w:space="0" w:color="auto"/>
        <w:bottom w:val="none" w:sz="0" w:space="0" w:color="auto"/>
        <w:right w:val="none" w:sz="0" w:space="0" w:color="auto"/>
      </w:divBdr>
    </w:div>
    <w:div w:id="233972610">
      <w:bodyDiv w:val="1"/>
      <w:marLeft w:val="0"/>
      <w:marRight w:val="0"/>
      <w:marTop w:val="0"/>
      <w:marBottom w:val="0"/>
      <w:divBdr>
        <w:top w:val="none" w:sz="0" w:space="0" w:color="auto"/>
        <w:left w:val="none" w:sz="0" w:space="0" w:color="auto"/>
        <w:bottom w:val="none" w:sz="0" w:space="0" w:color="auto"/>
        <w:right w:val="none" w:sz="0" w:space="0" w:color="auto"/>
      </w:divBdr>
    </w:div>
    <w:div w:id="247347222">
      <w:bodyDiv w:val="1"/>
      <w:marLeft w:val="0"/>
      <w:marRight w:val="0"/>
      <w:marTop w:val="0"/>
      <w:marBottom w:val="0"/>
      <w:divBdr>
        <w:top w:val="none" w:sz="0" w:space="0" w:color="auto"/>
        <w:left w:val="none" w:sz="0" w:space="0" w:color="auto"/>
        <w:bottom w:val="none" w:sz="0" w:space="0" w:color="auto"/>
        <w:right w:val="none" w:sz="0" w:space="0" w:color="auto"/>
      </w:divBdr>
    </w:div>
    <w:div w:id="379015417">
      <w:bodyDiv w:val="1"/>
      <w:marLeft w:val="0"/>
      <w:marRight w:val="0"/>
      <w:marTop w:val="0"/>
      <w:marBottom w:val="0"/>
      <w:divBdr>
        <w:top w:val="none" w:sz="0" w:space="0" w:color="auto"/>
        <w:left w:val="none" w:sz="0" w:space="0" w:color="auto"/>
        <w:bottom w:val="none" w:sz="0" w:space="0" w:color="auto"/>
        <w:right w:val="none" w:sz="0" w:space="0" w:color="auto"/>
      </w:divBdr>
    </w:div>
    <w:div w:id="461120742">
      <w:bodyDiv w:val="1"/>
      <w:marLeft w:val="0"/>
      <w:marRight w:val="0"/>
      <w:marTop w:val="0"/>
      <w:marBottom w:val="0"/>
      <w:divBdr>
        <w:top w:val="none" w:sz="0" w:space="0" w:color="auto"/>
        <w:left w:val="none" w:sz="0" w:space="0" w:color="auto"/>
        <w:bottom w:val="none" w:sz="0" w:space="0" w:color="auto"/>
        <w:right w:val="none" w:sz="0" w:space="0" w:color="auto"/>
      </w:divBdr>
    </w:div>
    <w:div w:id="555822431">
      <w:bodyDiv w:val="1"/>
      <w:marLeft w:val="0"/>
      <w:marRight w:val="0"/>
      <w:marTop w:val="0"/>
      <w:marBottom w:val="0"/>
      <w:divBdr>
        <w:top w:val="none" w:sz="0" w:space="0" w:color="auto"/>
        <w:left w:val="none" w:sz="0" w:space="0" w:color="auto"/>
        <w:bottom w:val="none" w:sz="0" w:space="0" w:color="auto"/>
        <w:right w:val="none" w:sz="0" w:space="0" w:color="auto"/>
      </w:divBdr>
    </w:div>
    <w:div w:id="694424290">
      <w:bodyDiv w:val="1"/>
      <w:marLeft w:val="0"/>
      <w:marRight w:val="0"/>
      <w:marTop w:val="0"/>
      <w:marBottom w:val="0"/>
      <w:divBdr>
        <w:top w:val="none" w:sz="0" w:space="0" w:color="auto"/>
        <w:left w:val="none" w:sz="0" w:space="0" w:color="auto"/>
        <w:bottom w:val="none" w:sz="0" w:space="0" w:color="auto"/>
        <w:right w:val="none" w:sz="0" w:space="0" w:color="auto"/>
      </w:divBdr>
    </w:div>
    <w:div w:id="725252803">
      <w:bodyDiv w:val="1"/>
      <w:marLeft w:val="0"/>
      <w:marRight w:val="0"/>
      <w:marTop w:val="0"/>
      <w:marBottom w:val="0"/>
      <w:divBdr>
        <w:top w:val="none" w:sz="0" w:space="0" w:color="auto"/>
        <w:left w:val="none" w:sz="0" w:space="0" w:color="auto"/>
        <w:bottom w:val="none" w:sz="0" w:space="0" w:color="auto"/>
        <w:right w:val="none" w:sz="0" w:space="0" w:color="auto"/>
      </w:divBdr>
    </w:div>
    <w:div w:id="740560323">
      <w:bodyDiv w:val="1"/>
      <w:marLeft w:val="0"/>
      <w:marRight w:val="0"/>
      <w:marTop w:val="0"/>
      <w:marBottom w:val="0"/>
      <w:divBdr>
        <w:top w:val="none" w:sz="0" w:space="0" w:color="auto"/>
        <w:left w:val="none" w:sz="0" w:space="0" w:color="auto"/>
        <w:bottom w:val="none" w:sz="0" w:space="0" w:color="auto"/>
        <w:right w:val="none" w:sz="0" w:space="0" w:color="auto"/>
      </w:divBdr>
    </w:div>
    <w:div w:id="942885282">
      <w:bodyDiv w:val="1"/>
      <w:marLeft w:val="0"/>
      <w:marRight w:val="0"/>
      <w:marTop w:val="0"/>
      <w:marBottom w:val="0"/>
      <w:divBdr>
        <w:top w:val="none" w:sz="0" w:space="0" w:color="auto"/>
        <w:left w:val="none" w:sz="0" w:space="0" w:color="auto"/>
        <w:bottom w:val="none" w:sz="0" w:space="0" w:color="auto"/>
        <w:right w:val="none" w:sz="0" w:space="0" w:color="auto"/>
      </w:divBdr>
    </w:div>
    <w:div w:id="1046762112">
      <w:bodyDiv w:val="1"/>
      <w:marLeft w:val="0"/>
      <w:marRight w:val="0"/>
      <w:marTop w:val="0"/>
      <w:marBottom w:val="0"/>
      <w:divBdr>
        <w:top w:val="none" w:sz="0" w:space="0" w:color="auto"/>
        <w:left w:val="none" w:sz="0" w:space="0" w:color="auto"/>
        <w:bottom w:val="none" w:sz="0" w:space="0" w:color="auto"/>
        <w:right w:val="none" w:sz="0" w:space="0" w:color="auto"/>
      </w:divBdr>
    </w:div>
    <w:div w:id="1125929566">
      <w:bodyDiv w:val="1"/>
      <w:marLeft w:val="0"/>
      <w:marRight w:val="0"/>
      <w:marTop w:val="0"/>
      <w:marBottom w:val="0"/>
      <w:divBdr>
        <w:top w:val="none" w:sz="0" w:space="0" w:color="auto"/>
        <w:left w:val="none" w:sz="0" w:space="0" w:color="auto"/>
        <w:bottom w:val="none" w:sz="0" w:space="0" w:color="auto"/>
        <w:right w:val="none" w:sz="0" w:space="0" w:color="auto"/>
      </w:divBdr>
    </w:div>
    <w:div w:id="1139765363">
      <w:bodyDiv w:val="1"/>
      <w:marLeft w:val="0"/>
      <w:marRight w:val="0"/>
      <w:marTop w:val="0"/>
      <w:marBottom w:val="0"/>
      <w:divBdr>
        <w:top w:val="none" w:sz="0" w:space="0" w:color="auto"/>
        <w:left w:val="none" w:sz="0" w:space="0" w:color="auto"/>
        <w:bottom w:val="none" w:sz="0" w:space="0" w:color="auto"/>
        <w:right w:val="none" w:sz="0" w:space="0" w:color="auto"/>
      </w:divBdr>
    </w:div>
    <w:div w:id="1220871254">
      <w:bodyDiv w:val="1"/>
      <w:marLeft w:val="0"/>
      <w:marRight w:val="0"/>
      <w:marTop w:val="0"/>
      <w:marBottom w:val="0"/>
      <w:divBdr>
        <w:top w:val="none" w:sz="0" w:space="0" w:color="auto"/>
        <w:left w:val="none" w:sz="0" w:space="0" w:color="auto"/>
        <w:bottom w:val="none" w:sz="0" w:space="0" w:color="auto"/>
        <w:right w:val="none" w:sz="0" w:space="0" w:color="auto"/>
      </w:divBdr>
    </w:div>
    <w:div w:id="1632174260">
      <w:bodyDiv w:val="1"/>
      <w:marLeft w:val="0"/>
      <w:marRight w:val="0"/>
      <w:marTop w:val="0"/>
      <w:marBottom w:val="0"/>
      <w:divBdr>
        <w:top w:val="none" w:sz="0" w:space="0" w:color="auto"/>
        <w:left w:val="none" w:sz="0" w:space="0" w:color="auto"/>
        <w:bottom w:val="none" w:sz="0" w:space="0" w:color="auto"/>
        <w:right w:val="none" w:sz="0" w:space="0" w:color="auto"/>
      </w:divBdr>
    </w:div>
    <w:div w:id="1811088844">
      <w:bodyDiv w:val="1"/>
      <w:marLeft w:val="0"/>
      <w:marRight w:val="0"/>
      <w:marTop w:val="0"/>
      <w:marBottom w:val="0"/>
      <w:divBdr>
        <w:top w:val="none" w:sz="0" w:space="0" w:color="auto"/>
        <w:left w:val="none" w:sz="0" w:space="0" w:color="auto"/>
        <w:bottom w:val="none" w:sz="0" w:space="0" w:color="auto"/>
        <w:right w:val="none" w:sz="0" w:space="0" w:color="auto"/>
      </w:divBdr>
    </w:div>
    <w:div w:id="1884244730">
      <w:bodyDiv w:val="1"/>
      <w:marLeft w:val="0"/>
      <w:marRight w:val="0"/>
      <w:marTop w:val="0"/>
      <w:marBottom w:val="0"/>
      <w:divBdr>
        <w:top w:val="none" w:sz="0" w:space="0" w:color="auto"/>
        <w:left w:val="none" w:sz="0" w:space="0" w:color="auto"/>
        <w:bottom w:val="none" w:sz="0" w:space="0" w:color="auto"/>
        <w:right w:val="none" w:sz="0" w:space="0" w:color="auto"/>
      </w:divBdr>
    </w:div>
    <w:div w:id="1887912393">
      <w:bodyDiv w:val="1"/>
      <w:marLeft w:val="0"/>
      <w:marRight w:val="0"/>
      <w:marTop w:val="0"/>
      <w:marBottom w:val="0"/>
      <w:divBdr>
        <w:top w:val="none" w:sz="0" w:space="0" w:color="auto"/>
        <w:left w:val="none" w:sz="0" w:space="0" w:color="auto"/>
        <w:bottom w:val="none" w:sz="0" w:space="0" w:color="auto"/>
        <w:right w:val="none" w:sz="0" w:space="0" w:color="auto"/>
      </w:divBdr>
    </w:div>
    <w:div w:id="1889218217">
      <w:bodyDiv w:val="1"/>
      <w:marLeft w:val="0"/>
      <w:marRight w:val="0"/>
      <w:marTop w:val="0"/>
      <w:marBottom w:val="0"/>
      <w:divBdr>
        <w:top w:val="none" w:sz="0" w:space="0" w:color="auto"/>
        <w:left w:val="none" w:sz="0" w:space="0" w:color="auto"/>
        <w:bottom w:val="none" w:sz="0" w:space="0" w:color="auto"/>
        <w:right w:val="none" w:sz="0" w:space="0" w:color="auto"/>
      </w:divBdr>
    </w:div>
    <w:div w:id="1890648430">
      <w:bodyDiv w:val="1"/>
      <w:marLeft w:val="0"/>
      <w:marRight w:val="0"/>
      <w:marTop w:val="0"/>
      <w:marBottom w:val="0"/>
      <w:divBdr>
        <w:top w:val="none" w:sz="0" w:space="0" w:color="auto"/>
        <w:left w:val="none" w:sz="0" w:space="0" w:color="auto"/>
        <w:bottom w:val="none" w:sz="0" w:space="0" w:color="auto"/>
        <w:right w:val="none" w:sz="0" w:space="0" w:color="auto"/>
      </w:divBdr>
    </w:div>
    <w:div w:id="1946884177">
      <w:bodyDiv w:val="1"/>
      <w:marLeft w:val="0"/>
      <w:marRight w:val="0"/>
      <w:marTop w:val="0"/>
      <w:marBottom w:val="0"/>
      <w:divBdr>
        <w:top w:val="none" w:sz="0" w:space="0" w:color="auto"/>
        <w:left w:val="none" w:sz="0" w:space="0" w:color="auto"/>
        <w:bottom w:val="none" w:sz="0" w:space="0" w:color="auto"/>
        <w:right w:val="none" w:sz="0" w:space="0" w:color="auto"/>
      </w:divBdr>
    </w:div>
    <w:div w:id="2034189869">
      <w:bodyDiv w:val="1"/>
      <w:marLeft w:val="0"/>
      <w:marRight w:val="0"/>
      <w:marTop w:val="0"/>
      <w:marBottom w:val="0"/>
      <w:divBdr>
        <w:top w:val="none" w:sz="0" w:space="0" w:color="auto"/>
        <w:left w:val="none" w:sz="0" w:space="0" w:color="auto"/>
        <w:bottom w:val="none" w:sz="0" w:space="0" w:color="auto"/>
        <w:right w:val="none" w:sz="0" w:space="0" w:color="auto"/>
      </w:divBdr>
    </w:div>
    <w:div w:id="206297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581.wmf"/><Relationship Id="rId21" Type="http://schemas.openxmlformats.org/officeDocument/2006/relationships/oleObject" Target="embeddings/oleObject7.bin"/><Relationship Id="rId170" Type="http://schemas.openxmlformats.org/officeDocument/2006/relationships/oleObject" Target="embeddings/oleObject105.bin"/><Relationship Id="rId268" Type="http://schemas.openxmlformats.org/officeDocument/2006/relationships/image" Target="media/image98.wmf"/><Relationship Id="rId475" Type="http://schemas.openxmlformats.org/officeDocument/2006/relationships/oleObject" Target="embeddings/oleObject296.bin"/><Relationship Id="rId682" Type="http://schemas.openxmlformats.org/officeDocument/2006/relationships/image" Target="media/image255.wmf"/><Relationship Id="rId128" Type="http://schemas.openxmlformats.org/officeDocument/2006/relationships/oleObject" Target="embeddings/oleObject79.bin"/><Relationship Id="rId335" Type="http://schemas.openxmlformats.org/officeDocument/2006/relationships/oleObject" Target="embeddings/oleObject206.bin"/><Relationship Id="rId542" Type="http://schemas.openxmlformats.org/officeDocument/2006/relationships/oleObject" Target="embeddings/oleObject343.bin"/><Relationship Id="rId987" Type="http://schemas.openxmlformats.org/officeDocument/2006/relationships/oleObject" Target="embeddings/oleObject616.bin"/><Relationship Id="rId1172" Type="http://schemas.openxmlformats.org/officeDocument/2006/relationships/oleObject" Target="embeddings/oleObject727.bin"/><Relationship Id="rId402" Type="http://schemas.openxmlformats.org/officeDocument/2006/relationships/oleObject" Target="embeddings/oleObject245.bin"/><Relationship Id="rId847" Type="http://schemas.openxmlformats.org/officeDocument/2006/relationships/oleObject" Target="embeddings/oleObject530.bin"/><Relationship Id="rId1032" Type="http://schemas.openxmlformats.org/officeDocument/2006/relationships/oleObject" Target="embeddings/oleObject641.bin"/><Relationship Id="rId1477" Type="http://schemas.openxmlformats.org/officeDocument/2006/relationships/oleObject" Target="embeddings/oleObject911.bin"/><Relationship Id="rId707" Type="http://schemas.openxmlformats.org/officeDocument/2006/relationships/oleObject" Target="embeddings/oleObject435.bin"/><Relationship Id="rId914" Type="http://schemas.openxmlformats.org/officeDocument/2006/relationships/image" Target="media/image334.wmf"/><Relationship Id="rId1337" Type="http://schemas.openxmlformats.org/officeDocument/2006/relationships/oleObject" Target="embeddings/oleObject830.bin"/><Relationship Id="rId1544" Type="http://schemas.openxmlformats.org/officeDocument/2006/relationships/image" Target="media/image592.wmf"/><Relationship Id="rId43" Type="http://schemas.openxmlformats.org/officeDocument/2006/relationships/oleObject" Target="embeddings/oleObject20.bin"/><Relationship Id="rId1404" Type="http://schemas.openxmlformats.org/officeDocument/2006/relationships/oleObject" Target="embeddings/oleObject871.bin"/><Relationship Id="rId1611" Type="http://schemas.openxmlformats.org/officeDocument/2006/relationships/theme" Target="theme/theme1.xml"/><Relationship Id="rId192" Type="http://schemas.openxmlformats.org/officeDocument/2006/relationships/oleObject" Target="embeddings/oleObject121.bin"/><Relationship Id="rId497" Type="http://schemas.openxmlformats.org/officeDocument/2006/relationships/image" Target="media/image181.wmf"/><Relationship Id="rId357" Type="http://schemas.openxmlformats.org/officeDocument/2006/relationships/image" Target="media/image134.wmf"/><Relationship Id="rId1194" Type="http://schemas.openxmlformats.org/officeDocument/2006/relationships/oleObject" Target="embeddings/oleObject738.bin"/><Relationship Id="rId217" Type="http://schemas.openxmlformats.org/officeDocument/2006/relationships/oleObject" Target="embeddings/oleObject138.bin"/><Relationship Id="rId564" Type="http://schemas.openxmlformats.org/officeDocument/2006/relationships/image" Target="media/image204.wmf"/><Relationship Id="rId771" Type="http://schemas.openxmlformats.org/officeDocument/2006/relationships/oleObject" Target="embeddings/oleObject475.bin"/><Relationship Id="rId869" Type="http://schemas.openxmlformats.org/officeDocument/2006/relationships/image" Target="media/image319.wmf"/><Relationship Id="rId1499" Type="http://schemas.openxmlformats.org/officeDocument/2006/relationships/oleObject" Target="embeddings/oleObject922.bin"/><Relationship Id="rId424" Type="http://schemas.openxmlformats.org/officeDocument/2006/relationships/image" Target="media/image159.wmf"/><Relationship Id="rId631" Type="http://schemas.openxmlformats.org/officeDocument/2006/relationships/oleObject" Target="embeddings/oleObject394.bin"/><Relationship Id="rId729" Type="http://schemas.openxmlformats.org/officeDocument/2006/relationships/oleObject" Target="embeddings/oleObject447.bin"/><Relationship Id="rId1054" Type="http://schemas.openxmlformats.org/officeDocument/2006/relationships/oleObject" Target="embeddings/oleObject656.bin"/><Relationship Id="rId1261" Type="http://schemas.openxmlformats.org/officeDocument/2006/relationships/oleObject" Target="embeddings/oleObject785.bin"/><Relationship Id="rId1359" Type="http://schemas.openxmlformats.org/officeDocument/2006/relationships/oleObject" Target="embeddings/oleObject843.bin"/><Relationship Id="rId270" Type="http://schemas.openxmlformats.org/officeDocument/2006/relationships/image" Target="media/image99.wmf"/><Relationship Id="rId936" Type="http://schemas.openxmlformats.org/officeDocument/2006/relationships/oleObject" Target="embeddings/oleObject590.bin"/><Relationship Id="rId1121" Type="http://schemas.openxmlformats.org/officeDocument/2006/relationships/oleObject" Target="embeddings/oleObject696.bin"/><Relationship Id="rId1219" Type="http://schemas.openxmlformats.org/officeDocument/2006/relationships/image" Target="media/image459.wmf"/><Relationship Id="rId1566" Type="http://schemas.openxmlformats.org/officeDocument/2006/relationships/oleObject" Target="embeddings/oleObject961.bin"/><Relationship Id="rId65" Type="http://schemas.openxmlformats.org/officeDocument/2006/relationships/image" Target="media/image27.wmf"/><Relationship Id="rId130" Type="http://schemas.openxmlformats.org/officeDocument/2006/relationships/oleObject" Target="embeddings/oleObject80.bin"/><Relationship Id="rId368" Type="http://schemas.openxmlformats.org/officeDocument/2006/relationships/image" Target="media/image139.wmf"/><Relationship Id="rId575" Type="http://schemas.openxmlformats.org/officeDocument/2006/relationships/oleObject" Target="embeddings/oleObject362.bin"/><Relationship Id="rId782" Type="http://schemas.openxmlformats.org/officeDocument/2006/relationships/oleObject" Target="embeddings/oleObject483.bin"/><Relationship Id="rId1426" Type="http://schemas.openxmlformats.org/officeDocument/2006/relationships/oleObject" Target="embeddings/oleObject882.bin"/><Relationship Id="rId228" Type="http://schemas.openxmlformats.org/officeDocument/2006/relationships/oleObject" Target="embeddings/oleObject143.bin"/><Relationship Id="rId435" Type="http://schemas.openxmlformats.org/officeDocument/2006/relationships/oleObject" Target="embeddings/oleObject266.bin"/><Relationship Id="rId642" Type="http://schemas.openxmlformats.org/officeDocument/2006/relationships/image" Target="media/image236.wmf"/><Relationship Id="rId1065" Type="http://schemas.openxmlformats.org/officeDocument/2006/relationships/oleObject" Target="embeddings/oleObject664.bin"/><Relationship Id="rId1272" Type="http://schemas.openxmlformats.org/officeDocument/2006/relationships/oleObject" Target="embeddings/oleObject795.bin"/><Relationship Id="rId281" Type="http://schemas.openxmlformats.org/officeDocument/2006/relationships/image" Target="media/image103.wmf"/><Relationship Id="rId502" Type="http://schemas.openxmlformats.org/officeDocument/2006/relationships/oleObject" Target="embeddings/oleObject314.bin"/><Relationship Id="rId947" Type="http://schemas.openxmlformats.org/officeDocument/2006/relationships/image" Target="media/image346.wmf"/><Relationship Id="rId1132" Type="http://schemas.openxmlformats.org/officeDocument/2006/relationships/oleObject" Target="embeddings/oleObject704.bin"/><Relationship Id="rId1577" Type="http://schemas.openxmlformats.org/officeDocument/2006/relationships/image" Target="media/image604.wmf"/><Relationship Id="rId76" Type="http://schemas.openxmlformats.org/officeDocument/2006/relationships/image" Target="media/image31.wmf"/><Relationship Id="rId141" Type="http://schemas.openxmlformats.org/officeDocument/2006/relationships/image" Target="media/image49.wmf"/><Relationship Id="rId379" Type="http://schemas.openxmlformats.org/officeDocument/2006/relationships/image" Target="media/image143.wmf"/><Relationship Id="rId586" Type="http://schemas.openxmlformats.org/officeDocument/2006/relationships/oleObject" Target="embeddings/oleObject368.bin"/><Relationship Id="rId793" Type="http://schemas.openxmlformats.org/officeDocument/2006/relationships/image" Target="media/image295.wmf"/><Relationship Id="rId807" Type="http://schemas.openxmlformats.org/officeDocument/2006/relationships/oleObject" Target="embeddings/oleObject504.bin"/><Relationship Id="rId1437" Type="http://schemas.openxmlformats.org/officeDocument/2006/relationships/oleObject" Target="embeddings/oleObject889.bin"/><Relationship Id="rId7" Type="http://schemas.openxmlformats.org/officeDocument/2006/relationships/image" Target="media/image1.wmf"/><Relationship Id="rId239" Type="http://schemas.openxmlformats.org/officeDocument/2006/relationships/oleObject" Target="embeddings/oleObject149.bin"/><Relationship Id="rId446" Type="http://schemas.openxmlformats.org/officeDocument/2006/relationships/oleObject" Target="embeddings/oleObject274.bin"/><Relationship Id="rId653" Type="http://schemas.openxmlformats.org/officeDocument/2006/relationships/image" Target="media/image241.wmf"/><Relationship Id="rId1076" Type="http://schemas.openxmlformats.org/officeDocument/2006/relationships/oleObject" Target="embeddings/oleObject671.bin"/><Relationship Id="rId1283" Type="http://schemas.openxmlformats.org/officeDocument/2006/relationships/oleObject" Target="embeddings/oleObject802.bin"/><Relationship Id="rId1490" Type="http://schemas.openxmlformats.org/officeDocument/2006/relationships/image" Target="media/image567.wmf"/><Relationship Id="rId1504" Type="http://schemas.openxmlformats.org/officeDocument/2006/relationships/image" Target="media/image574.wmf"/><Relationship Id="rId292" Type="http://schemas.openxmlformats.org/officeDocument/2006/relationships/oleObject" Target="embeddings/oleObject180.bin"/><Relationship Id="rId306" Type="http://schemas.openxmlformats.org/officeDocument/2006/relationships/image" Target="media/image112.wmf"/><Relationship Id="rId860" Type="http://schemas.openxmlformats.org/officeDocument/2006/relationships/oleObject" Target="embeddings/oleObject540.bin"/><Relationship Id="rId958" Type="http://schemas.openxmlformats.org/officeDocument/2006/relationships/image" Target="media/image351.wmf"/><Relationship Id="rId1143" Type="http://schemas.openxmlformats.org/officeDocument/2006/relationships/image" Target="media/image427.wmf"/><Relationship Id="rId1588" Type="http://schemas.openxmlformats.org/officeDocument/2006/relationships/oleObject" Target="embeddings/oleObject973.bin"/><Relationship Id="rId87" Type="http://schemas.openxmlformats.org/officeDocument/2006/relationships/oleObject" Target="embeddings/oleObject46.bin"/><Relationship Id="rId513" Type="http://schemas.openxmlformats.org/officeDocument/2006/relationships/oleObject" Target="embeddings/oleObject321.bin"/><Relationship Id="rId597" Type="http://schemas.openxmlformats.org/officeDocument/2006/relationships/oleObject" Target="embeddings/oleObject375.bin"/><Relationship Id="rId720" Type="http://schemas.openxmlformats.org/officeDocument/2006/relationships/oleObject" Target="embeddings/oleObject442.bin"/><Relationship Id="rId818" Type="http://schemas.openxmlformats.org/officeDocument/2006/relationships/oleObject" Target="embeddings/oleObject513.bin"/><Relationship Id="rId1350" Type="http://schemas.openxmlformats.org/officeDocument/2006/relationships/image" Target="media/image506.wmf"/><Relationship Id="rId1448" Type="http://schemas.openxmlformats.org/officeDocument/2006/relationships/image" Target="media/image548.wmf"/><Relationship Id="rId152" Type="http://schemas.openxmlformats.org/officeDocument/2006/relationships/oleObject" Target="embeddings/oleObject93.bin"/><Relationship Id="rId457" Type="http://schemas.openxmlformats.org/officeDocument/2006/relationships/image" Target="media/image171.wmf"/><Relationship Id="rId1003" Type="http://schemas.openxmlformats.org/officeDocument/2006/relationships/oleObject" Target="embeddings/oleObject624.bin"/><Relationship Id="rId1087" Type="http://schemas.openxmlformats.org/officeDocument/2006/relationships/image" Target="media/image405.wmf"/><Relationship Id="rId1210" Type="http://schemas.openxmlformats.org/officeDocument/2006/relationships/oleObject" Target="embeddings/oleObject750.bin"/><Relationship Id="rId1294" Type="http://schemas.openxmlformats.org/officeDocument/2006/relationships/image" Target="media/image485.wmf"/><Relationship Id="rId1308" Type="http://schemas.openxmlformats.org/officeDocument/2006/relationships/image" Target="media/image492.wmf"/><Relationship Id="rId664" Type="http://schemas.openxmlformats.org/officeDocument/2006/relationships/oleObject" Target="embeddings/oleObject412.bin"/><Relationship Id="rId871" Type="http://schemas.openxmlformats.org/officeDocument/2006/relationships/image" Target="media/image320.wmf"/><Relationship Id="rId969" Type="http://schemas.openxmlformats.org/officeDocument/2006/relationships/oleObject" Target="embeddings/oleObject607.bin"/><Relationship Id="rId1515" Type="http://schemas.openxmlformats.org/officeDocument/2006/relationships/oleObject" Target="embeddings/oleObject932.bin"/><Relationship Id="rId1599" Type="http://schemas.openxmlformats.org/officeDocument/2006/relationships/image" Target="media/image614.wmf"/><Relationship Id="rId14" Type="http://schemas.openxmlformats.org/officeDocument/2006/relationships/oleObject" Target="embeddings/oleObject4.bin"/><Relationship Id="rId317" Type="http://schemas.openxmlformats.org/officeDocument/2006/relationships/oleObject" Target="embeddings/oleObject196.bin"/><Relationship Id="rId524" Type="http://schemas.openxmlformats.org/officeDocument/2006/relationships/oleObject" Target="embeddings/oleObject331.bin"/><Relationship Id="rId731" Type="http://schemas.openxmlformats.org/officeDocument/2006/relationships/oleObject" Target="embeddings/oleObject448.bin"/><Relationship Id="rId1154" Type="http://schemas.openxmlformats.org/officeDocument/2006/relationships/image" Target="media/image432.wmf"/><Relationship Id="rId1361" Type="http://schemas.openxmlformats.org/officeDocument/2006/relationships/oleObject" Target="embeddings/oleObject844.bin"/><Relationship Id="rId1459" Type="http://schemas.openxmlformats.org/officeDocument/2006/relationships/image" Target="media/image553.wmf"/><Relationship Id="rId98" Type="http://schemas.openxmlformats.org/officeDocument/2006/relationships/oleObject" Target="embeddings/oleObject54.bin"/><Relationship Id="rId163" Type="http://schemas.openxmlformats.org/officeDocument/2006/relationships/oleObject" Target="embeddings/oleObject101.bin"/><Relationship Id="rId370" Type="http://schemas.openxmlformats.org/officeDocument/2006/relationships/image" Target="media/image140.wmf"/><Relationship Id="rId829" Type="http://schemas.openxmlformats.org/officeDocument/2006/relationships/oleObject" Target="embeddings/oleObject519.bin"/><Relationship Id="rId1014" Type="http://schemas.openxmlformats.org/officeDocument/2006/relationships/image" Target="media/image379.wmf"/><Relationship Id="rId1221" Type="http://schemas.openxmlformats.org/officeDocument/2006/relationships/image" Target="media/image460.wmf"/><Relationship Id="rId230" Type="http://schemas.openxmlformats.org/officeDocument/2006/relationships/oleObject" Target="embeddings/oleObject144.bin"/><Relationship Id="rId468" Type="http://schemas.openxmlformats.org/officeDocument/2006/relationships/oleObject" Target="embeddings/oleObject289.bin"/><Relationship Id="rId675" Type="http://schemas.openxmlformats.org/officeDocument/2006/relationships/oleObject" Target="embeddings/oleObject418.bin"/><Relationship Id="rId882" Type="http://schemas.openxmlformats.org/officeDocument/2006/relationships/oleObject" Target="embeddings/oleObject552.bin"/><Relationship Id="rId1098" Type="http://schemas.openxmlformats.org/officeDocument/2006/relationships/oleObject" Target="embeddings/oleObject682.bin"/><Relationship Id="rId1319" Type="http://schemas.openxmlformats.org/officeDocument/2006/relationships/oleObject" Target="embeddings/oleObject816.bin"/><Relationship Id="rId1526" Type="http://schemas.openxmlformats.org/officeDocument/2006/relationships/image" Target="media/image583.emf"/><Relationship Id="rId25" Type="http://schemas.openxmlformats.org/officeDocument/2006/relationships/image" Target="media/image10.wmf"/><Relationship Id="rId328" Type="http://schemas.openxmlformats.org/officeDocument/2006/relationships/image" Target="media/image120.wmf"/><Relationship Id="rId535" Type="http://schemas.openxmlformats.org/officeDocument/2006/relationships/oleObject" Target="embeddings/oleObject338.bin"/><Relationship Id="rId742" Type="http://schemas.openxmlformats.org/officeDocument/2006/relationships/oleObject" Target="embeddings/oleObject457.bin"/><Relationship Id="rId1165" Type="http://schemas.openxmlformats.org/officeDocument/2006/relationships/oleObject" Target="embeddings/oleObject722.bin"/><Relationship Id="rId1372" Type="http://schemas.openxmlformats.org/officeDocument/2006/relationships/oleObject" Target="embeddings/oleObject850.bin"/><Relationship Id="rId174" Type="http://schemas.openxmlformats.org/officeDocument/2006/relationships/oleObject" Target="embeddings/oleObject107.bin"/><Relationship Id="rId381" Type="http://schemas.openxmlformats.org/officeDocument/2006/relationships/oleObject" Target="embeddings/oleObject232.bin"/><Relationship Id="rId602" Type="http://schemas.openxmlformats.org/officeDocument/2006/relationships/image" Target="media/image218.wmf"/><Relationship Id="rId1025" Type="http://schemas.openxmlformats.org/officeDocument/2006/relationships/oleObject" Target="embeddings/oleObject636.bin"/><Relationship Id="rId1232" Type="http://schemas.openxmlformats.org/officeDocument/2006/relationships/oleObject" Target="embeddings/oleObject761.bin"/><Relationship Id="rId241" Type="http://schemas.openxmlformats.org/officeDocument/2006/relationships/image" Target="media/image85.wmf"/><Relationship Id="rId479" Type="http://schemas.openxmlformats.org/officeDocument/2006/relationships/oleObject" Target="embeddings/oleObject299.bin"/><Relationship Id="rId686" Type="http://schemas.openxmlformats.org/officeDocument/2006/relationships/image" Target="media/image257.wmf"/><Relationship Id="rId893" Type="http://schemas.openxmlformats.org/officeDocument/2006/relationships/oleObject" Target="embeddings/oleObject559.bin"/><Relationship Id="rId907" Type="http://schemas.openxmlformats.org/officeDocument/2006/relationships/oleObject" Target="embeddings/oleObject568.bin"/><Relationship Id="rId1537" Type="http://schemas.openxmlformats.org/officeDocument/2006/relationships/oleObject" Target="embeddings/oleObject943.bin"/><Relationship Id="rId36" Type="http://schemas.openxmlformats.org/officeDocument/2006/relationships/image" Target="media/image15.wmf"/><Relationship Id="rId339" Type="http://schemas.openxmlformats.org/officeDocument/2006/relationships/oleObject" Target="embeddings/oleObject208.bin"/><Relationship Id="rId546" Type="http://schemas.openxmlformats.org/officeDocument/2006/relationships/image" Target="media/image195.wmf"/><Relationship Id="rId753" Type="http://schemas.openxmlformats.org/officeDocument/2006/relationships/oleObject" Target="embeddings/oleObject464.bin"/><Relationship Id="rId1176" Type="http://schemas.openxmlformats.org/officeDocument/2006/relationships/oleObject" Target="embeddings/oleObject729.bin"/><Relationship Id="rId1383" Type="http://schemas.openxmlformats.org/officeDocument/2006/relationships/oleObject" Target="embeddings/oleObject856.bin"/><Relationship Id="rId1604" Type="http://schemas.openxmlformats.org/officeDocument/2006/relationships/oleObject" Target="embeddings/oleObject982.bin"/><Relationship Id="rId101" Type="http://schemas.openxmlformats.org/officeDocument/2006/relationships/oleObject" Target="embeddings/oleObject57.bin"/><Relationship Id="rId185" Type="http://schemas.openxmlformats.org/officeDocument/2006/relationships/oleObject" Target="embeddings/oleObject115.bin"/><Relationship Id="rId406" Type="http://schemas.openxmlformats.org/officeDocument/2006/relationships/oleObject" Target="embeddings/oleObject248.bin"/><Relationship Id="rId960" Type="http://schemas.openxmlformats.org/officeDocument/2006/relationships/image" Target="media/image352.wmf"/><Relationship Id="rId1036" Type="http://schemas.openxmlformats.org/officeDocument/2006/relationships/image" Target="media/image386.wmf"/><Relationship Id="rId1243" Type="http://schemas.openxmlformats.org/officeDocument/2006/relationships/oleObject" Target="embeddings/oleObject770.bin"/><Relationship Id="rId1590" Type="http://schemas.openxmlformats.org/officeDocument/2006/relationships/oleObject" Target="embeddings/oleObject974.bin"/><Relationship Id="rId392" Type="http://schemas.openxmlformats.org/officeDocument/2006/relationships/image" Target="media/image149.wmf"/><Relationship Id="rId613" Type="http://schemas.openxmlformats.org/officeDocument/2006/relationships/image" Target="media/image223.wmf"/><Relationship Id="rId697" Type="http://schemas.openxmlformats.org/officeDocument/2006/relationships/image" Target="media/image262.wmf"/><Relationship Id="rId820" Type="http://schemas.openxmlformats.org/officeDocument/2006/relationships/oleObject" Target="embeddings/oleObject514.bin"/><Relationship Id="rId918" Type="http://schemas.openxmlformats.org/officeDocument/2006/relationships/image" Target="media/image336.wmf"/><Relationship Id="rId1450" Type="http://schemas.openxmlformats.org/officeDocument/2006/relationships/image" Target="media/image549.wmf"/><Relationship Id="rId1548" Type="http://schemas.openxmlformats.org/officeDocument/2006/relationships/image" Target="media/image594.wmf"/><Relationship Id="rId252" Type="http://schemas.openxmlformats.org/officeDocument/2006/relationships/image" Target="media/image90.wmf"/><Relationship Id="rId1103" Type="http://schemas.openxmlformats.org/officeDocument/2006/relationships/image" Target="media/image413.wmf"/><Relationship Id="rId1187" Type="http://schemas.openxmlformats.org/officeDocument/2006/relationships/image" Target="media/image447.wmf"/><Relationship Id="rId1310" Type="http://schemas.openxmlformats.org/officeDocument/2006/relationships/image" Target="media/image493.wmf"/><Relationship Id="rId1408" Type="http://schemas.openxmlformats.org/officeDocument/2006/relationships/oleObject" Target="embeddings/oleObject873.bin"/><Relationship Id="rId47" Type="http://schemas.openxmlformats.org/officeDocument/2006/relationships/oleObject" Target="embeddings/oleObject23.bin"/><Relationship Id="rId112" Type="http://schemas.openxmlformats.org/officeDocument/2006/relationships/oleObject" Target="embeddings/oleObject66.bin"/><Relationship Id="rId557" Type="http://schemas.openxmlformats.org/officeDocument/2006/relationships/oleObject" Target="embeddings/oleObject351.bin"/><Relationship Id="rId764" Type="http://schemas.openxmlformats.org/officeDocument/2006/relationships/oleObject" Target="embeddings/oleObject471.bin"/><Relationship Id="rId971" Type="http://schemas.openxmlformats.org/officeDocument/2006/relationships/oleObject" Target="embeddings/oleObject608.bin"/><Relationship Id="rId1394" Type="http://schemas.openxmlformats.org/officeDocument/2006/relationships/oleObject" Target="embeddings/oleObject866.bin"/><Relationship Id="rId196" Type="http://schemas.openxmlformats.org/officeDocument/2006/relationships/oleObject" Target="embeddings/oleObject124.bin"/><Relationship Id="rId417" Type="http://schemas.openxmlformats.org/officeDocument/2006/relationships/oleObject" Target="embeddings/oleObject254.bin"/><Relationship Id="rId624" Type="http://schemas.openxmlformats.org/officeDocument/2006/relationships/image" Target="media/image228.wmf"/><Relationship Id="rId831" Type="http://schemas.openxmlformats.org/officeDocument/2006/relationships/oleObject" Target="embeddings/oleObject520.bin"/><Relationship Id="rId1047" Type="http://schemas.openxmlformats.org/officeDocument/2006/relationships/oleObject" Target="embeddings/oleObject651.bin"/><Relationship Id="rId1254" Type="http://schemas.openxmlformats.org/officeDocument/2006/relationships/oleObject" Target="embeddings/oleObject779.bin"/><Relationship Id="rId1461" Type="http://schemas.openxmlformats.org/officeDocument/2006/relationships/image" Target="media/image554.wmf"/><Relationship Id="rId263" Type="http://schemas.openxmlformats.org/officeDocument/2006/relationships/oleObject" Target="embeddings/oleObject162.bin"/><Relationship Id="rId470" Type="http://schemas.openxmlformats.org/officeDocument/2006/relationships/oleObject" Target="embeddings/oleObject291.bin"/><Relationship Id="rId929" Type="http://schemas.openxmlformats.org/officeDocument/2006/relationships/image" Target="media/image339.wmf"/><Relationship Id="rId1114" Type="http://schemas.openxmlformats.org/officeDocument/2006/relationships/oleObject" Target="embeddings/oleObject691.bin"/><Relationship Id="rId1321" Type="http://schemas.openxmlformats.org/officeDocument/2006/relationships/oleObject" Target="embeddings/oleObject818.bin"/><Relationship Id="rId1559" Type="http://schemas.openxmlformats.org/officeDocument/2006/relationships/oleObject" Target="embeddings/oleObject956.bin"/><Relationship Id="rId58" Type="http://schemas.openxmlformats.org/officeDocument/2006/relationships/oleObject" Target="embeddings/oleObject29.bin"/><Relationship Id="rId123" Type="http://schemas.openxmlformats.org/officeDocument/2006/relationships/oleObject" Target="embeddings/oleObject76.bin"/><Relationship Id="rId330" Type="http://schemas.openxmlformats.org/officeDocument/2006/relationships/image" Target="media/image121.wmf"/><Relationship Id="rId568" Type="http://schemas.openxmlformats.org/officeDocument/2006/relationships/oleObject" Target="embeddings/oleObject357.bin"/><Relationship Id="rId775" Type="http://schemas.openxmlformats.org/officeDocument/2006/relationships/oleObject" Target="embeddings/oleObject478.bin"/><Relationship Id="rId982" Type="http://schemas.openxmlformats.org/officeDocument/2006/relationships/image" Target="media/image363.wmf"/><Relationship Id="rId1198" Type="http://schemas.openxmlformats.org/officeDocument/2006/relationships/image" Target="media/image452.wmf"/><Relationship Id="rId1419" Type="http://schemas.openxmlformats.org/officeDocument/2006/relationships/image" Target="media/image535.wmf"/><Relationship Id="rId428" Type="http://schemas.openxmlformats.org/officeDocument/2006/relationships/oleObject" Target="embeddings/oleObject262.bin"/><Relationship Id="rId635" Type="http://schemas.openxmlformats.org/officeDocument/2006/relationships/image" Target="media/image233.wmf"/><Relationship Id="rId842" Type="http://schemas.openxmlformats.org/officeDocument/2006/relationships/image" Target="media/image309.wmf"/><Relationship Id="rId1058" Type="http://schemas.openxmlformats.org/officeDocument/2006/relationships/oleObject" Target="embeddings/oleObject659.bin"/><Relationship Id="rId1265" Type="http://schemas.openxmlformats.org/officeDocument/2006/relationships/oleObject" Target="embeddings/oleObject789.bin"/><Relationship Id="rId1472" Type="http://schemas.openxmlformats.org/officeDocument/2006/relationships/image" Target="media/image558.wmf"/><Relationship Id="rId274" Type="http://schemas.openxmlformats.org/officeDocument/2006/relationships/oleObject" Target="embeddings/oleObject168.bin"/><Relationship Id="rId481" Type="http://schemas.openxmlformats.org/officeDocument/2006/relationships/image" Target="media/image175.emf"/><Relationship Id="rId702" Type="http://schemas.openxmlformats.org/officeDocument/2006/relationships/image" Target="media/image264.wmf"/><Relationship Id="rId1125" Type="http://schemas.openxmlformats.org/officeDocument/2006/relationships/oleObject" Target="embeddings/oleObject699.bin"/><Relationship Id="rId1332" Type="http://schemas.openxmlformats.org/officeDocument/2006/relationships/oleObject" Target="embeddings/oleObject826.bin"/><Relationship Id="rId69" Type="http://schemas.openxmlformats.org/officeDocument/2006/relationships/oleObject" Target="embeddings/oleObject36.bin"/><Relationship Id="rId134" Type="http://schemas.openxmlformats.org/officeDocument/2006/relationships/oleObject" Target="embeddings/oleObject82.bin"/><Relationship Id="rId579" Type="http://schemas.openxmlformats.org/officeDocument/2006/relationships/oleObject" Target="embeddings/oleObject364.bin"/><Relationship Id="rId786" Type="http://schemas.openxmlformats.org/officeDocument/2006/relationships/image" Target="media/image294.wmf"/><Relationship Id="rId993" Type="http://schemas.openxmlformats.org/officeDocument/2006/relationships/oleObject" Target="embeddings/oleObject619.bin"/><Relationship Id="rId341" Type="http://schemas.openxmlformats.org/officeDocument/2006/relationships/oleObject" Target="embeddings/oleObject209.bin"/><Relationship Id="rId439" Type="http://schemas.openxmlformats.org/officeDocument/2006/relationships/image" Target="media/image165.wmf"/><Relationship Id="rId646" Type="http://schemas.openxmlformats.org/officeDocument/2006/relationships/image" Target="media/image238.wmf"/><Relationship Id="rId1069" Type="http://schemas.openxmlformats.org/officeDocument/2006/relationships/oleObject" Target="embeddings/oleObject667.bin"/><Relationship Id="rId1276" Type="http://schemas.openxmlformats.org/officeDocument/2006/relationships/image" Target="media/image472.wmf"/><Relationship Id="rId1483" Type="http://schemas.openxmlformats.org/officeDocument/2006/relationships/oleObject" Target="embeddings/oleObject914.bin"/><Relationship Id="rId201" Type="http://schemas.openxmlformats.org/officeDocument/2006/relationships/oleObject" Target="embeddings/oleObject128.bin"/><Relationship Id="rId285" Type="http://schemas.openxmlformats.org/officeDocument/2006/relationships/image" Target="media/image105.wmf"/><Relationship Id="rId506" Type="http://schemas.openxmlformats.org/officeDocument/2006/relationships/oleObject" Target="embeddings/oleObject316.bin"/><Relationship Id="rId853" Type="http://schemas.openxmlformats.org/officeDocument/2006/relationships/oleObject" Target="embeddings/oleObject535.bin"/><Relationship Id="rId1136" Type="http://schemas.openxmlformats.org/officeDocument/2006/relationships/oleObject" Target="embeddings/oleObject706.bin"/><Relationship Id="rId492" Type="http://schemas.openxmlformats.org/officeDocument/2006/relationships/oleObject" Target="embeddings/oleObject306.bin"/><Relationship Id="rId713" Type="http://schemas.openxmlformats.org/officeDocument/2006/relationships/oleObject" Target="embeddings/oleObject438.bin"/><Relationship Id="rId797" Type="http://schemas.openxmlformats.org/officeDocument/2006/relationships/oleObject" Target="embeddings/oleObject495.bin"/><Relationship Id="rId920" Type="http://schemas.openxmlformats.org/officeDocument/2006/relationships/image" Target="media/image337.wmf"/><Relationship Id="rId1343" Type="http://schemas.openxmlformats.org/officeDocument/2006/relationships/oleObject" Target="embeddings/oleObject835.bin"/><Relationship Id="rId1550" Type="http://schemas.openxmlformats.org/officeDocument/2006/relationships/image" Target="media/image595.wmf"/><Relationship Id="rId145" Type="http://schemas.openxmlformats.org/officeDocument/2006/relationships/oleObject" Target="embeddings/oleObject89.bin"/><Relationship Id="rId352" Type="http://schemas.openxmlformats.org/officeDocument/2006/relationships/oleObject" Target="embeddings/oleObject215.bin"/><Relationship Id="rId1203" Type="http://schemas.openxmlformats.org/officeDocument/2006/relationships/oleObject" Target="embeddings/oleObject744.bin"/><Relationship Id="rId1287" Type="http://schemas.openxmlformats.org/officeDocument/2006/relationships/image" Target="media/image479.emf"/><Relationship Id="rId1410" Type="http://schemas.openxmlformats.org/officeDocument/2006/relationships/oleObject" Target="embeddings/oleObject874.bin"/><Relationship Id="rId1508" Type="http://schemas.openxmlformats.org/officeDocument/2006/relationships/image" Target="media/image576.wmf"/><Relationship Id="rId212" Type="http://schemas.openxmlformats.org/officeDocument/2006/relationships/image" Target="media/image72.wmf"/><Relationship Id="rId657" Type="http://schemas.openxmlformats.org/officeDocument/2006/relationships/image" Target="media/image243.wmf"/><Relationship Id="rId864" Type="http://schemas.openxmlformats.org/officeDocument/2006/relationships/oleObject" Target="embeddings/oleObject542.bin"/><Relationship Id="rId1494" Type="http://schemas.openxmlformats.org/officeDocument/2006/relationships/image" Target="media/image569.wmf"/><Relationship Id="rId296" Type="http://schemas.openxmlformats.org/officeDocument/2006/relationships/oleObject" Target="embeddings/oleObject182.bin"/><Relationship Id="rId517" Type="http://schemas.openxmlformats.org/officeDocument/2006/relationships/image" Target="media/image187.wmf"/><Relationship Id="rId724" Type="http://schemas.openxmlformats.org/officeDocument/2006/relationships/image" Target="media/image274.wmf"/><Relationship Id="rId931" Type="http://schemas.openxmlformats.org/officeDocument/2006/relationships/oleObject" Target="embeddings/oleObject586.bin"/><Relationship Id="rId1147" Type="http://schemas.openxmlformats.org/officeDocument/2006/relationships/image" Target="media/image429.wmf"/><Relationship Id="rId1354" Type="http://schemas.openxmlformats.org/officeDocument/2006/relationships/image" Target="media/image508.wmf"/><Relationship Id="rId1561" Type="http://schemas.openxmlformats.org/officeDocument/2006/relationships/oleObject" Target="embeddings/oleObject958.bin"/><Relationship Id="rId60" Type="http://schemas.openxmlformats.org/officeDocument/2006/relationships/oleObject" Target="embeddings/oleObject30.bin"/><Relationship Id="rId156" Type="http://schemas.openxmlformats.org/officeDocument/2006/relationships/image" Target="media/image55.wmf"/><Relationship Id="rId363" Type="http://schemas.openxmlformats.org/officeDocument/2006/relationships/image" Target="media/image137.wmf"/><Relationship Id="rId570" Type="http://schemas.openxmlformats.org/officeDocument/2006/relationships/oleObject" Target="embeddings/oleObject359.bin"/><Relationship Id="rId1007" Type="http://schemas.openxmlformats.org/officeDocument/2006/relationships/oleObject" Target="embeddings/oleObject626.bin"/><Relationship Id="rId1214" Type="http://schemas.openxmlformats.org/officeDocument/2006/relationships/oleObject" Target="embeddings/oleObject752.bin"/><Relationship Id="rId1421" Type="http://schemas.openxmlformats.org/officeDocument/2006/relationships/image" Target="media/image536.wmf"/><Relationship Id="rId223" Type="http://schemas.openxmlformats.org/officeDocument/2006/relationships/oleObject" Target="embeddings/oleObject141.bin"/><Relationship Id="rId430" Type="http://schemas.openxmlformats.org/officeDocument/2006/relationships/oleObject" Target="embeddings/oleObject263.bin"/><Relationship Id="rId668" Type="http://schemas.openxmlformats.org/officeDocument/2006/relationships/image" Target="media/image248.wmf"/><Relationship Id="rId875" Type="http://schemas.openxmlformats.org/officeDocument/2006/relationships/image" Target="media/image322.wmf"/><Relationship Id="rId1060" Type="http://schemas.openxmlformats.org/officeDocument/2006/relationships/oleObject" Target="embeddings/oleObject661.bin"/><Relationship Id="rId1298" Type="http://schemas.openxmlformats.org/officeDocument/2006/relationships/image" Target="media/image487.wmf"/><Relationship Id="rId1519" Type="http://schemas.openxmlformats.org/officeDocument/2006/relationships/oleObject" Target="embeddings/oleObject934.bin"/><Relationship Id="rId18" Type="http://schemas.openxmlformats.org/officeDocument/2006/relationships/oleObject" Target="embeddings/oleObject6.bin"/><Relationship Id="rId528" Type="http://schemas.openxmlformats.org/officeDocument/2006/relationships/image" Target="media/image189.wmf"/><Relationship Id="rId735" Type="http://schemas.openxmlformats.org/officeDocument/2006/relationships/oleObject" Target="embeddings/oleObject451.bin"/><Relationship Id="rId942" Type="http://schemas.openxmlformats.org/officeDocument/2006/relationships/oleObject" Target="embeddings/oleObject593.bin"/><Relationship Id="rId1158" Type="http://schemas.openxmlformats.org/officeDocument/2006/relationships/oleObject" Target="embeddings/oleObject719.bin"/><Relationship Id="rId1365" Type="http://schemas.openxmlformats.org/officeDocument/2006/relationships/image" Target="media/image513.wmf"/><Relationship Id="rId1572" Type="http://schemas.openxmlformats.org/officeDocument/2006/relationships/image" Target="media/image602.wmf"/><Relationship Id="rId167" Type="http://schemas.openxmlformats.org/officeDocument/2006/relationships/image" Target="media/image58.wmf"/><Relationship Id="rId374" Type="http://schemas.openxmlformats.org/officeDocument/2006/relationships/oleObject" Target="embeddings/oleObject227.bin"/><Relationship Id="rId581" Type="http://schemas.openxmlformats.org/officeDocument/2006/relationships/oleObject" Target="embeddings/oleObject365.bin"/><Relationship Id="rId1018" Type="http://schemas.openxmlformats.org/officeDocument/2006/relationships/oleObject" Target="embeddings/oleObject632.bin"/><Relationship Id="rId1225" Type="http://schemas.openxmlformats.org/officeDocument/2006/relationships/image" Target="media/image462.wmf"/><Relationship Id="rId1432" Type="http://schemas.openxmlformats.org/officeDocument/2006/relationships/oleObject" Target="embeddings/oleObject885.bin"/><Relationship Id="rId71" Type="http://schemas.openxmlformats.org/officeDocument/2006/relationships/oleObject" Target="embeddings/oleObject37.bin"/><Relationship Id="rId234" Type="http://schemas.openxmlformats.org/officeDocument/2006/relationships/oleObject" Target="embeddings/oleObject146.bin"/><Relationship Id="rId679" Type="http://schemas.openxmlformats.org/officeDocument/2006/relationships/oleObject" Target="embeddings/oleObject420.bin"/><Relationship Id="rId802" Type="http://schemas.openxmlformats.org/officeDocument/2006/relationships/oleObject" Target="embeddings/oleObject500.bin"/><Relationship Id="rId886" Type="http://schemas.openxmlformats.org/officeDocument/2006/relationships/oleObject" Target="embeddings/oleObject556.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70.bin"/><Relationship Id="rId539" Type="http://schemas.openxmlformats.org/officeDocument/2006/relationships/image" Target="media/image193.wmf"/><Relationship Id="rId746" Type="http://schemas.openxmlformats.org/officeDocument/2006/relationships/image" Target="media/image281.wmf"/><Relationship Id="rId1071" Type="http://schemas.openxmlformats.org/officeDocument/2006/relationships/oleObject" Target="embeddings/oleObject668.bin"/><Relationship Id="rId1169" Type="http://schemas.openxmlformats.org/officeDocument/2006/relationships/image" Target="media/image438.wmf"/><Relationship Id="rId1376" Type="http://schemas.openxmlformats.org/officeDocument/2006/relationships/oleObject" Target="embeddings/oleObject852.bin"/><Relationship Id="rId1583" Type="http://schemas.openxmlformats.org/officeDocument/2006/relationships/image" Target="media/image607.emf"/><Relationship Id="rId178" Type="http://schemas.openxmlformats.org/officeDocument/2006/relationships/oleObject" Target="embeddings/oleObject110.bin"/><Relationship Id="rId301" Type="http://schemas.openxmlformats.org/officeDocument/2006/relationships/oleObject" Target="embeddings/oleObject186.bin"/><Relationship Id="rId953" Type="http://schemas.openxmlformats.org/officeDocument/2006/relationships/image" Target="media/image349.wmf"/><Relationship Id="rId1029" Type="http://schemas.openxmlformats.org/officeDocument/2006/relationships/image" Target="media/image384.wmf"/><Relationship Id="rId1236" Type="http://schemas.openxmlformats.org/officeDocument/2006/relationships/oleObject" Target="embeddings/oleObject764.bin"/><Relationship Id="rId82" Type="http://schemas.openxmlformats.org/officeDocument/2006/relationships/oleObject" Target="embeddings/oleObject43.bin"/><Relationship Id="rId385" Type="http://schemas.openxmlformats.org/officeDocument/2006/relationships/oleObject" Target="embeddings/oleObject234.bin"/><Relationship Id="rId592" Type="http://schemas.openxmlformats.org/officeDocument/2006/relationships/image" Target="media/image215.wmf"/><Relationship Id="rId606" Type="http://schemas.openxmlformats.org/officeDocument/2006/relationships/image" Target="media/image220.wmf"/><Relationship Id="rId813" Type="http://schemas.openxmlformats.org/officeDocument/2006/relationships/oleObject" Target="embeddings/oleObject509.bin"/><Relationship Id="rId1443" Type="http://schemas.openxmlformats.org/officeDocument/2006/relationships/oleObject" Target="embeddings/oleObject892.bin"/><Relationship Id="rId245" Type="http://schemas.openxmlformats.org/officeDocument/2006/relationships/image" Target="media/image87.wmf"/><Relationship Id="rId452" Type="http://schemas.openxmlformats.org/officeDocument/2006/relationships/image" Target="media/image169.wmf"/><Relationship Id="rId897" Type="http://schemas.openxmlformats.org/officeDocument/2006/relationships/oleObject" Target="embeddings/oleObject562.bin"/><Relationship Id="rId1082" Type="http://schemas.openxmlformats.org/officeDocument/2006/relationships/oleObject" Target="embeddings/oleObject674.bin"/><Relationship Id="rId1303" Type="http://schemas.openxmlformats.org/officeDocument/2006/relationships/oleObject" Target="embeddings/oleObject808.bin"/><Relationship Id="rId1510" Type="http://schemas.openxmlformats.org/officeDocument/2006/relationships/oleObject" Target="embeddings/oleObject928.bin"/><Relationship Id="rId105" Type="http://schemas.openxmlformats.org/officeDocument/2006/relationships/oleObject" Target="embeddings/oleObject60.bin"/><Relationship Id="rId312" Type="http://schemas.openxmlformats.org/officeDocument/2006/relationships/image" Target="media/image114.emf"/><Relationship Id="rId757" Type="http://schemas.openxmlformats.org/officeDocument/2006/relationships/image" Target="media/image284.wmf"/><Relationship Id="rId964" Type="http://schemas.openxmlformats.org/officeDocument/2006/relationships/image" Target="media/image354.wmf"/><Relationship Id="rId1387" Type="http://schemas.openxmlformats.org/officeDocument/2006/relationships/oleObject" Target="embeddings/oleObject860.bin"/><Relationship Id="rId1594" Type="http://schemas.openxmlformats.org/officeDocument/2006/relationships/oleObject" Target="embeddings/oleObject977.bin"/><Relationship Id="rId1608" Type="http://schemas.openxmlformats.org/officeDocument/2006/relationships/header" Target="header2.xml"/><Relationship Id="rId93" Type="http://schemas.openxmlformats.org/officeDocument/2006/relationships/oleObject" Target="embeddings/oleObject50.bin"/><Relationship Id="rId189" Type="http://schemas.openxmlformats.org/officeDocument/2006/relationships/image" Target="media/image65.wmf"/><Relationship Id="rId396" Type="http://schemas.openxmlformats.org/officeDocument/2006/relationships/oleObject" Target="embeddings/oleObject240.bin"/><Relationship Id="rId617" Type="http://schemas.openxmlformats.org/officeDocument/2006/relationships/image" Target="media/image225.wmf"/><Relationship Id="rId824" Type="http://schemas.openxmlformats.org/officeDocument/2006/relationships/oleObject" Target="embeddings/oleObject516.bin"/><Relationship Id="rId1247" Type="http://schemas.openxmlformats.org/officeDocument/2006/relationships/oleObject" Target="embeddings/oleObject774.bin"/><Relationship Id="rId1454" Type="http://schemas.openxmlformats.org/officeDocument/2006/relationships/oleObject" Target="embeddings/oleObject898.bin"/><Relationship Id="rId256" Type="http://schemas.openxmlformats.org/officeDocument/2006/relationships/image" Target="media/image92.wmf"/><Relationship Id="rId463" Type="http://schemas.openxmlformats.org/officeDocument/2006/relationships/oleObject" Target="embeddings/oleObject285.bin"/><Relationship Id="rId670" Type="http://schemas.openxmlformats.org/officeDocument/2006/relationships/image" Target="media/image249.wmf"/><Relationship Id="rId1093" Type="http://schemas.openxmlformats.org/officeDocument/2006/relationships/image" Target="media/image408.wmf"/><Relationship Id="rId1107" Type="http://schemas.openxmlformats.org/officeDocument/2006/relationships/oleObject" Target="embeddings/oleObject687.bin"/><Relationship Id="rId1314" Type="http://schemas.openxmlformats.org/officeDocument/2006/relationships/image" Target="media/image495.wmf"/><Relationship Id="rId1521" Type="http://schemas.openxmlformats.org/officeDocument/2006/relationships/oleObject" Target="embeddings/oleObject935.bin"/><Relationship Id="rId116" Type="http://schemas.openxmlformats.org/officeDocument/2006/relationships/oleObject" Target="embeddings/oleObject70.bin"/><Relationship Id="rId323" Type="http://schemas.openxmlformats.org/officeDocument/2006/relationships/oleObject" Target="embeddings/oleObject200.bin"/><Relationship Id="rId530" Type="http://schemas.openxmlformats.org/officeDocument/2006/relationships/image" Target="media/image190.wmf"/><Relationship Id="rId768" Type="http://schemas.openxmlformats.org/officeDocument/2006/relationships/image" Target="media/image289.wmf"/><Relationship Id="rId975" Type="http://schemas.openxmlformats.org/officeDocument/2006/relationships/oleObject" Target="embeddings/oleObject610.bin"/><Relationship Id="rId1160" Type="http://schemas.openxmlformats.org/officeDocument/2006/relationships/image" Target="media/image435.emf"/><Relationship Id="rId1398" Type="http://schemas.openxmlformats.org/officeDocument/2006/relationships/oleObject" Target="embeddings/oleObject868.bin"/><Relationship Id="rId20" Type="http://schemas.openxmlformats.org/officeDocument/2006/relationships/image" Target="media/image8.wmf"/><Relationship Id="rId628" Type="http://schemas.openxmlformats.org/officeDocument/2006/relationships/image" Target="media/image230.wmf"/><Relationship Id="rId835" Type="http://schemas.openxmlformats.org/officeDocument/2006/relationships/oleObject" Target="embeddings/oleObject522.bin"/><Relationship Id="rId1258" Type="http://schemas.openxmlformats.org/officeDocument/2006/relationships/oleObject" Target="embeddings/oleObject783.bin"/><Relationship Id="rId1465" Type="http://schemas.openxmlformats.org/officeDocument/2006/relationships/oleObject" Target="embeddings/oleObject904.bin"/><Relationship Id="rId267" Type="http://schemas.openxmlformats.org/officeDocument/2006/relationships/oleObject" Target="embeddings/oleObject164.bin"/><Relationship Id="rId474" Type="http://schemas.openxmlformats.org/officeDocument/2006/relationships/oleObject" Target="embeddings/oleObject295.bin"/><Relationship Id="rId1020" Type="http://schemas.openxmlformats.org/officeDocument/2006/relationships/image" Target="media/image381.wmf"/><Relationship Id="rId1118" Type="http://schemas.openxmlformats.org/officeDocument/2006/relationships/oleObject" Target="embeddings/oleObject694.bin"/><Relationship Id="rId1325" Type="http://schemas.openxmlformats.org/officeDocument/2006/relationships/oleObject" Target="embeddings/oleObject820.bin"/><Relationship Id="rId1532" Type="http://schemas.openxmlformats.org/officeDocument/2006/relationships/image" Target="media/image586.wmf"/><Relationship Id="rId127" Type="http://schemas.openxmlformats.org/officeDocument/2006/relationships/oleObject" Target="embeddings/oleObject78.bin"/><Relationship Id="rId681" Type="http://schemas.openxmlformats.org/officeDocument/2006/relationships/oleObject" Target="embeddings/oleObject421.bin"/><Relationship Id="rId779" Type="http://schemas.openxmlformats.org/officeDocument/2006/relationships/image" Target="media/image293.wmf"/><Relationship Id="rId902" Type="http://schemas.openxmlformats.org/officeDocument/2006/relationships/oleObject" Target="embeddings/oleObject565.bin"/><Relationship Id="rId986" Type="http://schemas.openxmlformats.org/officeDocument/2006/relationships/image" Target="media/image365.wmf"/><Relationship Id="rId31" Type="http://schemas.openxmlformats.org/officeDocument/2006/relationships/oleObject" Target="embeddings/oleObject13.bin"/><Relationship Id="rId334" Type="http://schemas.openxmlformats.org/officeDocument/2006/relationships/image" Target="media/image123.wmf"/><Relationship Id="rId541" Type="http://schemas.openxmlformats.org/officeDocument/2006/relationships/oleObject" Target="embeddings/oleObject342.bin"/><Relationship Id="rId639" Type="http://schemas.openxmlformats.org/officeDocument/2006/relationships/oleObject" Target="embeddings/oleObject399.bin"/><Relationship Id="rId1171" Type="http://schemas.openxmlformats.org/officeDocument/2006/relationships/image" Target="media/image439.wmf"/><Relationship Id="rId1269" Type="http://schemas.openxmlformats.org/officeDocument/2006/relationships/oleObject" Target="embeddings/oleObject792.bin"/><Relationship Id="rId1476" Type="http://schemas.openxmlformats.org/officeDocument/2006/relationships/image" Target="media/image560.wmf"/><Relationship Id="rId180" Type="http://schemas.openxmlformats.org/officeDocument/2006/relationships/image" Target="media/image63.wmf"/><Relationship Id="rId278" Type="http://schemas.openxmlformats.org/officeDocument/2006/relationships/oleObject" Target="embeddings/oleObject171.bin"/><Relationship Id="rId401" Type="http://schemas.openxmlformats.org/officeDocument/2006/relationships/oleObject" Target="embeddings/oleObject244.bin"/><Relationship Id="rId846" Type="http://schemas.openxmlformats.org/officeDocument/2006/relationships/image" Target="media/image311.wmf"/><Relationship Id="rId1031" Type="http://schemas.openxmlformats.org/officeDocument/2006/relationships/image" Target="media/image385.wmf"/><Relationship Id="rId1129" Type="http://schemas.openxmlformats.org/officeDocument/2006/relationships/oleObject" Target="embeddings/oleObject702.bin"/><Relationship Id="rId485" Type="http://schemas.openxmlformats.org/officeDocument/2006/relationships/image" Target="media/image177.wmf"/><Relationship Id="rId692" Type="http://schemas.openxmlformats.org/officeDocument/2006/relationships/oleObject" Target="embeddings/oleObject427.bin"/><Relationship Id="rId706" Type="http://schemas.openxmlformats.org/officeDocument/2006/relationships/image" Target="media/image266.wmf"/><Relationship Id="rId913" Type="http://schemas.openxmlformats.org/officeDocument/2006/relationships/oleObject" Target="embeddings/oleObject574.bin"/><Relationship Id="rId1336" Type="http://schemas.openxmlformats.org/officeDocument/2006/relationships/image" Target="media/image501.wmf"/><Relationship Id="rId1543" Type="http://schemas.openxmlformats.org/officeDocument/2006/relationships/oleObject" Target="embeddings/oleObject946.bin"/><Relationship Id="rId42" Type="http://schemas.openxmlformats.org/officeDocument/2006/relationships/oleObject" Target="embeddings/oleObject19.bin"/><Relationship Id="rId138" Type="http://schemas.openxmlformats.org/officeDocument/2006/relationships/oleObject" Target="embeddings/oleObject85.bin"/><Relationship Id="rId345" Type="http://schemas.openxmlformats.org/officeDocument/2006/relationships/oleObject" Target="embeddings/oleObject211.bin"/><Relationship Id="rId552" Type="http://schemas.openxmlformats.org/officeDocument/2006/relationships/image" Target="media/image198.wmf"/><Relationship Id="rId997" Type="http://schemas.openxmlformats.org/officeDocument/2006/relationships/oleObject" Target="embeddings/oleObject621.bin"/><Relationship Id="rId1182" Type="http://schemas.openxmlformats.org/officeDocument/2006/relationships/oleObject" Target="embeddings/oleObject732.bin"/><Relationship Id="rId1403" Type="http://schemas.openxmlformats.org/officeDocument/2006/relationships/image" Target="media/image527.wmf"/><Relationship Id="rId1610" Type="http://schemas.openxmlformats.org/officeDocument/2006/relationships/fontTable" Target="fontTable.xml"/><Relationship Id="rId191" Type="http://schemas.openxmlformats.org/officeDocument/2006/relationships/oleObject" Target="embeddings/oleObject120.bin"/><Relationship Id="rId205" Type="http://schemas.openxmlformats.org/officeDocument/2006/relationships/oleObject" Target="embeddings/oleObject130.bin"/><Relationship Id="rId412" Type="http://schemas.openxmlformats.org/officeDocument/2006/relationships/oleObject" Target="embeddings/oleObject251.bin"/><Relationship Id="rId857" Type="http://schemas.openxmlformats.org/officeDocument/2006/relationships/oleObject" Target="embeddings/oleObject538.bin"/><Relationship Id="rId1042" Type="http://schemas.openxmlformats.org/officeDocument/2006/relationships/oleObject" Target="embeddings/oleObject648.bin"/><Relationship Id="rId1487" Type="http://schemas.openxmlformats.org/officeDocument/2006/relationships/oleObject" Target="embeddings/oleObject916.bin"/><Relationship Id="rId289" Type="http://schemas.openxmlformats.org/officeDocument/2006/relationships/image" Target="media/image106.wmf"/><Relationship Id="rId496" Type="http://schemas.openxmlformats.org/officeDocument/2006/relationships/oleObject" Target="embeddings/oleObject310.bin"/><Relationship Id="rId717" Type="http://schemas.openxmlformats.org/officeDocument/2006/relationships/oleObject" Target="embeddings/oleObject440.bin"/><Relationship Id="rId924" Type="http://schemas.openxmlformats.org/officeDocument/2006/relationships/oleObject" Target="embeddings/oleObject580.bin"/><Relationship Id="rId1347" Type="http://schemas.openxmlformats.org/officeDocument/2006/relationships/oleObject" Target="embeddings/oleObject837.bin"/><Relationship Id="rId1554" Type="http://schemas.openxmlformats.org/officeDocument/2006/relationships/oleObject" Target="embeddings/oleObject952.bin"/><Relationship Id="rId53" Type="http://schemas.openxmlformats.org/officeDocument/2006/relationships/image" Target="media/image21.wmf"/><Relationship Id="rId149" Type="http://schemas.openxmlformats.org/officeDocument/2006/relationships/image" Target="media/image52.wmf"/><Relationship Id="rId356" Type="http://schemas.openxmlformats.org/officeDocument/2006/relationships/oleObject" Target="embeddings/oleObject217.bin"/><Relationship Id="rId563" Type="http://schemas.openxmlformats.org/officeDocument/2006/relationships/oleObject" Target="embeddings/oleObject354.bin"/><Relationship Id="rId770" Type="http://schemas.openxmlformats.org/officeDocument/2006/relationships/image" Target="media/image290.wmf"/><Relationship Id="rId1193" Type="http://schemas.openxmlformats.org/officeDocument/2006/relationships/image" Target="media/image450.wmf"/><Relationship Id="rId1207" Type="http://schemas.openxmlformats.org/officeDocument/2006/relationships/oleObject" Target="embeddings/oleObject747.bin"/><Relationship Id="rId1414" Type="http://schemas.openxmlformats.org/officeDocument/2006/relationships/oleObject" Target="embeddings/oleObject876.bin"/><Relationship Id="rId216" Type="http://schemas.openxmlformats.org/officeDocument/2006/relationships/image" Target="media/image73.wmf"/><Relationship Id="rId423" Type="http://schemas.openxmlformats.org/officeDocument/2006/relationships/oleObject" Target="embeddings/oleObject259.bin"/><Relationship Id="rId868" Type="http://schemas.openxmlformats.org/officeDocument/2006/relationships/oleObject" Target="embeddings/oleObject544.bin"/><Relationship Id="rId1053" Type="http://schemas.openxmlformats.org/officeDocument/2006/relationships/oleObject" Target="embeddings/oleObject655.bin"/><Relationship Id="rId1260" Type="http://schemas.openxmlformats.org/officeDocument/2006/relationships/image" Target="media/image470.wmf"/><Relationship Id="rId1498" Type="http://schemas.openxmlformats.org/officeDocument/2006/relationships/image" Target="media/image571.wmf"/><Relationship Id="rId630" Type="http://schemas.openxmlformats.org/officeDocument/2006/relationships/image" Target="media/image231.wmf"/><Relationship Id="rId728" Type="http://schemas.openxmlformats.org/officeDocument/2006/relationships/image" Target="media/image276.wmf"/><Relationship Id="rId935" Type="http://schemas.openxmlformats.org/officeDocument/2006/relationships/image" Target="media/image340.wmf"/><Relationship Id="rId1358" Type="http://schemas.openxmlformats.org/officeDocument/2006/relationships/image" Target="media/image510.wmf"/><Relationship Id="rId1565" Type="http://schemas.openxmlformats.org/officeDocument/2006/relationships/image" Target="media/image599.wmf"/><Relationship Id="rId64" Type="http://schemas.openxmlformats.org/officeDocument/2006/relationships/oleObject" Target="embeddings/oleObject32.bin"/><Relationship Id="rId367" Type="http://schemas.openxmlformats.org/officeDocument/2006/relationships/oleObject" Target="embeddings/oleObject223.bin"/><Relationship Id="rId574" Type="http://schemas.openxmlformats.org/officeDocument/2006/relationships/image" Target="media/image207.wmf"/><Relationship Id="rId1120" Type="http://schemas.openxmlformats.org/officeDocument/2006/relationships/oleObject" Target="embeddings/oleObject695.bin"/><Relationship Id="rId1218" Type="http://schemas.openxmlformats.org/officeDocument/2006/relationships/oleObject" Target="embeddings/oleObject754.bin"/><Relationship Id="rId1425" Type="http://schemas.openxmlformats.org/officeDocument/2006/relationships/image" Target="media/image538.wmf"/><Relationship Id="rId227" Type="http://schemas.openxmlformats.org/officeDocument/2006/relationships/image" Target="media/image79.wmf"/><Relationship Id="rId781" Type="http://schemas.openxmlformats.org/officeDocument/2006/relationships/oleObject" Target="embeddings/oleObject482.bin"/><Relationship Id="rId879" Type="http://schemas.openxmlformats.org/officeDocument/2006/relationships/oleObject" Target="embeddings/oleObject550.bin"/><Relationship Id="rId434" Type="http://schemas.openxmlformats.org/officeDocument/2006/relationships/image" Target="media/image163.wmf"/><Relationship Id="rId641" Type="http://schemas.openxmlformats.org/officeDocument/2006/relationships/oleObject" Target="embeddings/oleObject400.bin"/><Relationship Id="rId739" Type="http://schemas.openxmlformats.org/officeDocument/2006/relationships/image" Target="media/image279.wmf"/><Relationship Id="rId1064" Type="http://schemas.openxmlformats.org/officeDocument/2006/relationships/image" Target="media/image395.wmf"/><Relationship Id="rId1271" Type="http://schemas.openxmlformats.org/officeDocument/2006/relationships/oleObject" Target="embeddings/oleObject794.bin"/><Relationship Id="rId1369" Type="http://schemas.openxmlformats.org/officeDocument/2006/relationships/image" Target="media/image515.wmf"/><Relationship Id="rId1576" Type="http://schemas.openxmlformats.org/officeDocument/2006/relationships/oleObject" Target="embeddings/oleObject967.bin"/><Relationship Id="rId280" Type="http://schemas.openxmlformats.org/officeDocument/2006/relationships/oleObject" Target="embeddings/oleObject172.bin"/><Relationship Id="rId501" Type="http://schemas.openxmlformats.org/officeDocument/2006/relationships/oleObject" Target="embeddings/oleObject313.bin"/><Relationship Id="rId946" Type="http://schemas.openxmlformats.org/officeDocument/2006/relationships/oleObject" Target="embeddings/oleObject595.bin"/><Relationship Id="rId1131" Type="http://schemas.openxmlformats.org/officeDocument/2006/relationships/image" Target="media/image422.wmf"/><Relationship Id="rId1229" Type="http://schemas.openxmlformats.org/officeDocument/2006/relationships/image" Target="media/image464.wmf"/><Relationship Id="rId75" Type="http://schemas.openxmlformats.org/officeDocument/2006/relationships/oleObject" Target="embeddings/oleObject39.bin"/><Relationship Id="rId140" Type="http://schemas.openxmlformats.org/officeDocument/2006/relationships/oleObject" Target="embeddings/oleObject86.bin"/><Relationship Id="rId378" Type="http://schemas.openxmlformats.org/officeDocument/2006/relationships/oleObject" Target="embeddings/oleObject230.bin"/><Relationship Id="rId585" Type="http://schemas.openxmlformats.org/officeDocument/2006/relationships/oleObject" Target="embeddings/oleObject367.bin"/><Relationship Id="rId792" Type="http://schemas.openxmlformats.org/officeDocument/2006/relationships/oleObject" Target="embeddings/oleObject492.bin"/><Relationship Id="rId806" Type="http://schemas.openxmlformats.org/officeDocument/2006/relationships/oleObject" Target="embeddings/oleObject503.bin"/><Relationship Id="rId1436" Type="http://schemas.openxmlformats.org/officeDocument/2006/relationships/oleObject" Target="embeddings/oleObject888.bin"/><Relationship Id="rId6" Type="http://schemas.openxmlformats.org/officeDocument/2006/relationships/endnotes" Target="endnotes.xml"/><Relationship Id="rId238" Type="http://schemas.openxmlformats.org/officeDocument/2006/relationships/image" Target="media/image84.wmf"/><Relationship Id="rId445" Type="http://schemas.openxmlformats.org/officeDocument/2006/relationships/oleObject" Target="embeddings/oleObject273.bin"/><Relationship Id="rId652" Type="http://schemas.openxmlformats.org/officeDocument/2006/relationships/oleObject" Target="embeddings/oleObject406.bin"/><Relationship Id="rId1075" Type="http://schemas.openxmlformats.org/officeDocument/2006/relationships/oleObject" Target="embeddings/oleObject670.bin"/><Relationship Id="rId1282" Type="http://schemas.openxmlformats.org/officeDocument/2006/relationships/image" Target="media/image475.wmf"/><Relationship Id="rId1503" Type="http://schemas.openxmlformats.org/officeDocument/2006/relationships/oleObject" Target="embeddings/oleObject924.bin"/><Relationship Id="rId291" Type="http://schemas.openxmlformats.org/officeDocument/2006/relationships/oleObject" Target="embeddings/oleObject179.bin"/><Relationship Id="rId305" Type="http://schemas.openxmlformats.org/officeDocument/2006/relationships/oleObject" Target="embeddings/oleObject188.bin"/><Relationship Id="rId512" Type="http://schemas.openxmlformats.org/officeDocument/2006/relationships/oleObject" Target="embeddings/oleObject320.bin"/><Relationship Id="rId957" Type="http://schemas.openxmlformats.org/officeDocument/2006/relationships/oleObject" Target="embeddings/oleObject601.bin"/><Relationship Id="rId1142" Type="http://schemas.openxmlformats.org/officeDocument/2006/relationships/oleObject" Target="embeddings/oleObject710.bin"/><Relationship Id="rId1587" Type="http://schemas.openxmlformats.org/officeDocument/2006/relationships/image" Target="media/image609.wmf"/><Relationship Id="rId86" Type="http://schemas.openxmlformats.org/officeDocument/2006/relationships/image" Target="media/image35.wmf"/><Relationship Id="rId151" Type="http://schemas.openxmlformats.org/officeDocument/2006/relationships/image" Target="media/image53.wmf"/><Relationship Id="rId389" Type="http://schemas.openxmlformats.org/officeDocument/2006/relationships/oleObject" Target="embeddings/oleObject236.bin"/><Relationship Id="rId596" Type="http://schemas.openxmlformats.org/officeDocument/2006/relationships/oleObject" Target="embeddings/oleObject374.bin"/><Relationship Id="rId817" Type="http://schemas.openxmlformats.org/officeDocument/2006/relationships/oleObject" Target="embeddings/oleObject512.bin"/><Relationship Id="rId1002" Type="http://schemas.openxmlformats.org/officeDocument/2006/relationships/image" Target="media/image373.wmf"/><Relationship Id="rId1447" Type="http://schemas.openxmlformats.org/officeDocument/2006/relationships/image" Target="media/image547.emf"/><Relationship Id="rId249" Type="http://schemas.openxmlformats.org/officeDocument/2006/relationships/image" Target="media/image89.wmf"/><Relationship Id="rId456" Type="http://schemas.openxmlformats.org/officeDocument/2006/relationships/oleObject" Target="embeddings/oleObject280.bin"/><Relationship Id="rId663" Type="http://schemas.openxmlformats.org/officeDocument/2006/relationships/image" Target="media/image246.wmf"/><Relationship Id="rId870" Type="http://schemas.openxmlformats.org/officeDocument/2006/relationships/oleObject" Target="embeddings/oleObject545.bin"/><Relationship Id="rId1086" Type="http://schemas.openxmlformats.org/officeDocument/2006/relationships/oleObject" Target="embeddings/oleObject676.bin"/><Relationship Id="rId1293" Type="http://schemas.openxmlformats.org/officeDocument/2006/relationships/oleObject" Target="embeddings/oleObject803.bin"/><Relationship Id="rId1307" Type="http://schemas.openxmlformats.org/officeDocument/2006/relationships/oleObject" Target="embeddings/oleObject810.bin"/><Relationship Id="rId1514" Type="http://schemas.openxmlformats.org/officeDocument/2006/relationships/oleObject" Target="embeddings/oleObject931.bin"/><Relationship Id="rId13" Type="http://schemas.openxmlformats.org/officeDocument/2006/relationships/image" Target="media/image4.wmf"/><Relationship Id="rId109" Type="http://schemas.openxmlformats.org/officeDocument/2006/relationships/oleObject" Target="embeddings/oleObject63.bin"/><Relationship Id="rId316" Type="http://schemas.openxmlformats.org/officeDocument/2006/relationships/oleObject" Target="embeddings/oleObject195.bin"/><Relationship Id="rId523" Type="http://schemas.openxmlformats.org/officeDocument/2006/relationships/oleObject" Target="embeddings/oleObject330.bin"/><Relationship Id="rId968" Type="http://schemas.openxmlformats.org/officeDocument/2006/relationships/image" Target="media/image356.wmf"/><Relationship Id="rId1153" Type="http://schemas.openxmlformats.org/officeDocument/2006/relationships/oleObject" Target="embeddings/oleObject716.bin"/><Relationship Id="rId1598" Type="http://schemas.openxmlformats.org/officeDocument/2006/relationships/oleObject" Target="embeddings/oleObject979.bin"/><Relationship Id="rId97" Type="http://schemas.openxmlformats.org/officeDocument/2006/relationships/oleObject" Target="embeddings/oleObject53.bin"/><Relationship Id="rId730" Type="http://schemas.openxmlformats.org/officeDocument/2006/relationships/image" Target="media/image277.wmf"/><Relationship Id="rId828" Type="http://schemas.openxmlformats.org/officeDocument/2006/relationships/oleObject" Target="embeddings/oleObject518.bin"/><Relationship Id="rId1013" Type="http://schemas.openxmlformats.org/officeDocument/2006/relationships/oleObject" Target="embeddings/oleObject629.bin"/><Relationship Id="rId1360" Type="http://schemas.openxmlformats.org/officeDocument/2006/relationships/image" Target="media/image511.wmf"/><Relationship Id="rId1458" Type="http://schemas.openxmlformats.org/officeDocument/2006/relationships/oleObject" Target="embeddings/oleObject900.bin"/><Relationship Id="rId162" Type="http://schemas.openxmlformats.org/officeDocument/2006/relationships/oleObject" Target="embeddings/oleObject100.bin"/><Relationship Id="rId467" Type="http://schemas.openxmlformats.org/officeDocument/2006/relationships/oleObject" Target="embeddings/oleObject288.bin"/><Relationship Id="rId1097" Type="http://schemas.openxmlformats.org/officeDocument/2006/relationships/image" Target="media/image410.wmf"/><Relationship Id="rId1220" Type="http://schemas.openxmlformats.org/officeDocument/2006/relationships/oleObject" Target="embeddings/oleObject755.bin"/><Relationship Id="rId1318" Type="http://schemas.openxmlformats.org/officeDocument/2006/relationships/image" Target="media/image497.wmf"/><Relationship Id="rId1525" Type="http://schemas.openxmlformats.org/officeDocument/2006/relationships/oleObject" Target="embeddings/oleObject937.bin"/><Relationship Id="rId674" Type="http://schemas.openxmlformats.org/officeDocument/2006/relationships/image" Target="media/image251.wmf"/><Relationship Id="rId881" Type="http://schemas.openxmlformats.org/officeDocument/2006/relationships/image" Target="media/image324.wmf"/><Relationship Id="rId979" Type="http://schemas.openxmlformats.org/officeDocument/2006/relationships/oleObject" Target="embeddings/oleObject612.bin"/><Relationship Id="rId24" Type="http://schemas.openxmlformats.org/officeDocument/2006/relationships/oleObject" Target="embeddings/oleObject9.bin"/><Relationship Id="rId327" Type="http://schemas.openxmlformats.org/officeDocument/2006/relationships/oleObject" Target="embeddings/oleObject202.bin"/><Relationship Id="rId534" Type="http://schemas.openxmlformats.org/officeDocument/2006/relationships/oleObject" Target="embeddings/oleObject337.bin"/><Relationship Id="rId741" Type="http://schemas.openxmlformats.org/officeDocument/2006/relationships/oleObject" Target="embeddings/oleObject456.bin"/><Relationship Id="rId839" Type="http://schemas.openxmlformats.org/officeDocument/2006/relationships/image" Target="media/image308.wmf"/><Relationship Id="rId1164" Type="http://schemas.openxmlformats.org/officeDocument/2006/relationships/oleObject" Target="embeddings/oleObject721.bin"/><Relationship Id="rId1371" Type="http://schemas.openxmlformats.org/officeDocument/2006/relationships/image" Target="media/image516.wmf"/><Relationship Id="rId1469" Type="http://schemas.openxmlformats.org/officeDocument/2006/relationships/image" Target="media/image557.wmf"/><Relationship Id="rId173" Type="http://schemas.openxmlformats.org/officeDocument/2006/relationships/image" Target="media/image61.wmf"/><Relationship Id="rId380" Type="http://schemas.openxmlformats.org/officeDocument/2006/relationships/oleObject" Target="embeddings/oleObject231.bin"/><Relationship Id="rId601" Type="http://schemas.openxmlformats.org/officeDocument/2006/relationships/oleObject" Target="embeddings/oleObject378.bin"/><Relationship Id="rId1024" Type="http://schemas.openxmlformats.org/officeDocument/2006/relationships/image" Target="media/image383.wmf"/><Relationship Id="rId1231" Type="http://schemas.openxmlformats.org/officeDocument/2006/relationships/image" Target="media/image465.wmf"/><Relationship Id="rId240" Type="http://schemas.openxmlformats.org/officeDocument/2006/relationships/oleObject" Target="embeddings/oleObject150.bin"/><Relationship Id="rId478" Type="http://schemas.openxmlformats.org/officeDocument/2006/relationships/oleObject" Target="embeddings/oleObject298.bin"/><Relationship Id="rId685" Type="http://schemas.openxmlformats.org/officeDocument/2006/relationships/oleObject" Target="embeddings/oleObject423.bin"/><Relationship Id="rId892" Type="http://schemas.openxmlformats.org/officeDocument/2006/relationships/image" Target="media/image328.wmf"/><Relationship Id="rId906" Type="http://schemas.openxmlformats.org/officeDocument/2006/relationships/image" Target="media/image333.wmf"/><Relationship Id="rId1329" Type="http://schemas.openxmlformats.org/officeDocument/2006/relationships/oleObject" Target="embeddings/oleObject823.bin"/><Relationship Id="rId1536" Type="http://schemas.openxmlformats.org/officeDocument/2006/relationships/image" Target="media/image588.wmf"/><Relationship Id="rId35" Type="http://schemas.openxmlformats.org/officeDocument/2006/relationships/oleObject" Target="embeddings/oleObject15.bin"/><Relationship Id="rId100" Type="http://schemas.openxmlformats.org/officeDocument/2006/relationships/oleObject" Target="embeddings/oleObject56.bin"/><Relationship Id="rId338" Type="http://schemas.openxmlformats.org/officeDocument/2006/relationships/image" Target="media/image125.wmf"/><Relationship Id="rId545" Type="http://schemas.openxmlformats.org/officeDocument/2006/relationships/oleObject" Target="embeddings/oleObject345.bin"/><Relationship Id="rId752" Type="http://schemas.openxmlformats.org/officeDocument/2006/relationships/image" Target="media/image283.wmf"/><Relationship Id="rId1175" Type="http://schemas.openxmlformats.org/officeDocument/2006/relationships/image" Target="media/image441.wmf"/><Relationship Id="rId1382" Type="http://schemas.openxmlformats.org/officeDocument/2006/relationships/oleObject" Target="embeddings/oleObject855.bin"/><Relationship Id="rId1603" Type="http://schemas.openxmlformats.org/officeDocument/2006/relationships/image" Target="media/image616.wmf"/><Relationship Id="rId184" Type="http://schemas.openxmlformats.org/officeDocument/2006/relationships/oleObject" Target="embeddings/oleObject114.bin"/><Relationship Id="rId391" Type="http://schemas.openxmlformats.org/officeDocument/2006/relationships/oleObject" Target="embeddings/oleObject237.bin"/><Relationship Id="rId405" Type="http://schemas.openxmlformats.org/officeDocument/2006/relationships/image" Target="media/image152.wmf"/><Relationship Id="rId612" Type="http://schemas.openxmlformats.org/officeDocument/2006/relationships/oleObject" Target="embeddings/oleObject384.bin"/><Relationship Id="rId1035" Type="http://schemas.openxmlformats.org/officeDocument/2006/relationships/oleObject" Target="embeddings/oleObject644.bin"/><Relationship Id="rId1242" Type="http://schemas.openxmlformats.org/officeDocument/2006/relationships/oleObject" Target="embeddings/oleObject769.bin"/><Relationship Id="rId251" Type="http://schemas.openxmlformats.org/officeDocument/2006/relationships/oleObject" Target="embeddings/oleObject156.bin"/><Relationship Id="rId489" Type="http://schemas.openxmlformats.org/officeDocument/2006/relationships/image" Target="media/image179.wmf"/><Relationship Id="rId696" Type="http://schemas.openxmlformats.org/officeDocument/2006/relationships/oleObject" Target="embeddings/oleObject429.bin"/><Relationship Id="rId917" Type="http://schemas.openxmlformats.org/officeDocument/2006/relationships/oleObject" Target="embeddings/oleObject576.bin"/><Relationship Id="rId1102" Type="http://schemas.openxmlformats.org/officeDocument/2006/relationships/oleObject" Target="embeddings/oleObject684.bin"/><Relationship Id="rId1547" Type="http://schemas.openxmlformats.org/officeDocument/2006/relationships/oleObject" Target="embeddings/oleObject948.bin"/><Relationship Id="rId46" Type="http://schemas.openxmlformats.org/officeDocument/2006/relationships/oleObject" Target="embeddings/oleObject22.bin"/><Relationship Id="rId349" Type="http://schemas.openxmlformats.org/officeDocument/2006/relationships/image" Target="media/image130.wmf"/><Relationship Id="rId556" Type="http://schemas.openxmlformats.org/officeDocument/2006/relationships/image" Target="media/image200.wmf"/><Relationship Id="rId763" Type="http://schemas.openxmlformats.org/officeDocument/2006/relationships/image" Target="media/image287.wmf"/><Relationship Id="rId1186" Type="http://schemas.openxmlformats.org/officeDocument/2006/relationships/oleObject" Target="embeddings/oleObject734.bin"/><Relationship Id="rId1393" Type="http://schemas.openxmlformats.org/officeDocument/2006/relationships/image" Target="media/image522.wmf"/><Relationship Id="rId1407" Type="http://schemas.openxmlformats.org/officeDocument/2006/relationships/image" Target="media/image529.wmf"/><Relationship Id="rId111" Type="http://schemas.openxmlformats.org/officeDocument/2006/relationships/oleObject" Target="embeddings/oleObject65.bin"/><Relationship Id="rId195" Type="http://schemas.openxmlformats.org/officeDocument/2006/relationships/oleObject" Target="embeddings/oleObject123.bin"/><Relationship Id="rId209" Type="http://schemas.openxmlformats.org/officeDocument/2006/relationships/oleObject" Target="embeddings/oleObject133.bin"/><Relationship Id="rId416" Type="http://schemas.openxmlformats.org/officeDocument/2006/relationships/oleObject" Target="embeddings/oleObject253.bin"/><Relationship Id="rId970" Type="http://schemas.openxmlformats.org/officeDocument/2006/relationships/image" Target="media/image357.wmf"/><Relationship Id="rId1046" Type="http://schemas.openxmlformats.org/officeDocument/2006/relationships/oleObject" Target="embeddings/oleObject650.bin"/><Relationship Id="rId1253" Type="http://schemas.openxmlformats.org/officeDocument/2006/relationships/image" Target="media/image469.wmf"/><Relationship Id="rId623" Type="http://schemas.openxmlformats.org/officeDocument/2006/relationships/oleObject" Target="embeddings/oleObject390.bin"/><Relationship Id="rId830" Type="http://schemas.openxmlformats.org/officeDocument/2006/relationships/image" Target="media/image305.wmf"/><Relationship Id="rId928" Type="http://schemas.openxmlformats.org/officeDocument/2006/relationships/oleObject" Target="embeddings/oleObject584.bin"/><Relationship Id="rId1460" Type="http://schemas.openxmlformats.org/officeDocument/2006/relationships/oleObject" Target="embeddings/oleObject901.bin"/><Relationship Id="rId1558" Type="http://schemas.openxmlformats.org/officeDocument/2006/relationships/oleObject" Target="embeddings/oleObject955.bin"/><Relationship Id="rId57" Type="http://schemas.openxmlformats.org/officeDocument/2006/relationships/image" Target="media/image23.wmf"/><Relationship Id="rId262" Type="http://schemas.openxmlformats.org/officeDocument/2006/relationships/image" Target="media/image95.wmf"/><Relationship Id="rId567" Type="http://schemas.openxmlformats.org/officeDocument/2006/relationships/oleObject" Target="embeddings/oleObject356.bin"/><Relationship Id="rId1113" Type="http://schemas.openxmlformats.org/officeDocument/2006/relationships/oleObject" Target="embeddings/oleObject690.bin"/><Relationship Id="rId1197" Type="http://schemas.openxmlformats.org/officeDocument/2006/relationships/oleObject" Target="embeddings/oleObject740.bin"/><Relationship Id="rId1320" Type="http://schemas.openxmlformats.org/officeDocument/2006/relationships/oleObject" Target="embeddings/oleObject817.bin"/><Relationship Id="rId1418" Type="http://schemas.openxmlformats.org/officeDocument/2006/relationships/oleObject" Target="embeddings/oleObject878.bin"/><Relationship Id="rId122" Type="http://schemas.openxmlformats.org/officeDocument/2006/relationships/oleObject" Target="embeddings/oleObject75.bin"/><Relationship Id="rId774" Type="http://schemas.openxmlformats.org/officeDocument/2006/relationships/oleObject" Target="embeddings/oleObject477.bin"/><Relationship Id="rId981" Type="http://schemas.openxmlformats.org/officeDocument/2006/relationships/oleObject" Target="embeddings/oleObject613.bin"/><Relationship Id="rId1057" Type="http://schemas.openxmlformats.org/officeDocument/2006/relationships/oleObject" Target="embeddings/oleObject658.bin"/><Relationship Id="rId427" Type="http://schemas.openxmlformats.org/officeDocument/2006/relationships/oleObject" Target="embeddings/oleObject261.bin"/><Relationship Id="rId634" Type="http://schemas.openxmlformats.org/officeDocument/2006/relationships/oleObject" Target="embeddings/oleObject396.bin"/><Relationship Id="rId841" Type="http://schemas.openxmlformats.org/officeDocument/2006/relationships/oleObject" Target="embeddings/oleObject527.bin"/><Relationship Id="rId1264" Type="http://schemas.openxmlformats.org/officeDocument/2006/relationships/oleObject" Target="embeddings/oleObject788.bin"/><Relationship Id="rId1471" Type="http://schemas.openxmlformats.org/officeDocument/2006/relationships/oleObject" Target="embeddings/oleObject908.bin"/><Relationship Id="rId1569" Type="http://schemas.openxmlformats.org/officeDocument/2006/relationships/image" Target="media/image601.emf"/><Relationship Id="rId273" Type="http://schemas.openxmlformats.org/officeDocument/2006/relationships/oleObject" Target="embeddings/oleObject167.bin"/><Relationship Id="rId480" Type="http://schemas.openxmlformats.org/officeDocument/2006/relationships/oleObject" Target="embeddings/oleObject300.bin"/><Relationship Id="rId701" Type="http://schemas.openxmlformats.org/officeDocument/2006/relationships/oleObject" Target="embeddings/oleObject432.bin"/><Relationship Id="rId939" Type="http://schemas.openxmlformats.org/officeDocument/2006/relationships/image" Target="media/image342.wmf"/><Relationship Id="rId1124" Type="http://schemas.openxmlformats.org/officeDocument/2006/relationships/oleObject" Target="embeddings/oleObject698.bin"/><Relationship Id="rId1331" Type="http://schemas.openxmlformats.org/officeDocument/2006/relationships/oleObject" Target="embeddings/oleObject825.bin"/><Relationship Id="rId68" Type="http://schemas.openxmlformats.org/officeDocument/2006/relationships/oleObject" Target="embeddings/oleObject35.bin"/><Relationship Id="rId133" Type="http://schemas.openxmlformats.org/officeDocument/2006/relationships/image" Target="media/image46.wmf"/><Relationship Id="rId340" Type="http://schemas.openxmlformats.org/officeDocument/2006/relationships/image" Target="media/image126.wmf"/><Relationship Id="rId578" Type="http://schemas.openxmlformats.org/officeDocument/2006/relationships/image" Target="media/image209.wmf"/><Relationship Id="rId785" Type="http://schemas.openxmlformats.org/officeDocument/2006/relationships/oleObject" Target="embeddings/oleObject486.bin"/><Relationship Id="rId992" Type="http://schemas.openxmlformats.org/officeDocument/2006/relationships/image" Target="media/image368.wmf"/><Relationship Id="rId1429" Type="http://schemas.openxmlformats.org/officeDocument/2006/relationships/image" Target="media/image540.wmf"/><Relationship Id="rId200" Type="http://schemas.openxmlformats.org/officeDocument/2006/relationships/oleObject" Target="embeddings/oleObject127.bin"/><Relationship Id="rId438" Type="http://schemas.openxmlformats.org/officeDocument/2006/relationships/oleObject" Target="embeddings/oleObject268.bin"/><Relationship Id="rId645" Type="http://schemas.openxmlformats.org/officeDocument/2006/relationships/oleObject" Target="embeddings/oleObject402.bin"/><Relationship Id="rId852" Type="http://schemas.openxmlformats.org/officeDocument/2006/relationships/image" Target="media/image312.wmf"/><Relationship Id="rId1068" Type="http://schemas.openxmlformats.org/officeDocument/2006/relationships/oleObject" Target="embeddings/oleObject666.bin"/><Relationship Id="rId1275" Type="http://schemas.openxmlformats.org/officeDocument/2006/relationships/oleObject" Target="embeddings/oleObject798.bin"/><Relationship Id="rId1482" Type="http://schemas.openxmlformats.org/officeDocument/2006/relationships/image" Target="media/image563.wmf"/><Relationship Id="rId284" Type="http://schemas.openxmlformats.org/officeDocument/2006/relationships/oleObject" Target="embeddings/oleObject174.bin"/><Relationship Id="rId491" Type="http://schemas.openxmlformats.org/officeDocument/2006/relationships/image" Target="media/image180.wmf"/><Relationship Id="rId505" Type="http://schemas.openxmlformats.org/officeDocument/2006/relationships/image" Target="media/image184.wmf"/><Relationship Id="rId712" Type="http://schemas.openxmlformats.org/officeDocument/2006/relationships/image" Target="media/image269.wmf"/><Relationship Id="rId1135" Type="http://schemas.openxmlformats.org/officeDocument/2006/relationships/image" Target="media/image424.wmf"/><Relationship Id="rId1342" Type="http://schemas.openxmlformats.org/officeDocument/2006/relationships/oleObject" Target="embeddings/oleObject834.bin"/><Relationship Id="rId79" Type="http://schemas.openxmlformats.org/officeDocument/2006/relationships/oleObject" Target="embeddings/oleObject41.bin"/><Relationship Id="rId144" Type="http://schemas.openxmlformats.org/officeDocument/2006/relationships/oleObject" Target="embeddings/oleObject88.bin"/><Relationship Id="rId589" Type="http://schemas.openxmlformats.org/officeDocument/2006/relationships/image" Target="media/image214.wmf"/><Relationship Id="rId796" Type="http://schemas.openxmlformats.org/officeDocument/2006/relationships/oleObject" Target="embeddings/oleObject494.bin"/><Relationship Id="rId1202" Type="http://schemas.openxmlformats.org/officeDocument/2006/relationships/oleObject" Target="embeddings/oleObject743.bin"/><Relationship Id="rId351" Type="http://schemas.openxmlformats.org/officeDocument/2006/relationships/image" Target="media/image131.wmf"/><Relationship Id="rId449" Type="http://schemas.openxmlformats.org/officeDocument/2006/relationships/image" Target="media/image168.wmf"/><Relationship Id="rId656" Type="http://schemas.openxmlformats.org/officeDocument/2006/relationships/oleObject" Target="embeddings/oleObject408.bin"/><Relationship Id="rId863" Type="http://schemas.openxmlformats.org/officeDocument/2006/relationships/image" Target="media/image316.wmf"/><Relationship Id="rId1079" Type="http://schemas.openxmlformats.org/officeDocument/2006/relationships/image" Target="media/image401.wmf"/><Relationship Id="rId1286" Type="http://schemas.openxmlformats.org/officeDocument/2006/relationships/image" Target="media/image478.emf"/><Relationship Id="rId1493" Type="http://schemas.openxmlformats.org/officeDocument/2006/relationships/oleObject" Target="embeddings/oleObject919.bin"/><Relationship Id="rId1507" Type="http://schemas.openxmlformats.org/officeDocument/2006/relationships/oleObject" Target="embeddings/oleObject926.bin"/><Relationship Id="rId211" Type="http://schemas.openxmlformats.org/officeDocument/2006/relationships/oleObject" Target="embeddings/oleObject134.bin"/><Relationship Id="rId295" Type="http://schemas.openxmlformats.org/officeDocument/2006/relationships/image" Target="media/image108.wmf"/><Relationship Id="rId309" Type="http://schemas.openxmlformats.org/officeDocument/2006/relationships/oleObject" Target="embeddings/oleObject190.bin"/><Relationship Id="rId516" Type="http://schemas.openxmlformats.org/officeDocument/2006/relationships/oleObject" Target="embeddings/oleObject324.bin"/><Relationship Id="rId1146" Type="http://schemas.openxmlformats.org/officeDocument/2006/relationships/oleObject" Target="embeddings/oleObject712.bin"/><Relationship Id="rId723" Type="http://schemas.openxmlformats.org/officeDocument/2006/relationships/oleObject" Target="embeddings/oleObject444.bin"/><Relationship Id="rId930" Type="http://schemas.openxmlformats.org/officeDocument/2006/relationships/oleObject" Target="embeddings/oleObject585.bin"/><Relationship Id="rId1006" Type="http://schemas.openxmlformats.org/officeDocument/2006/relationships/image" Target="media/image375.wmf"/><Relationship Id="rId1353" Type="http://schemas.openxmlformats.org/officeDocument/2006/relationships/oleObject" Target="embeddings/oleObject840.bin"/><Relationship Id="rId1560" Type="http://schemas.openxmlformats.org/officeDocument/2006/relationships/oleObject" Target="embeddings/oleObject957.bin"/><Relationship Id="rId155" Type="http://schemas.openxmlformats.org/officeDocument/2006/relationships/oleObject" Target="embeddings/oleObject95.bin"/><Relationship Id="rId362" Type="http://schemas.openxmlformats.org/officeDocument/2006/relationships/oleObject" Target="embeddings/oleObject220.bin"/><Relationship Id="rId1213" Type="http://schemas.openxmlformats.org/officeDocument/2006/relationships/image" Target="media/image456.wmf"/><Relationship Id="rId1297" Type="http://schemas.openxmlformats.org/officeDocument/2006/relationships/oleObject" Target="embeddings/oleObject805.bin"/><Relationship Id="rId1420" Type="http://schemas.openxmlformats.org/officeDocument/2006/relationships/oleObject" Target="embeddings/oleObject879.bin"/><Relationship Id="rId1518" Type="http://schemas.openxmlformats.org/officeDocument/2006/relationships/image" Target="media/image579.wmf"/><Relationship Id="rId222" Type="http://schemas.openxmlformats.org/officeDocument/2006/relationships/image" Target="media/image76.wmf"/><Relationship Id="rId667" Type="http://schemas.openxmlformats.org/officeDocument/2006/relationships/oleObject" Target="embeddings/oleObject414.bin"/><Relationship Id="rId874" Type="http://schemas.openxmlformats.org/officeDocument/2006/relationships/oleObject" Target="embeddings/oleObject547.bin"/><Relationship Id="rId17" Type="http://schemas.openxmlformats.org/officeDocument/2006/relationships/image" Target="media/image6.wmf"/><Relationship Id="rId527" Type="http://schemas.openxmlformats.org/officeDocument/2006/relationships/oleObject" Target="embeddings/oleObject333.bin"/><Relationship Id="rId734" Type="http://schemas.openxmlformats.org/officeDocument/2006/relationships/oleObject" Target="embeddings/oleObject450.bin"/><Relationship Id="rId941" Type="http://schemas.openxmlformats.org/officeDocument/2006/relationships/image" Target="media/image343.wmf"/><Relationship Id="rId1157" Type="http://schemas.openxmlformats.org/officeDocument/2006/relationships/oleObject" Target="embeddings/oleObject718.bin"/><Relationship Id="rId1364" Type="http://schemas.openxmlformats.org/officeDocument/2006/relationships/oleObject" Target="embeddings/oleObject846.bin"/><Relationship Id="rId1571" Type="http://schemas.openxmlformats.org/officeDocument/2006/relationships/oleObject" Target="embeddings/oleObject964.bin"/><Relationship Id="rId70" Type="http://schemas.openxmlformats.org/officeDocument/2006/relationships/image" Target="media/image28.wmf"/><Relationship Id="rId166" Type="http://schemas.openxmlformats.org/officeDocument/2006/relationships/oleObject" Target="embeddings/oleObject103.bin"/><Relationship Id="rId373" Type="http://schemas.openxmlformats.org/officeDocument/2006/relationships/image" Target="media/image141.wmf"/><Relationship Id="rId580" Type="http://schemas.openxmlformats.org/officeDocument/2006/relationships/image" Target="media/image210.wmf"/><Relationship Id="rId801" Type="http://schemas.openxmlformats.org/officeDocument/2006/relationships/oleObject" Target="embeddings/oleObject499.bin"/><Relationship Id="rId1017" Type="http://schemas.openxmlformats.org/officeDocument/2006/relationships/image" Target="media/image380.wmf"/><Relationship Id="rId1224" Type="http://schemas.openxmlformats.org/officeDocument/2006/relationships/oleObject" Target="embeddings/oleObject757.bin"/><Relationship Id="rId1431" Type="http://schemas.openxmlformats.org/officeDocument/2006/relationships/image" Target="media/image541.wmf"/><Relationship Id="rId1" Type="http://schemas.openxmlformats.org/officeDocument/2006/relationships/numbering" Target="numbering.xml"/><Relationship Id="rId233" Type="http://schemas.openxmlformats.org/officeDocument/2006/relationships/image" Target="media/image82.wmf"/><Relationship Id="rId440" Type="http://schemas.openxmlformats.org/officeDocument/2006/relationships/oleObject" Target="embeddings/oleObject269.bin"/><Relationship Id="rId678" Type="http://schemas.openxmlformats.org/officeDocument/2006/relationships/image" Target="media/image253.wmf"/><Relationship Id="rId885" Type="http://schemas.openxmlformats.org/officeDocument/2006/relationships/oleObject" Target="embeddings/oleObject555.bin"/><Relationship Id="rId1070" Type="http://schemas.openxmlformats.org/officeDocument/2006/relationships/image" Target="media/image397.wmf"/><Relationship Id="rId1529" Type="http://schemas.openxmlformats.org/officeDocument/2006/relationships/image" Target="media/image585.wmf"/><Relationship Id="rId28" Type="http://schemas.openxmlformats.org/officeDocument/2006/relationships/oleObject" Target="embeddings/oleObject11.bin"/><Relationship Id="rId300" Type="http://schemas.openxmlformats.org/officeDocument/2006/relationships/oleObject" Target="embeddings/oleObject185.bin"/><Relationship Id="rId538" Type="http://schemas.openxmlformats.org/officeDocument/2006/relationships/oleObject" Target="embeddings/oleObject340.bin"/><Relationship Id="rId745" Type="http://schemas.openxmlformats.org/officeDocument/2006/relationships/oleObject" Target="embeddings/oleObject459.bin"/><Relationship Id="rId952" Type="http://schemas.openxmlformats.org/officeDocument/2006/relationships/oleObject" Target="embeddings/oleObject598.bin"/><Relationship Id="rId1168" Type="http://schemas.openxmlformats.org/officeDocument/2006/relationships/oleObject" Target="embeddings/oleObject725.bin"/><Relationship Id="rId1375" Type="http://schemas.openxmlformats.org/officeDocument/2006/relationships/image" Target="media/image518.wmf"/><Relationship Id="rId1582" Type="http://schemas.openxmlformats.org/officeDocument/2006/relationships/oleObject" Target="embeddings/oleObject970.bin"/><Relationship Id="rId81" Type="http://schemas.openxmlformats.org/officeDocument/2006/relationships/oleObject" Target="embeddings/oleObject42.bin"/><Relationship Id="rId177" Type="http://schemas.openxmlformats.org/officeDocument/2006/relationships/oleObject" Target="embeddings/oleObject109.bin"/><Relationship Id="rId384" Type="http://schemas.openxmlformats.org/officeDocument/2006/relationships/image" Target="media/image145.wmf"/><Relationship Id="rId591" Type="http://schemas.openxmlformats.org/officeDocument/2006/relationships/oleObject" Target="embeddings/oleObject371.bin"/><Relationship Id="rId605" Type="http://schemas.openxmlformats.org/officeDocument/2006/relationships/oleObject" Target="embeddings/oleObject380.bin"/><Relationship Id="rId812" Type="http://schemas.openxmlformats.org/officeDocument/2006/relationships/image" Target="media/image298.wmf"/><Relationship Id="rId1028" Type="http://schemas.openxmlformats.org/officeDocument/2006/relationships/oleObject" Target="embeddings/oleObject639.bin"/><Relationship Id="rId1235" Type="http://schemas.openxmlformats.org/officeDocument/2006/relationships/oleObject" Target="embeddings/oleObject763.bin"/><Relationship Id="rId1442" Type="http://schemas.openxmlformats.org/officeDocument/2006/relationships/image" Target="media/image545.wmf"/><Relationship Id="rId244" Type="http://schemas.openxmlformats.org/officeDocument/2006/relationships/oleObject" Target="embeddings/oleObject152.bin"/><Relationship Id="rId689" Type="http://schemas.openxmlformats.org/officeDocument/2006/relationships/oleObject" Target="embeddings/oleObject425.bin"/><Relationship Id="rId896" Type="http://schemas.openxmlformats.org/officeDocument/2006/relationships/oleObject" Target="embeddings/oleObject561.bin"/><Relationship Id="rId1081" Type="http://schemas.openxmlformats.org/officeDocument/2006/relationships/image" Target="media/image402.wmf"/><Relationship Id="rId1302" Type="http://schemas.openxmlformats.org/officeDocument/2006/relationships/image" Target="media/image489.wmf"/><Relationship Id="rId39" Type="http://schemas.openxmlformats.org/officeDocument/2006/relationships/oleObject" Target="embeddings/oleObject17.bin"/><Relationship Id="rId451" Type="http://schemas.openxmlformats.org/officeDocument/2006/relationships/oleObject" Target="embeddings/oleObject277.bin"/><Relationship Id="rId549" Type="http://schemas.openxmlformats.org/officeDocument/2006/relationships/oleObject" Target="embeddings/oleObject347.bin"/><Relationship Id="rId756" Type="http://schemas.openxmlformats.org/officeDocument/2006/relationships/oleObject" Target="embeddings/oleObject467.bin"/><Relationship Id="rId1179" Type="http://schemas.openxmlformats.org/officeDocument/2006/relationships/image" Target="media/image443.wmf"/><Relationship Id="rId1386" Type="http://schemas.openxmlformats.org/officeDocument/2006/relationships/oleObject" Target="embeddings/oleObject859.bin"/><Relationship Id="rId1593" Type="http://schemas.openxmlformats.org/officeDocument/2006/relationships/image" Target="media/image611.wmf"/><Relationship Id="rId1607" Type="http://schemas.openxmlformats.org/officeDocument/2006/relationships/footer" Target="footer2.xml"/><Relationship Id="rId104" Type="http://schemas.openxmlformats.org/officeDocument/2006/relationships/oleObject" Target="embeddings/oleObject59.bin"/><Relationship Id="rId188" Type="http://schemas.openxmlformats.org/officeDocument/2006/relationships/oleObject" Target="embeddings/oleObject118.bin"/><Relationship Id="rId311" Type="http://schemas.openxmlformats.org/officeDocument/2006/relationships/oleObject" Target="embeddings/oleObject192.bin"/><Relationship Id="rId395" Type="http://schemas.openxmlformats.org/officeDocument/2006/relationships/oleObject" Target="embeddings/oleObject239.bin"/><Relationship Id="rId409" Type="http://schemas.openxmlformats.org/officeDocument/2006/relationships/image" Target="media/image154.wmf"/><Relationship Id="rId963" Type="http://schemas.openxmlformats.org/officeDocument/2006/relationships/oleObject" Target="embeddings/oleObject604.bin"/><Relationship Id="rId1039" Type="http://schemas.openxmlformats.org/officeDocument/2006/relationships/image" Target="media/image387.wmf"/><Relationship Id="rId1246" Type="http://schemas.openxmlformats.org/officeDocument/2006/relationships/oleObject" Target="embeddings/oleObject773.bin"/><Relationship Id="rId92" Type="http://schemas.openxmlformats.org/officeDocument/2006/relationships/image" Target="media/image37.wmf"/><Relationship Id="rId616" Type="http://schemas.openxmlformats.org/officeDocument/2006/relationships/oleObject" Target="embeddings/oleObject386.bin"/><Relationship Id="rId823" Type="http://schemas.openxmlformats.org/officeDocument/2006/relationships/image" Target="media/image302.wmf"/><Relationship Id="rId1453" Type="http://schemas.openxmlformats.org/officeDocument/2006/relationships/image" Target="media/image550.wmf"/><Relationship Id="rId255" Type="http://schemas.openxmlformats.org/officeDocument/2006/relationships/oleObject" Target="embeddings/oleObject158.bin"/><Relationship Id="rId462" Type="http://schemas.openxmlformats.org/officeDocument/2006/relationships/image" Target="media/image172.wmf"/><Relationship Id="rId1092" Type="http://schemas.openxmlformats.org/officeDocument/2006/relationships/oleObject" Target="embeddings/oleObject679.bin"/><Relationship Id="rId1106" Type="http://schemas.openxmlformats.org/officeDocument/2006/relationships/oleObject" Target="embeddings/oleObject686.bin"/><Relationship Id="rId1313" Type="http://schemas.openxmlformats.org/officeDocument/2006/relationships/oleObject" Target="embeddings/oleObject813.bin"/><Relationship Id="rId1397" Type="http://schemas.openxmlformats.org/officeDocument/2006/relationships/image" Target="media/image524.wmf"/><Relationship Id="rId1520" Type="http://schemas.openxmlformats.org/officeDocument/2006/relationships/image" Target="media/image580.wmf"/><Relationship Id="rId115" Type="http://schemas.openxmlformats.org/officeDocument/2006/relationships/oleObject" Target="embeddings/oleObject69.bin"/><Relationship Id="rId322" Type="http://schemas.openxmlformats.org/officeDocument/2006/relationships/image" Target="media/image117.wmf"/><Relationship Id="rId767" Type="http://schemas.openxmlformats.org/officeDocument/2006/relationships/oleObject" Target="embeddings/oleObject473.bin"/><Relationship Id="rId974" Type="http://schemas.openxmlformats.org/officeDocument/2006/relationships/image" Target="media/image359.wmf"/><Relationship Id="rId199" Type="http://schemas.openxmlformats.org/officeDocument/2006/relationships/oleObject" Target="embeddings/oleObject126.bin"/><Relationship Id="rId627" Type="http://schemas.openxmlformats.org/officeDocument/2006/relationships/oleObject" Target="embeddings/oleObject392.bin"/><Relationship Id="rId834" Type="http://schemas.openxmlformats.org/officeDocument/2006/relationships/image" Target="media/image307.wmf"/><Relationship Id="rId1257" Type="http://schemas.openxmlformats.org/officeDocument/2006/relationships/oleObject" Target="embeddings/oleObject782.bin"/><Relationship Id="rId1464" Type="http://schemas.openxmlformats.org/officeDocument/2006/relationships/oleObject" Target="embeddings/oleObject903.bin"/><Relationship Id="rId266" Type="http://schemas.openxmlformats.org/officeDocument/2006/relationships/image" Target="media/image97.wmf"/><Relationship Id="rId473" Type="http://schemas.openxmlformats.org/officeDocument/2006/relationships/oleObject" Target="embeddings/oleObject294.bin"/><Relationship Id="rId680" Type="http://schemas.openxmlformats.org/officeDocument/2006/relationships/image" Target="media/image254.wmf"/><Relationship Id="rId901" Type="http://schemas.openxmlformats.org/officeDocument/2006/relationships/oleObject" Target="embeddings/oleObject564.bin"/><Relationship Id="rId1117" Type="http://schemas.openxmlformats.org/officeDocument/2006/relationships/image" Target="media/image418.wmf"/><Relationship Id="rId1324" Type="http://schemas.openxmlformats.org/officeDocument/2006/relationships/image" Target="media/image499.wmf"/><Relationship Id="rId1531" Type="http://schemas.openxmlformats.org/officeDocument/2006/relationships/oleObject" Target="embeddings/oleObject940.bin"/><Relationship Id="rId30" Type="http://schemas.openxmlformats.org/officeDocument/2006/relationships/image" Target="media/image12.wmf"/><Relationship Id="rId126" Type="http://schemas.openxmlformats.org/officeDocument/2006/relationships/image" Target="media/image43.wmf"/><Relationship Id="rId333" Type="http://schemas.openxmlformats.org/officeDocument/2006/relationships/oleObject" Target="embeddings/oleObject205.bin"/><Relationship Id="rId540" Type="http://schemas.openxmlformats.org/officeDocument/2006/relationships/oleObject" Target="embeddings/oleObject341.bin"/><Relationship Id="rId778" Type="http://schemas.openxmlformats.org/officeDocument/2006/relationships/oleObject" Target="embeddings/oleObject480.bin"/><Relationship Id="rId985" Type="http://schemas.openxmlformats.org/officeDocument/2006/relationships/oleObject" Target="embeddings/oleObject615.bin"/><Relationship Id="rId1170" Type="http://schemas.openxmlformats.org/officeDocument/2006/relationships/oleObject" Target="embeddings/oleObject726.bin"/><Relationship Id="rId638" Type="http://schemas.openxmlformats.org/officeDocument/2006/relationships/oleObject" Target="embeddings/oleObject398.bin"/><Relationship Id="rId845" Type="http://schemas.openxmlformats.org/officeDocument/2006/relationships/oleObject" Target="embeddings/oleObject529.bin"/><Relationship Id="rId1030" Type="http://schemas.openxmlformats.org/officeDocument/2006/relationships/oleObject" Target="embeddings/oleObject640.bin"/><Relationship Id="rId1268" Type="http://schemas.openxmlformats.org/officeDocument/2006/relationships/image" Target="media/image471.wmf"/><Relationship Id="rId1475" Type="http://schemas.openxmlformats.org/officeDocument/2006/relationships/oleObject" Target="embeddings/oleObject910.bin"/><Relationship Id="rId277" Type="http://schemas.openxmlformats.org/officeDocument/2006/relationships/image" Target="media/image101.wmf"/><Relationship Id="rId400" Type="http://schemas.openxmlformats.org/officeDocument/2006/relationships/oleObject" Target="embeddings/oleObject243.bin"/><Relationship Id="rId484" Type="http://schemas.openxmlformats.org/officeDocument/2006/relationships/oleObject" Target="embeddings/oleObject302.bin"/><Relationship Id="rId705" Type="http://schemas.openxmlformats.org/officeDocument/2006/relationships/oleObject" Target="embeddings/oleObject434.bin"/><Relationship Id="rId1128" Type="http://schemas.openxmlformats.org/officeDocument/2006/relationships/oleObject" Target="embeddings/oleObject701.bin"/><Relationship Id="rId1335" Type="http://schemas.openxmlformats.org/officeDocument/2006/relationships/oleObject" Target="embeddings/oleObject829.bin"/><Relationship Id="rId1542" Type="http://schemas.openxmlformats.org/officeDocument/2006/relationships/image" Target="media/image591.wmf"/><Relationship Id="rId137" Type="http://schemas.openxmlformats.org/officeDocument/2006/relationships/oleObject" Target="embeddings/oleObject84.bin"/><Relationship Id="rId344" Type="http://schemas.openxmlformats.org/officeDocument/2006/relationships/image" Target="media/image128.wmf"/><Relationship Id="rId691" Type="http://schemas.openxmlformats.org/officeDocument/2006/relationships/image" Target="media/image259.wmf"/><Relationship Id="rId789" Type="http://schemas.openxmlformats.org/officeDocument/2006/relationships/oleObject" Target="embeddings/oleObject489.bin"/><Relationship Id="rId912" Type="http://schemas.openxmlformats.org/officeDocument/2006/relationships/oleObject" Target="embeddings/oleObject573.bin"/><Relationship Id="rId996" Type="http://schemas.openxmlformats.org/officeDocument/2006/relationships/image" Target="media/image370.wmf"/><Relationship Id="rId41" Type="http://schemas.openxmlformats.org/officeDocument/2006/relationships/oleObject" Target="embeddings/oleObject18.bin"/><Relationship Id="rId551" Type="http://schemas.openxmlformats.org/officeDocument/2006/relationships/oleObject" Target="embeddings/oleObject348.bin"/><Relationship Id="rId649" Type="http://schemas.openxmlformats.org/officeDocument/2006/relationships/oleObject" Target="embeddings/oleObject404.bin"/><Relationship Id="rId856" Type="http://schemas.openxmlformats.org/officeDocument/2006/relationships/oleObject" Target="embeddings/oleObject537.bin"/><Relationship Id="rId1181" Type="http://schemas.openxmlformats.org/officeDocument/2006/relationships/image" Target="media/image444.wmf"/><Relationship Id="rId1279" Type="http://schemas.openxmlformats.org/officeDocument/2006/relationships/oleObject" Target="embeddings/oleObject800.bin"/><Relationship Id="rId1402" Type="http://schemas.openxmlformats.org/officeDocument/2006/relationships/oleObject" Target="embeddings/oleObject870.bin"/><Relationship Id="rId1486" Type="http://schemas.openxmlformats.org/officeDocument/2006/relationships/image" Target="media/image565.wmf"/><Relationship Id="rId190" Type="http://schemas.openxmlformats.org/officeDocument/2006/relationships/oleObject" Target="embeddings/oleObject119.bin"/><Relationship Id="rId204" Type="http://schemas.openxmlformats.org/officeDocument/2006/relationships/image" Target="media/image69.wmf"/><Relationship Id="rId288" Type="http://schemas.openxmlformats.org/officeDocument/2006/relationships/oleObject" Target="embeddings/oleObject177.bin"/><Relationship Id="rId411" Type="http://schemas.openxmlformats.org/officeDocument/2006/relationships/image" Target="media/image155.wmf"/><Relationship Id="rId509" Type="http://schemas.openxmlformats.org/officeDocument/2006/relationships/image" Target="media/image186.wmf"/><Relationship Id="rId1041" Type="http://schemas.openxmlformats.org/officeDocument/2006/relationships/image" Target="media/image388.wmf"/><Relationship Id="rId1139" Type="http://schemas.openxmlformats.org/officeDocument/2006/relationships/oleObject" Target="embeddings/oleObject708.bin"/><Relationship Id="rId1346" Type="http://schemas.openxmlformats.org/officeDocument/2006/relationships/image" Target="media/image504.wmf"/><Relationship Id="rId495" Type="http://schemas.openxmlformats.org/officeDocument/2006/relationships/oleObject" Target="embeddings/oleObject309.bin"/><Relationship Id="rId716" Type="http://schemas.openxmlformats.org/officeDocument/2006/relationships/image" Target="media/image271.wmf"/><Relationship Id="rId923" Type="http://schemas.openxmlformats.org/officeDocument/2006/relationships/oleObject" Target="embeddings/oleObject579.bin"/><Relationship Id="rId1553" Type="http://schemas.openxmlformats.org/officeDocument/2006/relationships/image" Target="media/image596.wmf"/><Relationship Id="rId52" Type="http://schemas.openxmlformats.org/officeDocument/2006/relationships/oleObject" Target="embeddings/oleObject26.bin"/><Relationship Id="rId148" Type="http://schemas.openxmlformats.org/officeDocument/2006/relationships/oleObject" Target="embeddings/oleObject91.bin"/><Relationship Id="rId355" Type="http://schemas.openxmlformats.org/officeDocument/2006/relationships/image" Target="media/image133.wmf"/><Relationship Id="rId562" Type="http://schemas.openxmlformats.org/officeDocument/2006/relationships/image" Target="media/image203.wmf"/><Relationship Id="rId1192" Type="http://schemas.openxmlformats.org/officeDocument/2006/relationships/oleObject" Target="embeddings/oleObject737.bin"/><Relationship Id="rId1206" Type="http://schemas.openxmlformats.org/officeDocument/2006/relationships/image" Target="media/image454.wmf"/><Relationship Id="rId1413" Type="http://schemas.openxmlformats.org/officeDocument/2006/relationships/image" Target="media/image532.wmf"/><Relationship Id="rId215" Type="http://schemas.openxmlformats.org/officeDocument/2006/relationships/oleObject" Target="embeddings/oleObject137.bin"/><Relationship Id="rId422" Type="http://schemas.openxmlformats.org/officeDocument/2006/relationships/image" Target="media/image158.wmf"/><Relationship Id="rId867" Type="http://schemas.openxmlformats.org/officeDocument/2006/relationships/image" Target="media/image318.wmf"/><Relationship Id="rId1052" Type="http://schemas.openxmlformats.org/officeDocument/2006/relationships/oleObject" Target="embeddings/oleObject654.bin"/><Relationship Id="rId1497" Type="http://schemas.openxmlformats.org/officeDocument/2006/relationships/oleObject" Target="embeddings/oleObject921.bin"/><Relationship Id="rId299" Type="http://schemas.openxmlformats.org/officeDocument/2006/relationships/oleObject" Target="embeddings/oleObject184.bin"/><Relationship Id="rId727" Type="http://schemas.openxmlformats.org/officeDocument/2006/relationships/oleObject" Target="embeddings/oleObject446.bin"/><Relationship Id="rId934" Type="http://schemas.openxmlformats.org/officeDocument/2006/relationships/oleObject" Target="embeddings/oleObject589.bin"/><Relationship Id="rId1357" Type="http://schemas.openxmlformats.org/officeDocument/2006/relationships/oleObject" Target="embeddings/oleObject842.bin"/><Relationship Id="rId1564" Type="http://schemas.openxmlformats.org/officeDocument/2006/relationships/oleObject" Target="embeddings/oleObject960.bin"/><Relationship Id="rId63" Type="http://schemas.openxmlformats.org/officeDocument/2006/relationships/image" Target="media/image26.wmf"/><Relationship Id="rId159" Type="http://schemas.openxmlformats.org/officeDocument/2006/relationships/oleObject" Target="embeddings/oleObject98.bin"/><Relationship Id="rId366" Type="http://schemas.openxmlformats.org/officeDocument/2006/relationships/image" Target="media/image138.wmf"/><Relationship Id="rId573" Type="http://schemas.openxmlformats.org/officeDocument/2006/relationships/oleObject" Target="embeddings/oleObject361.bin"/><Relationship Id="rId780" Type="http://schemas.openxmlformats.org/officeDocument/2006/relationships/oleObject" Target="embeddings/oleObject481.bin"/><Relationship Id="rId1217" Type="http://schemas.openxmlformats.org/officeDocument/2006/relationships/image" Target="media/image458.wmf"/><Relationship Id="rId1424" Type="http://schemas.openxmlformats.org/officeDocument/2006/relationships/oleObject" Target="embeddings/oleObject881.bin"/><Relationship Id="rId226" Type="http://schemas.openxmlformats.org/officeDocument/2006/relationships/oleObject" Target="embeddings/oleObject142.bin"/><Relationship Id="rId433" Type="http://schemas.openxmlformats.org/officeDocument/2006/relationships/oleObject" Target="embeddings/oleObject265.bin"/><Relationship Id="rId878" Type="http://schemas.openxmlformats.org/officeDocument/2006/relationships/image" Target="media/image323.wmf"/><Relationship Id="rId1063" Type="http://schemas.openxmlformats.org/officeDocument/2006/relationships/oleObject" Target="embeddings/oleObject663.bin"/><Relationship Id="rId1270" Type="http://schemas.openxmlformats.org/officeDocument/2006/relationships/oleObject" Target="embeddings/oleObject793.bin"/><Relationship Id="rId640" Type="http://schemas.openxmlformats.org/officeDocument/2006/relationships/image" Target="media/image235.wmf"/><Relationship Id="rId738" Type="http://schemas.openxmlformats.org/officeDocument/2006/relationships/oleObject" Target="embeddings/oleObject454.bin"/><Relationship Id="rId945" Type="http://schemas.openxmlformats.org/officeDocument/2006/relationships/image" Target="media/image345.wmf"/><Relationship Id="rId1368" Type="http://schemas.openxmlformats.org/officeDocument/2006/relationships/oleObject" Target="embeddings/oleObject848.bin"/><Relationship Id="rId1575" Type="http://schemas.openxmlformats.org/officeDocument/2006/relationships/oleObject" Target="embeddings/oleObject966.bin"/><Relationship Id="rId74" Type="http://schemas.openxmlformats.org/officeDocument/2006/relationships/image" Target="media/image30.wmf"/><Relationship Id="rId377" Type="http://schemas.openxmlformats.org/officeDocument/2006/relationships/image" Target="media/image142.wmf"/><Relationship Id="rId500" Type="http://schemas.openxmlformats.org/officeDocument/2006/relationships/oleObject" Target="embeddings/oleObject312.bin"/><Relationship Id="rId584" Type="http://schemas.openxmlformats.org/officeDocument/2006/relationships/image" Target="media/image212.wmf"/><Relationship Id="rId805" Type="http://schemas.openxmlformats.org/officeDocument/2006/relationships/oleObject" Target="embeddings/oleObject502.bin"/><Relationship Id="rId1130" Type="http://schemas.openxmlformats.org/officeDocument/2006/relationships/oleObject" Target="embeddings/oleObject703.bin"/><Relationship Id="rId1228" Type="http://schemas.openxmlformats.org/officeDocument/2006/relationships/oleObject" Target="embeddings/oleObject759.bin"/><Relationship Id="rId1435" Type="http://schemas.openxmlformats.org/officeDocument/2006/relationships/oleObject" Target="embeddings/oleObject887.bin"/><Relationship Id="rId5" Type="http://schemas.openxmlformats.org/officeDocument/2006/relationships/footnotes" Target="footnotes.xml"/><Relationship Id="rId237" Type="http://schemas.openxmlformats.org/officeDocument/2006/relationships/oleObject" Target="embeddings/oleObject148.bin"/><Relationship Id="rId791" Type="http://schemas.openxmlformats.org/officeDocument/2006/relationships/oleObject" Target="embeddings/oleObject491.bin"/><Relationship Id="rId889" Type="http://schemas.openxmlformats.org/officeDocument/2006/relationships/image" Target="media/image326.wmf"/><Relationship Id="rId1074" Type="http://schemas.openxmlformats.org/officeDocument/2006/relationships/image" Target="media/image399.wmf"/><Relationship Id="rId444" Type="http://schemas.openxmlformats.org/officeDocument/2006/relationships/image" Target="media/image166.wmf"/><Relationship Id="rId651" Type="http://schemas.openxmlformats.org/officeDocument/2006/relationships/image" Target="media/image240.wmf"/><Relationship Id="rId749" Type="http://schemas.openxmlformats.org/officeDocument/2006/relationships/oleObject" Target="embeddings/oleObject461.bin"/><Relationship Id="rId1281" Type="http://schemas.openxmlformats.org/officeDocument/2006/relationships/oleObject" Target="embeddings/oleObject801.bin"/><Relationship Id="rId1379" Type="http://schemas.openxmlformats.org/officeDocument/2006/relationships/image" Target="media/image520.wmf"/><Relationship Id="rId1502" Type="http://schemas.openxmlformats.org/officeDocument/2006/relationships/image" Target="media/image573.wmf"/><Relationship Id="rId1586" Type="http://schemas.openxmlformats.org/officeDocument/2006/relationships/oleObject" Target="embeddings/oleObject972.bin"/><Relationship Id="rId290" Type="http://schemas.openxmlformats.org/officeDocument/2006/relationships/oleObject" Target="embeddings/oleObject178.bin"/><Relationship Id="rId304" Type="http://schemas.openxmlformats.org/officeDocument/2006/relationships/image" Target="media/image111.wmf"/><Relationship Id="rId388" Type="http://schemas.openxmlformats.org/officeDocument/2006/relationships/image" Target="media/image147.wmf"/><Relationship Id="rId511" Type="http://schemas.openxmlformats.org/officeDocument/2006/relationships/oleObject" Target="embeddings/oleObject319.bin"/><Relationship Id="rId609" Type="http://schemas.openxmlformats.org/officeDocument/2006/relationships/oleObject" Target="embeddings/oleObject382.bin"/><Relationship Id="rId956" Type="http://schemas.openxmlformats.org/officeDocument/2006/relationships/oleObject" Target="embeddings/oleObject600.bin"/><Relationship Id="rId1141" Type="http://schemas.openxmlformats.org/officeDocument/2006/relationships/image" Target="media/image426.wmf"/><Relationship Id="rId1239" Type="http://schemas.openxmlformats.org/officeDocument/2006/relationships/image" Target="media/image467.wmf"/><Relationship Id="rId85" Type="http://schemas.openxmlformats.org/officeDocument/2006/relationships/oleObject" Target="embeddings/oleObject45.bin"/><Relationship Id="rId150" Type="http://schemas.openxmlformats.org/officeDocument/2006/relationships/oleObject" Target="embeddings/oleObject92.bin"/><Relationship Id="rId595" Type="http://schemas.openxmlformats.org/officeDocument/2006/relationships/image" Target="media/image216.wmf"/><Relationship Id="rId816" Type="http://schemas.openxmlformats.org/officeDocument/2006/relationships/oleObject" Target="embeddings/oleObject511.bin"/><Relationship Id="rId1001" Type="http://schemas.openxmlformats.org/officeDocument/2006/relationships/oleObject" Target="embeddings/oleObject623.bin"/><Relationship Id="rId1446" Type="http://schemas.openxmlformats.org/officeDocument/2006/relationships/oleObject" Target="embeddings/oleObject894.bin"/><Relationship Id="rId248" Type="http://schemas.openxmlformats.org/officeDocument/2006/relationships/oleObject" Target="embeddings/oleObject154.bin"/><Relationship Id="rId455" Type="http://schemas.openxmlformats.org/officeDocument/2006/relationships/oleObject" Target="embeddings/oleObject279.bin"/><Relationship Id="rId662" Type="http://schemas.openxmlformats.org/officeDocument/2006/relationships/oleObject" Target="embeddings/oleObject411.bin"/><Relationship Id="rId1085" Type="http://schemas.openxmlformats.org/officeDocument/2006/relationships/image" Target="media/image404.wmf"/><Relationship Id="rId1292" Type="http://schemas.openxmlformats.org/officeDocument/2006/relationships/image" Target="media/image484.wmf"/><Relationship Id="rId1306" Type="http://schemas.openxmlformats.org/officeDocument/2006/relationships/image" Target="media/image491.wmf"/><Relationship Id="rId1513" Type="http://schemas.openxmlformats.org/officeDocument/2006/relationships/oleObject" Target="embeddings/oleObject930.bin"/><Relationship Id="rId12" Type="http://schemas.openxmlformats.org/officeDocument/2006/relationships/oleObject" Target="embeddings/oleObject3.bin"/><Relationship Id="rId108" Type="http://schemas.openxmlformats.org/officeDocument/2006/relationships/image" Target="media/image40.wmf"/><Relationship Id="rId315" Type="http://schemas.openxmlformats.org/officeDocument/2006/relationships/image" Target="media/image115.wmf"/><Relationship Id="rId522" Type="http://schemas.openxmlformats.org/officeDocument/2006/relationships/oleObject" Target="embeddings/oleObject329.bin"/><Relationship Id="rId967" Type="http://schemas.openxmlformats.org/officeDocument/2006/relationships/oleObject" Target="embeddings/oleObject606.bin"/><Relationship Id="rId1152" Type="http://schemas.openxmlformats.org/officeDocument/2006/relationships/image" Target="media/image431.wmf"/><Relationship Id="rId1597" Type="http://schemas.openxmlformats.org/officeDocument/2006/relationships/image" Target="media/image613.wmf"/><Relationship Id="rId96" Type="http://schemas.openxmlformats.org/officeDocument/2006/relationships/oleObject" Target="embeddings/oleObject52.bin"/><Relationship Id="rId161" Type="http://schemas.openxmlformats.org/officeDocument/2006/relationships/image" Target="media/image56.wmf"/><Relationship Id="rId399" Type="http://schemas.openxmlformats.org/officeDocument/2006/relationships/image" Target="media/image151.wmf"/><Relationship Id="rId827" Type="http://schemas.openxmlformats.org/officeDocument/2006/relationships/image" Target="media/image304.wmf"/><Relationship Id="rId1012" Type="http://schemas.openxmlformats.org/officeDocument/2006/relationships/image" Target="media/image378.wmf"/><Relationship Id="rId1457" Type="http://schemas.openxmlformats.org/officeDocument/2006/relationships/image" Target="media/image552.wmf"/><Relationship Id="rId259" Type="http://schemas.openxmlformats.org/officeDocument/2006/relationships/oleObject" Target="embeddings/oleObject160.bin"/><Relationship Id="rId466" Type="http://schemas.openxmlformats.org/officeDocument/2006/relationships/oleObject" Target="embeddings/oleObject287.bin"/><Relationship Id="rId673" Type="http://schemas.openxmlformats.org/officeDocument/2006/relationships/oleObject" Target="embeddings/oleObject417.bin"/><Relationship Id="rId880" Type="http://schemas.openxmlformats.org/officeDocument/2006/relationships/oleObject" Target="embeddings/oleObject551.bin"/><Relationship Id="rId1096" Type="http://schemas.openxmlformats.org/officeDocument/2006/relationships/oleObject" Target="embeddings/oleObject681.bin"/><Relationship Id="rId1317" Type="http://schemas.openxmlformats.org/officeDocument/2006/relationships/oleObject" Target="embeddings/oleObject815.bin"/><Relationship Id="rId1524" Type="http://schemas.openxmlformats.org/officeDocument/2006/relationships/image" Target="media/image582.wmf"/><Relationship Id="rId23" Type="http://schemas.openxmlformats.org/officeDocument/2006/relationships/image" Target="media/image9.wmf"/><Relationship Id="rId119" Type="http://schemas.openxmlformats.org/officeDocument/2006/relationships/oleObject" Target="embeddings/oleObject73.bin"/><Relationship Id="rId326" Type="http://schemas.openxmlformats.org/officeDocument/2006/relationships/image" Target="media/image119.wmf"/><Relationship Id="rId533" Type="http://schemas.openxmlformats.org/officeDocument/2006/relationships/oleObject" Target="embeddings/oleObject336.bin"/><Relationship Id="rId978" Type="http://schemas.openxmlformats.org/officeDocument/2006/relationships/image" Target="media/image361.wmf"/><Relationship Id="rId1163" Type="http://schemas.openxmlformats.org/officeDocument/2006/relationships/image" Target="media/image437.wmf"/><Relationship Id="rId1370" Type="http://schemas.openxmlformats.org/officeDocument/2006/relationships/oleObject" Target="embeddings/oleObject849.bin"/><Relationship Id="rId740" Type="http://schemas.openxmlformats.org/officeDocument/2006/relationships/oleObject" Target="embeddings/oleObject455.bin"/><Relationship Id="rId838" Type="http://schemas.openxmlformats.org/officeDocument/2006/relationships/oleObject" Target="embeddings/oleObject525.bin"/><Relationship Id="rId1023" Type="http://schemas.openxmlformats.org/officeDocument/2006/relationships/oleObject" Target="embeddings/oleObject635.bin"/><Relationship Id="rId1468" Type="http://schemas.openxmlformats.org/officeDocument/2006/relationships/oleObject" Target="embeddings/oleObject906.bin"/><Relationship Id="rId172" Type="http://schemas.openxmlformats.org/officeDocument/2006/relationships/oleObject" Target="embeddings/oleObject106.bin"/><Relationship Id="rId477" Type="http://schemas.openxmlformats.org/officeDocument/2006/relationships/image" Target="media/image174.wmf"/><Relationship Id="rId600" Type="http://schemas.openxmlformats.org/officeDocument/2006/relationships/oleObject" Target="embeddings/oleObject377.bin"/><Relationship Id="rId684" Type="http://schemas.openxmlformats.org/officeDocument/2006/relationships/image" Target="media/image256.wmf"/><Relationship Id="rId1230" Type="http://schemas.openxmlformats.org/officeDocument/2006/relationships/oleObject" Target="embeddings/oleObject760.bin"/><Relationship Id="rId1328" Type="http://schemas.openxmlformats.org/officeDocument/2006/relationships/oleObject" Target="embeddings/oleObject822.bin"/><Relationship Id="rId1535" Type="http://schemas.openxmlformats.org/officeDocument/2006/relationships/oleObject" Target="embeddings/oleObject942.bin"/><Relationship Id="rId337" Type="http://schemas.openxmlformats.org/officeDocument/2006/relationships/oleObject" Target="embeddings/oleObject207.bin"/><Relationship Id="rId891" Type="http://schemas.openxmlformats.org/officeDocument/2006/relationships/image" Target="media/image327.emf"/><Relationship Id="rId905" Type="http://schemas.openxmlformats.org/officeDocument/2006/relationships/oleObject" Target="embeddings/oleObject567.bin"/><Relationship Id="rId989" Type="http://schemas.openxmlformats.org/officeDocument/2006/relationships/oleObject" Target="embeddings/oleObject617.bin"/><Relationship Id="rId34" Type="http://schemas.openxmlformats.org/officeDocument/2006/relationships/image" Target="media/image14.wmf"/><Relationship Id="rId544" Type="http://schemas.openxmlformats.org/officeDocument/2006/relationships/image" Target="media/image194.wmf"/><Relationship Id="rId751" Type="http://schemas.openxmlformats.org/officeDocument/2006/relationships/oleObject" Target="embeddings/oleObject463.bin"/><Relationship Id="rId849" Type="http://schemas.openxmlformats.org/officeDocument/2006/relationships/oleObject" Target="embeddings/oleObject532.bin"/><Relationship Id="rId1174" Type="http://schemas.openxmlformats.org/officeDocument/2006/relationships/oleObject" Target="embeddings/oleObject728.bin"/><Relationship Id="rId1381" Type="http://schemas.openxmlformats.org/officeDocument/2006/relationships/image" Target="media/image521.wmf"/><Relationship Id="rId1479" Type="http://schemas.openxmlformats.org/officeDocument/2006/relationships/oleObject" Target="embeddings/oleObject912.bin"/><Relationship Id="rId1602" Type="http://schemas.openxmlformats.org/officeDocument/2006/relationships/oleObject" Target="embeddings/oleObject981.bin"/><Relationship Id="rId183" Type="http://schemas.openxmlformats.org/officeDocument/2006/relationships/oleObject" Target="embeddings/oleObject113.bin"/><Relationship Id="rId390" Type="http://schemas.openxmlformats.org/officeDocument/2006/relationships/image" Target="media/image148.wmf"/><Relationship Id="rId404" Type="http://schemas.openxmlformats.org/officeDocument/2006/relationships/oleObject" Target="embeddings/oleObject247.bin"/><Relationship Id="rId611" Type="http://schemas.openxmlformats.org/officeDocument/2006/relationships/image" Target="media/image222.wmf"/><Relationship Id="rId1034" Type="http://schemas.openxmlformats.org/officeDocument/2006/relationships/oleObject" Target="embeddings/oleObject643.bin"/><Relationship Id="rId1241" Type="http://schemas.openxmlformats.org/officeDocument/2006/relationships/oleObject" Target="embeddings/oleObject768.bin"/><Relationship Id="rId1339" Type="http://schemas.openxmlformats.org/officeDocument/2006/relationships/image" Target="media/image502.wmf"/><Relationship Id="rId250" Type="http://schemas.openxmlformats.org/officeDocument/2006/relationships/oleObject" Target="embeddings/oleObject155.bin"/><Relationship Id="rId488" Type="http://schemas.openxmlformats.org/officeDocument/2006/relationships/oleObject" Target="embeddings/oleObject304.bin"/><Relationship Id="rId695" Type="http://schemas.openxmlformats.org/officeDocument/2006/relationships/image" Target="media/image261.wmf"/><Relationship Id="rId709" Type="http://schemas.openxmlformats.org/officeDocument/2006/relationships/oleObject" Target="embeddings/oleObject436.bin"/><Relationship Id="rId916" Type="http://schemas.openxmlformats.org/officeDocument/2006/relationships/image" Target="media/image335.wmf"/><Relationship Id="rId1101" Type="http://schemas.openxmlformats.org/officeDocument/2006/relationships/image" Target="media/image412.wmf"/><Relationship Id="rId1546" Type="http://schemas.openxmlformats.org/officeDocument/2006/relationships/image" Target="media/image593.wmf"/><Relationship Id="rId45" Type="http://schemas.openxmlformats.org/officeDocument/2006/relationships/oleObject" Target="embeddings/oleObject21.bin"/><Relationship Id="rId110" Type="http://schemas.openxmlformats.org/officeDocument/2006/relationships/oleObject" Target="embeddings/oleObject64.bin"/><Relationship Id="rId348" Type="http://schemas.openxmlformats.org/officeDocument/2006/relationships/oleObject" Target="embeddings/oleObject213.bin"/><Relationship Id="rId555" Type="http://schemas.openxmlformats.org/officeDocument/2006/relationships/oleObject" Target="embeddings/oleObject350.bin"/><Relationship Id="rId762" Type="http://schemas.openxmlformats.org/officeDocument/2006/relationships/oleObject" Target="embeddings/oleObject470.bin"/><Relationship Id="rId1185" Type="http://schemas.openxmlformats.org/officeDocument/2006/relationships/image" Target="media/image446.wmf"/><Relationship Id="rId1392" Type="http://schemas.openxmlformats.org/officeDocument/2006/relationships/oleObject" Target="embeddings/oleObject865.bin"/><Relationship Id="rId1406" Type="http://schemas.openxmlformats.org/officeDocument/2006/relationships/oleObject" Target="embeddings/oleObject872.bin"/><Relationship Id="rId194" Type="http://schemas.openxmlformats.org/officeDocument/2006/relationships/oleObject" Target="embeddings/oleObject122.bin"/><Relationship Id="rId208" Type="http://schemas.openxmlformats.org/officeDocument/2006/relationships/image" Target="media/image70.wmf"/><Relationship Id="rId415" Type="http://schemas.openxmlformats.org/officeDocument/2006/relationships/image" Target="media/image157.wmf"/><Relationship Id="rId622" Type="http://schemas.openxmlformats.org/officeDocument/2006/relationships/oleObject" Target="embeddings/oleObject389.bin"/><Relationship Id="rId1045" Type="http://schemas.openxmlformats.org/officeDocument/2006/relationships/image" Target="media/image390.wmf"/><Relationship Id="rId1252" Type="http://schemas.openxmlformats.org/officeDocument/2006/relationships/oleObject" Target="embeddings/oleObject778.bin"/><Relationship Id="rId261" Type="http://schemas.openxmlformats.org/officeDocument/2006/relationships/oleObject" Target="embeddings/oleObject161.bin"/><Relationship Id="rId499" Type="http://schemas.openxmlformats.org/officeDocument/2006/relationships/image" Target="media/image182.wmf"/><Relationship Id="rId927" Type="http://schemas.openxmlformats.org/officeDocument/2006/relationships/oleObject" Target="embeddings/oleObject583.bin"/><Relationship Id="rId1112" Type="http://schemas.openxmlformats.org/officeDocument/2006/relationships/image" Target="media/image417.wmf"/><Relationship Id="rId1557" Type="http://schemas.openxmlformats.org/officeDocument/2006/relationships/oleObject" Target="embeddings/oleObject954.bin"/><Relationship Id="rId56" Type="http://schemas.openxmlformats.org/officeDocument/2006/relationships/oleObject" Target="embeddings/oleObject28.bin"/><Relationship Id="rId359" Type="http://schemas.openxmlformats.org/officeDocument/2006/relationships/image" Target="media/image135.wmf"/><Relationship Id="rId566" Type="http://schemas.openxmlformats.org/officeDocument/2006/relationships/image" Target="media/image205.wmf"/><Relationship Id="rId773" Type="http://schemas.openxmlformats.org/officeDocument/2006/relationships/oleObject" Target="embeddings/oleObject476.bin"/><Relationship Id="rId1196" Type="http://schemas.openxmlformats.org/officeDocument/2006/relationships/oleObject" Target="embeddings/oleObject739.bin"/><Relationship Id="rId1417" Type="http://schemas.openxmlformats.org/officeDocument/2006/relationships/image" Target="media/image534.wmf"/><Relationship Id="rId121" Type="http://schemas.openxmlformats.org/officeDocument/2006/relationships/image" Target="media/image41.wmf"/><Relationship Id="rId219" Type="http://schemas.openxmlformats.org/officeDocument/2006/relationships/oleObject" Target="embeddings/oleObject139.bin"/><Relationship Id="rId426" Type="http://schemas.openxmlformats.org/officeDocument/2006/relationships/image" Target="media/image160.wmf"/><Relationship Id="rId633" Type="http://schemas.openxmlformats.org/officeDocument/2006/relationships/image" Target="media/image232.wmf"/><Relationship Id="rId980" Type="http://schemas.openxmlformats.org/officeDocument/2006/relationships/image" Target="media/image362.wmf"/><Relationship Id="rId1056" Type="http://schemas.openxmlformats.org/officeDocument/2006/relationships/image" Target="media/image393.wmf"/><Relationship Id="rId1263" Type="http://schemas.openxmlformats.org/officeDocument/2006/relationships/oleObject" Target="embeddings/oleObject787.bin"/><Relationship Id="rId840" Type="http://schemas.openxmlformats.org/officeDocument/2006/relationships/oleObject" Target="embeddings/oleObject526.bin"/><Relationship Id="rId938" Type="http://schemas.openxmlformats.org/officeDocument/2006/relationships/oleObject" Target="embeddings/oleObject591.bin"/><Relationship Id="rId1470" Type="http://schemas.openxmlformats.org/officeDocument/2006/relationships/oleObject" Target="embeddings/oleObject907.bin"/><Relationship Id="rId1568" Type="http://schemas.openxmlformats.org/officeDocument/2006/relationships/oleObject" Target="embeddings/oleObject962.bin"/><Relationship Id="rId67" Type="http://schemas.openxmlformats.org/officeDocument/2006/relationships/oleObject" Target="embeddings/oleObject34.bin"/><Relationship Id="rId272" Type="http://schemas.openxmlformats.org/officeDocument/2006/relationships/image" Target="media/image100.wmf"/><Relationship Id="rId577" Type="http://schemas.openxmlformats.org/officeDocument/2006/relationships/oleObject" Target="embeddings/oleObject363.bin"/><Relationship Id="rId700" Type="http://schemas.openxmlformats.org/officeDocument/2006/relationships/image" Target="media/image263.wmf"/><Relationship Id="rId1123" Type="http://schemas.openxmlformats.org/officeDocument/2006/relationships/image" Target="media/image420.wmf"/><Relationship Id="rId1330" Type="http://schemas.openxmlformats.org/officeDocument/2006/relationships/oleObject" Target="embeddings/oleObject824.bin"/><Relationship Id="rId1428" Type="http://schemas.openxmlformats.org/officeDocument/2006/relationships/oleObject" Target="embeddings/oleObject883.bin"/><Relationship Id="rId132" Type="http://schemas.openxmlformats.org/officeDocument/2006/relationships/oleObject" Target="embeddings/oleObject81.bin"/><Relationship Id="rId784" Type="http://schemas.openxmlformats.org/officeDocument/2006/relationships/oleObject" Target="embeddings/oleObject485.bin"/><Relationship Id="rId991" Type="http://schemas.openxmlformats.org/officeDocument/2006/relationships/oleObject" Target="embeddings/oleObject618.bin"/><Relationship Id="rId1067" Type="http://schemas.openxmlformats.org/officeDocument/2006/relationships/image" Target="media/image396.wmf"/><Relationship Id="rId437" Type="http://schemas.openxmlformats.org/officeDocument/2006/relationships/image" Target="media/image164.wmf"/><Relationship Id="rId644" Type="http://schemas.openxmlformats.org/officeDocument/2006/relationships/image" Target="media/image237.wmf"/><Relationship Id="rId851" Type="http://schemas.openxmlformats.org/officeDocument/2006/relationships/oleObject" Target="embeddings/oleObject534.bin"/><Relationship Id="rId1274" Type="http://schemas.openxmlformats.org/officeDocument/2006/relationships/oleObject" Target="embeddings/oleObject797.bin"/><Relationship Id="rId1481" Type="http://schemas.openxmlformats.org/officeDocument/2006/relationships/oleObject" Target="embeddings/oleObject913.bin"/><Relationship Id="rId1579" Type="http://schemas.openxmlformats.org/officeDocument/2006/relationships/image" Target="media/image605.wmf"/><Relationship Id="rId283" Type="http://schemas.openxmlformats.org/officeDocument/2006/relationships/image" Target="media/image104.wmf"/><Relationship Id="rId490" Type="http://schemas.openxmlformats.org/officeDocument/2006/relationships/oleObject" Target="embeddings/oleObject305.bin"/><Relationship Id="rId504" Type="http://schemas.openxmlformats.org/officeDocument/2006/relationships/oleObject" Target="embeddings/oleObject315.bin"/><Relationship Id="rId711" Type="http://schemas.openxmlformats.org/officeDocument/2006/relationships/oleObject" Target="embeddings/oleObject437.bin"/><Relationship Id="rId949" Type="http://schemas.openxmlformats.org/officeDocument/2006/relationships/image" Target="media/image347.wmf"/><Relationship Id="rId1134" Type="http://schemas.openxmlformats.org/officeDocument/2006/relationships/oleObject" Target="embeddings/oleObject705.bin"/><Relationship Id="rId1341" Type="http://schemas.openxmlformats.org/officeDocument/2006/relationships/oleObject" Target="embeddings/oleObject833.bin"/><Relationship Id="rId78" Type="http://schemas.openxmlformats.org/officeDocument/2006/relationships/image" Target="media/image32.wmf"/><Relationship Id="rId143" Type="http://schemas.openxmlformats.org/officeDocument/2006/relationships/image" Target="media/image50.wmf"/><Relationship Id="rId350" Type="http://schemas.openxmlformats.org/officeDocument/2006/relationships/oleObject" Target="embeddings/oleObject214.bin"/><Relationship Id="rId588" Type="http://schemas.openxmlformats.org/officeDocument/2006/relationships/oleObject" Target="embeddings/oleObject369.bin"/><Relationship Id="rId795" Type="http://schemas.openxmlformats.org/officeDocument/2006/relationships/image" Target="media/image296.wmf"/><Relationship Id="rId809" Type="http://schemas.openxmlformats.org/officeDocument/2006/relationships/oleObject" Target="embeddings/oleObject506.bin"/><Relationship Id="rId1201" Type="http://schemas.openxmlformats.org/officeDocument/2006/relationships/image" Target="media/image453.wmf"/><Relationship Id="rId1439" Type="http://schemas.openxmlformats.org/officeDocument/2006/relationships/oleObject" Target="embeddings/oleObject890.bin"/><Relationship Id="rId9" Type="http://schemas.openxmlformats.org/officeDocument/2006/relationships/image" Target="media/image2.wmf"/><Relationship Id="rId210" Type="http://schemas.openxmlformats.org/officeDocument/2006/relationships/image" Target="media/image71.wmf"/><Relationship Id="rId448" Type="http://schemas.openxmlformats.org/officeDocument/2006/relationships/oleObject" Target="embeddings/oleObject275.bin"/><Relationship Id="rId655" Type="http://schemas.openxmlformats.org/officeDocument/2006/relationships/image" Target="media/image242.wmf"/><Relationship Id="rId862" Type="http://schemas.openxmlformats.org/officeDocument/2006/relationships/oleObject" Target="embeddings/oleObject541.bin"/><Relationship Id="rId1078" Type="http://schemas.openxmlformats.org/officeDocument/2006/relationships/oleObject" Target="embeddings/oleObject672.bin"/><Relationship Id="rId1285" Type="http://schemas.openxmlformats.org/officeDocument/2006/relationships/image" Target="media/image477.emf"/><Relationship Id="rId1492" Type="http://schemas.openxmlformats.org/officeDocument/2006/relationships/image" Target="media/image568.wmf"/><Relationship Id="rId1506" Type="http://schemas.openxmlformats.org/officeDocument/2006/relationships/image" Target="media/image575.wmf"/><Relationship Id="rId294" Type="http://schemas.openxmlformats.org/officeDocument/2006/relationships/oleObject" Target="embeddings/oleObject181.bin"/><Relationship Id="rId308" Type="http://schemas.openxmlformats.org/officeDocument/2006/relationships/image" Target="media/image113.wmf"/><Relationship Id="rId515" Type="http://schemas.openxmlformats.org/officeDocument/2006/relationships/oleObject" Target="embeddings/oleObject323.bin"/><Relationship Id="rId722" Type="http://schemas.openxmlformats.org/officeDocument/2006/relationships/image" Target="media/image273.wmf"/><Relationship Id="rId1145" Type="http://schemas.openxmlformats.org/officeDocument/2006/relationships/image" Target="media/image428.wmf"/><Relationship Id="rId1352" Type="http://schemas.openxmlformats.org/officeDocument/2006/relationships/image" Target="media/image507.wmf"/><Relationship Id="rId89" Type="http://schemas.openxmlformats.org/officeDocument/2006/relationships/oleObject" Target="embeddings/oleObject48.bin"/><Relationship Id="rId154" Type="http://schemas.openxmlformats.org/officeDocument/2006/relationships/image" Target="media/image54.wmf"/><Relationship Id="rId361" Type="http://schemas.openxmlformats.org/officeDocument/2006/relationships/image" Target="media/image136.wmf"/><Relationship Id="rId599" Type="http://schemas.openxmlformats.org/officeDocument/2006/relationships/oleObject" Target="embeddings/oleObject376.bin"/><Relationship Id="rId1005" Type="http://schemas.openxmlformats.org/officeDocument/2006/relationships/oleObject" Target="embeddings/oleObject625.bin"/><Relationship Id="rId1212" Type="http://schemas.openxmlformats.org/officeDocument/2006/relationships/oleObject" Target="embeddings/oleObject751.bin"/><Relationship Id="rId459" Type="http://schemas.openxmlformats.org/officeDocument/2006/relationships/oleObject" Target="embeddings/oleObject282.bin"/><Relationship Id="rId666" Type="http://schemas.openxmlformats.org/officeDocument/2006/relationships/image" Target="media/image247.wmf"/><Relationship Id="rId873" Type="http://schemas.openxmlformats.org/officeDocument/2006/relationships/image" Target="media/image321.wmf"/><Relationship Id="rId1089" Type="http://schemas.openxmlformats.org/officeDocument/2006/relationships/image" Target="media/image406.wmf"/><Relationship Id="rId1296" Type="http://schemas.openxmlformats.org/officeDocument/2006/relationships/image" Target="media/image486.wmf"/><Relationship Id="rId1517" Type="http://schemas.openxmlformats.org/officeDocument/2006/relationships/oleObject" Target="embeddings/oleObject933.bin"/><Relationship Id="rId16" Type="http://schemas.openxmlformats.org/officeDocument/2006/relationships/oleObject" Target="embeddings/oleObject5.bin"/><Relationship Id="rId221" Type="http://schemas.openxmlformats.org/officeDocument/2006/relationships/oleObject" Target="embeddings/oleObject140.bin"/><Relationship Id="rId319" Type="http://schemas.openxmlformats.org/officeDocument/2006/relationships/oleObject" Target="embeddings/oleObject198.bin"/><Relationship Id="rId526" Type="http://schemas.openxmlformats.org/officeDocument/2006/relationships/image" Target="media/image188.wmf"/><Relationship Id="rId1156" Type="http://schemas.openxmlformats.org/officeDocument/2006/relationships/image" Target="media/image433.wmf"/><Relationship Id="rId1363" Type="http://schemas.openxmlformats.org/officeDocument/2006/relationships/image" Target="media/image512.wmf"/><Relationship Id="rId733" Type="http://schemas.openxmlformats.org/officeDocument/2006/relationships/oleObject" Target="embeddings/oleObject449.bin"/><Relationship Id="rId940" Type="http://schemas.openxmlformats.org/officeDocument/2006/relationships/oleObject" Target="embeddings/oleObject592.bin"/><Relationship Id="rId1016" Type="http://schemas.openxmlformats.org/officeDocument/2006/relationships/oleObject" Target="embeddings/oleObject631.bin"/><Relationship Id="rId1570" Type="http://schemas.openxmlformats.org/officeDocument/2006/relationships/oleObject" Target="embeddings/oleObject963.bin"/><Relationship Id="rId165" Type="http://schemas.openxmlformats.org/officeDocument/2006/relationships/oleObject" Target="embeddings/oleObject102.bin"/><Relationship Id="rId372" Type="http://schemas.openxmlformats.org/officeDocument/2006/relationships/oleObject" Target="embeddings/oleObject226.bin"/><Relationship Id="rId677" Type="http://schemas.openxmlformats.org/officeDocument/2006/relationships/oleObject" Target="embeddings/oleObject419.bin"/><Relationship Id="rId800" Type="http://schemas.openxmlformats.org/officeDocument/2006/relationships/oleObject" Target="embeddings/oleObject498.bin"/><Relationship Id="rId1223" Type="http://schemas.openxmlformats.org/officeDocument/2006/relationships/image" Target="media/image461.wmf"/><Relationship Id="rId1430" Type="http://schemas.openxmlformats.org/officeDocument/2006/relationships/oleObject" Target="embeddings/oleObject884.bin"/><Relationship Id="rId1528" Type="http://schemas.openxmlformats.org/officeDocument/2006/relationships/oleObject" Target="embeddings/oleObject938.bin"/><Relationship Id="rId232" Type="http://schemas.openxmlformats.org/officeDocument/2006/relationships/oleObject" Target="embeddings/oleObject145.bin"/><Relationship Id="rId884" Type="http://schemas.openxmlformats.org/officeDocument/2006/relationships/oleObject" Target="embeddings/oleObject554.bin"/><Relationship Id="rId27" Type="http://schemas.openxmlformats.org/officeDocument/2006/relationships/image" Target="media/image11.wmf"/><Relationship Id="rId537" Type="http://schemas.openxmlformats.org/officeDocument/2006/relationships/oleObject" Target="embeddings/oleObject339.bin"/><Relationship Id="rId744" Type="http://schemas.openxmlformats.org/officeDocument/2006/relationships/image" Target="media/image280.wmf"/><Relationship Id="rId951" Type="http://schemas.openxmlformats.org/officeDocument/2006/relationships/image" Target="media/image348.wmf"/><Relationship Id="rId1167" Type="http://schemas.openxmlformats.org/officeDocument/2006/relationships/oleObject" Target="embeddings/oleObject724.bin"/><Relationship Id="rId1374" Type="http://schemas.openxmlformats.org/officeDocument/2006/relationships/oleObject" Target="embeddings/oleObject851.bin"/><Relationship Id="rId1581" Type="http://schemas.openxmlformats.org/officeDocument/2006/relationships/image" Target="media/image606.wmf"/><Relationship Id="rId80" Type="http://schemas.openxmlformats.org/officeDocument/2006/relationships/image" Target="media/image33.wmf"/><Relationship Id="rId176" Type="http://schemas.openxmlformats.org/officeDocument/2006/relationships/image" Target="media/image62.wmf"/><Relationship Id="rId383" Type="http://schemas.openxmlformats.org/officeDocument/2006/relationships/oleObject" Target="embeddings/oleObject233.bin"/><Relationship Id="rId590" Type="http://schemas.openxmlformats.org/officeDocument/2006/relationships/oleObject" Target="embeddings/oleObject370.bin"/><Relationship Id="rId604" Type="http://schemas.openxmlformats.org/officeDocument/2006/relationships/image" Target="media/image219.wmf"/><Relationship Id="rId811" Type="http://schemas.openxmlformats.org/officeDocument/2006/relationships/oleObject" Target="embeddings/oleObject508.bin"/><Relationship Id="rId1027" Type="http://schemas.openxmlformats.org/officeDocument/2006/relationships/oleObject" Target="embeddings/oleObject638.bin"/><Relationship Id="rId1234" Type="http://schemas.openxmlformats.org/officeDocument/2006/relationships/oleObject" Target="embeddings/oleObject762.bin"/><Relationship Id="rId1441" Type="http://schemas.openxmlformats.org/officeDocument/2006/relationships/oleObject" Target="embeddings/oleObject891.bin"/><Relationship Id="rId243" Type="http://schemas.openxmlformats.org/officeDocument/2006/relationships/image" Target="media/image86.wmf"/><Relationship Id="rId450" Type="http://schemas.openxmlformats.org/officeDocument/2006/relationships/oleObject" Target="embeddings/oleObject276.bin"/><Relationship Id="rId688" Type="http://schemas.openxmlformats.org/officeDocument/2006/relationships/image" Target="media/image258.wmf"/><Relationship Id="rId895" Type="http://schemas.openxmlformats.org/officeDocument/2006/relationships/image" Target="media/image329.wmf"/><Relationship Id="rId909" Type="http://schemas.openxmlformats.org/officeDocument/2006/relationships/oleObject" Target="embeddings/oleObject570.bin"/><Relationship Id="rId1080" Type="http://schemas.openxmlformats.org/officeDocument/2006/relationships/oleObject" Target="embeddings/oleObject673.bin"/><Relationship Id="rId1301" Type="http://schemas.openxmlformats.org/officeDocument/2006/relationships/oleObject" Target="embeddings/oleObject807.bin"/><Relationship Id="rId1539" Type="http://schemas.openxmlformats.org/officeDocument/2006/relationships/oleObject" Target="embeddings/oleObject944.bin"/><Relationship Id="rId38" Type="http://schemas.openxmlformats.org/officeDocument/2006/relationships/image" Target="media/image16.wmf"/><Relationship Id="rId103" Type="http://schemas.openxmlformats.org/officeDocument/2006/relationships/oleObject" Target="embeddings/oleObject58.bin"/><Relationship Id="rId310" Type="http://schemas.openxmlformats.org/officeDocument/2006/relationships/oleObject" Target="embeddings/oleObject191.bin"/><Relationship Id="rId548" Type="http://schemas.openxmlformats.org/officeDocument/2006/relationships/image" Target="media/image196.wmf"/><Relationship Id="rId755" Type="http://schemas.openxmlformats.org/officeDocument/2006/relationships/oleObject" Target="embeddings/oleObject466.bin"/><Relationship Id="rId962" Type="http://schemas.openxmlformats.org/officeDocument/2006/relationships/image" Target="media/image353.wmf"/><Relationship Id="rId1178" Type="http://schemas.openxmlformats.org/officeDocument/2006/relationships/oleObject" Target="embeddings/oleObject730.bin"/><Relationship Id="rId1385" Type="http://schemas.openxmlformats.org/officeDocument/2006/relationships/oleObject" Target="embeddings/oleObject858.bin"/><Relationship Id="rId1592" Type="http://schemas.openxmlformats.org/officeDocument/2006/relationships/oleObject" Target="embeddings/oleObject976.bin"/><Relationship Id="rId1606" Type="http://schemas.openxmlformats.org/officeDocument/2006/relationships/footer" Target="footer1.xml"/><Relationship Id="rId91" Type="http://schemas.openxmlformats.org/officeDocument/2006/relationships/oleObject" Target="embeddings/oleObject49.bin"/><Relationship Id="rId187" Type="http://schemas.openxmlformats.org/officeDocument/2006/relationships/oleObject" Target="embeddings/oleObject117.bin"/><Relationship Id="rId394" Type="http://schemas.openxmlformats.org/officeDocument/2006/relationships/image" Target="media/image150.wmf"/><Relationship Id="rId408" Type="http://schemas.openxmlformats.org/officeDocument/2006/relationships/oleObject" Target="embeddings/oleObject249.bin"/><Relationship Id="rId615" Type="http://schemas.openxmlformats.org/officeDocument/2006/relationships/image" Target="media/image224.wmf"/><Relationship Id="rId822" Type="http://schemas.openxmlformats.org/officeDocument/2006/relationships/oleObject" Target="embeddings/oleObject515.bin"/><Relationship Id="rId1038" Type="http://schemas.openxmlformats.org/officeDocument/2006/relationships/oleObject" Target="embeddings/oleObject646.bin"/><Relationship Id="rId1245" Type="http://schemas.openxmlformats.org/officeDocument/2006/relationships/oleObject" Target="embeddings/oleObject772.bin"/><Relationship Id="rId1452" Type="http://schemas.openxmlformats.org/officeDocument/2006/relationships/oleObject" Target="embeddings/oleObject897.bin"/><Relationship Id="rId254" Type="http://schemas.openxmlformats.org/officeDocument/2006/relationships/image" Target="media/image91.wmf"/><Relationship Id="rId699" Type="http://schemas.openxmlformats.org/officeDocument/2006/relationships/oleObject" Target="embeddings/oleObject431.bin"/><Relationship Id="rId1091" Type="http://schemas.openxmlformats.org/officeDocument/2006/relationships/image" Target="media/image407.wmf"/><Relationship Id="rId1105" Type="http://schemas.openxmlformats.org/officeDocument/2006/relationships/image" Target="media/image414.wmf"/><Relationship Id="rId1312" Type="http://schemas.openxmlformats.org/officeDocument/2006/relationships/image" Target="media/image494.wmf"/><Relationship Id="rId49" Type="http://schemas.openxmlformats.org/officeDocument/2006/relationships/image" Target="media/image19.wmf"/><Relationship Id="rId114" Type="http://schemas.openxmlformats.org/officeDocument/2006/relationships/oleObject" Target="embeddings/oleObject68.bin"/><Relationship Id="rId461" Type="http://schemas.openxmlformats.org/officeDocument/2006/relationships/oleObject" Target="embeddings/oleObject284.bin"/><Relationship Id="rId559" Type="http://schemas.openxmlformats.org/officeDocument/2006/relationships/oleObject" Target="embeddings/oleObject352.bin"/><Relationship Id="rId766" Type="http://schemas.openxmlformats.org/officeDocument/2006/relationships/image" Target="media/image288.wmf"/><Relationship Id="rId1189" Type="http://schemas.openxmlformats.org/officeDocument/2006/relationships/image" Target="media/image448.wmf"/><Relationship Id="rId1396" Type="http://schemas.openxmlformats.org/officeDocument/2006/relationships/oleObject" Target="embeddings/oleObject867.bin"/><Relationship Id="rId198" Type="http://schemas.openxmlformats.org/officeDocument/2006/relationships/image" Target="media/image67.wmf"/><Relationship Id="rId321" Type="http://schemas.openxmlformats.org/officeDocument/2006/relationships/oleObject" Target="embeddings/oleObject199.bin"/><Relationship Id="rId419" Type="http://schemas.openxmlformats.org/officeDocument/2006/relationships/oleObject" Target="embeddings/oleObject256.bin"/><Relationship Id="rId626" Type="http://schemas.openxmlformats.org/officeDocument/2006/relationships/image" Target="media/image229.wmf"/><Relationship Id="rId973" Type="http://schemas.openxmlformats.org/officeDocument/2006/relationships/oleObject" Target="embeddings/oleObject609.bin"/><Relationship Id="rId1049" Type="http://schemas.openxmlformats.org/officeDocument/2006/relationships/oleObject" Target="embeddings/oleObject652.bin"/><Relationship Id="rId1256" Type="http://schemas.openxmlformats.org/officeDocument/2006/relationships/oleObject" Target="embeddings/oleObject781.bin"/><Relationship Id="rId833" Type="http://schemas.openxmlformats.org/officeDocument/2006/relationships/oleObject" Target="embeddings/oleObject521.bin"/><Relationship Id="rId1116" Type="http://schemas.openxmlformats.org/officeDocument/2006/relationships/oleObject" Target="embeddings/oleObject693.bin"/><Relationship Id="rId1463" Type="http://schemas.openxmlformats.org/officeDocument/2006/relationships/image" Target="media/image555.wmf"/><Relationship Id="rId265" Type="http://schemas.openxmlformats.org/officeDocument/2006/relationships/oleObject" Target="embeddings/oleObject163.bin"/><Relationship Id="rId472" Type="http://schemas.openxmlformats.org/officeDocument/2006/relationships/oleObject" Target="embeddings/oleObject293.bin"/><Relationship Id="rId900" Type="http://schemas.openxmlformats.org/officeDocument/2006/relationships/image" Target="media/image331.emf"/><Relationship Id="rId1323" Type="http://schemas.openxmlformats.org/officeDocument/2006/relationships/oleObject" Target="embeddings/oleObject819.bin"/><Relationship Id="rId1530" Type="http://schemas.openxmlformats.org/officeDocument/2006/relationships/oleObject" Target="embeddings/oleObject939.bin"/><Relationship Id="rId125" Type="http://schemas.openxmlformats.org/officeDocument/2006/relationships/oleObject" Target="embeddings/oleObject77.bin"/><Relationship Id="rId332" Type="http://schemas.openxmlformats.org/officeDocument/2006/relationships/image" Target="media/image122.wmf"/><Relationship Id="rId777" Type="http://schemas.openxmlformats.org/officeDocument/2006/relationships/oleObject" Target="embeddings/oleObject479.bin"/><Relationship Id="rId984" Type="http://schemas.openxmlformats.org/officeDocument/2006/relationships/image" Target="media/image364.wmf"/><Relationship Id="rId637" Type="http://schemas.openxmlformats.org/officeDocument/2006/relationships/image" Target="media/image234.wmf"/><Relationship Id="rId844" Type="http://schemas.openxmlformats.org/officeDocument/2006/relationships/image" Target="media/image310.wmf"/><Relationship Id="rId1267" Type="http://schemas.openxmlformats.org/officeDocument/2006/relationships/oleObject" Target="embeddings/oleObject791.bin"/><Relationship Id="rId1474" Type="http://schemas.openxmlformats.org/officeDocument/2006/relationships/image" Target="media/image559.wmf"/><Relationship Id="rId276" Type="http://schemas.openxmlformats.org/officeDocument/2006/relationships/oleObject" Target="embeddings/oleObject170.bin"/><Relationship Id="rId483" Type="http://schemas.openxmlformats.org/officeDocument/2006/relationships/image" Target="media/image176.wmf"/><Relationship Id="rId690" Type="http://schemas.openxmlformats.org/officeDocument/2006/relationships/oleObject" Target="embeddings/oleObject426.bin"/><Relationship Id="rId704" Type="http://schemas.openxmlformats.org/officeDocument/2006/relationships/image" Target="media/image265.wmf"/><Relationship Id="rId911" Type="http://schemas.openxmlformats.org/officeDocument/2006/relationships/oleObject" Target="embeddings/oleObject572.bin"/><Relationship Id="rId1127" Type="http://schemas.openxmlformats.org/officeDocument/2006/relationships/image" Target="media/image421.wmf"/><Relationship Id="rId1334" Type="http://schemas.openxmlformats.org/officeDocument/2006/relationships/oleObject" Target="embeddings/oleObject828.bin"/><Relationship Id="rId1541" Type="http://schemas.openxmlformats.org/officeDocument/2006/relationships/oleObject" Target="embeddings/oleObject945.bin"/><Relationship Id="rId40" Type="http://schemas.openxmlformats.org/officeDocument/2006/relationships/image" Target="media/image17.wmf"/><Relationship Id="rId136" Type="http://schemas.openxmlformats.org/officeDocument/2006/relationships/image" Target="media/image47.wmf"/><Relationship Id="rId343" Type="http://schemas.openxmlformats.org/officeDocument/2006/relationships/oleObject" Target="embeddings/oleObject210.bin"/><Relationship Id="rId550" Type="http://schemas.openxmlformats.org/officeDocument/2006/relationships/image" Target="media/image197.wmf"/><Relationship Id="rId788" Type="http://schemas.openxmlformats.org/officeDocument/2006/relationships/oleObject" Target="embeddings/oleObject488.bin"/><Relationship Id="rId995" Type="http://schemas.openxmlformats.org/officeDocument/2006/relationships/oleObject" Target="embeddings/oleObject620.bin"/><Relationship Id="rId1180" Type="http://schemas.openxmlformats.org/officeDocument/2006/relationships/oleObject" Target="embeddings/oleObject731.bin"/><Relationship Id="rId1401" Type="http://schemas.openxmlformats.org/officeDocument/2006/relationships/image" Target="media/image526.wmf"/><Relationship Id="rId203" Type="http://schemas.openxmlformats.org/officeDocument/2006/relationships/oleObject" Target="embeddings/oleObject129.bin"/><Relationship Id="rId648" Type="http://schemas.openxmlformats.org/officeDocument/2006/relationships/image" Target="media/image239.wmf"/><Relationship Id="rId855" Type="http://schemas.openxmlformats.org/officeDocument/2006/relationships/image" Target="media/image313.wmf"/><Relationship Id="rId1040" Type="http://schemas.openxmlformats.org/officeDocument/2006/relationships/oleObject" Target="embeddings/oleObject647.bin"/><Relationship Id="rId1278" Type="http://schemas.openxmlformats.org/officeDocument/2006/relationships/image" Target="media/image473.wmf"/><Relationship Id="rId1485" Type="http://schemas.openxmlformats.org/officeDocument/2006/relationships/oleObject" Target="embeddings/oleObject915.bin"/><Relationship Id="rId287" Type="http://schemas.openxmlformats.org/officeDocument/2006/relationships/oleObject" Target="embeddings/oleObject176.bin"/><Relationship Id="rId410" Type="http://schemas.openxmlformats.org/officeDocument/2006/relationships/oleObject" Target="embeddings/oleObject250.bin"/><Relationship Id="rId494" Type="http://schemas.openxmlformats.org/officeDocument/2006/relationships/oleObject" Target="embeddings/oleObject308.bin"/><Relationship Id="rId508" Type="http://schemas.openxmlformats.org/officeDocument/2006/relationships/oleObject" Target="embeddings/oleObject317.bin"/><Relationship Id="rId715" Type="http://schemas.openxmlformats.org/officeDocument/2006/relationships/oleObject" Target="embeddings/oleObject439.bin"/><Relationship Id="rId922" Type="http://schemas.openxmlformats.org/officeDocument/2006/relationships/image" Target="media/image338.wmf"/><Relationship Id="rId1138" Type="http://schemas.openxmlformats.org/officeDocument/2006/relationships/oleObject" Target="embeddings/oleObject707.bin"/><Relationship Id="rId1345" Type="http://schemas.openxmlformats.org/officeDocument/2006/relationships/oleObject" Target="embeddings/oleObject836.bin"/><Relationship Id="rId1552" Type="http://schemas.openxmlformats.org/officeDocument/2006/relationships/oleObject" Target="embeddings/oleObject951.bin"/><Relationship Id="rId147" Type="http://schemas.openxmlformats.org/officeDocument/2006/relationships/image" Target="media/image51.wmf"/><Relationship Id="rId354" Type="http://schemas.openxmlformats.org/officeDocument/2006/relationships/oleObject" Target="embeddings/oleObject216.bin"/><Relationship Id="rId799" Type="http://schemas.openxmlformats.org/officeDocument/2006/relationships/oleObject" Target="embeddings/oleObject497.bin"/><Relationship Id="rId1191" Type="http://schemas.openxmlformats.org/officeDocument/2006/relationships/image" Target="media/image449.wmf"/><Relationship Id="rId1205" Type="http://schemas.openxmlformats.org/officeDocument/2006/relationships/oleObject" Target="embeddings/oleObject746.bin"/><Relationship Id="rId51" Type="http://schemas.openxmlformats.org/officeDocument/2006/relationships/image" Target="media/image20.wmf"/><Relationship Id="rId561" Type="http://schemas.openxmlformats.org/officeDocument/2006/relationships/oleObject" Target="embeddings/oleObject353.bin"/><Relationship Id="rId659" Type="http://schemas.openxmlformats.org/officeDocument/2006/relationships/image" Target="media/image244.wmf"/><Relationship Id="rId866" Type="http://schemas.openxmlformats.org/officeDocument/2006/relationships/oleObject" Target="embeddings/oleObject543.bin"/><Relationship Id="rId1289" Type="http://schemas.openxmlformats.org/officeDocument/2006/relationships/image" Target="media/image481.emf"/><Relationship Id="rId1412" Type="http://schemas.openxmlformats.org/officeDocument/2006/relationships/oleObject" Target="embeddings/oleObject875.bin"/><Relationship Id="rId1496" Type="http://schemas.openxmlformats.org/officeDocument/2006/relationships/image" Target="media/image570.wmf"/><Relationship Id="rId214" Type="http://schemas.openxmlformats.org/officeDocument/2006/relationships/oleObject" Target="embeddings/oleObject136.bin"/><Relationship Id="rId298" Type="http://schemas.openxmlformats.org/officeDocument/2006/relationships/image" Target="media/image109.wmf"/><Relationship Id="rId421" Type="http://schemas.openxmlformats.org/officeDocument/2006/relationships/oleObject" Target="embeddings/oleObject258.bin"/><Relationship Id="rId519" Type="http://schemas.openxmlformats.org/officeDocument/2006/relationships/oleObject" Target="embeddings/oleObject326.bin"/><Relationship Id="rId1051" Type="http://schemas.openxmlformats.org/officeDocument/2006/relationships/image" Target="media/image392.wmf"/><Relationship Id="rId1149" Type="http://schemas.openxmlformats.org/officeDocument/2006/relationships/image" Target="media/image430.wmf"/><Relationship Id="rId1356" Type="http://schemas.openxmlformats.org/officeDocument/2006/relationships/image" Target="media/image509.wmf"/><Relationship Id="rId158" Type="http://schemas.openxmlformats.org/officeDocument/2006/relationships/oleObject" Target="embeddings/oleObject97.bin"/><Relationship Id="rId726" Type="http://schemas.openxmlformats.org/officeDocument/2006/relationships/image" Target="media/image275.wmf"/><Relationship Id="rId933" Type="http://schemas.openxmlformats.org/officeDocument/2006/relationships/oleObject" Target="embeddings/oleObject588.bin"/><Relationship Id="rId1009" Type="http://schemas.openxmlformats.org/officeDocument/2006/relationships/oleObject" Target="embeddings/oleObject627.bin"/><Relationship Id="rId1563" Type="http://schemas.openxmlformats.org/officeDocument/2006/relationships/image" Target="media/image598.wmf"/><Relationship Id="rId62" Type="http://schemas.openxmlformats.org/officeDocument/2006/relationships/oleObject" Target="embeddings/oleObject31.bin"/><Relationship Id="rId365" Type="http://schemas.openxmlformats.org/officeDocument/2006/relationships/oleObject" Target="embeddings/oleObject222.bin"/><Relationship Id="rId572" Type="http://schemas.openxmlformats.org/officeDocument/2006/relationships/image" Target="media/image206.wmf"/><Relationship Id="rId1216" Type="http://schemas.openxmlformats.org/officeDocument/2006/relationships/oleObject" Target="embeddings/oleObject753.bin"/><Relationship Id="rId1423" Type="http://schemas.openxmlformats.org/officeDocument/2006/relationships/image" Target="media/image537.wmf"/><Relationship Id="rId225" Type="http://schemas.openxmlformats.org/officeDocument/2006/relationships/image" Target="media/image78.wmf"/><Relationship Id="rId432" Type="http://schemas.openxmlformats.org/officeDocument/2006/relationships/oleObject" Target="embeddings/oleObject264.bin"/><Relationship Id="rId877" Type="http://schemas.openxmlformats.org/officeDocument/2006/relationships/oleObject" Target="embeddings/oleObject549.bin"/><Relationship Id="rId1062" Type="http://schemas.openxmlformats.org/officeDocument/2006/relationships/image" Target="media/image394.wmf"/><Relationship Id="rId737" Type="http://schemas.openxmlformats.org/officeDocument/2006/relationships/oleObject" Target="embeddings/oleObject453.bin"/><Relationship Id="rId944" Type="http://schemas.openxmlformats.org/officeDocument/2006/relationships/oleObject" Target="embeddings/oleObject594.bin"/><Relationship Id="rId1367" Type="http://schemas.openxmlformats.org/officeDocument/2006/relationships/image" Target="media/image514.wmf"/><Relationship Id="rId1574" Type="http://schemas.openxmlformats.org/officeDocument/2006/relationships/image" Target="media/image603.wmf"/><Relationship Id="rId73" Type="http://schemas.openxmlformats.org/officeDocument/2006/relationships/oleObject" Target="embeddings/oleObject38.bin"/><Relationship Id="rId169" Type="http://schemas.openxmlformats.org/officeDocument/2006/relationships/image" Target="media/image59.wmf"/><Relationship Id="rId376" Type="http://schemas.openxmlformats.org/officeDocument/2006/relationships/oleObject" Target="embeddings/oleObject229.bin"/><Relationship Id="rId583" Type="http://schemas.openxmlformats.org/officeDocument/2006/relationships/oleObject" Target="embeddings/oleObject366.bin"/><Relationship Id="rId790" Type="http://schemas.openxmlformats.org/officeDocument/2006/relationships/oleObject" Target="embeddings/oleObject490.bin"/><Relationship Id="rId804" Type="http://schemas.openxmlformats.org/officeDocument/2006/relationships/image" Target="media/image297.wmf"/><Relationship Id="rId1227" Type="http://schemas.openxmlformats.org/officeDocument/2006/relationships/image" Target="media/image463.wmf"/><Relationship Id="rId1434" Type="http://schemas.openxmlformats.org/officeDocument/2006/relationships/oleObject" Target="embeddings/oleObject886.bin"/><Relationship Id="rId4" Type="http://schemas.openxmlformats.org/officeDocument/2006/relationships/webSettings" Target="webSettings.xml"/><Relationship Id="rId236" Type="http://schemas.openxmlformats.org/officeDocument/2006/relationships/oleObject" Target="embeddings/oleObject147.bin"/><Relationship Id="rId443" Type="http://schemas.openxmlformats.org/officeDocument/2006/relationships/oleObject" Target="embeddings/oleObject272.bin"/><Relationship Id="rId650" Type="http://schemas.openxmlformats.org/officeDocument/2006/relationships/oleObject" Target="embeddings/oleObject405.bin"/><Relationship Id="rId888" Type="http://schemas.openxmlformats.org/officeDocument/2006/relationships/oleObject" Target="embeddings/oleObject557.bin"/><Relationship Id="rId1073" Type="http://schemas.openxmlformats.org/officeDocument/2006/relationships/oleObject" Target="embeddings/oleObject669.bin"/><Relationship Id="rId1280" Type="http://schemas.openxmlformats.org/officeDocument/2006/relationships/image" Target="media/image474.wmf"/><Relationship Id="rId1501" Type="http://schemas.openxmlformats.org/officeDocument/2006/relationships/oleObject" Target="embeddings/oleObject923.bin"/><Relationship Id="rId303" Type="http://schemas.openxmlformats.org/officeDocument/2006/relationships/oleObject" Target="embeddings/oleObject187.bin"/><Relationship Id="rId748" Type="http://schemas.openxmlformats.org/officeDocument/2006/relationships/image" Target="media/image282.wmf"/><Relationship Id="rId955" Type="http://schemas.openxmlformats.org/officeDocument/2006/relationships/image" Target="media/image350.wmf"/><Relationship Id="rId1140" Type="http://schemas.openxmlformats.org/officeDocument/2006/relationships/oleObject" Target="embeddings/oleObject709.bin"/><Relationship Id="rId1378" Type="http://schemas.openxmlformats.org/officeDocument/2006/relationships/oleObject" Target="embeddings/oleObject853.bin"/><Relationship Id="rId1585" Type="http://schemas.openxmlformats.org/officeDocument/2006/relationships/image" Target="media/image608.wmf"/><Relationship Id="rId84" Type="http://schemas.openxmlformats.org/officeDocument/2006/relationships/image" Target="media/image34.wmf"/><Relationship Id="rId387" Type="http://schemas.openxmlformats.org/officeDocument/2006/relationships/oleObject" Target="embeddings/oleObject235.bin"/><Relationship Id="rId510" Type="http://schemas.openxmlformats.org/officeDocument/2006/relationships/oleObject" Target="embeddings/oleObject318.bin"/><Relationship Id="rId594" Type="http://schemas.openxmlformats.org/officeDocument/2006/relationships/oleObject" Target="embeddings/oleObject373.bin"/><Relationship Id="rId608" Type="http://schemas.openxmlformats.org/officeDocument/2006/relationships/image" Target="media/image221.wmf"/><Relationship Id="rId815" Type="http://schemas.openxmlformats.org/officeDocument/2006/relationships/oleObject" Target="embeddings/oleObject510.bin"/><Relationship Id="rId1238" Type="http://schemas.openxmlformats.org/officeDocument/2006/relationships/oleObject" Target="embeddings/oleObject766.bin"/><Relationship Id="rId1445" Type="http://schemas.openxmlformats.org/officeDocument/2006/relationships/image" Target="media/image546.wmf"/><Relationship Id="rId247" Type="http://schemas.openxmlformats.org/officeDocument/2006/relationships/image" Target="media/image88.wmf"/><Relationship Id="rId899" Type="http://schemas.openxmlformats.org/officeDocument/2006/relationships/oleObject" Target="embeddings/oleObject563.bin"/><Relationship Id="rId1000" Type="http://schemas.openxmlformats.org/officeDocument/2006/relationships/image" Target="media/image372.wmf"/><Relationship Id="rId1084" Type="http://schemas.openxmlformats.org/officeDocument/2006/relationships/oleObject" Target="embeddings/oleObject675.bin"/><Relationship Id="rId1305" Type="http://schemas.openxmlformats.org/officeDocument/2006/relationships/oleObject" Target="embeddings/oleObject809.bin"/><Relationship Id="rId107" Type="http://schemas.openxmlformats.org/officeDocument/2006/relationships/oleObject" Target="embeddings/oleObject62.bin"/><Relationship Id="rId454" Type="http://schemas.openxmlformats.org/officeDocument/2006/relationships/image" Target="media/image170.wmf"/><Relationship Id="rId661" Type="http://schemas.openxmlformats.org/officeDocument/2006/relationships/image" Target="media/image245.wmf"/><Relationship Id="rId759" Type="http://schemas.openxmlformats.org/officeDocument/2006/relationships/oleObject" Target="embeddings/oleObject469.bin"/><Relationship Id="rId966" Type="http://schemas.openxmlformats.org/officeDocument/2006/relationships/image" Target="media/image355.wmf"/><Relationship Id="rId1291" Type="http://schemas.openxmlformats.org/officeDocument/2006/relationships/image" Target="media/image483.emf"/><Relationship Id="rId1389" Type="http://schemas.openxmlformats.org/officeDocument/2006/relationships/oleObject" Target="embeddings/oleObject862.bin"/><Relationship Id="rId1512" Type="http://schemas.openxmlformats.org/officeDocument/2006/relationships/oleObject" Target="embeddings/oleObject929.bin"/><Relationship Id="rId1596" Type="http://schemas.openxmlformats.org/officeDocument/2006/relationships/oleObject" Target="embeddings/oleObject978.bin"/><Relationship Id="rId11" Type="http://schemas.openxmlformats.org/officeDocument/2006/relationships/image" Target="media/image3.wmf"/><Relationship Id="rId314" Type="http://schemas.openxmlformats.org/officeDocument/2006/relationships/oleObject" Target="embeddings/oleObject194.bin"/><Relationship Id="rId398" Type="http://schemas.openxmlformats.org/officeDocument/2006/relationships/oleObject" Target="embeddings/oleObject242.bin"/><Relationship Id="rId521" Type="http://schemas.openxmlformats.org/officeDocument/2006/relationships/oleObject" Target="embeddings/oleObject328.bin"/><Relationship Id="rId619" Type="http://schemas.openxmlformats.org/officeDocument/2006/relationships/image" Target="media/image226.wmf"/><Relationship Id="rId1151" Type="http://schemas.openxmlformats.org/officeDocument/2006/relationships/oleObject" Target="embeddings/oleObject715.bin"/><Relationship Id="rId1249" Type="http://schemas.openxmlformats.org/officeDocument/2006/relationships/oleObject" Target="embeddings/oleObject775.bin"/><Relationship Id="rId95" Type="http://schemas.openxmlformats.org/officeDocument/2006/relationships/oleObject" Target="embeddings/oleObject51.bin"/><Relationship Id="rId160" Type="http://schemas.openxmlformats.org/officeDocument/2006/relationships/oleObject" Target="embeddings/oleObject99.bin"/><Relationship Id="rId826" Type="http://schemas.openxmlformats.org/officeDocument/2006/relationships/oleObject" Target="embeddings/oleObject517.bin"/><Relationship Id="rId1011" Type="http://schemas.openxmlformats.org/officeDocument/2006/relationships/oleObject" Target="embeddings/oleObject628.bin"/><Relationship Id="rId1109" Type="http://schemas.openxmlformats.org/officeDocument/2006/relationships/oleObject" Target="embeddings/oleObject688.bin"/><Relationship Id="rId1456" Type="http://schemas.openxmlformats.org/officeDocument/2006/relationships/oleObject" Target="embeddings/oleObject899.bin"/><Relationship Id="rId258" Type="http://schemas.openxmlformats.org/officeDocument/2006/relationships/image" Target="media/image93.wmf"/><Relationship Id="rId465" Type="http://schemas.openxmlformats.org/officeDocument/2006/relationships/oleObject" Target="embeddings/oleObject286.bin"/><Relationship Id="rId672" Type="http://schemas.openxmlformats.org/officeDocument/2006/relationships/image" Target="media/image250.wmf"/><Relationship Id="rId1095" Type="http://schemas.openxmlformats.org/officeDocument/2006/relationships/image" Target="media/image409.wmf"/><Relationship Id="rId1316" Type="http://schemas.openxmlformats.org/officeDocument/2006/relationships/image" Target="media/image496.wmf"/><Relationship Id="rId1523" Type="http://schemas.openxmlformats.org/officeDocument/2006/relationships/oleObject" Target="embeddings/oleObject936.bin"/><Relationship Id="rId22" Type="http://schemas.openxmlformats.org/officeDocument/2006/relationships/oleObject" Target="embeddings/oleObject8.bin"/><Relationship Id="rId118" Type="http://schemas.openxmlformats.org/officeDocument/2006/relationships/oleObject" Target="embeddings/oleObject72.bin"/><Relationship Id="rId325" Type="http://schemas.openxmlformats.org/officeDocument/2006/relationships/oleObject" Target="embeddings/oleObject201.bin"/><Relationship Id="rId532" Type="http://schemas.openxmlformats.org/officeDocument/2006/relationships/image" Target="media/image191.wmf"/><Relationship Id="rId977" Type="http://schemas.openxmlformats.org/officeDocument/2006/relationships/oleObject" Target="embeddings/oleObject611.bin"/><Relationship Id="rId1162" Type="http://schemas.openxmlformats.org/officeDocument/2006/relationships/oleObject" Target="embeddings/oleObject720.bin"/><Relationship Id="rId171" Type="http://schemas.openxmlformats.org/officeDocument/2006/relationships/image" Target="media/image60.wmf"/><Relationship Id="rId837" Type="http://schemas.openxmlformats.org/officeDocument/2006/relationships/oleObject" Target="embeddings/oleObject524.bin"/><Relationship Id="rId1022" Type="http://schemas.openxmlformats.org/officeDocument/2006/relationships/image" Target="media/image382.wmf"/><Relationship Id="rId1467" Type="http://schemas.openxmlformats.org/officeDocument/2006/relationships/image" Target="media/image556.wmf"/><Relationship Id="rId269" Type="http://schemas.openxmlformats.org/officeDocument/2006/relationships/oleObject" Target="embeddings/oleObject165.bin"/><Relationship Id="rId476" Type="http://schemas.openxmlformats.org/officeDocument/2006/relationships/oleObject" Target="embeddings/oleObject297.bin"/><Relationship Id="rId683" Type="http://schemas.openxmlformats.org/officeDocument/2006/relationships/oleObject" Target="embeddings/oleObject422.bin"/><Relationship Id="rId890" Type="http://schemas.openxmlformats.org/officeDocument/2006/relationships/oleObject" Target="embeddings/oleObject558.bin"/><Relationship Id="rId904" Type="http://schemas.openxmlformats.org/officeDocument/2006/relationships/oleObject" Target="embeddings/oleObject566.bin"/><Relationship Id="rId1327" Type="http://schemas.openxmlformats.org/officeDocument/2006/relationships/oleObject" Target="embeddings/oleObject821.bin"/><Relationship Id="rId1534" Type="http://schemas.openxmlformats.org/officeDocument/2006/relationships/image" Target="media/image587.wmf"/><Relationship Id="rId33" Type="http://schemas.openxmlformats.org/officeDocument/2006/relationships/oleObject" Target="embeddings/oleObject14.bin"/><Relationship Id="rId129" Type="http://schemas.openxmlformats.org/officeDocument/2006/relationships/image" Target="media/image44.wmf"/><Relationship Id="rId336" Type="http://schemas.openxmlformats.org/officeDocument/2006/relationships/image" Target="media/image124.wmf"/><Relationship Id="rId543" Type="http://schemas.openxmlformats.org/officeDocument/2006/relationships/oleObject" Target="embeddings/oleObject344.bin"/><Relationship Id="rId988" Type="http://schemas.openxmlformats.org/officeDocument/2006/relationships/image" Target="media/image366.wmf"/><Relationship Id="rId1173" Type="http://schemas.openxmlformats.org/officeDocument/2006/relationships/image" Target="media/image440.wmf"/><Relationship Id="rId1380" Type="http://schemas.openxmlformats.org/officeDocument/2006/relationships/oleObject" Target="embeddings/oleObject854.bin"/><Relationship Id="rId1601" Type="http://schemas.openxmlformats.org/officeDocument/2006/relationships/image" Target="media/image615.wmf"/><Relationship Id="rId182" Type="http://schemas.openxmlformats.org/officeDocument/2006/relationships/image" Target="media/image64.wmf"/><Relationship Id="rId403" Type="http://schemas.openxmlformats.org/officeDocument/2006/relationships/oleObject" Target="embeddings/oleObject246.bin"/><Relationship Id="rId750" Type="http://schemas.openxmlformats.org/officeDocument/2006/relationships/oleObject" Target="embeddings/oleObject462.bin"/><Relationship Id="rId848" Type="http://schemas.openxmlformats.org/officeDocument/2006/relationships/oleObject" Target="embeddings/oleObject531.bin"/><Relationship Id="rId1033" Type="http://schemas.openxmlformats.org/officeDocument/2006/relationships/oleObject" Target="embeddings/oleObject642.bin"/><Relationship Id="rId1478" Type="http://schemas.openxmlformats.org/officeDocument/2006/relationships/image" Target="media/image561.wmf"/><Relationship Id="rId487" Type="http://schemas.openxmlformats.org/officeDocument/2006/relationships/image" Target="media/image178.wmf"/><Relationship Id="rId610" Type="http://schemas.openxmlformats.org/officeDocument/2006/relationships/oleObject" Target="embeddings/oleObject383.bin"/><Relationship Id="rId694" Type="http://schemas.openxmlformats.org/officeDocument/2006/relationships/oleObject" Target="embeddings/oleObject428.bin"/><Relationship Id="rId708" Type="http://schemas.openxmlformats.org/officeDocument/2006/relationships/image" Target="media/image267.wmf"/><Relationship Id="rId915" Type="http://schemas.openxmlformats.org/officeDocument/2006/relationships/oleObject" Target="embeddings/oleObject575.bin"/><Relationship Id="rId1240" Type="http://schemas.openxmlformats.org/officeDocument/2006/relationships/oleObject" Target="embeddings/oleObject767.bin"/><Relationship Id="rId1338" Type="http://schemas.openxmlformats.org/officeDocument/2006/relationships/oleObject" Target="embeddings/oleObject831.bin"/><Relationship Id="rId1545" Type="http://schemas.openxmlformats.org/officeDocument/2006/relationships/oleObject" Target="embeddings/oleObject947.bin"/><Relationship Id="rId347" Type="http://schemas.openxmlformats.org/officeDocument/2006/relationships/oleObject" Target="embeddings/oleObject212.bin"/><Relationship Id="rId999" Type="http://schemas.openxmlformats.org/officeDocument/2006/relationships/oleObject" Target="embeddings/oleObject622.bin"/><Relationship Id="rId1100" Type="http://schemas.openxmlformats.org/officeDocument/2006/relationships/oleObject" Target="embeddings/oleObject683.bin"/><Relationship Id="rId1184" Type="http://schemas.openxmlformats.org/officeDocument/2006/relationships/oleObject" Target="embeddings/oleObject733.bin"/><Relationship Id="rId1405" Type="http://schemas.openxmlformats.org/officeDocument/2006/relationships/image" Target="media/image528.wmf"/><Relationship Id="rId44" Type="http://schemas.openxmlformats.org/officeDocument/2006/relationships/image" Target="media/image18.wmf"/><Relationship Id="rId554" Type="http://schemas.openxmlformats.org/officeDocument/2006/relationships/image" Target="media/image199.wmf"/><Relationship Id="rId761" Type="http://schemas.openxmlformats.org/officeDocument/2006/relationships/image" Target="media/image286.wmf"/><Relationship Id="rId859" Type="http://schemas.openxmlformats.org/officeDocument/2006/relationships/oleObject" Target="embeddings/oleObject539.bin"/><Relationship Id="rId1391" Type="http://schemas.openxmlformats.org/officeDocument/2006/relationships/oleObject" Target="embeddings/oleObject864.bin"/><Relationship Id="rId1489" Type="http://schemas.openxmlformats.org/officeDocument/2006/relationships/oleObject" Target="embeddings/oleObject917.bin"/><Relationship Id="rId193" Type="http://schemas.openxmlformats.org/officeDocument/2006/relationships/image" Target="media/image66.wmf"/><Relationship Id="rId207" Type="http://schemas.openxmlformats.org/officeDocument/2006/relationships/oleObject" Target="embeddings/oleObject132.bin"/><Relationship Id="rId414" Type="http://schemas.openxmlformats.org/officeDocument/2006/relationships/oleObject" Target="embeddings/oleObject252.bin"/><Relationship Id="rId498" Type="http://schemas.openxmlformats.org/officeDocument/2006/relationships/oleObject" Target="embeddings/oleObject311.bin"/><Relationship Id="rId621" Type="http://schemas.openxmlformats.org/officeDocument/2006/relationships/image" Target="media/image227.wmf"/><Relationship Id="rId1044" Type="http://schemas.openxmlformats.org/officeDocument/2006/relationships/oleObject" Target="embeddings/oleObject649.bin"/><Relationship Id="rId1251" Type="http://schemas.openxmlformats.org/officeDocument/2006/relationships/oleObject" Target="embeddings/oleObject777.bin"/><Relationship Id="rId1349" Type="http://schemas.openxmlformats.org/officeDocument/2006/relationships/oleObject" Target="embeddings/oleObject838.bin"/><Relationship Id="rId260" Type="http://schemas.openxmlformats.org/officeDocument/2006/relationships/image" Target="media/image94.wmf"/><Relationship Id="rId719" Type="http://schemas.openxmlformats.org/officeDocument/2006/relationships/image" Target="media/image272.wmf"/><Relationship Id="rId926" Type="http://schemas.openxmlformats.org/officeDocument/2006/relationships/oleObject" Target="embeddings/oleObject582.bin"/><Relationship Id="rId1111" Type="http://schemas.openxmlformats.org/officeDocument/2006/relationships/oleObject" Target="embeddings/oleObject689.bin"/><Relationship Id="rId1556" Type="http://schemas.openxmlformats.org/officeDocument/2006/relationships/oleObject" Target="embeddings/oleObject953.bin"/><Relationship Id="rId55" Type="http://schemas.openxmlformats.org/officeDocument/2006/relationships/image" Target="media/image22.wmf"/><Relationship Id="rId120" Type="http://schemas.openxmlformats.org/officeDocument/2006/relationships/oleObject" Target="embeddings/oleObject74.bin"/><Relationship Id="rId358" Type="http://schemas.openxmlformats.org/officeDocument/2006/relationships/oleObject" Target="embeddings/oleObject218.bin"/><Relationship Id="rId565" Type="http://schemas.openxmlformats.org/officeDocument/2006/relationships/oleObject" Target="embeddings/oleObject355.bin"/><Relationship Id="rId772" Type="http://schemas.openxmlformats.org/officeDocument/2006/relationships/image" Target="media/image291.emf"/><Relationship Id="rId1195" Type="http://schemas.openxmlformats.org/officeDocument/2006/relationships/image" Target="media/image451.wmf"/><Relationship Id="rId1209" Type="http://schemas.openxmlformats.org/officeDocument/2006/relationships/oleObject" Target="embeddings/oleObject749.bin"/><Relationship Id="rId1416" Type="http://schemas.openxmlformats.org/officeDocument/2006/relationships/oleObject" Target="embeddings/oleObject877.bin"/><Relationship Id="rId218" Type="http://schemas.openxmlformats.org/officeDocument/2006/relationships/image" Target="media/image74.wmf"/><Relationship Id="rId425" Type="http://schemas.openxmlformats.org/officeDocument/2006/relationships/oleObject" Target="embeddings/oleObject260.bin"/><Relationship Id="rId632" Type="http://schemas.openxmlformats.org/officeDocument/2006/relationships/oleObject" Target="embeddings/oleObject395.bin"/><Relationship Id="rId1055" Type="http://schemas.openxmlformats.org/officeDocument/2006/relationships/oleObject" Target="embeddings/oleObject657.bin"/><Relationship Id="rId1262" Type="http://schemas.openxmlformats.org/officeDocument/2006/relationships/oleObject" Target="embeddings/oleObject786.bin"/><Relationship Id="rId271" Type="http://schemas.openxmlformats.org/officeDocument/2006/relationships/oleObject" Target="embeddings/oleObject166.bin"/><Relationship Id="rId937" Type="http://schemas.openxmlformats.org/officeDocument/2006/relationships/image" Target="media/image341.wmf"/><Relationship Id="rId1122" Type="http://schemas.openxmlformats.org/officeDocument/2006/relationships/oleObject" Target="embeddings/oleObject697.bin"/><Relationship Id="rId1567" Type="http://schemas.openxmlformats.org/officeDocument/2006/relationships/image" Target="media/image600.wmf"/><Relationship Id="rId66" Type="http://schemas.openxmlformats.org/officeDocument/2006/relationships/oleObject" Target="embeddings/oleObject33.bin"/><Relationship Id="rId131" Type="http://schemas.openxmlformats.org/officeDocument/2006/relationships/image" Target="media/image45.wmf"/><Relationship Id="rId369" Type="http://schemas.openxmlformats.org/officeDocument/2006/relationships/oleObject" Target="embeddings/oleObject224.bin"/><Relationship Id="rId576" Type="http://schemas.openxmlformats.org/officeDocument/2006/relationships/image" Target="media/image208.wmf"/><Relationship Id="rId783" Type="http://schemas.openxmlformats.org/officeDocument/2006/relationships/oleObject" Target="embeddings/oleObject484.bin"/><Relationship Id="rId990" Type="http://schemas.openxmlformats.org/officeDocument/2006/relationships/image" Target="media/image367.wmf"/><Relationship Id="rId1427" Type="http://schemas.openxmlformats.org/officeDocument/2006/relationships/image" Target="media/image539.wmf"/><Relationship Id="rId229" Type="http://schemas.openxmlformats.org/officeDocument/2006/relationships/image" Target="media/image80.wmf"/><Relationship Id="rId436" Type="http://schemas.openxmlformats.org/officeDocument/2006/relationships/oleObject" Target="embeddings/oleObject267.bin"/><Relationship Id="rId643" Type="http://schemas.openxmlformats.org/officeDocument/2006/relationships/oleObject" Target="embeddings/oleObject401.bin"/><Relationship Id="rId1066" Type="http://schemas.openxmlformats.org/officeDocument/2006/relationships/oleObject" Target="embeddings/oleObject665.bin"/><Relationship Id="rId1273" Type="http://schemas.openxmlformats.org/officeDocument/2006/relationships/oleObject" Target="embeddings/oleObject796.bin"/><Relationship Id="rId1480" Type="http://schemas.openxmlformats.org/officeDocument/2006/relationships/image" Target="media/image562.wmf"/><Relationship Id="rId850" Type="http://schemas.openxmlformats.org/officeDocument/2006/relationships/oleObject" Target="embeddings/oleObject533.bin"/><Relationship Id="rId948" Type="http://schemas.openxmlformats.org/officeDocument/2006/relationships/oleObject" Target="embeddings/oleObject596.bin"/><Relationship Id="rId1133" Type="http://schemas.openxmlformats.org/officeDocument/2006/relationships/image" Target="media/image423.wmf"/><Relationship Id="rId1578" Type="http://schemas.openxmlformats.org/officeDocument/2006/relationships/oleObject" Target="embeddings/oleObject968.bin"/><Relationship Id="rId77" Type="http://schemas.openxmlformats.org/officeDocument/2006/relationships/oleObject" Target="embeddings/oleObject40.bin"/><Relationship Id="rId282" Type="http://schemas.openxmlformats.org/officeDocument/2006/relationships/oleObject" Target="embeddings/oleObject173.bin"/><Relationship Id="rId503" Type="http://schemas.openxmlformats.org/officeDocument/2006/relationships/image" Target="media/image183.wmf"/><Relationship Id="rId587" Type="http://schemas.openxmlformats.org/officeDocument/2006/relationships/image" Target="media/image213.wmf"/><Relationship Id="rId710" Type="http://schemas.openxmlformats.org/officeDocument/2006/relationships/image" Target="media/image268.wmf"/><Relationship Id="rId808" Type="http://schemas.openxmlformats.org/officeDocument/2006/relationships/oleObject" Target="embeddings/oleObject505.bin"/><Relationship Id="rId1340" Type="http://schemas.openxmlformats.org/officeDocument/2006/relationships/oleObject" Target="embeddings/oleObject832.bin"/><Relationship Id="rId1438" Type="http://schemas.openxmlformats.org/officeDocument/2006/relationships/image" Target="media/image543.wmf"/><Relationship Id="rId8" Type="http://schemas.openxmlformats.org/officeDocument/2006/relationships/oleObject" Target="embeddings/oleObject1.bin"/><Relationship Id="rId142" Type="http://schemas.openxmlformats.org/officeDocument/2006/relationships/oleObject" Target="embeddings/oleObject87.bin"/><Relationship Id="rId447" Type="http://schemas.openxmlformats.org/officeDocument/2006/relationships/image" Target="media/image167.wmf"/><Relationship Id="rId794" Type="http://schemas.openxmlformats.org/officeDocument/2006/relationships/oleObject" Target="embeddings/oleObject493.bin"/><Relationship Id="rId1077" Type="http://schemas.openxmlformats.org/officeDocument/2006/relationships/image" Target="media/image400.wmf"/><Relationship Id="rId1200" Type="http://schemas.openxmlformats.org/officeDocument/2006/relationships/oleObject" Target="embeddings/oleObject742.bin"/><Relationship Id="rId654" Type="http://schemas.openxmlformats.org/officeDocument/2006/relationships/oleObject" Target="embeddings/oleObject407.bin"/><Relationship Id="rId861" Type="http://schemas.openxmlformats.org/officeDocument/2006/relationships/image" Target="media/image315.wmf"/><Relationship Id="rId959" Type="http://schemas.openxmlformats.org/officeDocument/2006/relationships/oleObject" Target="embeddings/oleObject602.bin"/><Relationship Id="rId1284" Type="http://schemas.openxmlformats.org/officeDocument/2006/relationships/image" Target="media/image476.emf"/><Relationship Id="rId1491" Type="http://schemas.openxmlformats.org/officeDocument/2006/relationships/oleObject" Target="embeddings/oleObject918.bin"/><Relationship Id="rId1505" Type="http://schemas.openxmlformats.org/officeDocument/2006/relationships/oleObject" Target="embeddings/oleObject925.bin"/><Relationship Id="rId1589" Type="http://schemas.openxmlformats.org/officeDocument/2006/relationships/image" Target="media/image610.wmf"/><Relationship Id="rId293" Type="http://schemas.openxmlformats.org/officeDocument/2006/relationships/image" Target="media/image107.wmf"/><Relationship Id="rId307" Type="http://schemas.openxmlformats.org/officeDocument/2006/relationships/oleObject" Target="embeddings/oleObject189.bin"/><Relationship Id="rId514" Type="http://schemas.openxmlformats.org/officeDocument/2006/relationships/oleObject" Target="embeddings/oleObject322.bin"/><Relationship Id="rId721" Type="http://schemas.openxmlformats.org/officeDocument/2006/relationships/oleObject" Target="embeddings/oleObject443.bin"/><Relationship Id="rId1144" Type="http://schemas.openxmlformats.org/officeDocument/2006/relationships/oleObject" Target="embeddings/oleObject711.bin"/><Relationship Id="rId1351" Type="http://schemas.openxmlformats.org/officeDocument/2006/relationships/oleObject" Target="embeddings/oleObject839.bin"/><Relationship Id="rId1449" Type="http://schemas.openxmlformats.org/officeDocument/2006/relationships/oleObject" Target="embeddings/oleObject895.bin"/><Relationship Id="rId88" Type="http://schemas.openxmlformats.org/officeDocument/2006/relationships/oleObject" Target="embeddings/oleObject47.bin"/><Relationship Id="rId153" Type="http://schemas.openxmlformats.org/officeDocument/2006/relationships/oleObject" Target="embeddings/oleObject94.bin"/><Relationship Id="rId360" Type="http://schemas.openxmlformats.org/officeDocument/2006/relationships/oleObject" Target="embeddings/oleObject219.bin"/><Relationship Id="rId598" Type="http://schemas.openxmlformats.org/officeDocument/2006/relationships/image" Target="media/image217.wmf"/><Relationship Id="rId819" Type="http://schemas.openxmlformats.org/officeDocument/2006/relationships/image" Target="media/image300.wmf"/><Relationship Id="rId1004" Type="http://schemas.openxmlformats.org/officeDocument/2006/relationships/image" Target="media/image374.wmf"/><Relationship Id="rId1211" Type="http://schemas.openxmlformats.org/officeDocument/2006/relationships/image" Target="media/image455.wmf"/><Relationship Id="rId220" Type="http://schemas.openxmlformats.org/officeDocument/2006/relationships/image" Target="media/image75.wmf"/><Relationship Id="rId458" Type="http://schemas.openxmlformats.org/officeDocument/2006/relationships/oleObject" Target="embeddings/oleObject281.bin"/><Relationship Id="rId665" Type="http://schemas.openxmlformats.org/officeDocument/2006/relationships/oleObject" Target="embeddings/oleObject413.bin"/><Relationship Id="rId872" Type="http://schemas.openxmlformats.org/officeDocument/2006/relationships/oleObject" Target="embeddings/oleObject546.bin"/><Relationship Id="rId1088" Type="http://schemas.openxmlformats.org/officeDocument/2006/relationships/oleObject" Target="embeddings/oleObject677.bin"/><Relationship Id="rId1295" Type="http://schemas.openxmlformats.org/officeDocument/2006/relationships/oleObject" Target="embeddings/oleObject804.bin"/><Relationship Id="rId1309" Type="http://schemas.openxmlformats.org/officeDocument/2006/relationships/oleObject" Target="embeddings/oleObject811.bin"/><Relationship Id="rId1516" Type="http://schemas.openxmlformats.org/officeDocument/2006/relationships/image" Target="media/image578.wmf"/><Relationship Id="rId15" Type="http://schemas.openxmlformats.org/officeDocument/2006/relationships/image" Target="media/image5.wmf"/><Relationship Id="rId318" Type="http://schemas.openxmlformats.org/officeDocument/2006/relationships/oleObject" Target="embeddings/oleObject197.bin"/><Relationship Id="rId525" Type="http://schemas.openxmlformats.org/officeDocument/2006/relationships/oleObject" Target="embeddings/oleObject332.bin"/><Relationship Id="rId732" Type="http://schemas.openxmlformats.org/officeDocument/2006/relationships/image" Target="media/image278.wmf"/><Relationship Id="rId1155" Type="http://schemas.openxmlformats.org/officeDocument/2006/relationships/oleObject" Target="embeddings/oleObject717.bin"/><Relationship Id="rId1362" Type="http://schemas.openxmlformats.org/officeDocument/2006/relationships/oleObject" Target="embeddings/oleObject845.bin"/><Relationship Id="rId99" Type="http://schemas.openxmlformats.org/officeDocument/2006/relationships/oleObject" Target="embeddings/oleObject55.bin"/><Relationship Id="rId164" Type="http://schemas.openxmlformats.org/officeDocument/2006/relationships/image" Target="media/image57.emf"/><Relationship Id="rId371" Type="http://schemas.openxmlformats.org/officeDocument/2006/relationships/oleObject" Target="embeddings/oleObject225.bin"/><Relationship Id="rId1015" Type="http://schemas.openxmlformats.org/officeDocument/2006/relationships/oleObject" Target="embeddings/oleObject630.bin"/><Relationship Id="rId1222" Type="http://schemas.openxmlformats.org/officeDocument/2006/relationships/oleObject" Target="embeddings/oleObject756.bin"/><Relationship Id="rId469" Type="http://schemas.openxmlformats.org/officeDocument/2006/relationships/oleObject" Target="embeddings/oleObject290.bin"/><Relationship Id="rId676" Type="http://schemas.openxmlformats.org/officeDocument/2006/relationships/image" Target="media/image252.wmf"/><Relationship Id="rId883" Type="http://schemas.openxmlformats.org/officeDocument/2006/relationships/oleObject" Target="embeddings/oleObject553.bin"/><Relationship Id="rId1099" Type="http://schemas.openxmlformats.org/officeDocument/2006/relationships/image" Target="media/image411.wmf"/><Relationship Id="rId1527" Type="http://schemas.openxmlformats.org/officeDocument/2006/relationships/image" Target="media/image584.wmf"/><Relationship Id="rId26" Type="http://schemas.openxmlformats.org/officeDocument/2006/relationships/oleObject" Target="embeddings/oleObject10.bin"/><Relationship Id="rId231" Type="http://schemas.openxmlformats.org/officeDocument/2006/relationships/image" Target="media/image81.wmf"/><Relationship Id="rId329" Type="http://schemas.openxmlformats.org/officeDocument/2006/relationships/oleObject" Target="embeddings/oleObject203.bin"/><Relationship Id="rId536" Type="http://schemas.openxmlformats.org/officeDocument/2006/relationships/image" Target="media/image192.emf"/><Relationship Id="rId1166" Type="http://schemas.openxmlformats.org/officeDocument/2006/relationships/oleObject" Target="embeddings/oleObject723.bin"/><Relationship Id="rId1373" Type="http://schemas.openxmlformats.org/officeDocument/2006/relationships/image" Target="media/image517.wmf"/><Relationship Id="rId175" Type="http://schemas.openxmlformats.org/officeDocument/2006/relationships/oleObject" Target="embeddings/oleObject108.bin"/><Relationship Id="rId743" Type="http://schemas.openxmlformats.org/officeDocument/2006/relationships/oleObject" Target="embeddings/oleObject458.bin"/><Relationship Id="rId950" Type="http://schemas.openxmlformats.org/officeDocument/2006/relationships/oleObject" Target="embeddings/oleObject597.bin"/><Relationship Id="rId1026" Type="http://schemas.openxmlformats.org/officeDocument/2006/relationships/oleObject" Target="embeddings/oleObject637.bin"/><Relationship Id="rId1580" Type="http://schemas.openxmlformats.org/officeDocument/2006/relationships/oleObject" Target="embeddings/oleObject969.bin"/><Relationship Id="rId382" Type="http://schemas.openxmlformats.org/officeDocument/2006/relationships/image" Target="media/image144.wmf"/><Relationship Id="rId603" Type="http://schemas.openxmlformats.org/officeDocument/2006/relationships/oleObject" Target="embeddings/oleObject379.bin"/><Relationship Id="rId687" Type="http://schemas.openxmlformats.org/officeDocument/2006/relationships/oleObject" Target="embeddings/oleObject424.bin"/><Relationship Id="rId810" Type="http://schemas.openxmlformats.org/officeDocument/2006/relationships/oleObject" Target="embeddings/oleObject507.bin"/><Relationship Id="rId908" Type="http://schemas.openxmlformats.org/officeDocument/2006/relationships/oleObject" Target="embeddings/oleObject569.bin"/><Relationship Id="rId1233" Type="http://schemas.openxmlformats.org/officeDocument/2006/relationships/image" Target="media/image466.wmf"/><Relationship Id="rId1440" Type="http://schemas.openxmlformats.org/officeDocument/2006/relationships/image" Target="media/image544.wmf"/><Relationship Id="rId1538" Type="http://schemas.openxmlformats.org/officeDocument/2006/relationships/image" Target="media/image589.wmf"/><Relationship Id="rId242" Type="http://schemas.openxmlformats.org/officeDocument/2006/relationships/oleObject" Target="embeddings/oleObject151.bin"/><Relationship Id="rId894" Type="http://schemas.openxmlformats.org/officeDocument/2006/relationships/oleObject" Target="embeddings/oleObject560.bin"/><Relationship Id="rId1177" Type="http://schemas.openxmlformats.org/officeDocument/2006/relationships/image" Target="media/image442.wmf"/><Relationship Id="rId1300" Type="http://schemas.openxmlformats.org/officeDocument/2006/relationships/image" Target="media/image488.wmf"/><Relationship Id="rId37" Type="http://schemas.openxmlformats.org/officeDocument/2006/relationships/oleObject" Target="embeddings/oleObject16.bin"/><Relationship Id="rId102" Type="http://schemas.openxmlformats.org/officeDocument/2006/relationships/image" Target="media/image39.wmf"/><Relationship Id="rId547" Type="http://schemas.openxmlformats.org/officeDocument/2006/relationships/oleObject" Target="embeddings/oleObject346.bin"/><Relationship Id="rId754" Type="http://schemas.openxmlformats.org/officeDocument/2006/relationships/oleObject" Target="embeddings/oleObject465.bin"/><Relationship Id="rId961" Type="http://schemas.openxmlformats.org/officeDocument/2006/relationships/oleObject" Target="embeddings/oleObject603.bin"/><Relationship Id="rId1384" Type="http://schemas.openxmlformats.org/officeDocument/2006/relationships/oleObject" Target="embeddings/oleObject857.bin"/><Relationship Id="rId1591" Type="http://schemas.openxmlformats.org/officeDocument/2006/relationships/oleObject" Target="embeddings/oleObject975.bin"/><Relationship Id="rId1605" Type="http://schemas.openxmlformats.org/officeDocument/2006/relationships/header" Target="header1.xml"/><Relationship Id="rId90" Type="http://schemas.openxmlformats.org/officeDocument/2006/relationships/image" Target="media/image36.wmf"/><Relationship Id="rId186" Type="http://schemas.openxmlformats.org/officeDocument/2006/relationships/oleObject" Target="embeddings/oleObject116.bin"/><Relationship Id="rId393" Type="http://schemas.openxmlformats.org/officeDocument/2006/relationships/oleObject" Target="embeddings/oleObject238.bin"/><Relationship Id="rId407" Type="http://schemas.openxmlformats.org/officeDocument/2006/relationships/image" Target="media/image153.wmf"/><Relationship Id="rId614" Type="http://schemas.openxmlformats.org/officeDocument/2006/relationships/oleObject" Target="embeddings/oleObject385.bin"/><Relationship Id="rId821" Type="http://schemas.openxmlformats.org/officeDocument/2006/relationships/image" Target="media/image301.wmf"/><Relationship Id="rId1037" Type="http://schemas.openxmlformats.org/officeDocument/2006/relationships/oleObject" Target="embeddings/oleObject645.bin"/><Relationship Id="rId1244" Type="http://schemas.openxmlformats.org/officeDocument/2006/relationships/oleObject" Target="embeddings/oleObject771.bin"/><Relationship Id="rId1451" Type="http://schemas.openxmlformats.org/officeDocument/2006/relationships/oleObject" Target="embeddings/oleObject896.bin"/><Relationship Id="rId253" Type="http://schemas.openxmlformats.org/officeDocument/2006/relationships/oleObject" Target="embeddings/oleObject157.bin"/><Relationship Id="rId460" Type="http://schemas.openxmlformats.org/officeDocument/2006/relationships/oleObject" Target="embeddings/oleObject283.bin"/><Relationship Id="rId698" Type="http://schemas.openxmlformats.org/officeDocument/2006/relationships/oleObject" Target="embeddings/oleObject430.bin"/><Relationship Id="rId919" Type="http://schemas.openxmlformats.org/officeDocument/2006/relationships/oleObject" Target="embeddings/oleObject577.bin"/><Relationship Id="rId1090" Type="http://schemas.openxmlformats.org/officeDocument/2006/relationships/oleObject" Target="embeddings/oleObject678.bin"/><Relationship Id="rId1104" Type="http://schemas.openxmlformats.org/officeDocument/2006/relationships/oleObject" Target="embeddings/oleObject685.bin"/><Relationship Id="rId1311" Type="http://schemas.openxmlformats.org/officeDocument/2006/relationships/oleObject" Target="embeddings/oleObject812.bin"/><Relationship Id="rId1549" Type="http://schemas.openxmlformats.org/officeDocument/2006/relationships/oleObject" Target="embeddings/oleObject949.bin"/><Relationship Id="rId48" Type="http://schemas.openxmlformats.org/officeDocument/2006/relationships/oleObject" Target="embeddings/oleObject24.bin"/><Relationship Id="rId113" Type="http://schemas.openxmlformats.org/officeDocument/2006/relationships/oleObject" Target="embeddings/oleObject67.bin"/><Relationship Id="rId320" Type="http://schemas.openxmlformats.org/officeDocument/2006/relationships/image" Target="media/image116.wmf"/><Relationship Id="rId558" Type="http://schemas.openxmlformats.org/officeDocument/2006/relationships/image" Target="media/image201.wmf"/><Relationship Id="rId765" Type="http://schemas.openxmlformats.org/officeDocument/2006/relationships/oleObject" Target="embeddings/oleObject472.bin"/><Relationship Id="rId972" Type="http://schemas.openxmlformats.org/officeDocument/2006/relationships/image" Target="media/image358.wmf"/><Relationship Id="rId1188" Type="http://schemas.openxmlformats.org/officeDocument/2006/relationships/oleObject" Target="embeddings/oleObject735.bin"/><Relationship Id="rId1395" Type="http://schemas.openxmlformats.org/officeDocument/2006/relationships/image" Target="media/image523.wmf"/><Relationship Id="rId1409" Type="http://schemas.openxmlformats.org/officeDocument/2006/relationships/image" Target="media/image530.wmf"/><Relationship Id="rId197" Type="http://schemas.openxmlformats.org/officeDocument/2006/relationships/oleObject" Target="embeddings/oleObject125.bin"/><Relationship Id="rId418" Type="http://schemas.openxmlformats.org/officeDocument/2006/relationships/oleObject" Target="embeddings/oleObject255.bin"/><Relationship Id="rId625" Type="http://schemas.openxmlformats.org/officeDocument/2006/relationships/oleObject" Target="embeddings/oleObject391.bin"/><Relationship Id="rId832" Type="http://schemas.openxmlformats.org/officeDocument/2006/relationships/image" Target="media/image306.wmf"/><Relationship Id="rId1048" Type="http://schemas.openxmlformats.org/officeDocument/2006/relationships/image" Target="media/image391.wmf"/><Relationship Id="rId1255" Type="http://schemas.openxmlformats.org/officeDocument/2006/relationships/oleObject" Target="embeddings/oleObject780.bin"/><Relationship Id="rId1462" Type="http://schemas.openxmlformats.org/officeDocument/2006/relationships/oleObject" Target="embeddings/oleObject902.bin"/><Relationship Id="rId264" Type="http://schemas.openxmlformats.org/officeDocument/2006/relationships/image" Target="media/image96.wmf"/><Relationship Id="rId471" Type="http://schemas.openxmlformats.org/officeDocument/2006/relationships/oleObject" Target="embeddings/oleObject292.bin"/><Relationship Id="rId1115" Type="http://schemas.openxmlformats.org/officeDocument/2006/relationships/oleObject" Target="embeddings/oleObject692.bin"/><Relationship Id="rId1322" Type="http://schemas.openxmlformats.org/officeDocument/2006/relationships/image" Target="media/image498.wmf"/><Relationship Id="rId59" Type="http://schemas.openxmlformats.org/officeDocument/2006/relationships/image" Target="media/image24.wmf"/><Relationship Id="rId124" Type="http://schemas.openxmlformats.org/officeDocument/2006/relationships/image" Target="media/image42.wmf"/><Relationship Id="rId569" Type="http://schemas.openxmlformats.org/officeDocument/2006/relationships/oleObject" Target="embeddings/oleObject358.bin"/><Relationship Id="rId776" Type="http://schemas.openxmlformats.org/officeDocument/2006/relationships/image" Target="media/image292.wmf"/><Relationship Id="rId983" Type="http://schemas.openxmlformats.org/officeDocument/2006/relationships/oleObject" Target="embeddings/oleObject614.bin"/><Relationship Id="rId1199" Type="http://schemas.openxmlformats.org/officeDocument/2006/relationships/oleObject" Target="embeddings/oleObject741.bin"/><Relationship Id="rId331" Type="http://schemas.openxmlformats.org/officeDocument/2006/relationships/oleObject" Target="embeddings/oleObject204.bin"/><Relationship Id="rId429" Type="http://schemas.openxmlformats.org/officeDocument/2006/relationships/image" Target="media/image161.wmf"/><Relationship Id="rId636" Type="http://schemas.openxmlformats.org/officeDocument/2006/relationships/oleObject" Target="embeddings/oleObject397.bin"/><Relationship Id="rId1059" Type="http://schemas.openxmlformats.org/officeDocument/2006/relationships/oleObject" Target="embeddings/oleObject660.bin"/><Relationship Id="rId1266" Type="http://schemas.openxmlformats.org/officeDocument/2006/relationships/oleObject" Target="embeddings/oleObject790.bin"/><Relationship Id="rId1473" Type="http://schemas.openxmlformats.org/officeDocument/2006/relationships/oleObject" Target="embeddings/oleObject909.bin"/><Relationship Id="rId843" Type="http://schemas.openxmlformats.org/officeDocument/2006/relationships/oleObject" Target="embeddings/oleObject528.bin"/><Relationship Id="rId1126" Type="http://schemas.openxmlformats.org/officeDocument/2006/relationships/oleObject" Target="embeddings/oleObject700.bin"/><Relationship Id="rId275" Type="http://schemas.openxmlformats.org/officeDocument/2006/relationships/oleObject" Target="embeddings/oleObject169.bin"/><Relationship Id="rId482" Type="http://schemas.openxmlformats.org/officeDocument/2006/relationships/oleObject" Target="embeddings/oleObject301.bin"/><Relationship Id="rId703" Type="http://schemas.openxmlformats.org/officeDocument/2006/relationships/oleObject" Target="embeddings/oleObject433.bin"/><Relationship Id="rId910" Type="http://schemas.openxmlformats.org/officeDocument/2006/relationships/oleObject" Target="embeddings/oleObject571.bin"/><Relationship Id="rId1333" Type="http://schemas.openxmlformats.org/officeDocument/2006/relationships/oleObject" Target="embeddings/oleObject827.bin"/><Relationship Id="rId1540" Type="http://schemas.openxmlformats.org/officeDocument/2006/relationships/image" Target="media/image590.wmf"/><Relationship Id="rId135" Type="http://schemas.openxmlformats.org/officeDocument/2006/relationships/oleObject" Target="embeddings/oleObject83.bin"/><Relationship Id="rId342" Type="http://schemas.openxmlformats.org/officeDocument/2006/relationships/image" Target="media/image127.wmf"/><Relationship Id="rId787" Type="http://schemas.openxmlformats.org/officeDocument/2006/relationships/oleObject" Target="embeddings/oleObject487.bin"/><Relationship Id="rId994" Type="http://schemas.openxmlformats.org/officeDocument/2006/relationships/image" Target="media/image369.wmf"/><Relationship Id="rId1400" Type="http://schemas.openxmlformats.org/officeDocument/2006/relationships/oleObject" Target="embeddings/oleObject869.bin"/><Relationship Id="rId202" Type="http://schemas.openxmlformats.org/officeDocument/2006/relationships/image" Target="media/image68.wmf"/><Relationship Id="rId647" Type="http://schemas.openxmlformats.org/officeDocument/2006/relationships/oleObject" Target="embeddings/oleObject403.bin"/><Relationship Id="rId854" Type="http://schemas.openxmlformats.org/officeDocument/2006/relationships/oleObject" Target="embeddings/oleObject536.bin"/><Relationship Id="rId1277" Type="http://schemas.openxmlformats.org/officeDocument/2006/relationships/oleObject" Target="embeddings/oleObject799.bin"/><Relationship Id="rId1484" Type="http://schemas.openxmlformats.org/officeDocument/2006/relationships/image" Target="media/image564.wmf"/><Relationship Id="rId286" Type="http://schemas.openxmlformats.org/officeDocument/2006/relationships/oleObject" Target="embeddings/oleObject175.bin"/><Relationship Id="rId493" Type="http://schemas.openxmlformats.org/officeDocument/2006/relationships/oleObject" Target="embeddings/oleObject307.bin"/><Relationship Id="rId507" Type="http://schemas.openxmlformats.org/officeDocument/2006/relationships/image" Target="media/image185.wmf"/><Relationship Id="rId714" Type="http://schemas.openxmlformats.org/officeDocument/2006/relationships/image" Target="media/image270.wmf"/><Relationship Id="rId921" Type="http://schemas.openxmlformats.org/officeDocument/2006/relationships/oleObject" Target="embeddings/oleObject578.bin"/><Relationship Id="rId1137" Type="http://schemas.openxmlformats.org/officeDocument/2006/relationships/image" Target="media/image425.wmf"/><Relationship Id="rId1344" Type="http://schemas.openxmlformats.org/officeDocument/2006/relationships/image" Target="media/image503.wmf"/><Relationship Id="rId1551" Type="http://schemas.openxmlformats.org/officeDocument/2006/relationships/oleObject" Target="embeddings/oleObject950.bin"/><Relationship Id="rId50" Type="http://schemas.openxmlformats.org/officeDocument/2006/relationships/oleObject" Target="embeddings/oleObject25.bin"/><Relationship Id="rId146" Type="http://schemas.openxmlformats.org/officeDocument/2006/relationships/oleObject" Target="embeddings/oleObject90.bin"/><Relationship Id="rId353" Type="http://schemas.openxmlformats.org/officeDocument/2006/relationships/image" Target="media/image132.wmf"/><Relationship Id="rId560" Type="http://schemas.openxmlformats.org/officeDocument/2006/relationships/image" Target="media/image202.wmf"/><Relationship Id="rId798" Type="http://schemas.openxmlformats.org/officeDocument/2006/relationships/oleObject" Target="embeddings/oleObject496.bin"/><Relationship Id="rId1190" Type="http://schemas.openxmlformats.org/officeDocument/2006/relationships/oleObject" Target="embeddings/oleObject736.bin"/><Relationship Id="rId1204" Type="http://schemas.openxmlformats.org/officeDocument/2006/relationships/oleObject" Target="embeddings/oleObject745.bin"/><Relationship Id="rId1411" Type="http://schemas.openxmlformats.org/officeDocument/2006/relationships/image" Target="media/image531.wmf"/><Relationship Id="rId213" Type="http://schemas.openxmlformats.org/officeDocument/2006/relationships/oleObject" Target="embeddings/oleObject135.bin"/><Relationship Id="rId420" Type="http://schemas.openxmlformats.org/officeDocument/2006/relationships/oleObject" Target="embeddings/oleObject257.bin"/><Relationship Id="rId658" Type="http://schemas.openxmlformats.org/officeDocument/2006/relationships/oleObject" Target="embeddings/oleObject409.bin"/><Relationship Id="rId865" Type="http://schemas.openxmlformats.org/officeDocument/2006/relationships/image" Target="media/image317.wmf"/><Relationship Id="rId1050" Type="http://schemas.openxmlformats.org/officeDocument/2006/relationships/oleObject" Target="embeddings/oleObject653.bin"/><Relationship Id="rId1288" Type="http://schemas.openxmlformats.org/officeDocument/2006/relationships/image" Target="media/image480.emf"/><Relationship Id="rId1495" Type="http://schemas.openxmlformats.org/officeDocument/2006/relationships/oleObject" Target="embeddings/oleObject920.bin"/><Relationship Id="rId1509" Type="http://schemas.openxmlformats.org/officeDocument/2006/relationships/oleObject" Target="embeddings/oleObject927.bin"/><Relationship Id="rId297" Type="http://schemas.openxmlformats.org/officeDocument/2006/relationships/oleObject" Target="embeddings/oleObject183.bin"/><Relationship Id="rId518" Type="http://schemas.openxmlformats.org/officeDocument/2006/relationships/oleObject" Target="embeddings/oleObject325.bin"/><Relationship Id="rId725" Type="http://schemas.openxmlformats.org/officeDocument/2006/relationships/oleObject" Target="embeddings/oleObject445.bin"/><Relationship Id="rId932" Type="http://schemas.openxmlformats.org/officeDocument/2006/relationships/oleObject" Target="embeddings/oleObject587.bin"/><Relationship Id="rId1148" Type="http://schemas.openxmlformats.org/officeDocument/2006/relationships/oleObject" Target="embeddings/oleObject713.bin"/><Relationship Id="rId1355" Type="http://schemas.openxmlformats.org/officeDocument/2006/relationships/oleObject" Target="embeddings/oleObject841.bin"/><Relationship Id="rId1562" Type="http://schemas.openxmlformats.org/officeDocument/2006/relationships/oleObject" Target="embeddings/oleObject959.bin"/><Relationship Id="rId157" Type="http://schemas.openxmlformats.org/officeDocument/2006/relationships/oleObject" Target="embeddings/oleObject96.bin"/><Relationship Id="rId364" Type="http://schemas.openxmlformats.org/officeDocument/2006/relationships/oleObject" Target="embeddings/oleObject221.bin"/><Relationship Id="rId1008" Type="http://schemas.openxmlformats.org/officeDocument/2006/relationships/image" Target="media/image376.wmf"/><Relationship Id="rId1215" Type="http://schemas.openxmlformats.org/officeDocument/2006/relationships/image" Target="media/image457.wmf"/><Relationship Id="rId1422" Type="http://schemas.openxmlformats.org/officeDocument/2006/relationships/oleObject" Target="embeddings/oleObject880.bin"/><Relationship Id="rId61" Type="http://schemas.openxmlformats.org/officeDocument/2006/relationships/image" Target="media/image25.wmf"/><Relationship Id="rId571" Type="http://schemas.openxmlformats.org/officeDocument/2006/relationships/oleObject" Target="embeddings/oleObject360.bin"/><Relationship Id="rId669" Type="http://schemas.openxmlformats.org/officeDocument/2006/relationships/oleObject" Target="embeddings/oleObject415.bin"/><Relationship Id="rId876" Type="http://schemas.openxmlformats.org/officeDocument/2006/relationships/oleObject" Target="embeddings/oleObject548.bin"/><Relationship Id="rId1299" Type="http://schemas.openxmlformats.org/officeDocument/2006/relationships/oleObject" Target="embeddings/oleObject806.bin"/><Relationship Id="rId19" Type="http://schemas.openxmlformats.org/officeDocument/2006/relationships/image" Target="media/image7.emf"/><Relationship Id="rId224" Type="http://schemas.openxmlformats.org/officeDocument/2006/relationships/image" Target="media/image77.emf"/><Relationship Id="rId431" Type="http://schemas.openxmlformats.org/officeDocument/2006/relationships/image" Target="media/image162.wmf"/><Relationship Id="rId529" Type="http://schemas.openxmlformats.org/officeDocument/2006/relationships/oleObject" Target="embeddings/oleObject334.bin"/><Relationship Id="rId736" Type="http://schemas.openxmlformats.org/officeDocument/2006/relationships/oleObject" Target="embeddings/oleObject452.bin"/><Relationship Id="rId1061" Type="http://schemas.openxmlformats.org/officeDocument/2006/relationships/oleObject" Target="embeddings/oleObject662.bin"/><Relationship Id="rId1159" Type="http://schemas.openxmlformats.org/officeDocument/2006/relationships/image" Target="media/image434.emf"/><Relationship Id="rId1366" Type="http://schemas.openxmlformats.org/officeDocument/2006/relationships/oleObject" Target="embeddings/oleObject847.bin"/><Relationship Id="rId168" Type="http://schemas.openxmlformats.org/officeDocument/2006/relationships/oleObject" Target="embeddings/oleObject104.bin"/><Relationship Id="rId943" Type="http://schemas.openxmlformats.org/officeDocument/2006/relationships/image" Target="media/image344.wmf"/><Relationship Id="rId1019" Type="http://schemas.openxmlformats.org/officeDocument/2006/relationships/oleObject" Target="embeddings/oleObject633.bin"/><Relationship Id="rId1573" Type="http://schemas.openxmlformats.org/officeDocument/2006/relationships/oleObject" Target="embeddings/oleObject965.bin"/><Relationship Id="rId72" Type="http://schemas.openxmlformats.org/officeDocument/2006/relationships/image" Target="media/image29.wmf"/><Relationship Id="rId375" Type="http://schemas.openxmlformats.org/officeDocument/2006/relationships/oleObject" Target="embeddings/oleObject228.bin"/><Relationship Id="rId582" Type="http://schemas.openxmlformats.org/officeDocument/2006/relationships/image" Target="media/image211.wmf"/><Relationship Id="rId803" Type="http://schemas.openxmlformats.org/officeDocument/2006/relationships/oleObject" Target="embeddings/oleObject501.bin"/><Relationship Id="rId1226" Type="http://schemas.openxmlformats.org/officeDocument/2006/relationships/oleObject" Target="embeddings/oleObject758.bin"/><Relationship Id="rId1433" Type="http://schemas.openxmlformats.org/officeDocument/2006/relationships/image" Target="media/image542.wmf"/><Relationship Id="rId3" Type="http://schemas.openxmlformats.org/officeDocument/2006/relationships/settings" Target="settings.xml"/><Relationship Id="rId235" Type="http://schemas.openxmlformats.org/officeDocument/2006/relationships/image" Target="media/image83.wmf"/><Relationship Id="rId442" Type="http://schemas.openxmlformats.org/officeDocument/2006/relationships/oleObject" Target="embeddings/oleObject271.bin"/><Relationship Id="rId887" Type="http://schemas.openxmlformats.org/officeDocument/2006/relationships/image" Target="media/image325.wmf"/><Relationship Id="rId1072" Type="http://schemas.openxmlformats.org/officeDocument/2006/relationships/image" Target="media/image398.wmf"/><Relationship Id="rId1500" Type="http://schemas.openxmlformats.org/officeDocument/2006/relationships/image" Target="media/image572.wmf"/><Relationship Id="rId302" Type="http://schemas.openxmlformats.org/officeDocument/2006/relationships/image" Target="media/image110.wmf"/><Relationship Id="rId747" Type="http://schemas.openxmlformats.org/officeDocument/2006/relationships/oleObject" Target="embeddings/oleObject460.bin"/><Relationship Id="rId954" Type="http://schemas.openxmlformats.org/officeDocument/2006/relationships/oleObject" Target="embeddings/oleObject599.bin"/><Relationship Id="rId1377" Type="http://schemas.openxmlformats.org/officeDocument/2006/relationships/image" Target="media/image519.wmf"/><Relationship Id="rId1584" Type="http://schemas.openxmlformats.org/officeDocument/2006/relationships/oleObject" Target="embeddings/oleObject971.bin"/><Relationship Id="rId83" Type="http://schemas.openxmlformats.org/officeDocument/2006/relationships/oleObject" Target="embeddings/oleObject44.bin"/><Relationship Id="rId179" Type="http://schemas.openxmlformats.org/officeDocument/2006/relationships/oleObject" Target="embeddings/oleObject111.bin"/><Relationship Id="rId386" Type="http://schemas.openxmlformats.org/officeDocument/2006/relationships/image" Target="media/image146.emf"/><Relationship Id="rId593" Type="http://schemas.openxmlformats.org/officeDocument/2006/relationships/oleObject" Target="embeddings/oleObject372.bin"/><Relationship Id="rId607" Type="http://schemas.openxmlformats.org/officeDocument/2006/relationships/oleObject" Target="embeddings/oleObject381.bin"/><Relationship Id="rId814" Type="http://schemas.openxmlformats.org/officeDocument/2006/relationships/image" Target="media/image299.wmf"/><Relationship Id="rId1237" Type="http://schemas.openxmlformats.org/officeDocument/2006/relationships/oleObject" Target="embeddings/oleObject765.bin"/><Relationship Id="rId1444" Type="http://schemas.openxmlformats.org/officeDocument/2006/relationships/oleObject" Target="embeddings/oleObject893.bin"/><Relationship Id="rId246" Type="http://schemas.openxmlformats.org/officeDocument/2006/relationships/oleObject" Target="embeddings/oleObject153.bin"/><Relationship Id="rId453" Type="http://schemas.openxmlformats.org/officeDocument/2006/relationships/oleObject" Target="embeddings/oleObject278.bin"/><Relationship Id="rId660" Type="http://schemas.openxmlformats.org/officeDocument/2006/relationships/oleObject" Target="embeddings/oleObject410.bin"/><Relationship Id="rId898" Type="http://schemas.openxmlformats.org/officeDocument/2006/relationships/image" Target="media/image330.wmf"/><Relationship Id="rId1083" Type="http://schemas.openxmlformats.org/officeDocument/2006/relationships/image" Target="media/image403.wmf"/><Relationship Id="rId1290" Type="http://schemas.openxmlformats.org/officeDocument/2006/relationships/image" Target="media/image482.emf"/><Relationship Id="rId1304" Type="http://schemas.openxmlformats.org/officeDocument/2006/relationships/image" Target="media/image490.wmf"/><Relationship Id="rId1511" Type="http://schemas.openxmlformats.org/officeDocument/2006/relationships/image" Target="media/image577.wmf"/><Relationship Id="rId106" Type="http://schemas.openxmlformats.org/officeDocument/2006/relationships/oleObject" Target="embeddings/oleObject61.bin"/><Relationship Id="rId313" Type="http://schemas.openxmlformats.org/officeDocument/2006/relationships/oleObject" Target="embeddings/oleObject193.bin"/><Relationship Id="rId758" Type="http://schemas.openxmlformats.org/officeDocument/2006/relationships/oleObject" Target="embeddings/oleObject468.bin"/><Relationship Id="rId965" Type="http://schemas.openxmlformats.org/officeDocument/2006/relationships/oleObject" Target="embeddings/oleObject605.bin"/><Relationship Id="rId1150" Type="http://schemas.openxmlformats.org/officeDocument/2006/relationships/oleObject" Target="embeddings/oleObject714.bin"/><Relationship Id="rId1388" Type="http://schemas.openxmlformats.org/officeDocument/2006/relationships/oleObject" Target="embeddings/oleObject861.bin"/><Relationship Id="rId1595" Type="http://schemas.openxmlformats.org/officeDocument/2006/relationships/image" Target="media/image612.wmf"/><Relationship Id="rId1609" Type="http://schemas.openxmlformats.org/officeDocument/2006/relationships/footer" Target="footer3.xml"/><Relationship Id="rId10" Type="http://schemas.openxmlformats.org/officeDocument/2006/relationships/oleObject" Target="embeddings/oleObject2.bin"/><Relationship Id="rId94" Type="http://schemas.openxmlformats.org/officeDocument/2006/relationships/image" Target="media/image38.wmf"/><Relationship Id="rId397" Type="http://schemas.openxmlformats.org/officeDocument/2006/relationships/oleObject" Target="embeddings/oleObject241.bin"/><Relationship Id="rId520" Type="http://schemas.openxmlformats.org/officeDocument/2006/relationships/oleObject" Target="embeddings/oleObject327.bin"/><Relationship Id="rId618" Type="http://schemas.openxmlformats.org/officeDocument/2006/relationships/oleObject" Target="embeddings/oleObject387.bin"/><Relationship Id="rId825" Type="http://schemas.openxmlformats.org/officeDocument/2006/relationships/image" Target="media/image303.wmf"/><Relationship Id="rId1248" Type="http://schemas.openxmlformats.org/officeDocument/2006/relationships/image" Target="media/image468.wmf"/><Relationship Id="rId1455" Type="http://schemas.openxmlformats.org/officeDocument/2006/relationships/image" Target="media/image551.wmf"/><Relationship Id="rId257" Type="http://schemas.openxmlformats.org/officeDocument/2006/relationships/oleObject" Target="embeddings/oleObject159.bin"/><Relationship Id="rId464" Type="http://schemas.openxmlformats.org/officeDocument/2006/relationships/image" Target="media/image173.wmf"/><Relationship Id="rId1010" Type="http://schemas.openxmlformats.org/officeDocument/2006/relationships/image" Target="media/image377.wmf"/><Relationship Id="rId1094" Type="http://schemas.openxmlformats.org/officeDocument/2006/relationships/oleObject" Target="embeddings/oleObject680.bin"/><Relationship Id="rId1108" Type="http://schemas.openxmlformats.org/officeDocument/2006/relationships/image" Target="media/image415.wmf"/><Relationship Id="rId1315" Type="http://schemas.openxmlformats.org/officeDocument/2006/relationships/oleObject" Target="embeddings/oleObject814.bin"/><Relationship Id="rId117" Type="http://schemas.openxmlformats.org/officeDocument/2006/relationships/oleObject" Target="embeddings/oleObject71.bin"/><Relationship Id="rId671" Type="http://schemas.openxmlformats.org/officeDocument/2006/relationships/oleObject" Target="embeddings/oleObject416.bin"/><Relationship Id="rId769" Type="http://schemas.openxmlformats.org/officeDocument/2006/relationships/oleObject" Target="embeddings/oleObject474.bin"/><Relationship Id="rId976" Type="http://schemas.openxmlformats.org/officeDocument/2006/relationships/image" Target="media/image360.wmf"/><Relationship Id="rId1399" Type="http://schemas.openxmlformats.org/officeDocument/2006/relationships/image" Target="media/image525.wmf"/><Relationship Id="rId324" Type="http://schemas.openxmlformats.org/officeDocument/2006/relationships/image" Target="media/image118.wmf"/><Relationship Id="rId531" Type="http://schemas.openxmlformats.org/officeDocument/2006/relationships/oleObject" Target="embeddings/oleObject335.bin"/><Relationship Id="rId629" Type="http://schemas.openxmlformats.org/officeDocument/2006/relationships/oleObject" Target="embeddings/oleObject393.bin"/><Relationship Id="rId1161" Type="http://schemas.openxmlformats.org/officeDocument/2006/relationships/image" Target="media/image436.wmf"/><Relationship Id="rId1259" Type="http://schemas.openxmlformats.org/officeDocument/2006/relationships/oleObject" Target="embeddings/oleObject784.bin"/><Relationship Id="rId1466" Type="http://schemas.openxmlformats.org/officeDocument/2006/relationships/oleObject" Target="embeddings/oleObject905.bin"/><Relationship Id="rId836" Type="http://schemas.openxmlformats.org/officeDocument/2006/relationships/oleObject" Target="embeddings/oleObject523.bin"/><Relationship Id="rId1021" Type="http://schemas.openxmlformats.org/officeDocument/2006/relationships/oleObject" Target="embeddings/oleObject634.bin"/><Relationship Id="rId1119" Type="http://schemas.openxmlformats.org/officeDocument/2006/relationships/image" Target="media/image419.wmf"/><Relationship Id="rId903" Type="http://schemas.openxmlformats.org/officeDocument/2006/relationships/image" Target="media/image332.wmf"/><Relationship Id="rId1326" Type="http://schemas.openxmlformats.org/officeDocument/2006/relationships/image" Target="media/image500.wmf"/><Relationship Id="rId1533" Type="http://schemas.openxmlformats.org/officeDocument/2006/relationships/oleObject" Target="embeddings/oleObject941.bin"/><Relationship Id="rId32" Type="http://schemas.openxmlformats.org/officeDocument/2006/relationships/image" Target="media/image13.wmf"/><Relationship Id="rId1600" Type="http://schemas.openxmlformats.org/officeDocument/2006/relationships/oleObject" Target="embeddings/oleObject980.bin"/><Relationship Id="rId181" Type="http://schemas.openxmlformats.org/officeDocument/2006/relationships/oleObject" Target="embeddings/oleObject112.bin"/><Relationship Id="rId279" Type="http://schemas.openxmlformats.org/officeDocument/2006/relationships/image" Target="media/image102.wmf"/><Relationship Id="rId486" Type="http://schemas.openxmlformats.org/officeDocument/2006/relationships/oleObject" Target="embeddings/oleObject303.bin"/><Relationship Id="rId693" Type="http://schemas.openxmlformats.org/officeDocument/2006/relationships/image" Target="media/image260.wmf"/><Relationship Id="rId139" Type="http://schemas.openxmlformats.org/officeDocument/2006/relationships/image" Target="media/image48.wmf"/><Relationship Id="rId346" Type="http://schemas.openxmlformats.org/officeDocument/2006/relationships/image" Target="media/image129.wmf"/><Relationship Id="rId553" Type="http://schemas.openxmlformats.org/officeDocument/2006/relationships/oleObject" Target="embeddings/oleObject349.bin"/><Relationship Id="rId760" Type="http://schemas.openxmlformats.org/officeDocument/2006/relationships/image" Target="media/image285.emf"/><Relationship Id="rId998" Type="http://schemas.openxmlformats.org/officeDocument/2006/relationships/image" Target="media/image371.wmf"/><Relationship Id="rId1183" Type="http://schemas.openxmlformats.org/officeDocument/2006/relationships/image" Target="media/image445.wmf"/><Relationship Id="rId1390" Type="http://schemas.openxmlformats.org/officeDocument/2006/relationships/oleObject" Target="embeddings/oleObject863.bin"/><Relationship Id="rId206" Type="http://schemas.openxmlformats.org/officeDocument/2006/relationships/oleObject" Target="embeddings/oleObject131.bin"/><Relationship Id="rId413" Type="http://schemas.openxmlformats.org/officeDocument/2006/relationships/image" Target="media/image156.wmf"/><Relationship Id="rId858" Type="http://schemas.openxmlformats.org/officeDocument/2006/relationships/image" Target="media/image314.wmf"/><Relationship Id="rId1043" Type="http://schemas.openxmlformats.org/officeDocument/2006/relationships/image" Target="media/image389.wmf"/><Relationship Id="rId1488" Type="http://schemas.openxmlformats.org/officeDocument/2006/relationships/image" Target="media/image566.wmf"/><Relationship Id="rId620" Type="http://schemas.openxmlformats.org/officeDocument/2006/relationships/oleObject" Target="embeddings/oleObject388.bin"/><Relationship Id="rId718" Type="http://schemas.openxmlformats.org/officeDocument/2006/relationships/oleObject" Target="embeddings/oleObject441.bin"/><Relationship Id="rId925" Type="http://schemas.openxmlformats.org/officeDocument/2006/relationships/oleObject" Target="embeddings/oleObject581.bin"/><Relationship Id="rId1250" Type="http://schemas.openxmlformats.org/officeDocument/2006/relationships/oleObject" Target="embeddings/oleObject776.bin"/><Relationship Id="rId1348" Type="http://schemas.openxmlformats.org/officeDocument/2006/relationships/image" Target="media/image505.wmf"/><Relationship Id="rId1555" Type="http://schemas.openxmlformats.org/officeDocument/2006/relationships/image" Target="media/image597.wmf"/><Relationship Id="rId1110" Type="http://schemas.openxmlformats.org/officeDocument/2006/relationships/image" Target="media/image416.wmf"/><Relationship Id="rId1208" Type="http://schemas.openxmlformats.org/officeDocument/2006/relationships/oleObject" Target="embeddings/oleObject748.bin"/><Relationship Id="rId1415" Type="http://schemas.openxmlformats.org/officeDocument/2006/relationships/image" Target="media/image533.wmf"/><Relationship Id="rId54" Type="http://schemas.openxmlformats.org/officeDocument/2006/relationships/oleObject" Target="embeddings/oleObject27.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14746</Words>
  <Characters>81103</Characters>
  <Application>Microsoft Office Word</Application>
  <DocSecurity>0</DocSecurity>
  <Lines>675</Lines>
  <Paragraphs>191</Paragraphs>
  <ScaleCrop>false</ScaleCrop>
  <HeadingPairs>
    <vt:vector size="2" baseType="variant">
      <vt:variant>
        <vt:lpstr>Titre</vt:lpstr>
      </vt:variant>
      <vt:variant>
        <vt:i4>1</vt:i4>
      </vt:variant>
    </vt:vector>
  </HeadingPairs>
  <TitlesOfParts>
    <vt:vector size="1" baseType="lpstr">
      <vt:lpstr>CHAPITRE I :</vt:lpstr>
    </vt:vector>
  </TitlesOfParts>
  <Company>Oliv-Corp.</Company>
  <LinksUpToDate>false</LinksUpToDate>
  <CharactersWithSpaces>95658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dc:title>
  <dc:creator>**</dc:creator>
  <cp:lastModifiedBy>acerpc</cp:lastModifiedBy>
  <cp:revision>3</cp:revision>
  <cp:lastPrinted>2006-05-22T14:27:00Z</cp:lastPrinted>
  <dcterms:created xsi:type="dcterms:W3CDTF">2020-04-01T22:26:00Z</dcterms:created>
  <dcterms:modified xsi:type="dcterms:W3CDTF">2020-04-01T22:28:00Z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