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5EE" w:rsidRPr="004A7217" w:rsidRDefault="00F275EE" w:rsidP="00F275EE">
      <w:pPr>
        <w:spacing w:line="360" w:lineRule="auto"/>
        <w:jc w:val="center"/>
        <w:rPr>
          <w:sz w:val="28"/>
          <w:szCs w:val="28"/>
        </w:rPr>
      </w:pPr>
      <w:r w:rsidRPr="004A7217">
        <w:rPr>
          <w:b/>
          <w:sz w:val="28"/>
          <w:szCs w:val="28"/>
          <w:u w:val="single"/>
        </w:rPr>
        <w:t>Chapitre V</w:t>
      </w:r>
    </w:p>
    <w:p w:rsidR="00F275EE" w:rsidRPr="004A7217" w:rsidRDefault="00F275EE" w:rsidP="00F275EE">
      <w:pPr>
        <w:spacing w:line="360" w:lineRule="auto"/>
        <w:jc w:val="center"/>
        <w:rPr>
          <w:b/>
          <w:bCs/>
          <w:iCs/>
          <w:sz w:val="28"/>
          <w:szCs w:val="28"/>
          <w:u w:val="single"/>
        </w:rPr>
      </w:pPr>
      <w:r w:rsidRPr="004A7217">
        <w:rPr>
          <w:b/>
          <w:bCs/>
          <w:iCs/>
          <w:sz w:val="28"/>
          <w:szCs w:val="28"/>
          <w:u w:val="single"/>
        </w:rPr>
        <w:t>TECTONIQUE DES PLAQUES</w:t>
      </w:r>
    </w:p>
    <w:p w:rsidR="00F275EE" w:rsidRPr="004A7217" w:rsidRDefault="00F275EE" w:rsidP="00F275EE">
      <w:pPr>
        <w:spacing w:line="360" w:lineRule="auto"/>
        <w:jc w:val="center"/>
        <w:rPr>
          <w:b/>
          <w:bCs/>
          <w:iCs/>
          <w:sz w:val="28"/>
          <w:szCs w:val="28"/>
          <w:u w:val="single"/>
        </w:rPr>
      </w:pPr>
    </w:p>
    <w:p w:rsidR="00F275EE" w:rsidRPr="00FC3C1C" w:rsidRDefault="00F275EE" w:rsidP="00F275EE">
      <w:pPr>
        <w:spacing w:line="360" w:lineRule="auto"/>
        <w:rPr>
          <w:b/>
          <w:bCs/>
          <w:iCs/>
          <w:u w:val="single"/>
        </w:rPr>
      </w:pPr>
      <w:r>
        <w:rPr>
          <w:b/>
          <w:bCs/>
          <w:iCs/>
          <w:u w:val="single"/>
        </w:rPr>
        <w:t>1. INTRODUCTION :</w:t>
      </w:r>
    </w:p>
    <w:p w:rsidR="00F275EE" w:rsidRPr="00FC3C1C" w:rsidRDefault="00F275EE" w:rsidP="00F275EE">
      <w:pPr>
        <w:spacing w:line="360" w:lineRule="auto"/>
        <w:rPr>
          <w:b/>
          <w:bCs/>
          <w:iCs/>
          <w:u w:val="single"/>
        </w:rPr>
      </w:pPr>
      <w:r>
        <w:rPr>
          <w:bCs/>
        </w:rPr>
        <w:t>L</w:t>
      </w:r>
      <w:r w:rsidRPr="00FC3C1C">
        <w:rPr>
          <w:bCs/>
        </w:rPr>
        <w:t xml:space="preserve">a géodynamique interne. Rappelons qu’elle concerne les </w:t>
      </w:r>
      <w:r w:rsidRPr="00FC3C1C">
        <w:rPr>
          <w:b/>
          <w:bCs/>
          <w:iCs/>
          <w:u w:val="single"/>
        </w:rPr>
        <w:tab/>
      </w:r>
      <w:r w:rsidRPr="00FC3C1C">
        <w:rPr>
          <w:bCs/>
        </w:rPr>
        <w:t>mouvements et les processus qui affectent l'intérieur de la Terre. Il s'agit essentiellement d'une thermodynamique reliée à la déperdition de chaleur causée par la désintégration radioactive de certains éléments.</w:t>
      </w:r>
    </w:p>
    <w:p w:rsidR="00F275EE" w:rsidRPr="00FC3C1C" w:rsidRDefault="00F275EE" w:rsidP="00F275EE">
      <w:pPr>
        <w:spacing w:line="360" w:lineRule="auto"/>
        <w:rPr>
          <w:bCs/>
        </w:rPr>
      </w:pPr>
      <w:r w:rsidRPr="00FC3C1C">
        <w:rPr>
          <w:bCs/>
        </w:rPr>
        <w:t>Une des manifestations les plus tangibles de cette dynamique est le déplacement de plaques rigides (lithosphériques) à la surface de la planète, plaques qui glissent sur du matériel plastique (asthénosphère).</w:t>
      </w:r>
    </w:p>
    <w:p w:rsidR="00F275EE" w:rsidRPr="00FC3C1C" w:rsidRDefault="00F275EE" w:rsidP="00F275EE">
      <w:pPr>
        <w:spacing w:line="360" w:lineRule="auto"/>
        <w:rPr>
          <w:bCs/>
        </w:rPr>
      </w:pPr>
      <w:r w:rsidRPr="00FC3C1C">
        <w:rPr>
          <w:bCs/>
        </w:rPr>
        <w:t>Cette mécanique est décrite par la théorie de la tectonique des plaques, une théorie unificatrice qui vient expliquer de grands phénomènes géologiques comme les tremblements de terre, les volcans, la déformation de la croûte terrestre, la formation des grandes chaînes de montagnes…</w:t>
      </w:r>
    </w:p>
    <w:p w:rsidR="00F275EE" w:rsidRDefault="00F275EE" w:rsidP="00F275EE">
      <w:pPr>
        <w:pStyle w:val="NormalWeb"/>
        <w:spacing w:before="0" w:beforeAutospacing="0" w:after="0" w:afterAutospacing="0" w:line="360" w:lineRule="auto"/>
        <w:ind w:left="150" w:right="150" w:firstLine="300"/>
        <w:rPr>
          <w:bCs/>
        </w:rPr>
      </w:pPr>
      <w:r w:rsidRPr="00FC3C1C">
        <w:rPr>
          <w:bCs/>
        </w:rPr>
        <w:t>Mais avant la formulation de cette théorie, il y a eu d’abord, la théorie de la dérive des</w:t>
      </w:r>
      <w:r>
        <w:rPr>
          <w:bCs/>
        </w:rPr>
        <w:t xml:space="preserve"> </w:t>
      </w:r>
      <w:r w:rsidRPr="00FC3C1C">
        <w:rPr>
          <w:bCs/>
        </w:rPr>
        <w:t>continents.</w:t>
      </w:r>
    </w:p>
    <w:p w:rsidR="00F275EE" w:rsidRDefault="00F275EE" w:rsidP="00F275EE">
      <w:pPr>
        <w:pStyle w:val="NormalWeb"/>
        <w:spacing w:before="0" w:beforeAutospacing="0" w:after="0" w:afterAutospacing="0" w:line="360" w:lineRule="auto"/>
        <w:ind w:left="150" w:right="150" w:firstLine="300"/>
        <w:rPr>
          <w:bCs/>
        </w:rPr>
      </w:pPr>
    </w:p>
    <w:p w:rsidR="00F275EE" w:rsidRPr="00E15E76" w:rsidRDefault="00F275EE" w:rsidP="00F275EE">
      <w:pPr>
        <w:pStyle w:val="NormalWeb"/>
        <w:spacing w:before="0" w:beforeAutospacing="0" w:after="0" w:afterAutospacing="0" w:line="360" w:lineRule="auto"/>
        <w:ind w:right="150"/>
        <w:rPr>
          <w:b/>
          <w:u w:val="single"/>
        </w:rPr>
      </w:pPr>
      <w:r w:rsidRPr="00FC3C1C">
        <w:rPr>
          <w:b/>
          <w:u w:val="single"/>
        </w:rPr>
        <w:t xml:space="preserve">2. LA </w:t>
      </w:r>
      <w:r>
        <w:rPr>
          <w:b/>
          <w:u w:val="single"/>
        </w:rPr>
        <w:t xml:space="preserve">THEORIE DE LA </w:t>
      </w:r>
      <w:r w:rsidRPr="00FC3C1C">
        <w:rPr>
          <w:b/>
          <w:u w:val="single"/>
        </w:rPr>
        <w:t>DERIVE DES CONTINENTS</w:t>
      </w:r>
      <w:r>
        <w:rPr>
          <w:b/>
          <w:u w:val="single"/>
        </w:rPr>
        <w:t> :</w:t>
      </w:r>
    </w:p>
    <w:p w:rsidR="00F275EE" w:rsidRPr="00FC3C1C" w:rsidRDefault="00F275EE" w:rsidP="00F275EE">
      <w:pPr>
        <w:pStyle w:val="NormalWeb"/>
        <w:spacing w:before="0" w:beforeAutospacing="0" w:after="0" w:afterAutospacing="0" w:line="360" w:lineRule="auto"/>
        <w:ind w:right="150" w:firstLine="450"/>
        <w:rPr>
          <w:bCs/>
        </w:rPr>
      </w:pPr>
      <w:r w:rsidRPr="00FC3C1C">
        <w:rPr>
          <w:bCs/>
        </w:rPr>
        <w:t>Avant les années 1950-60 la communauté scientifique ne savait rien du mouvement des</w:t>
      </w:r>
      <w:r>
        <w:rPr>
          <w:bCs/>
        </w:rPr>
        <w:t xml:space="preserve"> </w:t>
      </w:r>
      <w:r w:rsidRPr="00FC3C1C">
        <w:rPr>
          <w:bCs/>
        </w:rPr>
        <w:t>plaques lithosphériques. Il y avait quand même des doutes sans les preuves.</w:t>
      </w:r>
    </w:p>
    <w:p w:rsidR="00F275EE" w:rsidRPr="00165428" w:rsidRDefault="00F275EE" w:rsidP="00F275EE">
      <w:pPr>
        <w:pStyle w:val="NormalWeb"/>
        <w:spacing w:before="0" w:beforeAutospacing="0" w:after="0" w:afterAutospacing="0" w:line="360" w:lineRule="auto"/>
        <w:ind w:right="150"/>
        <w:rPr>
          <w:bCs/>
        </w:rPr>
      </w:pPr>
      <w:r w:rsidRPr="00FC3C1C">
        <w:rPr>
          <w:bCs/>
        </w:rPr>
        <w:t xml:space="preserve">C’est </w:t>
      </w:r>
      <w:r w:rsidRPr="00E15E76">
        <w:rPr>
          <w:b/>
        </w:rPr>
        <w:t>Alfred Wegener</w:t>
      </w:r>
      <w:r w:rsidRPr="00FC3C1C">
        <w:rPr>
          <w:bCs/>
        </w:rPr>
        <w:t xml:space="preserve"> (1880 - 1930), météorologiste allemand, qui fut le premier à</w:t>
      </w:r>
      <w:r>
        <w:rPr>
          <w:bCs/>
        </w:rPr>
        <w:t xml:space="preserve"> </w:t>
      </w:r>
      <w:r w:rsidRPr="00FC3C1C">
        <w:rPr>
          <w:bCs/>
        </w:rPr>
        <w:t>évoquer l’hypothèse que les continents devaient se déplacer les uns par rapport aux</w:t>
      </w:r>
      <w:r>
        <w:rPr>
          <w:bCs/>
        </w:rPr>
        <w:t xml:space="preserve"> </w:t>
      </w:r>
      <w:r w:rsidRPr="00FC3C1C">
        <w:rPr>
          <w:bCs/>
        </w:rPr>
        <w:t>autres. Il publia en 1912, un traité dans lequel il supposait que la croûte continentale</w:t>
      </w:r>
      <w:r>
        <w:rPr>
          <w:bCs/>
        </w:rPr>
        <w:t xml:space="preserve"> </w:t>
      </w:r>
      <w:r w:rsidRPr="00FC3C1C">
        <w:rPr>
          <w:bCs/>
        </w:rPr>
        <w:t xml:space="preserve">(alors appelée </w:t>
      </w:r>
      <w:r w:rsidRPr="002B466F">
        <w:rPr>
          <w:b/>
        </w:rPr>
        <w:t>SIAL</w:t>
      </w:r>
      <w:r>
        <w:rPr>
          <w:bCs/>
        </w:rPr>
        <w:t xml:space="preserve">) "flottait" </w:t>
      </w:r>
      <w:r w:rsidRPr="00FC3C1C">
        <w:rPr>
          <w:bCs/>
        </w:rPr>
        <w:t xml:space="preserve">sur une couche sous-jacente dénommée </w:t>
      </w:r>
      <w:r w:rsidRPr="002B466F">
        <w:rPr>
          <w:b/>
        </w:rPr>
        <w:t>SIMA</w:t>
      </w:r>
      <w:r w:rsidRPr="00FC3C1C">
        <w:rPr>
          <w:bCs/>
        </w:rPr>
        <w:t>. C’était le</w:t>
      </w:r>
      <w:r>
        <w:rPr>
          <w:bCs/>
        </w:rPr>
        <w:t xml:space="preserve"> </w:t>
      </w:r>
      <w:r w:rsidRPr="00FC3C1C">
        <w:rPr>
          <w:bCs/>
        </w:rPr>
        <w:t>premier texte de l’histoire qui parlait de la dérive des continents.</w:t>
      </w:r>
    </w:p>
    <w:p w:rsidR="00F275EE" w:rsidRDefault="00F275EE" w:rsidP="00F275EE">
      <w:pPr>
        <w:pStyle w:val="NormalWeb"/>
        <w:spacing w:before="0" w:beforeAutospacing="0" w:after="0" w:afterAutospacing="0" w:line="360" w:lineRule="auto"/>
        <w:ind w:left="150" w:right="150" w:firstLine="300"/>
      </w:pPr>
      <w:r>
        <w:t>Cinquante ans plus tard, les progrès de la Science, les études menées dans le cadre de la recherche ont considérablement évolué et ont permis d'apporter des arguments décisifs quant au concept de "dérive" des continents.</w:t>
      </w:r>
    </w:p>
    <w:p w:rsidR="00F275EE" w:rsidRDefault="00F275EE" w:rsidP="00F275EE">
      <w:pPr>
        <w:pStyle w:val="NormalWeb"/>
        <w:spacing w:before="0" w:beforeAutospacing="0" w:after="0" w:afterAutospacing="0" w:line="360" w:lineRule="auto"/>
        <w:ind w:left="150" w:right="150" w:firstLine="300"/>
        <w:jc w:val="both"/>
      </w:pPr>
      <w:r>
        <w:t xml:space="preserve">D'une façon plus générale, on peut envisager qu'à une certaine époque géologique les continents d’aujourd’hui ne formaient qu'un seul continent ou méga continent que Wegener a dénommé </w:t>
      </w:r>
      <w:r w:rsidRPr="00327B97">
        <w:rPr>
          <w:b/>
          <w:bCs/>
          <w:u w:val="single"/>
        </w:rPr>
        <w:t>La Pangée</w:t>
      </w:r>
      <w:r>
        <w:t>. La Pangée s'est ensuite fracturée et morcelée sous l’effet de la géodynamique interne en plusieurs unités qui se sont séparés au cours des temps géologiques pour donner la configuration actuelle de la surface de la terre.</w:t>
      </w:r>
    </w:p>
    <w:p w:rsidR="00F275EE" w:rsidRDefault="00F275EE" w:rsidP="00F275EE">
      <w:pPr>
        <w:pStyle w:val="NormalWeb"/>
        <w:spacing w:before="0" w:beforeAutospacing="0" w:after="0" w:afterAutospacing="0" w:line="360" w:lineRule="auto"/>
        <w:ind w:left="150" w:right="150" w:firstLine="300"/>
      </w:pPr>
    </w:p>
    <w:p w:rsidR="00F275EE" w:rsidRPr="00FC3C1C" w:rsidRDefault="0097342E" w:rsidP="00F275EE">
      <w:pPr>
        <w:pStyle w:val="NormalWeb"/>
        <w:spacing w:before="0" w:beforeAutospacing="0" w:after="0" w:afterAutospacing="0" w:line="360" w:lineRule="auto"/>
        <w:ind w:left="150" w:right="150" w:firstLine="300"/>
      </w:pPr>
      <w:r>
        <w:rPr>
          <w:noProof/>
        </w:rPr>
        <w:pict>
          <v:group id="_x0000_s1028" style="position:absolute;left:0;text-align:left;margin-left:35.75pt;margin-top:-8.5pt;width:397.7pt;height:324.9pt;z-index:251662336" coordorigin="1715,939" coordsize="8763,7248">
            <v:shape id="_x0000_s1029" type="#_x0000_t75" style="position:absolute;left:2702;top:939;width:6520;height:3689">
              <v:imagedata r:id="rId5" o:title=""/>
            </v:shape>
            <v:shape id="_x0000_s1030" type="#_x0000_t75" style="position:absolute;left:1715;top:5194;width:2362;height:2993">
              <v:imagedata r:id="rId6" o:title=""/>
            </v:shape>
            <v:shape id="_x0000_s1031" type="#_x0000_t75" style="position:absolute;left:5576;top:5147;width:4902;height:2745">
              <v:imagedata r:id="rId7" o:title="" cropbottom="7636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2" type="#_x0000_t102" style="position:absolute;left:2702;top:3446;width:518;height:1602" fillcolor="#d99594" strokecolor="#c0504d" strokeweight="1pt">
              <v:fill color2="#c0504d" focus="50%" type="gradient"/>
              <v:shadow on="t" type="perspective" color="#622423" offset="1pt" offset2="-3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4288;top:6650;width:1521;height:340" fillcolor="#d99594" strokecolor="#c0504d" strokeweight="1pt">
              <v:fill color2="#c0504d" focus="50%" type="gradient"/>
              <v:shadow on="t" type="perspective" color="#622423" offset="1pt" offset2="-3pt"/>
            </v:shape>
          </v:group>
        </w:pict>
      </w:r>
    </w:p>
    <w:p w:rsidR="00F275EE" w:rsidRPr="00FC3C1C" w:rsidRDefault="00F275EE" w:rsidP="00F275EE">
      <w:pPr>
        <w:pStyle w:val="NormalWeb"/>
        <w:spacing w:before="0" w:beforeAutospacing="0" w:after="0" w:afterAutospacing="0" w:line="360" w:lineRule="auto"/>
        <w:ind w:left="150" w:right="150" w:firstLine="300"/>
        <w:jc w:val="both"/>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spacing w:line="360" w:lineRule="auto"/>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rPr>
          <w:b/>
          <w:bCs/>
        </w:rPr>
      </w:pPr>
    </w:p>
    <w:p w:rsidR="00F275EE" w:rsidRPr="00FC3C1C" w:rsidRDefault="00F275EE" w:rsidP="00F275EE">
      <w:pPr>
        <w:spacing w:line="360" w:lineRule="auto"/>
        <w:jc w:val="center"/>
        <w:rPr>
          <w:b/>
          <w:bCs/>
        </w:rPr>
      </w:pPr>
    </w:p>
    <w:p w:rsidR="00F275EE" w:rsidRDefault="00F275EE" w:rsidP="00F275EE">
      <w:pPr>
        <w:spacing w:line="360" w:lineRule="auto"/>
        <w:rPr>
          <w:b/>
          <w:bCs/>
        </w:rPr>
      </w:pPr>
    </w:p>
    <w:p w:rsidR="00F275EE" w:rsidRPr="00FC3C1C" w:rsidRDefault="00F275EE" w:rsidP="00F275EE">
      <w:pPr>
        <w:spacing w:line="360" w:lineRule="auto"/>
        <w:rPr>
          <w:b/>
          <w:bCs/>
        </w:rPr>
      </w:pPr>
    </w:p>
    <w:p w:rsidR="00F275EE" w:rsidRPr="00670224" w:rsidRDefault="00F275EE" w:rsidP="00F275EE">
      <w:pPr>
        <w:spacing w:line="360" w:lineRule="auto"/>
        <w:jc w:val="both"/>
        <w:rPr>
          <w:b/>
          <w:bCs/>
          <w:u w:val="single"/>
        </w:rPr>
      </w:pPr>
      <w:r w:rsidRPr="00670224">
        <w:rPr>
          <w:b/>
          <w:bCs/>
          <w:u w:val="single"/>
        </w:rPr>
        <w:t>3 La tectonique des plaques</w:t>
      </w:r>
    </w:p>
    <w:p w:rsidR="00F275EE" w:rsidRPr="00670224" w:rsidRDefault="00F275EE" w:rsidP="00F275EE">
      <w:pPr>
        <w:spacing w:line="360" w:lineRule="auto"/>
        <w:jc w:val="both"/>
        <w:rPr>
          <w:u w:val="single"/>
        </w:rPr>
      </w:pPr>
      <w:r w:rsidRPr="00670224">
        <w:rPr>
          <w:u w:val="single"/>
        </w:rPr>
        <w:t>Définitions :</w:t>
      </w:r>
    </w:p>
    <w:p w:rsidR="00F275EE" w:rsidRPr="00670224" w:rsidRDefault="00F275EE" w:rsidP="00F275EE">
      <w:pPr>
        <w:spacing w:line="360" w:lineRule="auto"/>
        <w:jc w:val="both"/>
      </w:pPr>
      <w:r w:rsidRPr="00670224">
        <w:t>Que signifie le terme « tectonique » ?</w:t>
      </w:r>
    </w:p>
    <w:p w:rsidR="00F275EE" w:rsidRPr="00670224" w:rsidRDefault="00F275EE" w:rsidP="00F275EE">
      <w:pPr>
        <w:spacing w:line="360" w:lineRule="auto"/>
        <w:jc w:val="both"/>
      </w:pPr>
      <w:r w:rsidRPr="00670224">
        <w:rPr>
          <w:b/>
          <w:bCs/>
        </w:rPr>
        <w:t>Dictionnaire :</w:t>
      </w:r>
      <w:r w:rsidRPr="00670224">
        <w:t xml:space="preserve"> …du grecque </w:t>
      </w:r>
      <w:proofErr w:type="spellStart"/>
      <w:r w:rsidRPr="00670224">
        <w:t>tektonikos</w:t>
      </w:r>
      <w:proofErr w:type="spellEnd"/>
      <w:r w:rsidRPr="00670224">
        <w:t xml:space="preserve"> relatif à la charpente…. ensemble des</w:t>
      </w:r>
      <w:r>
        <w:t xml:space="preserve"> </w:t>
      </w:r>
      <w:r w:rsidRPr="00670224">
        <w:t>déformations géologiques postérieurement (après)à leur formation.</w:t>
      </w:r>
    </w:p>
    <w:p w:rsidR="00F275EE" w:rsidRPr="00670224" w:rsidRDefault="00F275EE" w:rsidP="00F275EE">
      <w:pPr>
        <w:spacing w:line="360" w:lineRule="auto"/>
        <w:jc w:val="both"/>
      </w:pPr>
      <w:r w:rsidRPr="00670224">
        <w:rPr>
          <w:b/>
          <w:bCs/>
        </w:rPr>
        <w:t>La tectonique</w:t>
      </w:r>
      <w:r w:rsidRPr="00670224">
        <w:t xml:space="preserve"> est une science géologique qui s’intéresse à l’étude de la nature et</w:t>
      </w:r>
      <w:r>
        <w:t xml:space="preserve"> </w:t>
      </w:r>
      <w:r w:rsidRPr="00670224">
        <w:t>des causes des déformations des ensembles rocheux.</w:t>
      </w:r>
    </w:p>
    <w:p w:rsidR="00F275EE" w:rsidRPr="00670224" w:rsidRDefault="00F275EE" w:rsidP="00F275EE">
      <w:pPr>
        <w:spacing w:line="360" w:lineRule="auto"/>
        <w:jc w:val="both"/>
      </w:pPr>
      <w:r w:rsidRPr="00670224">
        <w:rPr>
          <w:b/>
          <w:bCs/>
        </w:rPr>
        <w:t>Une plaque</w:t>
      </w:r>
      <w:r w:rsidRPr="00670224">
        <w:t xml:space="preserve"> est un volume rigide, peu épais par rapport à sa surface.</w:t>
      </w:r>
    </w:p>
    <w:p w:rsidR="00F275EE" w:rsidRPr="00670224" w:rsidRDefault="00F275EE" w:rsidP="00F275EE">
      <w:pPr>
        <w:spacing w:line="360" w:lineRule="auto"/>
        <w:jc w:val="both"/>
      </w:pPr>
      <w:r w:rsidRPr="00670224">
        <w:rPr>
          <w:b/>
          <w:bCs/>
        </w:rPr>
        <w:t>La tectonique des plaques</w:t>
      </w:r>
      <w:r w:rsidRPr="00670224">
        <w:t xml:space="preserve"> est une science géologique qui étudie la nature et les</w:t>
      </w:r>
      <w:r>
        <w:t xml:space="preserve"> </w:t>
      </w:r>
      <w:r w:rsidRPr="00670224">
        <w:t>causes des déformations, à grande échelle, de la lithosphère terrestre. C’est une</w:t>
      </w:r>
      <w:r>
        <w:t xml:space="preserve"> </w:t>
      </w:r>
      <w:r w:rsidRPr="00670224">
        <w:t>théorie scientifique planétaire unificatrice qui propose que les déformations de la</w:t>
      </w:r>
      <w:r>
        <w:t xml:space="preserve"> </w:t>
      </w:r>
      <w:r w:rsidRPr="00670224">
        <w:t>lithosphère sont le résultat de la géodynamique interne de la terre.</w:t>
      </w:r>
    </w:p>
    <w:p w:rsidR="00F275EE" w:rsidRPr="00670224" w:rsidRDefault="00F275EE" w:rsidP="00F275EE">
      <w:pPr>
        <w:spacing w:line="360" w:lineRule="auto"/>
        <w:jc w:val="both"/>
      </w:pPr>
      <w:r w:rsidRPr="00380813">
        <w:rPr>
          <w:b/>
          <w:bCs/>
        </w:rPr>
        <w:t>Remarque :</w:t>
      </w:r>
      <w:r w:rsidRPr="00670224">
        <w:t xml:space="preserve"> il ne faut pas confondre entre les continents et les plaques. Un continent est une</w:t>
      </w:r>
      <w:r>
        <w:t xml:space="preserve"> </w:t>
      </w:r>
      <w:r w:rsidRPr="00670224">
        <w:t>partie de l’écorce terrestre (exemple : Afrique, Amérique, Europe…). Une plaque représente</w:t>
      </w:r>
      <w:r>
        <w:t xml:space="preserve"> </w:t>
      </w:r>
      <w:r w:rsidRPr="00670224">
        <w:t>l’une des 14 parties qui composent la lithosphère, séparées les unes des autres par des</w:t>
      </w:r>
      <w:r>
        <w:t xml:space="preserve"> </w:t>
      </w:r>
      <w:r w:rsidRPr="00670224">
        <w:t>frontières distinctes. Certaines plaques contiennent un ou plusieurs continents, d’autres n’en</w:t>
      </w:r>
      <w:r>
        <w:t xml:space="preserve"> </w:t>
      </w:r>
      <w:r w:rsidRPr="00670224">
        <w:t>cont</w:t>
      </w:r>
      <w:r>
        <w:t>iennent aucun</w:t>
      </w:r>
      <w:r w:rsidRPr="00670224">
        <w:t>.</w:t>
      </w: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r>
        <w:rPr>
          <w:b/>
          <w:bCs/>
          <w:noProof/>
        </w:rPr>
        <w:drawing>
          <wp:inline distT="0" distB="0" distL="0" distR="0">
            <wp:extent cx="3648075" cy="23717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48075" cy="2371725"/>
                    </a:xfrm>
                    <a:prstGeom prst="rect">
                      <a:avLst/>
                    </a:prstGeom>
                    <a:noFill/>
                    <a:ln w="9525">
                      <a:noFill/>
                      <a:miter lim="800000"/>
                      <a:headEnd/>
                      <a:tailEnd/>
                    </a:ln>
                  </pic:spPr>
                </pic:pic>
              </a:graphicData>
            </a:graphic>
          </wp:inline>
        </w:drawing>
      </w:r>
    </w:p>
    <w:p w:rsidR="00F275EE" w:rsidRDefault="00F275EE" w:rsidP="00F275EE">
      <w:pPr>
        <w:spacing w:line="360" w:lineRule="auto"/>
        <w:jc w:val="center"/>
        <w:rPr>
          <w:b/>
          <w:bCs/>
        </w:rPr>
      </w:pPr>
      <w:r>
        <w:rPr>
          <w:b/>
          <w:bCs/>
        </w:rPr>
        <w:t>Les plaques lithosphériques</w:t>
      </w:r>
    </w:p>
    <w:p w:rsidR="00F275EE" w:rsidRPr="000F6AF3" w:rsidRDefault="00F275EE" w:rsidP="00F275EE">
      <w:pPr>
        <w:spacing w:line="360" w:lineRule="auto"/>
        <w:rPr>
          <w:b/>
          <w:bCs/>
          <w:u w:val="single"/>
        </w:rPr>
      </w:pPr>
      <w:r w:rsidRPr="000F6AF3">
        <w:rPr>
          <w:b/>
          <w:bCs/>
          <w:u w:val="single"/>
        </w:rPr>
        <w:t>4. Les trois types de frontières entre les plaques</w:t>
      </w:r>
    </w:p>
    <w:p w:rsidR="00F275EE" w:rsidRPr="000F6AF3" w:rsidRDefault="00F275EE" w:rsidP="00F275EE">
      <w:pPr>
        <w:spacing w:line="360" w:lineRule="auto"/>
      </w:pPr>
      <w:r w:rsidRPr="000F6AF3">
        <w:t>Les mouvements tectoniques entre les différentes plaques définissent trois types de</w:t>
      </w:r>
      <w:r>
        <w:t xml:space="preserve"> </w:t>
      </w:r>
      <w:r w:rsidRPr="000F6AF3">
        <w:t>frontières e</w:t>
      </w:r>
      <w:r>
        <w:t>ntre elles :</w:t>
      </w:r>
    </w:p>
    <w:p w:rsidR="00F275EE" w:rsidRPr="000F6AF3" w:rsidRDefault="00F275EE" w:rsidP="00F275EE">
      <w:pPr>
        <w:numPr>
          <w:ilvl w:val="0"/>
          <w:numId w:val="1"/>
        </w:numPr>
        <w:spacing w:line="360" w:lineRule="auto"/>
      </w:pPr>
      <w:r w:rsidRPr="000F6AF3">
        <w:t>Quand une plaque s'éloigne d’une autre plaque on parle de frontière divergente.</w:t>
      </w:r>
    </w:p>
    <w:p w:rsidR="00F275EE" w:rsidRPr="000F6AF3" w:rsidRDefault="00F275EE" w:rsidP="00F275EE">
      <w:pPr>
        <w:spacing w:line="360" w:lineRule="auto"/>
      </w:pPr>
      <w:r w:rsidRPr="000F6AF3">
        <w:t>Le vide ainsi créé est rempli par le magma en vue de construire une nouvelle</w:t>
      </w:r>
      <w:r>
        <w:t xml:space="preserve"> </w:t>
      </w:r>
      <w:r w:rsidRPr="000F6AF3">
        <w:t>croûte océanique d’où le nom  de frontière constructrice. Exemple, entre les</w:t>
      </w:r>
      <w:r>
        <w:t xml:space="preserve"> </w:t>
      </w:r>
      <w:r w:rsidRPr="000F6AF3">
        <w:t xml:space="preserve">plaques A </w:t>
      </w:r>
      <w:r>
        <w:t>et B, et D et E</w:t>
      </w:r>
      <w:r w:rsidRPr="000F6AF3">
        <w:t>.</w:t>
      </w:r>
    </w:p>
    <w:p w:rsidR="00F275EE" w:rsidRPr="000F6AF3" w:rsidRDefault="00F275EE" w:rsidP="00F275EE">
      <w:pPr>
        <w:numPr>
          <w:ilvl w:val="0"/>
          <w:numId w:val="1"/>
        </w:numPr>
        <w:spacing w:line="360" w:lineRule="auto"/>
        <w:ind w:left="0" w:firstLine="360"/>
      </w:pPr>
      <w:r w:rsidRPr="000F6AF3">
        <w:t>Du fait de la divergence, il arrive que deux plaques entrent en collision, on parle</w:t>
      </w:r>
      <w:r>
        <w:t xml:space="preserve"> </w:t>
      </w:r>
      <w:r w:rsidRPr="000F6AF3">
        <w:t>alors de frontières convergentes. Cette collision entre les plaques détruit la</w:t>
      </w:r>
      <w:r>
        <w:t xml:space="preserve"> </w:t>
      </w:r>
      <w:r w:rsidRPr="000F6AF3">
        <w:t>matière des deux plaques d’où le nom de frontière destructrice. Exemple, entre</w:t>
      </w:r>
      <w:r>
        <w:t xml:space="preserve"> </w:t>
      </w:r>
      <w:r w:rsidRPr="000F6AF3">
        <w:t>les plaques</w:t>
      </w:r>
      <w:r>
        <w:t xml:space="preserve"> B et C, et D et C.</w:t>
      </w:r>
    </w:p>
    <w:p w:rsidR="00F275EE" w:rsidRPr="000F6AF3" w:rsidRDefault="00F275EE" w:rsidP="00F275EE">
      <w:pPr>
        <w:spacing w:line="360" w:lineRule="auto"/>
        <w:ind w:firstLine="360"/>
      </w:pPr>
      <w:r>
        <w:rPr>
          <w:noProof/>
        </w:rPr>
        <w:drawing>
          <wp:anchor distT="0" distB="0" distL="114300" distR="114300" simplePos="0" relativeHeight="251663360" behindDoc="0" locked="0" layoutInCell="1" allowOverlap="1">
            <wp:simplePos x="0" y="0"/>
            <wp:positionH relativeFrom="column">
              <wp:posOffset>584200</wp:posOffset>
            </wp:positionH>
            <wp:positionV relativeFrom="paragraph">
              <wp:posOffset>923925</wp:posOffset>
            </wp:positionV>
            <wp:extent cx="4486910" cy="2460625"/>
            <wp:effectExtent l="19050" t="0" r="889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b="7262"/>
                    <a:stretch>
                      <a:fillRect/>
                    </a:stretch>
                  </pic:blipFill>
                  <pic:spPr bwMode="auto">
                    <a:xfrm>
                      <a:off x="0" y="0"/>
                      <a:ext cx="4486910" cy="2460625"/>
                    </a:xfrm>
                    <a:prstGeom prst="rect">
                      <a:avLst/>
                    </a:prstGeom>
                    <a:noFill/>
                    <a:ln w="9525">
                      <a:noFill/>
                      <a:miter lim="800000"/>
                      <a:headEnd/>
                      <a:tailEnd/>
                    </a:ln>
                  </pic:spPr>
                </pic:pic>
              </a:graphicData>
            </a:graphic>
          </wp:anchor>
        </w:drawing>
      </w:r>
      <w:r w:rsidRPr="000F6AF3">
        <w:t>3) Quand deux plaques voisines glissent latéralement l’une contre l’autre le long</w:t>
      </w:r>
      <w:r>
        <w:t xml:space="preserve"> </w:t>
      </w:r>
      <w:r w:rsidRPr="000F6AF3">
        <w:t xml:space="preserve">d’une faille, on parle de frontières </w:t>
      </w:r>
      <w:proofErr w:type="spellStart"/>
      <w:r w:rsidRPr="000F6AF3">
        <w:t>transformantes</w:t>
      </w:r>
      <w:proofErr w:type="spellEnd"/>
      <w:r>
        <w:t xml:space="preserve">. </w:t>
      </w:r>
      <w:r w:rsidRPr="000F6AF3">
        <w:t>Dans ce cas il n y a pas de</w:t>
      </w:r>
      <w:r>
        <w:t xml:space="preserve"> </w:t>
      </w:r>
      <w:r w:rsidRPr="000F6AF3">
        <w:t>construction ni de destruction de matériaux, c’est pourquoi elle est dite</w:t>
      </w:r>
      <w:r>
        <w:t xml:space="preserve"> </w:t>
      </w:r>
      <w:r w:rsidRPr="000F6AF3">
        <w:t>frontière conservatrice. Exemple entre A et E, et entre B et D, ou même des</w:t>
      </w:r>
      <w:r>
        <w:t xml:space="preserve"> </w:t>
      </w:r>
      <w:r w:rsidRPr="000F6AF3">
        <w:t>inversions du sens du déplacement, comme ici e</w:t>
      </w:r>
      <w:r>
        <w:t>ntre les plaques B et E.</w:t>
      </w: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rPr>
          <w:b/>
          <w:bCs/>
        </w:rPr>
      </w:pPr>
    </w:p>
    <w:p w:rsidR="00F275EE" w:rsidRPr="00747FE8" w:rsidRDefault="00F275EE" w:rsidP="00F275EE">
      <w:pPr>
        <w:spacing w:line="360" w:lineRule="auto"/>
        <w:rPr>
          <w:b/>
          <w:bCs/>
          <w:u w:val="single"/>
        </w:rPr>
      </w:pPr>
      <w:r w:rsidRPr="00747FE8">
        <w:rPr>
          <w:b/>
          <w:bCs/>
          <w:u w:val="single"/>
        </w:rPr>
        <w:t>4.1. Les frontières divergentes</w:t>
      </w:r>
    </w:p>
    <w:p w:rsidR="00F275EE" w:rsidRPr="000F6AF3" w:rsidRDefault="00F275EE" w:rsidP="00F275EE">
      <w:pPr>
        <w:spacing w:line="360" w:lineRule="auto"/>
      </w:pPr>
      <w:r w:rsidRPr="000F6AF3">
        <w:t>A présent, nous savons qu'il existe un flux de chaleur qui va du centre vers</w:t>
      </w:r>
      <w:r>
        <w:t xml:space="preserve"> </w:t>
      </w:r>
      <w:r w:rsidRPr="000F6AF3">
        <w:t>l'extérieur de la Terre. Un flux causé par la désintégration radioactive de certains</w:t>
      </w:r>
      <w:r>
        <w:t xml:space="preserve"> </w:t>
      </w:r>
      <w:r w:rsidRPr="000F6AF3">
        <w:t>éléments chimiques dans le manteau et qui engendre des cellules de convection dans le</w:t>
      </w:r>
      <w:r>
        <w:t xml:space="preserve"> manteau plastique </w:t>
      </w:r>
      <w:r w:rsidRPr="000F6AF3">
        <w:t>(asthénosphère).</w:t>
      </w:r>
    </w:p>
    <w:p w:rsidR="00F275EE" w:rsidRPr="000F6AF3" w:rsidRDefault="00F275EE" w:rsidP="00F275EE">
      <w:pPr>
        <w:spacing w:line="360" w:lineRule="auto"/>
      </w:pPr>
      <w:r w:rsidRPr="000F6AF3">
        <w:t>A cause de cette convection, il y a concentration de chaleur en une zone où le matériel</w:t>
      </w:r>
      <w:r>
        <w:t xml:space="preserve"> </w:t>
      </w:r>
      <w:r w:rsidRPr="000F6AF3">
        <w:t>chauffé se dilate, ce qui explique le soulèvement correspondant à la dorsale océanique.</w:t>
      </w:r>
    </w:p>
    <w:p w:rsidR="00F275EE" w:rsidRPr="000F6AF3" w:rsidRDefault="00F275EE" w:rsidP="00F275EE">
      <w:pPr>
        <w:spacing w:line="360" w:lineRule="auto"/>
      </w:pPr>
      <w:r w:rsidRPr="000F6AF3">
        <w:t>La concentration de chaleur conduit à une fusion partielle du manteau qui produit du</w:t>
      </w:r>
      <w:r>
        <w:t xml:space="preserve"> </w:t>
      </w:r>
      <w:r w:rsidRPr="000F6AF3">
        <w:t>magma La convection crée, dans la partie inférieure de la lithosphère, des forces de tension qui</w:t>
      </w:r>
      <w:r>
        <w:t xml:space="preserve"> </w:t>
      </w:r>
      <w:r w:rsidRPr="000F6AF3">
        <w:t>font que deux plaques divergent; elle est le moteur du tapis roulant, entraînant la</w:t>
      </w:r>
      <w:r>
        <w:t xml:space="preserve"> </w:t>
      </w:r>
      <w:r w:rsidRPr="000F6AF3">
        <w:t>lithosphère océanique de part et d'autre de la dorsale. Entre ces deux plaques</w:t>
      </w:r>
      <w:r>
        <w:t xml:space="preserve"> </w:t>
      </w:r>
      <w:r w:rsidRPr="000F6AF3">
        <w:t>divergentes, la venue de magma crée de la nouvelle croûte océanique.</w:t>
      </w:r>
    </w:p>
    <w:p w:rsidR="00F275EE" w:rsidRPr="00FC3C1C" w:rsidRDefault="00F275EE" w:rsidP="00F275EE">
      <w:pPr>
        <w:spacing w:line="360" w:lineRule="auto"/>
        <w:jc w:val="center"/>
        <w:rPr>
          <w:b/>
          <w:bCs/>
        </w:rPr>
      </w:pPr>
      <w:r>
        <w:rPr>
          <w:noProof/>
        </w:rPr>
        <w:drawing>
          <wp:anchor distT="0" distB="0" distL="114300" distR="114300" simplePos="0" relativeHeight="251664384" behindDoc="0" locked="0" layoutInCell="1" allowOverlap="1">
            <wp:simplePos x="0" y="0"/>
            <wp:positionH relativeFrom="column">
              <wp:posOffset>1007110</wp:posOffset>
            </wp:positionH>
            <wp:positionV relativeFrom="paragraph">
              <wp:posOffset>131445</wp:posOffset>
            </wp:positionV>
            <wp:extent cx="4404995" cy="262001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21274" t="22763" r="16364" b="11482"/>
                    <a:stretch>
                      <a:fillRect/>
                    </a:stretch>
                  </pic:blipFill>
                  <pic:spPr bwMode="auto">
                    <a:xfrm>
                      <a:off x="0" y="0"/>
                      <a:ext cx="4404995" cy="2620010"/>
                    </a:xfrm>
                    <a:prstGeom prst="rect">
                      <a:avLst/>
                    </a:prstGeom>
                    <a:noFill/>
                    <a:ln w="9525">
                      <a:noFill/>
                      <a:miter lim="800000"/>
                      <a:headEnd/>
                      <a:tailEnd/>
                    </a:ln>
                  </pic:spPr>
                </pic:pic>
              </a:graphicData>
            </a:graphic>
          </wp:anchor>
        </w:drawing>
      </w: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747FE8" w:rsidRDefault="00F275EE" w:rsidP="00F275EE">
      <w:pPr>
        <w:spacing w:line="360" w:lineRule="auto"/>
      </w:pPr>
      <w:r w:rsidRPr="00747FE8">
        <w:t>L'étalement des fonds océaniques crée dans la zone de dorsale, des tensions qui se</w:t>
      </w:r>
      <w:r>
        <w:t xml:space="preserve"> </w:t>
      </w:r>
      <w:r w:rsidRPr="00747FE8">
        <w:t>traduisent par des failles d'effondrement et des fractures ouvertes, ce qui forme au</w:t>
      </w:r>
      <w:r>
        <w:t xml:space="preserve"> </w:t>
      </w:r>
      <w:r w:rsidRPr="00747FE8">
        <w:t>milieu de la dorsale, un fossé d'effondrement qu'on appelle un rift océanique.</w:t>
      </w:r>
    </w:p>
    <w:p w:rsidR="00F275EE" w:rsidRPr="00747FE8" w:rsidRDefault="00F275EE" w:rsidP="00F275EE">
      <w:pPr>
        <w:spacing w:line="360" w:lineRule="auto"/>
      </w:pPr>
      <w:r w:rsidRPr="00747FE8">
        <w:t>Le magma produit par la fusion partielle du manteau s'introduit dans les failles et les</w:t>
      </w:r>
      <w:r>
        <w:t xml:space="preserve"> </w:t>
      </w:r>
      <w:r w:rsidRPr="00747FE8">
        <w:t>fractures du rift. Une partie de ce magma se refroidit et cristallise dans la lithosphère,</w:t>
      </w:r>
      <w:r>
        <w:t xml:space="preserve"> </w:t>
      </w:r>
      <w:r w:rsidRPr="00747FE8">
        <w:t>alors qu'une autre partie est expulsée sur le fond océanique sous forme de lave. Ce</w:t>
      </w:r>
      <w:r>
        <w:t xml:space="preserve"> </w:t>
      </w:r>
      <w:r w:rsidRPr="00747FE8">
        <w:t>magma forme des volcans sous-marins. Le magma cristallisé produit de la nouvelle croûte</w:t>
      </w:r>
      <w:r>
        <w:t xml:space="preserve"> </w:t>
      </w:r>
      <w:r w:rsidRPr="00747FE8">
        <w:t>océanique à mesure de l'étalement des fonds.</w:t>
      </w:r>
    </w:p>
    <w:p w:rsidR="00F275EE" w:rsidRPr="00747FE8" w:rsidRDefault="00F275EE" w:rsidP="00F275EE">
      <w:pPr>
        <w:spacing w:line="360" w:lineRule="auto"/>
      </w:pPr>
      <w:r w:rsidRPr="00747FE8">
        <w:t>Les dorsales océaniques constituent des zones importantes de dissipation de la chaleur</w:t>
      </w:r>
      <w:r>
        <w:t xml:space="preserve"> </w:t>
      </w:r>
      <w:r w:rsidRPr="00747FE8">
        <w:t>interne de la Terre.</w:t>
      </w:r>
    </w:p>
    <w:p w:rsidR="00F275EE" w:rsidRPr="00747FE8" w:rsidRDefault="00F275EE" w:rsidP="00F275EE">
      <w:pPr>
        <w:spacing w:line="360" w:lineRule="auto"/>
        <w:rPr>
          <w:b/>
          <w:bCs/>
          <w:u w:val="single"/>
        </w:rPr>
      </w:pPr>
      <w:r w:rsidRPr="00747FE8">
        <w:rPr>
          <w:b/>
          <w:bCs/>
          <w:u w:val="single"/>
        </w:rPr>
        <w:t>4 .2. Les frontières convergentes</w:t>
      </w:r>
    </w:p>
    <w:p w:rsidR="00F275EE" w:rsidRPr="00747FE8" w:rsidRDefault="00F275EE" w:rsidP="00F275EE">
      <w:pPr>
        <w:spacing w:line="360" w:lineRule="auto"/>
      </w:pPr>
      <w:r w:rsidRPr="00747FE8">
        <w:t>Aux frontières divergentes il y a expansion de la croûte terrestre. Pour</w:t>
      </w:r>
      <w:r>
        <w:t xml:space="preserve"> </w:t>
      </w:r>
      <w:r w:rsidRPr="00747FE8">
        <w:t>compenser cette expansion et maintenir constante la surface terrestre de la</w:t>
      </w:r>
      <w:r>
        <w:t xml:space="preserve"> </w:t>
      </w:r>
      <w:r w:rsidRPr="00747FE8">
        <w:t>lithosphère est détruite aux frontières convergentes, qui marquent le contact entre</w:t>
      </w:r>
      <w:r>
        <w:t xml:space="preserve"> </w:t>
      </w:r>
      <w:r w:rsidRPr="00747FE8">
        <w:t>deux plaques lithosphériques qui convergent l'une vers l'autre.</w:t>
      </w:r>
    </w:p>
    <w:p w:rsidR="00F275EE" w:rsidRPr="00747FE8" w:rsidRDefault="00F275EE" w:rsidP="00F275EE">
      <w:pPr>
        <w:spacing w:line="360" w:lineRule="auto"/>
      </w:pPr>
      <w:r w:rsidRPr="00747FE8">
        <w:t>La destruction de plaque se fait par l'enfoncement dans l'asthénosphère d'une plaque</w:t>
      </w:r>
      <w:r>
        <w:t xml:space="preserve"> </w:t>
      </w:r>
      <w:r w:rsidRPr="00747FE8">
        <w:t>sous l'autre plaque (voir figures ci-dessous), et par la digestion de la portion de plaque</w:t>
      </w:r>
      <w:r>
        <w:t xml:space="preserve"> </w:t>
      </w:r>
      <w:r w:rsidRPr="00747FE8">
        <w:t>enfoncée dans l'asthénosphère.</w:t>
      </w:r>
    </w:p>
    <w:p w:rsidR="00F275EE" w:rsidRPr="00747FE8" w:rsidRDefault="00F275EE" w:rsidP="00F275EE">
      <w:pPr>
        <w:spacing w:line="360" w:lineRule="auto"/>
      </w:pPr>
      <w:r w:rsidRPr="00747FE8">
        <w:t>Les résultats de cette destruction (séismes, volcans, chaînes de montagnes,</w:t>
      </w:r>
      <w:r>
        <w:t xml:space="preserve"> </w:t>
      </w:r>
      <w:r w:rsidRPr="00747FE8">
        <w:t>déformations…, voir plus bas) sont différents selon la nature des plaques (océaniques ou</w:t>
      </w:r>
      <w:r>
        <w:t xml:space="preserve"> </w:t>
      </w:r>
      <w:r w:rsidRPr="00747FE8">
        <w:t>continentales) qui entrent en collision.</w:t>
      </w:r>
    </w:p>
    <w:p w:rsidR="00F275EE" w:rsidRPr="00747FE8" w:rsidRDefault="00F275EE" w:rsidP="00F275EE">
      <w:pPr>
        <w:spacing w:line="360" w:lineRule="auto"/>
      </w:pPr>
      <w:r w:rsidRPr="00747FE8">
        <w:t>Nous détaillerons dans ce qui suit les différents types de collisions connues et leurs</w:t>
      </w:r>
      <w:r>
        <w:t xml:space="preserve"> </w:t>
      </w:r>
      <w:r w:rsidRPr="00747FE8">
        <w:t>effets :</w:t>
      </w:r>
    </w:p>
    <w:p w:rsidR="00F275EE" w:rsidRPr="00747FE8" w:rsidRDefault="00F275EE" w:rsidP="00F275EE">
      <w:pPr>
        <w:spacing w:line="360" w:lineRule="auto"/>
      </w:pPr>
      <w:r w:rsidRPr="00747FE8">
        <w:t>1. Premier type de collision : quand deux plaques océaniques convergent une des</w:t>
      </w:r>
      <w:r>
        <w:t xml:space="preserve"> </w:t>
      </w:r>
      <w:r w:rsidRPr="00747FE8">
        <w:t>deux plaques (la plus dense, généralement la plus vieille) passe en dessous de</w:t>
      </w:r>
      <w:r>
        <w:t xml:space="preserve"> l’autre. </w:t>
      </w:r>
      <w:r w:rsidRPr="00747FE8">
        <w:t>On parle de zone de subduction (subduction = conduire ou</w:t>
      </w:r>
      <w:r>
        <w:t xml:space="preserve"> </w:t>
      </w:r>
      <w:r w:rsidRPr="00747FE8">
        <w:t>passer en dessous).</w:t>
      </w:r>
    </w:p>
    <w:p w:rsidR="00F275EE" w:rsidRPr="00FC3C1C" w:rsidRDefault="00F275EE" w:rsidP="00F275EE">
      <w:pPr>
        <w:spacing w:line="360" w:lineRule="auto"/>
        <w:jc w:val="center"/>
        <w:rPr>
          <w:b/>
          <w:bCs/>
        </w:rPr>
      </w:pPr>
      <w:r>
        <w:rPr>
          <w:noProof/>
        </w:rPr>
        <w:drawing>
          <wp:anchor distT="0" distB="0" distL="114300" distR="114300" simplePos="0" relativeHeight="251661312" behindDoc="1" locked="0" layoutInCell="1" allowOverlap="1">
            <wp:simplePos x="0" y="0"/>
            <wp:positionH relativeFrom="column">
              <wp:posOffset>1035050</wp:posOffset>
            </wp:positionH>
            <wp:positionV relativeFrom="paragraph">
              <wp:posOffset>32385</wp:posOffset>
            </wp:positionV>
            <wp:extent cx="3949065" cy="261683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9252" t="14983" r="17012" b="9943"/>
                    <a:stretch>
                      <a:fillRect/>
                    </a:stretch>
                  </pic:blipFill>
                  <pic:spPr bwMode="auto">
                    <a:xfrm>
                      <a:off x="0" y="0"/>
                      <a:ext cx="3949065" cy="2616835"/>
                    </a:xfrm>
                    <a:prstGeom prst="rect">
                      <a:avLst/>
                    </a:prstGeom>
                    <a:noFill/>
                    <a:ln w="9525">
                      <a:noFill/>
                      <a:miter lim="800000"/>
                      <a:headEnd/>
                      <a:tailEnd/>
                    </a:ln>
                  </pic:spPr>
                </pic:pic>
              </a:graphicData>
            </a:graphic>
          </wp:anchor>
        </w:drawing>
      </w: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Default="00F275EE" w:rsidP="00F275EE">
      <w:pPr>
        <w:spacing w:line="360" w:lineRule="auto"/>
      </w:pPr>
    </w:p>
    <w:p w:rsidR="00F275EE" w:rsidRDefault="00F275EE" w:rsidP="00F275EE">
      <w:pPr>
        <w:spacing w:line="360" w:lineRule="auto"/>
      </w:pPr>
    </w:p>
    <w:p w:rsidR="00F275EE" w:rsidRPr="00D21A50" w:rsidRDefault="00F275EE" w:rsidP="00F275EE">
      <w:pPr>
        <w:spacing w:line="360" w:lineRule="auto"/>
      </w:pPr>
      <w:r w:rsidRPr="00D21A50">
        <w:t>A mesure qu’elle s’enfonce, la plaque qui passe en dessous fusionne partiellement</w:t>
      </w:r>
      <w:r>
        <w:t xml:space="preserve"> </w:t>
      </w:r>
      <w:r w:rsidRPr="00D21A50">
        <w:t>pour être digérée par l'asthénosphère.</w:t>
      </w:r>
    </w:p>
    <w:p w:rsidR="00F275EE" w:rsidRPr="00D21A50" w:rsidRDefault="00F275EE" w:rsidP="00F275EE">
      <w:pPr>
        <w:spacing w:line="360" w:lineRule="auto"/>
      </w:pPr>
      <w:r w:rsidRPr="00D21A50">
        <w:t>Cette fusion produit du magma moins dense qui essaye de monter vers la surface</w:t>
      </w:r>
      <w:r>
        <w:t xml:space="preserve"> </w:t>
      </w:r>
      <w:r w:rsidRPr="00D21A50">
        <w:t>s’il trouve des failles et fractures favorables, sous forme de volcans ou d’îles</w:t>
      </w:r>
      <w:r>
        <w:t xml:space="preserve"> </w:t>
      </w:r>
      <w:r w:rsidRPr="00D21A50">
        <w:t>volcaniques.</w:t>
      </w:r>
    </w:p>
    <w:p w:rsidR="00F275EE" w:rsidRDefault="00F275EE" w:rsidP="00F275EE">
      <w:pPr>
        <w:spacing w:line="360" w:lineRule="auto"/>
      </w:pPr>
      <w:r w:rsidRPr="00D21A50">
        <w:t>2. Second type de collision : quand une plaque océanique et une plaque continentale</w:t>
      </w:r>
      <w:r>
        <w:t xml:space="preserve"> </w:t>
      </w:r>
      <w:r w:rsidRPr="00D21A50">
        <w:t>convergent, c’est toujours la plaque océanique qui passe en dessous car elle est la</w:t>
      </w:r>
      <w:r>
        <w:t xml:space="preserve"> </w:t>
      </w:r>
      <w:r w:rsidRPr="00D21A50">
        <w:t>plus dense. On par</w:t>
      </w:r>
      <w:r>
        <w:t>le toujours de Subduction.</w:t>
      </w:r>
    </w:p>
    <w:p w:rsidR="00F275EE" w:rsidRDefault="00F275EE" w:rsidP="00F275EE">
      <w:pPr>
        <w:spacing w:line="360" w:lineRule="auto"/>
      </w:pPr>
    </w:p>
    <w:p w:rsidR="00F275EE" w:rsidRPr="00D21A50" w:rsidRDefault="00F275EE" w:rsidP="00F275EE">
      <w:pPr>
        <w:spacing w:line="360" w:lineRule="auto"/>
      </w:pPr>
      <w:r>
        <w:rPr>
          <w:noProof/>
        </w:rPr>
        <w:drawing>
          <wp:anchor distT="0" distB="0" distL="114300" distR="114300" simplePos="0" relativeHeight="251665408" behindDoc="0" locked="0" layoutInCell="1" allowOverlap="1">
            <wp:simplePos x="0" y="0"/>
            <wp:positionH relativeFrom="column">
              <wp:posOffset>231140</wp:posOffset>
            </wp:positionH>
            <wp:positionV relativeFrom="paragraph">
              <wp:posOffset>-75565</wp:posOffset>
            </wp:positionV>
            <wp:extent cx="5185410" cy="3035935"/>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l="25981" t="23926" r="23367" b="11313"/>
                    <a:stretch>
                      <a:fillRect/>
                    </a:stretch>
                  </pic:blipFill>
                  <pic:spPr bwMode="auto">
                    <a:xfrm>
                      <a:off x="0" y="0"/>
                      <a:ext cx="5185410" cy="3035935"/>
                    </a:xfrm>
                    <a:prstGeom prst="rect">
                      <a:avLst/>
                    </a:prstGeom>
                    <a:noFill/>
                    <a:ln w="9525">
                      <a:noFill/>
                      <a:miter lim="800000"/>
                      <a:headEnd/>
                      <a:tailEnd/>
                    </a:ln>
                  </pic:spPr>
                </pic:pic>
              </a:graphicData>
            </a:graphic>
          </wp:anchor>
        </w:drawing>
      </w:r>
    </w:p>
    <w:p w:rsidR="00F275EE" w:rsidRPr="00D21A50" w:rsidRDefault="00F275EE" w:rsidP="00F275EE">
      <w:pPr>
        <w:spacing w:line="360" w:lineRule="auto"/>
      </w:pPr>
    </w:p>
    <w:p w:rsidR="00F275EE" w:rsidRPr="00D21A50" w:rsidRDefault="00F275EE" w:rsidP="00F275EE">
      <w:pPr>
        <w:spacing w:line="360" w:lineRule="auto"/>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rPr>
          <w:b/>
          <w:bCs/>
        </w:rPr>
      </w:pPr>
    </w:p>
    <w:p w:rsidR="00F275EE" w:rsidRPr="00D21A50" w:rsidRDefault="00F275EE" w:rsidP="00F275EE">
      <w:pPr>
        <w:spacing w:line="360" w:lineRule="auto"/>
      </w:pPr>
      <w:r w:rsidRPr="00D21A50">
        <w:t>Comme dans le cas précédent, il y a fusion partielle de la plaque qui s’enfonce. La</w:t>
      </w:r>
      <w:r>
        <w:t xml:space="preserve"> </w:t>
      </w:r>
      <w:r w:rsidRPr="00D21A50">
        <w:t>plus grande partie du magma restera emprisonnée dans la lithosphère (ici</w:t>
      </w:r>
      <w:r>
        <w:t xml:space="preserve"> </w:t>
      </w:r>
      <w:r w:rsidRPr="00D21A50">
        <w:t>continentale). Le magma qui aura réussi à passer jusqu'à la surface formera une</w:t>
      </w:r>
      <w:r>
        <w:t xml:space="preserve"> </w:t>
      </w:r>
      <w:r w:rsidRPr="00D21A50">
        <w:t>chaîne de volcans sur les continents (arc volcanique continental). (Exemples : La</w:t>
      </w:r>
      <w:r>
        <w:t xml:space="preserve"> </w:t>
      </w:r>
      <w:r w:rsidRPr="00D21A50">
        <w:t>Cordillère des Andes au Chili, en Amérique du Sud)</w:t>
      </w:r>
    </w:p>
    <w:p w:rsidR="00F275EE" w:rsidRDefault="00F275EE" w:rsidP="00F275EE">
      <w:pPr>
        <w:spacing w:line="360" w:lineRule="auto"/>
      </w:pPr>
      <w:r w:rsidRPr="00D21A50">
        <w:t>3. Troisième type de collision : quand deux plaques continentales convergent,</w:t>
      </w:r>
      <w:r>
        <w:t xml:space="preserve"> </w:t>
      </w:r>
      <w:r w:rsidRPr="00D21A50">
        <w:t>l'espace océanique qui se trouvait entre elles se referme sur le matériel</w:t>
      </w:r>
      <w:r>
        <w:t xml:space="preserve"> </w:t>
      </w:r>
      <w:r w:rsidRPr="00D21A50">
        <w:t>sédimentaire du plancher océanique, au fur et à mesure de leur rapprochement</w:t>
      </w:r>
      <w:r>
        <w:t>.</w:t>
      </w:r>
    </w:p>
    <w:p w:rsidR="00F275EE" w:rsidRPr="00D21A50" w:rsidRDefault="00F275EE" w:rsidP="00F275EE">
      <w:pPr>
        <w:spacing w:line="360" w:lineRule="auto"/>
      </w:pPr>
    </w:p>
    <w:p w:rsidR="00F275EE" w:rsidRPr="00D21A50" w:rsidRDefault="00F275EE" w:rsidP="00F275EE">
      <w:pPr>
        <w:spacing w:line="360" w:lineRule="auto"/>
      </w:pPr>
      <w:r>
        <w:rPr>
          <w:noProof/>
        </w:rPr>
        <w:drawing>
          <wp:anchor distT="0" distB="0" distL="114300" distR="114300" simplePos="0" relativeHeight="251666432" behindDoc="0" locked="0" layoutInCell="1" allowOverlap="1">
            <wp:simplePos x="0" y="0"/>
            <wp:positionH relativeFrom="column">
              <wp:posOffset>414655</wp:posOffset>
            </wp:positionH>
            <wp:positionV relativeFrom="paragraph">
              <wp:posOffset>38100</wp:posOffset>
            </wp:positionV>
            <wp:extent cx="4983480" cy="2692400"/>
            <wp:effectExtent l="19050" t="0" r="762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0283" t="13277" r="10658" b="10983"/>
                    <a:stretch>
                      <a:fillRect/>
                    </a:stretch>
                  </pic:blipFill>
                  <pic:spPr bwMode="auto">
                    <a:xfrm>
                      <a:off x="0" y="0"/>
                      <a:ext cx="4983480" cy="2692400"/>
                    </a:xfrm>
                    <a:prstGeom prst="rect">
                      <a:avLst/>
                    </a:prstGeom>
                    <a:noFill/>
                    <a:ln w="9525">
                      <a:noFill/>
                      <a:miter lim="800000"/>
                      <a:headEnd/>
                      <a:tailEnd/>
                    </a:ln>
                  </pic:spPr>
                </pic:pic>
              </a:graphicData>
            </a:graphic>
          </wp:anchor>
        </w:drawing>
      </w:r>
      <w:r w:rsidRPr="00D21A50">
        <w:t xml:space="preserve">  </w:t>
      </w:r>
    </w:p>
    <w:p w:rsidR="00F275EE" w:rsidRDefault="00F275EE" w:rsidP="00F275EE">
      <w:pPr>
        <w:spacing w:line="360" w:lineRule="auto"/>
        <w:jc w:val="center"/>
        <w:rPr>
          <w:b/>
          <w:bCs/>
        </w:rPr>
      </w:pPr>
    </w:p>
    <w:p w:rsidR="00F275EE" w:rsidRPr="00FC3C1C" w:rsidRDefault="00F275EE" w:rsidP="00F275EE">
      <w:pPr>
        <w:spacing w:line="360" w:lineRule="auto"/>
        <w:jc w:val="center"/>
        <w:rPr>
          <w:b/>
          <w:bCs/>
        </w:rPr>
      </w:pPr>
      <w:r>
        <w:rPr>
          <w:b/>
          <w:bCs/>
        </w:rPr>
        <w:t xml:space="preserve"> </w:t>
      </w: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iCs/>
          <w:u w:val="single"/>
        </w:rPr>
      </w:pPr>
      <w:r w:rsidRPr="00FC3C1C">
        <w:rPr>
          <w:b/>
          <w:u w:val="single"/>
        </w:rPr>
        <w:t>Chapitre VI</w:t>
      </w:r>
      <w:r w:rsidRPr="00FC3C1C">
        <w:rPr>
          <w:b/>
          <w:bCs/>
          <w:iCs/>
          <w:u w:val="single"/>
        </w:rPr>
        <w:t xml:space="preserve"> </w:t>
      </w:r>
    </w:p>
    <w:p w:rsidR="00F275EE" w:rsidRPr="00FC3C1C" w:rsidRDefault="00F275EE" w:rsidP="00F275EE">
      <w:pPr>
        <w:spacing w:line="360" w:lineRule="auto"/>
        <w:jc w:val="center"/>
        <w:rPr>
          <w:b/>
          <w:bCs/>
          <w:iCs/>
          <w:u w:val="single"/>
        </w:rPr>
      </w:pPr>
      <w:r w:rsidRPr="00FC3C1C">
        <w:rPr>
          <w:b/>
          <w:bCs/>
          <w:iCs/>
          <w:u w:val="single"/>
        </w:rPr>
        <w:t>CONSEQUENCES DU MOUVEMENTS DES PLAQUES</w:t>
      </w:r>
    </w:p>
    <w:p w:rsidR="00F275EE" w:rsidRDefault="00F275EE" w:rsidP="00F275EE">
      <w:pPr>
        <w:spacing w:line="360" w:lineRule="auto"/>
        <w:rPr>
          <w:b/>
          <w:bCs/>
          <w:iCs/>
        </w:rPr>
      </w:pPr>
    </w:p>
    <w:p w:rsidR="00F275EE" w:rsidRDefault="00F275EE" w:rsidP="00F275EE">
      <w:pPr>
        <w:spacing w:line="360" w:lineRule="auto"/>
        <w:rPr>
          <w:b/>
          <w:bCs/>
          <w:iCs/>
        </w:rPr>
      </w:pPr>
    </w:p>
    <w:p w:rsidR="00F275EE" w:rsidRDefault="00F275EE" w:rsidP="00F275EE">
      <w:pPr>
        <w:jc w:val="center"/>
        <w:rPr>
          <w:b/>
          <w:bCs/>
          <w:iCs/>
          <w:sz w:val="44"/>
          <w:szCs w:val="44"/>
          <w:u w:val="single"/>
        </w:rPr>
      </w:pPr>
      <w:r w:rsidRPr="00C3232E">
        <w:rPr>
          <w:b/>
          <w:sz w:val="44"/>
          <w:szCs w:val="44"/>
          <w:u w:val="single"/>
        </w:rPr>
        <w:t>Chapitre V</w:t>
      </w:r>
      <w:r>
        <w:rPr>
          <w:b/>
          <w:sz w:val="44"/>
          <w:szCs w:val="44"/>
          <w:u w:val="single"/>
        </w:rPr>
        <w:t>I</w:t>
      </w:r>
      <w:r w:rsidRPr="00C3232E">
        <w:rPr>
          <w:b/>
          <w:bCs/>
          <w:iCs/>
          <w:sz w:val="44"/>
          <w:szCs w:val="44"/>
          <w:u w:val="single"/>
        </w:rPr>
        <w:t xml:space="preserve"> </w:t>
      </w:r>
    </w:p>
    <w:p w:rsidR="00F275EE" w:rsidRDefault="00F275EE" w:rsidP="00F275EE">
      <w:pPr>
        <w:jc w:val="center"/>
        <w:rPr>
          <w:b/>
          <w:bCs/>
          <w:iCs/>
          <w:sz w:val="44"/>
          <w:szCs w:val="44"/>
          <w:u w:val="single"/>
        </w:rPr>
      </w:pPr>
      <w:r>
        <w:rPr>
          <w:b/>
          <w:bCs/>
          <w:iCs/>
          <w:sz w:val="44"/>
          <w:szCs w:val="44"/>
          <w:u w:val="single"/>
        </w:rPr>
        <w:t>CONSEQUENCES DU MOUVEMENTS DES PLAQUES</w:t>
      </w:r>
    </w:p>
    <w:p w:rsidR="00F275EE" w:rsidRDefault="00F275EE" w:rsidP="00F275EE">
      <w:pPr>
        <w:spacing w:line="360" w:lineRule="auto"/>
        <w:rPr>
          <w:b/>
          <w:bCs/>
          <w:iCs/>
        </w:rPr>
      </w:pPr>
    </w:p>
    <w:p w:rsidR="00F275EE" w:rsidRPr="00B447FD" w:rsidRDefault="00F275EE" w:rsidP="00F275EE">
      <w:pPr>
        <w:spacing w:line="360" w:lineRule="auto"/>
        <w:rPr>
          <w:b/>
          <w:bCs/>
          <w:iCs/>
          <w:u w:val="single"/>
        </w:rPr>
      </w:pPr>
      <w:r w:rsidRPr="00B447FD">
        <w:rPr>
          <w:b/>
          <w:bCs/>
          <w:iCs/>
          <w:u w:val="single"/>
        </w:rPr>
        <w:t>INTRODUCTION :</w:t>
      </w:r>
    </w:p>
    <w:p w:rsidR="00F275EE" w:rsidRDefault="00F275EE" w:rsidP="00F275EE">
      <w:pPr>
        <w:spacing w:line="360" w:lineRule="auto"/>
        <w:ind w:firstLine="708"/>
        <w:rPr>
          <w:iCs/>
        </w:rPr>
      </w:pPr>
      <w:r w:rsidRPr="0047197C">
        <w:rPr>
          <w:iCs/>
        </w:rPr>
        <w:t xml:space="preserve">Tous les mouvements de </w:t>
      </w:r>
      <w:r>
        <w:rPr>
          <w:iCs/>
        </w:rPr>
        <w:t>l’écorce terrestre et des plaques continentales ont des répercussions sur la surface de l’écorce et sur la modification des paysages, ainsi que la fusion par pression des roches profondes magmatiques.</w:t>
      </w:r>
    </w:p>
    <w:p w:rsidR="00F275EE" w:rsidRDefault="00F275EE" w:rsidP="00F275EE">
      <w:pPr>
        <w:spacing w:line="360" w:lineRule="auto"/>
        <w:ind w:firstLine="708"/>
        <w:rPr>
          <w:iCs/>
        </w:rPr>
      </w:pPr>
      <w:r>
        <w:rPr>
          <w:iCs/>
        </w:rPr>
        <w:t xml:space="preserve">Ces mouvements sont à l’origine des tremblements de terre, des éruptions </w:t>
      </w:r>
      <w:proofErr w:type="gramStart"/>
      <w:r>
        <w:rPr>
          <w:iCs/>
        </w:rPr>
        <w:t>volcaniques ,</w:t>
      </w:r>
      <w:proofErr w:type="gramEnd"/>
      <w:r>
        <w:rPr>
          <w:iCs/>
        </w:rPr>
        <w:t xml:space="preserve"> de la formation des chaines de montagnes et des diverses fractures qui affectent les séries de roches quelle que soit leur origine.</w:t>
      </w:r>
    </w:p>
    <w:p w:rsidR="00F275EE" w:rsidRPr="00B447FD" w:rsidRDefault="00F275EE" w:rsidP="00F275EE">
      <w:pPr>
        <w:spacing w:line="360" w:lineRule="auto"/>
        <w:rPr>
          <w:b/>
          <w:bCs/>
          <w:iCs/>
          <w:u w:val="single"/>
        </w:rPr>
      </w:pPr>
      <w:r w:rsidRPr="00B447FD">
        <w:rPr>
          <w:b/>
          <w:bCs/>
          <w:iCs/>
          <w:u w:val="single"/>
        </w:rPr>
        <w:t>A-TREMBLEMENT DE TERRE : « LE SEISME »</w:t>
      </w:r>
    </w:p>
    <w:p w:rsidR="00F275EE" w:rsidRPr="00304291" w:rsidRDefault="00F275EE" w:rsidP="00F275EE">
      <w:pPr>
        <w:spacing w:line="360" w:lineRule="auto"/>
        <w:ind w:firstLine="708"/>
        <w:rPr>
          <w:iCs/>
        </w:rPr>
      </w:pPr>
      <w:r w:rsidRPr="00304291">
        <w:rPr>
          <w:iCs/>
          <w:lang w:val="fr-BE"/>
        </w:rPr>
        <w:t>Est un phénomène géologique caractérisé par des vibrations de la surface de la terre. Ces secousses sont soudaines, souvent imprévisibles, plus ou moins violentes et toujours localisées en un lieu donné. Les séismes se composent toujours d’une secousse principale  (quelques secondes) et de secousses secondaires (appelées répliques) durant les heures et les jours qui suivent.</w:t>
      </w:r>
    </w:p>
    <w:p w:rsidR="00F275EE" w:rsidRPr="00B447FD" w:rsidRDefault="00F275EE" w:rsidP="00F275EE">
      <w:pPr>
        <w:spacing w:line="360" w:lineRule="auto"/>
        <w:rPr>
          <w:b/>
          <w:bCs/>
          <w:i/>
          <w:u w:val="single"/>
        </w:rPr>
      </w:pPr>
      <w:proofErr w:type="gramStart"/>
      <w:r>
        <w:rPr>
          <w:b/>
          <w:bCs/>
          <w:i/>
          <w:u w:val="single"/>
        </w:rPr>
        <w:t>1.</w:t>
      </w:r>
      <w:r w:rsidRPr="00B447FD">
        <w:rPr>
          <w:b/>
          <w:bCs/>
          <w:i/>
          <w:u w:val="single"/>
        </w:rPr>
        <w:t>LES</w:t>
      </w:r>
      <w:proofErr w:type="gramEnd"/>
      <w:r w:rsidRPr="00B447FD">
        <w:rPr>
          <w:b/>
          <w:bCs/>
          <w:i/>
          <w:u w:val="single"/>
        </w:rPr>
        <w:t xml:space="preserve"> TREMBLEMENTS DE TERRE SONT DEFINIS PAR :</w:t>
      </w:r>
    </w:p>
    <w:p w:rsidR="00F275EE" w:rsidRPr="00DF7FF8" w:rsidRDefault="00F275EE" w:rsidP="00F275EE">
      <w:pPr>
        <w:numPr>
          <w:ilvl w:val="0"/>
          <w:numId w:val="2"/>
        </w:numPr>
        <w:spacing w:line="360" w:lineRule="auto"/>
        <w:rPr>
          <w:b/>
          <w:bCs/>
          <w:iCs/>
        </w:rPr>
      </w:pPr>
      <w:r w:rsidRPr="00201FAE">
        <w:rPr>
          <w:b/>
          <w:bCs/>
          <w:iCs/>
        </w:rPr>
        <w:t>L’hypocentre ou foyer</w:t>
      </w:r>
      <w:r>
        <w:rPr>
          <w:iCs/>
        </w:rPr>
        <w:t> : c’est en profondeur le point où se produit le tremblement qui se répercute en surface par des ondes ;</w:t>
      </w:r>
    </w:p>
    <w:p w:rsidR="00F275EE" w:rsidRPr="00DF7FF8" w:rsidRDefault="00F275EE" w:rsidP="00F275EE">
      <w:pPr>
        <w:numPr>
          <w:ilvl w:val="0"/>
          <w:numId w:val="2"/>
        </w:numPr>
        <w:spacing w:line="360" w:lineRule="auto"/>
        <w:rPr>
          <w:b/>
          <w:bCs/>
          <w:iCs/>
        </w:rPr>
      </w:pPr>
      <w:r w:rsidRPr="00201FAE">
        <w:rPr>
          <w:b/>
          <w:bCs/>
          <w:iCs/>
        </w:rPr>
        <w:t>L’épicentre</w:t>
      </w:r>
      <w:r>
        <w:rPr>
          <w:iCs/>
        </w:rPr>
        <w:t xml:space="preserve"> est le point de surface de tremblement maximal ;</w:t>
      </w:r>
    </w:p>
    <w:p w:rsidR="00F275EE" w:rsidRPr="00201FAE" w:rsidRDefault="00F275EE" w:rsidP="00F275EE">
      <w:pPr>
        <w:numPr>
          <w:ilvl w:val="0"/>
          <w:numId w:val="2"/>
        </w:numPr>
        <w:spacing w:line="360" w:lineRule="auto"/>
        <w:rPr>
          <w:b/>
          <w:bCs/>
          <w:iCs/>
        </w:rPr>
      </w:pPr>
      <w:r w:rsidRPr="00201FAE">
        <w:rPr>
          <w:b/>
          <w:bCs/>
          <w:iCs/>
        </w:rPr>
        <w:t xml:space="preserve">L’intensité </w:t>
      </w:r>
      <w:r>
        <w:rPr>
          <w:iCs/>
        </w:rPr>
        <w:t>est donnée par une échelle qui fait état des dégâts visibles ;</w:t>
      </w:r>
    </w:p>
    <w:p w:rsidR="001838E8" w:rsidRPr="001838E8" w:rsidRDefault="00F275EE" w:rsidP="00F275EE">
      <w:pPr>
        <w:numPr>
          <w:ilvl w:val="0"/>
          <w:numId w:val="2"/>
        </w:numPr>
        <w:spacing w:line="360" w:lineRule="auto"/>
        <w:rPr>
          <w:b/>
          <w:bCs/>
          <w:iCs/>
        </w:rPr>
      </w:pPr>
      <w:r>
        <w:rPr>
          <w:b/>
          <w:bCs/>
          <w:iCs/>
        </w:rPr>
        <w:t xml:space="preserve">La magnitude </w:t>
      </w:r>
      <w:r>
        <w:rPr>
          <w:iCs/>
        </w:rPr>
        <w:t xml:space="preserve">est donnée </w:t>
      </w:r>
      <w:proofErr w:type="spellStart"/>
      <w:r>
        <w:rPr>
          <w:iCs/>
        </w:rPr>
        <w:t>pa</w:t>
      </w:r>
      <w:proofErr w:type="spellEnd"/>
    </w:p>
    <w:p w:rsidR="00F275EE" w:rsidRPr="00201FAE" w:rsidRDefault="00F275EE" w:rsidP="00F275EE">
      <w:pPr>
        <w:numPr>
          <w:ilvl w:val="0"/>
          <w:numId w:val="2"/>
        </w:numPr>
        <w:spacing w:line="360" w:lineRule="auto"/>
        <w:rPr>
          <w:b/>
          <w:bCs/>
          <w:iCs/>
        </w:rPr>
      </w:pPr>
      <w:r>
        <w:rPr>
          <w:iCs/>
        </w:rPr>
        <w:t>r l’échelle de Richter, elle est  fonction du choc, de la profondeur et l’amplitude du séisme.</w:t>
      </w:r>
    </w:p>
    <w:p w:rsidR="00F275EE" w:rsidRPr="00201FAE" w:rsidRDefault="006F52F0" w:rsidP="00F275EE">
      <w:pPr>
        <w:spacing w:line="360" w:lineRule="auto"/>
        <w:rPr>
          <w:b/>
          <w:bCs/>
          <w:iCs/>
        </w:rPr>
      </w:pPr>
      <w:r>
        <w:rPr>
          <w:b/>
          <w:bCs/>
          <w:iCs/>
          <w:noProof/>
        </w:rPr>
        <w:drawing>
          <wp:anchor distT="0" distB="0" distL="114300" distR="114300" simplePos="0" relativeHeight="251667456" behindDoc="0" locked="0" layoutInCell="1" allowOverlap="1">
            <wp:simplePos x="0" y="0"/>
            <wp:positionH relativeFrom="column">
              <wp:posOffset>846455</wp:posOffset>
            </wp:positionH>
            <wp:positionV relativeFrom="paragraph">
              <wp:posOffset>125095</wp:posOffset>
            </wp:positionV>
            <wp:extent cx="4383405" cy="1840230"/>
            <wp:effectExtent l="19050" t="19050" r="17145" b="2667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4383405" cy="1840230"/>
                    </a:xfrm>
                    <a:prstGeom prst="rect">
                      <a:avLst/>
                    </a:prstGeom>
                    <a:noFill/>
                    <a:ln w="9525">
                      <a:solidFill>
                        <a:srgbClr val="000000"/>
                      </a:solidFill>
                      <a:miter lim="800000"/>
                      <a:headEnd/>
                      <a:tailEnd/>
                    </a:ln>
                    <a:effectLst/>
                  </pic:spPr>
                </pic:pic>
              </a:graphicData>
            </a:graphic>
          </wp:anchor>
        </w:drawing>
      </w:r>
    </w:p>
    <w:p w:rsidR="00F275EE" w:rsidRPr="00201FAE" w:rsidRDefault="00F275EE" w:rsidP="00F275EE">
      <w:pPr>
        <w:spacing w:line="360" w:lineRule="auto"/>
        <w:rPr>
          <w:b/>
          <w:bCs/>
          <w:iCs/>
        </w:rPr>
      </w:pPr>
    </w:p>
    <w:p w:rsidR="00F275EE" w:rsidRPr="00DF7FF8" w:rsidRDefault="00F275EE" w:rsidP="00F275EE">
      <w:pPr>
        <w:spacing w:line="360" w:lineRule="auto"/>
        <w:rPr>
          <w:b/>
          <w:bCs/>
          <w:iCs/>
        </w:rPr>
      </w:pPr>
    </w:p>
    <w:p w:rsidR="00F275EE" w:rsidRDefault="00F275EE" w:rsidP="00F275EE">
      <w:pPr>
        <w:spacing w:line="360" w:lineRule="auto"/>
        <w:rPr>
          <w:b/>
          <w:bCs/>
          <w:iCs/>
        </w:rPr>
      </w:pPr>
    </w:p>
    <w:p w:rsidR="00F275EE" w:rsidRDefault="00F275EE" w:rsidP="00F275EE">
      <w:pPr>
        <w:spacing w:line="360" w:lineRule="auto"/>
        <w:rPr>
          <w:b/>
          <w:bCs/>
          <w:iCs/>
        </w:rPr>
      </w:pPr>
    </w:p>
    <w:p w:rsidR="00F275EE" w:rsidRPr="00360212" w:rsidRDefault="00360212" w:rsidP="00360212">
      <w:pPr>
        <w:spacing w:line="360" w:lineRule="auto"/>
        <w:rPr>
          <w:b/>
          <w:bCs/>
          <w:i/>
          <w:u w:val="single"/>
        </w:rPr>
      </w:pPr>
      <w:r>
        <w:rPr>
          <w:b/>
          <w:bCs/>
          <w:i/>
          <w:noProof/>
          <w:u w:val="single"/>
        </w:rPr>
        <w:drawing>
          <wp:anchor distT="0" distB="0" distL="114300" distR="114300" simplePos="0" relativeHeight="251668480" behindDoc="0" locked="0" layoutInCell="1" allowOverlap="1">
            <wp:simplePos x="0" y="0"/>
            <wp:positionH relativeFrom="column">
              <wp:posOffset>3532505</wp:posOffset>
            </wp:positionH>
            <wp:positionV relativeFrom="paragraph">
              <wp:posOffset>135255</wp:posOffset>
            </wp:positionV>
            <wp:extent cx="2055495" cy="4155440"/>
            <wp:effectExtent l="38100" t="19050" r="20955" b="16510"/>
            <wp:wrapNone/>
            <wp:docPr id="15" name="Image 2" descr="schf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chfailles"/>
                    <pic:cNvPicPr>
                      <a:picLocks noChangeAspect="1" noChangeArrowheads="1"/>
                    </pic:cNvPicPr>
                  </pic:nvPicPr>
                  <pic:blipFill>
                    <a:blip r:embed="rId15"/>
                    <a:srcRect/>
                    <a:stretch>
                      <a:fillRect/>
                    </a:stretch>
                  </pic:blipFill>
                  <pic:spPr bwMode="auto">
                    <a:xfrm>
                      <a:off x="0" y="0"/>
                      <a:ext cx="2055495" cy="4155440"/>
                    </a:xfrm>
                    <a:prstGeom prst="rect">
                      <a:avLst/>
                    </a:prstGeom>
                    <a:noFill/>
                    <a:ln w="9525">
                      <a:solidFill>
                        <a:srgbClr val="000000"/>
                      </a:solidFill>
                      <a:miter lim="800000"/>
                      <a:headEnd/>
                      <a:tailEnd/>
                    </a:ln>
                    <a:effectLst/>
                  </pic:spPr>
                </pic:pic>
              </a:graphicData>
            </a:graphic>
          </wp:anchor>
        </w:drawing>
      </w:r>
      <w:r w:rsidR="00F275EE" w:rsidRPr="00B447FD">
        <w:rPr>
          <w:b/>
          <w:bCs/>
          <w:i/>
          <w:u w:val="single"/>
        </w:rPr>
        <w:t>2. LES DIFFERENTS TYPES DE SEISMES :</w:t>
      </w:r>
    </w:p>
    <w:p w:rsidR="00F275EE" w:rsidRDefault="00F275EE" w:rsidP="00F275EE">
      <w:pPr>
        <w:spacing w:line="360" w:lineRule="auto"/>
        <w:rPr>
          <w:b/>
          <w:bCs/>
          <w:iCs/>
        </w:rPr>
      </w:pPr>
    </w:p>
    <w:p w:rsidR="00F275EE" w:rsidRDefault="00F275EE" w:rsidP="00F275EE">
      <w:pPr>
        <w:spacing w:line="360" w:lineRule="auto"/>
        <w:rPr>
          <w:b/>
          <w:bCs/>
          <w:iCs/>
          <w:lang w:val="fr-BE"/>
        </w:rPr>
      </w:pPr>
      <w:r w:rsidRPr="0007793A">
        <w:rPr>
          <w:b/>
          <w:bCs/>
          <w:iCs/>
          <w:lang w:val="fr-BE"/>
        </w:rPr>
        <w:t>Séismes liés à un mouvement d’étirement</w:t>
      </w:r>
    </w:p>
    <w:p w:rsidR="00F275EE" w:rsidRPr="0007793A" w:rsidRDefault="00F275EE" w:rsidP="00F275EE">
      <w:pPr>
        <w:spacing w:line="360" w:lineRule="auto"/>
        <w:rPr>
          <w:b/>
          <w:bCs/>
          <w:iCs/>
        </w:rPr>
      </w:pPr>
      <w:r w:rsidRPr="0007793A">
        <w:rPr>
          <w:b/>
          <w:bCs/>
          <w:iCs/>
          <w:lang w:val="fr-BE"/>
        </w:rPr>
        <w:t xml:space="preserve"> </w:t>
      </w:r>
      <w:proofErr w:type="gramStart"/>
      <w:r w:rsidRPr="0007793A">
        <w:rPr>
          <w:b/>
          <w:bCs/>
          <w:iCs/>
          <w:lang w:val="fr-BE"/>
        </w:rPr>
        <w:t>de</w:t>
      </w:r>
      <w:proofErr w:type="gramEnd"/>
      <w:r w:rsidRPr="0007793A">
        <w:rPr>
          <w:b/>
          <w:bCs/>
          <w:iCs/>
          <w:lang w:val="fr-BE"/>
        </w:rPr>
        <w:t xml:space="preserve"> la croûte terrestre</w:t>
      </w:r>
    </w:p>
    <w:p w:rsidR="00F275EE" w:rsidRPr="0007793A" w:rsidRDefault="00F275EE" w:rsidP="00F275EE">
      <w:pPr>
        <w:spacing w:line="360" w:lineRule="auto"/>
        <w:rPr>
          <w:b/>
          <w:bCs/>
          <w:iCs/>
        </w:rPr>
      </w:pPr>
      <w:r w:rsidRPr="0007793A">
        <w:rPr>
          <w:b/>
          <w:bCs/>
          <w:iCs/>
          <w:lang w:val="fr-BE"/>
        </w:rPr>
        <w:t>Magnitude faible et foyers peu profonds (&lt; 40 Km)</w:t>
      </w:r>
      <w:r w:rsidRPr="0007793A">
        <w:rPr>
          <w:b/>
          <w:bCs/>
          <w:iCs/>
        </w:rPr>
        <w:t xml:space="preserve"> </w:t>
      </w:r>
    </w:p>
    <w:p w:rsidR="00360212" w:rsidRDefault="00360212" w:rsidP="00F275EE">
      <w:pPr>
        <w:spacing w:line="360" w:lineRule="auto"/>
        <w:rPr>
          <w:b/>
          <w:bCs/>
          <w:iCs/>
        </w:rPr>
      </w:pPr>
    </w:p>
    <w:p w:rsidR="00F275EE" w:rsidRDefault="00F275EE" w:rsidP="00F275EE">
      <w:pPr>
        <w:spacing w:line="360" w:lineRule="auto"/>
        <w:rPr>
          <w:b/>
          <w:bCs/>
          <w:iCs/>
        </w:rPr>
      </w:pPr>
    </w:p>
    <w:p w:rsidR="00F275EE" w:rsidRDefault="00F275EE" w:rsidP="00F275EE">
      <w:pPr>
        <w:spacing w:line="360" w:lineRule="auto"/>
        <w:rPr>
          <w:b/>
          <w:bCs/>
          <w:iCs/>
          <w:lang w:val="fr-BE"/>
        </w:rPr>
      </w:pPr>
      <w:r w:rsidRPr="0007793A">
        <w:rPr>
          <w:b/>
          <w:bCs/>
          <w:iCs/>
          <w:lang w:val="fr-BE"/>
        </w:rPr>
        <w:t xml:space="preserve">Séismes liés à un mouvement de compression </w:t>
      </w:r>
    </w:p>
    <w:p w:rsidR="00F275EE" w:rsidRPr="0007793A" w:rsidRDefault="00F275EE" w:rsidP="00F275EE">
      <w:pPr>
        <w:spacing w:line="360" w:lineRule="auto"/>
        <w:rPr>
          <w:b/>
          <w:bCs/>
          <w:iCs/>
        </w:rPr>
      </w:pPr>
      <w:proofErr w:type="gramStart"/>
      <w:r w:rsidRPr="0007793A">
        <w:rPr>
          <w:b/>
          <w:bCs/>
          <w:iCs/>
          <w:lang w:val="fr-BE"/>
        </w:rPr>
        <w:t>de</w:t>
      </w:r>
      <w:proofErr w:type="gramEnd"/>
      <w:r w:rsidRPr="0007793A">
        <w:rPr>
          <w:b/>
          <w:bCs/>
          <w:iCs/>
          <w:lang w:val="fr-BE"/>
        </w:rPr>
        <w:t xml:space="preserve"> la croûte terrestre</w:t>
      </w:r>
    </w:p>
    <w:p w:rsidR="00F275EE" w:rsidRPr="0007793A" w:rsidRDefault="00F275EE" w:rsidP="00F275EE">
      <w:pPr>
        <w:spacing w:line="360" w:lineRule="auto"/>
        <w:rPr>
          <w:b/>
          <w:bCs/>
          <w:iCs/>
        </w:rPr>
      </w:pPr>
      <w:r w:rsidRPr="0007793A">
        <w:rPr>
          <w:b/>
          <w:bCs/>
          <w:iCs/>
          <w:lang w:val="fr-BE"/>
        </w:rPr>
        <w:t xml:space="preserve">Magnitude forte et foyers jusque 700 Km </w:t>
      </w:r>
    </w:p>
    <w:p w:rsidR="00F275EE" w:rsidRDefault="00F275EE" w:rsidP="00F275EE">
      <w:pPr>
        <w:spacing w:line="360" w:lineRule="auto"/>
        <w:rPr>
          <w:b/>
          <w:bCs/>
          <w:iCs/>
        </w:rPr>
      </w:pPr>
    </w:p>
    <w:p w:rsidR="00F275EE" w:rsidRDefault="00F275EE" w:rsidP="00F275EE">
      <w:pPr>
        <w:spacing w:line="360" w:lineRule="auto"/>
        <w:rPr>
          <w:b/>
          <w:bCs/>
          <w:iCs/>
        </w:rPr>
      </w:pPr>
    </w:p>
    <w:p w:rsidR="00F275EE" w:rsidRDefault="00F275EE" w:rsidP="00F275EE">
      <w:pPr>
        <w:spacing w:line="360" w:lineRule="auto"/>
        <w:rPr>
          <w:b/>
          <w:bCs/>
          <w:iCs/>
        </w:rPr>
      </w:pPr>
    </w:p>
    <w:p w:rsidR="00F275EE" w:rsidRDefault="00F275EE" w:rsidP="00F275EE">
      <w:pPr>
        <w:spacing w:line="360" w:lineRule="auto"/>
        <w:rPr>
          <w:b/>
          <w:bCs/>
          <w:iCs/>
          <w:lang w:val="fr-BE"/>
        </w:rPr>
      </w:pPr>
      <w:r w:rsidRPr="0007793A">
        <w:rPr>
          <w:b/>
          <w:bCs/>
          <w:iCs/>
          <w:lang w:val="fr-BE"/>
        </w:rPr>
        <w:t>Séismes liés à un mouvement de coulissage</w:t>
      </w:r>
    </w:p>
    <w:p w:rsidR="00F275EE" w:rsidRPr="0007793A" w:rsidRDefault="00F275EE" w:rsidP="00F275EE">
      <w:pPr>
        <w:spacing w:line="360" w:lineRule="auto"/>
        <w:rPr>
          <w:b/>
          <w:bCs/>
          <w:iCs/>
        </w:rPr>
      </w:pPr>
      <w:r w:rsidRPr="0007793A">
        <w:rPr>
          <w:b/>
          <w:bCs/>
          <w:iCs/>
          <w:lang w:val="fr-BE"/>
        </w:rPr>
        <w:t xml:space="preserve"> </w:t>
      </w:r>
      <w:proofErr w:type="gramStart"/>
      <w:r w:rsidRPr="0007793A">
        <w:rPr>
          <w:b/>
          <w:bCs/>
          <w:iCs/>
          <w:lang w:val="fr-BE"/>
        </w:rPr>
        <w:t>entre</w:t>
      </w:r>
      <w:proofErr w:type="gramEnd"/>
      <w:r w:rsidRPr="0007793A">
        <w:rPr>
          <w:b/>
          <w:bCs/>
          <w:iCs/>
          <w:lang w:val="fr-BE"/>
        </w:rPr>
        <w:t xml:space="preserve"> deux blocs de la croûte terrestre</w:t>
      </w:r>
    </w:p>
    <w:p w:rsidR="00F275EE" w:rsidRDefault="00F275EE" w:rsidP="00360212">
      <w:pPr>
        <w:spacing w:line="360" w:lineRule="auto"/>
        <w:rPr>
          <w:b/>
          <w:bCs/>
          <w:iCs/>
          <w:lang w:val="fr-BE"/>
        </w:rPr>
      </w:pPr>
      <w:r w:rsidRPr="0007793A">
        <w:rPr>
          <w:b/>
          <w:bCs/>
          <w:iCs/>
          <w:lang w:val="fr-BE"/>
        </w:rPr>
        <w:t xml:space="preserve">Magnitude forte et foyers entre 0 et 20 KM </w:t>
      </w:r>
    </w:p>
    <w:p w:rsidR="00360212" w:rsidRDefault="00360212" w:rsidP="00360212">
      <w:pPr>
        <w:spacing w:line="360" w:lineRule="auto"/>
        <w:rPr>
          <w:b/>
          <w:bCs/>
          <w:iCs/>
        </w:rPr>
      </w:pPr>
    </w:p>
    <w:p w:rsidR="00F275EE" w:rsidRPr="00F210DA" w:rsidRDefault="00F275EE" w:rsidP="00F275EE">
      <w:pPr>
        <w:spacing w:line="360" w:lineRule="auto"/>
        <w:rPr>
          <w:iCs/>
        </w:rPr>
      </w:pPr>
      <w:r w:rsidRPr="00F210DA">
        <w:rPr>
          <w:iCs/>
        </w:rPr>
        <w:t xml:space="preserve">On distingue trois classes de séismes, en fonction de la </w:t>
      </w:r>
      <w:r w:rsidRPr="00F210DA">
        <w:rPr>
          <w:b/>
          <w:bCs/>
          <w:i/>
        </w:rPr>
        <w:t xml:space="preserve">profondeur </w:t>
      </w:r>
      <w:r w:rsidRPr="00F210DA">
        <w:rPr>
          <w:iCs/>
        </w:rPr>
        <w:t xml:space="preserve">où ils se produisent: </w:t>
      </w:r>
    </w:p>
    <w:p w:rsidR="00F275EE" w:rsidRPr="00F210DA" w:rsidRDefault="00F275EE" w:rsidP="00F275EE">
      <w:pPr>
        <w:spacing w:line="360" w:lineRule="auto"/>
        <w:rPr>
          <w:iCs/>
        </w:rPr>
      </w:pPr>
      <w:r w:rsidRPr="00F210DA">
        <w:rPr>
          <w:b/>
          <w:bCs/>
          <w:iCs/>
          <w:u w:val="single"/>
        </w:rPr>
        <w:t>1. les séismes superficiels</w:t>
      </w:r>
      <w:r w:rsidRPr="00F210DA">
        <w:rPr>
          <w:iCs/>
        </w:rPr>
        <w:t xml:space="preserve"> qui se produisent à faible profondeur, (premières dizaines de km)  et qui se retrouvent autant aux frontières divergentes qu'aux frontières convergentes ; </w:t>
      </w:r>
    </w:p>
    <w:p w:rsidR="00F275EE" w:rsidRPr="00F210DA" w:rsidRDefault="00F275EE" w:rsidP="00F275EE">
      <w:pPr>
        <w:spacing w:line="360" w:lineRule="auto"/>
        <w:rPr>
          <w:iCs/>
        </w:rPr>
      </w:pPr>
      <w:r w:rsidRPr="00F210DA">
        <w:rPr>
          <w:b/>
          <w:bCs/>
          <w:iCs/>
          <w:u w:val="single"/>
        </w:rPr>
        <w:t>2. les séismes intermédiaires</w:t>
      </w:r>
      <w:r w:rsidRPr="00F210DA">
        <w:rPr>
          <w:iCs/>
        </w:rPr>
        <w:t xml:space="preserve"> qui se produisent entre quelques dizaines et quelques centaines de kilomètres de profondeur. Ils se concentrent uniquement au voisinage des limites convergentes ; </w:t>
      </w:r>
    </w:p>
    <w:p w:rsidR="00F275EE" w:rsidRDefault="00F275EE" w:rsidP="00F275EE">
      <w:pPr>
        <w:spacing w:line="360" w:lineRule="auto"/>
        <w:rPr>
          <w:iCs/>
        </w:rPr>
      </w:pPr>
      <w:r w:rsidRPr="00F210DA">
        <w:rPr>
          <w:b/>
          <w:bCs/>
          <w:iCs/>
          <w:u w:val="single"/>
        </w:rPr>
        <w:t>3. les séismes profonds</w:t>
      </w:r>
      <w:r w:rsidRPr="00F210DA">
        <w:rPr>
          <w:iCs/>
        </w:rPr>
        <w:t xml:space="preserve"> qui se produisent à des profondeurs pouvant atteindre les 700 km, et qui se trouvent exclusivement au voisinage de limites convergentes. </w:t>
      </w:r>
    </w:p>
    <w:p w:rsidR="00F275EE" w:rsidRDefault="00360212" w:rsidP="00F275EE">
      <w:pPr>
        <w:spacing w:line="360" w:lineRule="auto"/>
        <w:rPr>
          <w:iCs/>
        </w:rPr>
      </w:pPr>
      <w:r>
        <w:rPr>
          <w:iCs/>
          <w:noProof/>
        </w:rPr>
        <w:drawing>
          <wp:anchor distT="0" distB="0" distL="114300" distR="114300" simplePos="0" relativeHeight="251669504" behindDoc="0" locked="0" layoutInCell="1" allowOverlap="1">
            <wp:simplePos x="0" y="0"/>
            <wp:positionH relativeFrom="column">
              <wp:posOffset>1411605</wp:posOffset>
            </wp:positionH>
            <wp:positionV relativeFrom="paragraph">
              <wp:posOffset>27940</wp:posOffset>
            </wp:positionV>
            <wp:extent cx="3173095" cy="1974215"/>
            <wp:effectExtent l="19050" t="0" r="8255" b="0"/>
            <wp:wrapNone/>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srcRect/>
                    <a:stretch>
                      <a:fillRect/>
                    </a:stretch>
                  </pic:blipFill>
                  <pic:spPr bwMode="auto">
                    <a:xfrm>
                      <a:off x="0" y="0"/>
                      <a:ext cx="3173095" cy="1974215"/>
                    </a:xfrm>
                    <a:prstGeom prst="rect">
                      <a:avLst/>
                    </a:prstGeom>
                    <a:noFill/>
                    <a:ln w="9525">
                      <a:noFill/>
                      <a:miter lim="800000"/>
                      <a:headEnd/>
                      <a:tailEnd/>
                    </a:ln>
                  </pic:spPr>
                </pic:pic>
              </a:graphicData>
            </a:graphic>
          </wp:anchor>
        </w:drawing>
      </w:r>
    </w:p>
    <w:p w:rsidR="006F52F0" w:rsidRDefault="006F52F0" w:rsidP="00F275EE">
      <w:pPr>
        <w:spacing w:line="360" w:lineRule="auto"/>
        <w:rPr>
          <w:iCs/>
        </w:rPr>
      </w:pPr>
    </w:p>
    <w:p w:rsidR="006F52F0" w:rsidRDefault="006F52F0" w:rsidP="00F275EE">
      <w:pPr>
        <w:spacing w:line="360" w:lineRule="auto"/>
        <w:rPr>
          <w:iCs/>
        </w:rPr>
      </w:pPr>
    </w:p>
    <w:p w:rsidR="006F52F0" w:rsidRDefault="006F52F0" w:rsidP="00F275EE">
      <w:pPr>
        <w:spacing w:line="360" w:lineRule="auto"/>
        <w:rPr>
          <w:iCs/>
        </w:rPr>
      </w:pPr>
    </w:p>
    <w:p w:rsidR="00F275EE" w:rsidRDefault="00F275EE" w:rsidP="00F275EE">
      <w:pPr>
        <w:spacing w:line="360" w:lineRule="auto"/>
        <w:rPr>
          <w:iCs/>
        </w:rPr>
      </w:pPr>
    </w:p>
    <w:p w:rsidR="00F275EE" w:rsidRPr="00F210DA" w:rsidRDefault="00F275EE" w:rsidP="00F275EE">
      <w:pPr>
        <w:spacing w:line="360" w:lineRule="auto"/>
        <w:rPr>
          <w:iCs/>
        </w:rPr>
      </w:pPr>
    </w:p>
    <w:p w:rsidR="00F275EE" w:rsidRPr="00F210DA" w:rsidRDefault="00F275EE" w:rsidP="00F275EE">
      <w:pPr>
        <w:spacing w:line="360" w:lineRule="auto"/>
        <w:rPr>
          <w:iCs/>
        </w:rPr>
      </w:pPr>
    </w:p>
    <w:p w:rsidR="00360212" w:rsidRDefault="00360212" w:rsidP="00F275EE">
      <w:pPr>
        <w:spacing w:line="360" w:lineRule="auto"/>
        <w:rPr>
          <w:b/>
          <w:bCs/>
          <w:iCs/>
        </w:rPr>
      </w:pPr>
    </w:p>
    <w:p w:rsidR="00360212" w:rsidRDefault="00F275EE" w:rsidP="00360212">
      <w:pPr>
        <w:spacing w:line="360" w:lineRule="auto"/>
        <w:jc w:val="center"/>
        <w:rPr>
          <w:b/>
          <w:bCs/>
          <w:iCs/>
        </w:rPr>
      </w:pPr>
      <w:r>
        <w:rPr>
          <w:b/>
          <w:bCs/>
          <w:iCs/>
        </w:rPr>
        <w:t>Les différentes positions du foyer de séismes</w:t>
      </w:r>
    </w:p>
    <w:p w:rsidR="00F275EE" w:rsidRPr="00360212" w:rsidRDefault="00F275EE" w:rsidP="00360212">
      <w:pPr>
        <w:spacing w:line="360" w:lineRule="auto"/>
        <w:rPr>
          <w:b/>
          <w:bCs/>
          <w:iCs/>
        </w:rPr>
      </w:pPr>
      <w:r w:rsidRPr="002106B6">
        <w:rPr>
          <w:b/>
          <w:bCs/>
          <w:iCs/>
          <w:u w:val="single"/>
        </w:rPr>
        <w:t>B-VOLCANS :</w:t>
      </w:r>
    </w:p>
    <w:p w:rsidR="00F275EE" w:rsidRPr="00FB3293" w:rsidRDefault="00F275EE" w:rsidP="00F275EE">
      <w:pPr>
        <w:numPr>
          <w:ilvl w:val="0"/>
          <w:numId w:val="4"/>
        </w:numPr>
        <w:spacing w:line="360" w:lineRule="auto"/>
        <w:rPr>
          <w:b/>
          <w:bCs/>
          <w:iCs/>
          <w:u w:val="single"/>
        </w:rPr>
      </w:pPr>
      <w:r w:rsidRPr="00FB3293">
        <w:rPr>
          <w:b/>
          <w:bCs/>
          <w:iCs/>
          <w:u w:val="single"/>
        </w:rPr>
        <w:t>Définition :</w:t>
      </w:r>
    </w:p>
    <w:p w:rsidR="00F275EE" w:rsidRDefault="00F275EE" w:rsidP="00F275EE">
      <w:pPr>
        <w:spacing w:line="360" w:lineRule="auto"/>
        <w:rPr>
          <w:iCs/>
        </w:rPr>
      </w:pPr>
      <w:r w:rsidRPr="002106B6">
        <w:rPr>
          <w:iCs/>
        </w:rPr>
        <w:t xml:space="preserve">Un volcan est un appareil qui met en relation la surface du globe avec des zones internes où les roches sont à </w:t>
      </w:r>
      <w:r>
        <w:rPr>
          <w:iCs/>
        </w:rPr>
        <w:t>une température permettant leur fusion.</w:t>
      </w:r>
    </w:p>
    <w:p w:rsidR="00F275EE" w:rsidRDefault="00F275EE" w:rsidP="00F275EE">
      <w:pPr>
        <w:spacing w:line="360" w:lineRule="auto"/>
        <w:rPr>
          <w:iCs/>
        </w:rPr>
      </w:pPr>
      <w:r>
        <w:rPr>
          <w:iCs/>
        </w:rPr>
        <w:t>Le terme de volcan évoque le plus souvent l’image d’une montagne conique dont le sommet a une forme de cratère.</w:t>
      </w:r>
    </w:p>
    <w:p w:rsidR="00F275EE" w:rsidRPr="00FB3293" w:rsidRDefault="00F275EE" w:rsidP="00F275EE">
      <w:pPr>
        <w:numPr>
          <w:ilvl w:val="0"/>
          <w:numId w:val="4"/>
        </w:numPr>
        <w:spacing w:line="360" w:lineRule="auto"/>
        <w:rPr>
          <w:b/>
          <w:bCs/>
          <w:iCs/>
          <w:u w:val="single"/>
        </w:rPr>
      </w:pPr>
      <w:r w:rsidRPr="00FB3293">
        <w:rPr>
          <w:b/>
          <w:bCs/>
          <w:iCs/>
          <w:u w:val="single"/>
          <w:lang w:val="fr-BE"/>
        </w:rPr>
        <w:t>Un volcan se compose de 3 parties:</w:t>
      </w:r>
    </w:p>
    <w:p w:rsidR="00F275EE" w:rsidRPr="00FB3293" w:rsidRDefault="00F275EE" w:rsidP="00F275EE">
      <w:pPr>
        <w:numPr>
          <w:ilvl w:val="0"/>
          <w:numId w:val="3"/>
        </w:numPr>
        <w:spacing w:line="360" w:lineRule="auto"/>
        <w:rPr>
          <w:iCs/>
        </w:rPr>
      </w:pPr>
      <w:r w:rsidRPr="00FB3293">
        <w:rPr>
          <w:iCs/>
          <w:lang w:val="fr-BE"/>
        </w:rPr>
        <w:t>un réservoir de magma</w:t>
      </w:r>
    </w:p>
    <w:p w:rsidR="00F275EE" w:rsidRPr="00FB3293" w:rsidRDefault="00F275EE" w:rsidP="00F275EE">
      <w:pPr>
        <w:numPr>
          <w:ilvl w:val="0"/>
          <w:numId w:val="3"/>
        </w:numPr>
        <w:spacing w:line="360" w:lineRule="auto"/>
        <w:rPr>
          <w:iCs/>
        </w:rPr>
      </w:pPr>
      <w:r w:rsidRPr="00FB3293">
        <w:rPr>
          <w:iCs/>
          <w:lang w:val="fr-BE"/>
        </w:rPr>
        <w:t>une cheminée</w:t>
      </w:r>
    </w:p>
    <w:p w:rsidR="00F275EE" w:rsidRPr="00FB3293" w:rsidRDefault="00F275EE" w:rsidP="00F275EE">
      <w:pPr>
        <w:numPr>
          <w:ilvl w:val="0"/>
          <w:numId w:val="3"/>
        </w:numPr>
        <w:spacing w:line="360" w:lineRule="auto"/>
        <w:rPr>
          <w:iCs/>
        </w:rPr>
      </w:pPr>
      <w:r w:rsidRPr="00FB3293">
        <w:rPr>
          <w:iCs/>
          <w:lang w:val="fr-BE"/>
        </w:rPr>
        <w:t>un édifice visible en surface: le cône volcanique, qui se construit / détruit à chaque éruption</w:t>
      </w:r>
    </w:p>
    <w:p w:rsidR="00F275EE" w:rsidRPr="00FB3293" w:rsidRDefault="00F275EE" w:rsidP="00F275EE">
      <w:pPr>
        <w:spacing w:line="360" w:lineRule="auto"/>
        <w:ind w:left="360"/>
        <w:rPr>
          <w:iCs/>
        </w:rPr>
      </w:pPr>
      <w:r w:rsidRPr="00FB3293">
        <w:rPr>
          <w:iCs/>
          <w:lang w:val="fr-BE"/>
        </w:rPr>
        <w:t>En fait, l’activité volcanique est beaucoup plus importante sous les océans que sur la terre ferme.</w:t>
      </w:r>
    </w:p>
    <w:p w:rsidR="00F275EE" w:rsidRPr="00FB3293" w:rsidRDefault="00F275EE" w:rsidP="00F275EE">
      <w:pPr>
        <w:spacing w:line="360" w:lineRule="auto"/>
        <w:ind w:left="360"/>
        <w:rPr>
          <w:iCs/>
        </w:rPr>
      </w:pPr>
      <w:r w:rsidRPr="00FB3293">
        <w:rPr>
          <w:iCs/>
          <w:lang w:val="fr-BE"/>
        </w:rPr>
        <w:t>Chaque année, les volcans sous-marins produisent une quinzaine de km</w:t>
      </w:r>
      <w:r w:rsidRPr="00FB3293">
        <w:rPr>
          <w:iCs/>
          <w:vertAlign w:val="superscript"/>
          <w:lang w:val="fr-BE"/>
        </w:rPr>
        <w:t>3</w:t>
      </w:r>
      <w:r w:rsidRPr="00FB3293">
        <w:rPr>
          <w:iCs/>
          <w:lang w:val="fr-BE"/>
        </w:rPr>
        <w:t xml:space="preserve"> de lave.</w:t>
      </w:r>
    </w:p>
    <w:p w:rsidR="00F275EE" w:rsidRPr="00FB3293" w:rsidRDefault="00F275EE" w:rsidP="00F275EE">
      <w:pPr>
        <w:spacing w:line="360" w:lineRule="auto"/>
        <w:ind w:left="360"/>
        <w:rPr>
          <w:b/>
          <w:bCs/>
          <w:iCs/>
        </w:rPr>
      </w:pPr>
      <w:r w:rsidRPr="00FB3293">
        <w:rPr>
          <w:iCs/>
          <w:lang w:val="fr-BE"/>
        </w:rPr>
        <w:t>En contact brutal avec l’eau, celle-ci se sol</w:t>
      </w:r>
      <w:r>
        <w:rPr>
          <w:iCs/>
          <w:lang w:val="fr-BE"/>
        </w:rPr>
        <w:t xml:space="preserve">idifie en forme de coussin </w:t>
      </w:r>
      <w:r w:rsidRPr="00FB3293">
        <w:rPr>
          <w:iCs/>
          <w:lang w:val="fr-BE"/>
        </w:rPr>
        <w:t xml:space="preserve">  </w:t>
      </w:r>
      <w:proofErr w:type="gramStart"/>
      <w:r w:rsidRPr="00FB3293">
        <w:rPr>
          <w:b/>
          <w:bCs/>
          <w:iCs/>
          <w:lang w:val="fr-BE"/>
        </w:rPr>
        <w:t>( pillow</w:t>
      </w:r>
      <w:proofErr w:type="gramEnd"/>
      <w:r w:rsidRPr="00FB3293">
        <w:rPr>
          <w:b/>
          <w:bCs/>
          <w:iCs/>
          <w:lang w:val="fr-BE"/>
        </w:rPr>
        <w:t>-lavas )</w:t>
      </w:r>
    </w:p>
    <w:p w:rsidR="00F275EE" w:rsidRPr="00FB3293" w:rsidRDefault="00F275EE" w:rsidP="00F275EE">
      <w:pPr>
        <w:spacing w:line="360" w:lineRule="auto"/>
        <w:rPr>
          <w:iCs/>
        </w:rPr>
      </w:pPr>
      <w:r>
        <w:rPr>
          <w:noProof/>
        </w:rPr>
        <w:drawing>
          <wp:anchor distT="0" distB="0" distL="114300" distR="114300" simplePos="0" relativeHeight="251672576" behindDoc="0" locked="0" layoutInCell="1" allowOverlap="1">
            <wp:simplePos x="0" y="0"/>
            <wp:positionH relativeFrom="column">
              <wp:posOffset>2101850</wp:posOffset>
            </wp:positionH>
            <wp:positionV relativeFrom="paragraph">
              <wp:posOffset>27940</wp:posOffset>
            </wp:positionV>
            <wp:extent cx="1953260" cy="1835785"/>
            <wp:effectExtent l="19050" t="19050" r="27940" b="12065"/>
            <wp:wrapNone/>
            <wp:docPr id="19" name="Image 6" descr="C:\Mes documents\Mes images\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Mes documents\Mes images\pillow.jpg"/>
                    <pic:cNvPicPr>
                      <a:picLocks noChangeAspect="1" noChangeArrowheads="1"/>
                    </pic:cNvPicPr>
                  </pic:nvPicPr>
                  <pic:blipFill>
                    <a:blip r:embed="rId17"/>
                    <a:srcRect/>
                    <a:stretch>
                      <a:fillRect/>
                    </a:stretch>
                  </pic:blipFill>
                  <pic:spPr bwMode="auto">
                    <a:xfrm>
                      <a:off x="0" y="0"/>
                      <a:ext cx="1953260" cy="1835785"/>
                    </a:xfrm>
                    <a:prstGeom prst="rect">
                      <a:avLst/>
                    </a:prstGeom>
                    <a:noFill/>
                    <a:ln w="12700">
                      <a:solidFill>
                        <a:srgbClr val="000000"/>
                      </a:solidFill>
                      <a:miter lim="800000"/>
                      <a:headEnd/>
                      <a:tailEnd/>
                    </a:ln>
                    <a:effectLst/>
                  </pic:spPr>
                </pic:pic>
              </a:graphicData>
            </a:graphic>
          </wp:anchor>
        </w:drawing>
      </w:r>
    </w:p>
    <w:p w:rsidR="00F275EE" w:rsidRDefault="00F275EE" w:rsidP="00F275EE">
      <w:pPr>
        <w:spacing w:line="360" w:lineRule="auto"/>
        <w:rPr>
          <w:iCs/>
        </w:rPr>
      </w:pPr>
    </w:p>
    <w:p w:rsidR="00F275EE" w:rsidRDefault="00F275EE" w:rsidP="00F275EE">
      <w:pPr>
        <w:spacing w:line="360" w:lineRule="auto"/>
        <w:rPr>
          <w:iCs/>
        </w:rPr>
      </w:pPr>
    </w:p>
    <w:p w:rsidR="00F275EE" w:rsidRDefault="00F275EE" w:rsidP="00F275EE">
      <w:pPr>
        <w:spacing w:line="360" w:lineRule="auto"/>
        <w:rPr>
          <w:iCs/>
        </w:rPr>
      </w:pPr>
    </w:p>
    <w:p w:rsidR="00F275EE" w:rsidRDefault="00F275EE" w:rsidP="00F275EE">
      <w:pPr>
        <w:spacing w:line="360" w:lineRule="auto"/>
        <w:rPr>
          <w:iCs/>
        </w:rPr>
      </w:pPr>
    </w:p>
    <w:p w:rsidR="00F275EE" w:rsidRDefault="00F275EE" w:rsidP="00F275EE">
      <w:pPr>
        <w:spacing w:line="360" w:lineRule="auto"/>
        <w:rPr>
          <w:iCs/>
        </w:rPr>
      </w:pPr>
    </w:p>
    <w:p w:rsidR="00F275EE" w:rsidRDefault="00F275EE" w:rsidP="00F275EE">
      <w:pPr>
        <w:spacing w:line="360" w:lineRule="auto"/>
        <w:rPr>
          <w:b/>
          <w:bCs/>
          <w:iCs/>
          <w:lang w:val="fr-BE"/>
        </w:rPr>
      </w:pPr>
    </w:p>
    <w:p w:rsidR="00F275EE" w:rsidRDefault="00F275EE" w:rsidP="00F275EE">
      <w:pPr>
        <w:spacing w:line="360" w:lineRule="auto"/>
        <w:jc w:val="center"/>
        <w:rPr>
          <w:iCs/>
        </w:rPr>
      </w:pPr>
      <w:r>
        <w:rPr>
          <w:b/>
          <w:bCs/>
          <w:iCs/>
          <w:lang w:val="fr-BE"/>
        </w:rPr>
        <w:t xml:space="preserve">       </w:t>
      </w:r>
      <w:proofErr w:type="gramStart"/>
      <w:r w:rsidRPr="00FB3293">
        <w:rPr>
          <w:b/>
          <w:bCs/>
          <w:iCs/>
          <w:lang w:val="fr-BE"/>
        </w:rPr>
        <w:t>pillow-lavas</w:t>
      </w:r>
      <w:proofErr w:type="gramEnd"/>
    </w:p>
    <w:p w:rsidR="00F275EE" w:rsidRDefault="00F275EE" w:rsidP="00F275EE">
      <w:pPr>
        <w:numPr>
          <w:ilvl w:val="0"/>
          <w:numId w:val="4"/>
        </w:numPr>
        <w:spacing w:line="360" w:lineRule="auto"/>
        <w:rPr>
          <w:b/>
          <w:bCs/>
          <w:iCs/>
          <w:u w:val="single"/>
        </w:rPr>
      </w:pPr>
      <w:r w:rsidRPr="00FB3293">
        <w:rPr>
          <w:b/>
          <w:bCs/>
          <w:iCs/>
          <w:u w:val="single"/>
        </w:rPr>
        <w:t>les produits d’un volcan</w:t>
      </w:r>
      <w:r>
        <w:rPr>
          <w:b/>
          <w:bCs/>
          <w:iCs/>
          <w:u w:val="single"/>
        </w:rPr>
        <w:t> :</w:t>
      </w:r>
    </w:p>
    <w:p w:rsidR="00F275EE" w:rsidRPr="00FB3293" w:rsidRDefault="00F275EE" w:rsidP="00F275EE">
      <w:pPr>
        <w:spacing w:line="360" w:lineRule="auto"/>
        <w:ind w:left="360"/>
        <w:rPr>
          <w:iCs/>
        </w:rPr>
      </w:pPr>
      <w:r w:rsidRPr="00FB3293">
        <w:rPr>
          <w:iCs/>
        </w:rPr>
        <w:t>Lorsque le magma arrive en surface, il se dissocie en donnant naissance à plusieurs produits, de nature et de dimensions très variables:</w:t>
      </w:r>
    </w:p>
    <w:p w:rsidR="00F275EE" w:rsidRDefault="00F275EE" w:rsidP="00F275EE">
      <w:pPr>
        <w:numPr>
          <w:ilvl w:val="1"/>
          <w:numId w:val="4"/>
        </w:numPr>
        <w:spacing w:line="360" w:lineRule="auto"/>
        <w:ind w:left="426" w:hanging="284"/>
        <w:rPr>
          <w:b/>
          <w:bCs/>
          <w:iCs/>
        </w:rPr>
      </w:pPr>
      <w:r>
        <w:rPr>
          <w:noProof/>
        </w:rPr>
        <w:drawing>
          <wp:anchor distT="0" distB="0" distL="114300" distR="114300" simplePos="0" relativeHeight="251673600" behindDoc="0" locked="0" layoutInCell="1" allowOverlap="1">
            <wp:simplePos x="0" y="0"/>
            <wp:positionH relativeFrom="column">
              <wp:posOffset>4403090</wp:posOffset>
            </wp:positionH>
            <wp:positionV relativeFrom="paragraph">
              <wp:posOffset>170180</wp:posOffset>
            </wp:positionV>
            <wp:extent cx="1874520" cy="1417320"/>
            <wp:effectExtent l="19050" t="0" r="0" b="0"/>
            <wp:wrapNone/>
            <wp:docPr id="20" name="Image 7" descr="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ave"/>
                    <pic:cNvPicPr>
                      <a:picLocks noChangeAspect="1" noChangeArrowheads="1"/>
                    </pic:cNvPicPr>
                  </pic:nvPicPr>
                  <pic:blipFill>
                    <a:blip r:embed="rId18"/>
                    <a:srcRect/>
                    <a:stretch>
                      <a:fillRect/>
                    </a:stretch>
                  </pic:blipFill>
                  <pic:spPr bwMode="auto">
                    <a:xfrm>
                      <a:off x="0" y="0"/>
                      <a:ext cx="1874520" cy="1417320"/>
                    </a:xfrm>
                    <a:prstGeom prst="rect">
                      <a:avLst/>
                    </a:prstGeom>
                    <a:noFill/>
                    <a:ln w="9525">
                      <a:noFill/>
                      <a:miter lim="800000"/>
                      <a:headEnd/>
                      <a:tailEnd/>
                    </a:ln>
                  </pic:spPr>
                </pic:pic>
              </a:graphicData>
            </a:graphic>
          </wp:anchor>
        </w:drawing>
      </w:r>
      <w:r w:rsidRPr="00B9765B">
        <w:rPr>
          <w:b/>
          <w:bCs/>
          <w:iCs/>
        </w:rPr>
        <w:t>LA  LAVE :</w:t>
      </w:r>
    </w:p>
    <w:p w:rsidR="00F275EE" w:rsidRPr="00B9765B" w:rsidRDefault="00F275EE" w:rsidP="00F275EE">
      <w:pPr>
        <w:spacing w:line="360" w:lineRule="auto"/>
        <w:ind w:left="360"/>
        <w:rPr>
          <w:iCs/>
        </w:rPr>
      </w:pPr>
      <w:r w:rsidRPr="00B9765B">
        <w:rPr>
          <w:iCs/>
          <w:lang w:val="fr-BE"/>
        </w:rPr>
        <w:t xml:space="preserve">Du latin </w:t>
      </w:r>
      <w:proofErr w:type="spellStart"/>
      <w:proofErr w:type="gramStart"/>
      <w:r w:rsidRPr="00B9765B">
        <w:rPr>
          <w:i/>
          <w:iCs/>
          <w:lang w:val="fr-BE"/>
        </w:rPr>
        <w:t>labes</w:t>
      </w:r>
      <w:proofErr w:type="spellEnd"/>
      <w:r w:rsidRPr="00B9765B">
        <w:rPr>
          <w:iCs/>
          <w:lang w:val="fr-BE"/>
        </w:rPr>
        <w:t xml:space="preserve"> ,</w:t>
      </w:r>
      <w:proofErr w:type="gramEnd"/>
      <w:r w:rsidRPr="00B9765B">
        <w:rPr>
          <w:iCs/>
          <w:lang w:val="fr-BE"/>
        </w:rPr>
        <w:t xml:space="preserve"> qui signifie « éboulement »</w:t>
      </w:r>
    </w:p>
    <w:p w:rsidR="00F275EE" w:rsidRDefault="00F275EE" w:rsidP="00F275EE">
      <w:pPr>
        <w:spacing w:line="360" w:lineRule="auto"/>
        <w:ind w:left="360"/>
        <w:rPr>
          <w:iCs/>
          <w:lang w:val="fr-BE"/>
        </w:rPr>
      </w:pPr>
      <w:r w:rsidRPr="00B9765B">
        <w:rPr>
          <w:iCs/>
          <w:lang w:val="fr-BE"/>
        </w:rPr>
        <w:t xml:space="preserve">Matière liquide, d’une température comprise entre 800 et 1.200°C, </w:t>
      </w:r>
    </w:p>
    <w:p w:rsidR="00F275EE" w:rsidRPr="00B9765B" w:rsidRDefault="00F275EE" w:rsidP="00F275EE">
      <w:pPr>
        <w:spacing w:line="360" w:lineRule="auto"/>
        <w:ind w:left="360"/>
        <w:rPr>
          <w:iCs/>
        </w:rPr>
      </w:pPr>
      <w:proofErr w:type="gramStart"/>
      <w:r w:rsidRPr="00B9765B">
        <w:rPr>
          <w:iCs/>
          <w:lang w:val="fr-BE"/>
        </w:rPr>
        <w:t>émise</w:t>
      </w:r>
      <w:proofErr w:type="gramEnd"/>
      <w:r w:rsidRPr="00B9765B">
        <w:rPr>
          <w:iCs/>
          <w:lang w:val="fr-BE"/>
        </w:rPr>
        <w:t xml:space="preserve"> par un volcan, et qui se refroidit pour former une roche.</w:t>
      </w:r>
    </w:p>
    <w:p w:rsidR="00F275EE" w:rsidRPr="00B9765B" w:rsidRDefault="00F275EE" w:rsidP="00F275EE">
      <w:pPr>
        <w:spacing w:line="360" w:lineRule="auto"/>
        <w:ind w:left="426"/>
        <w:rPr>
          <w:iCs/>
        </w:rPr>
      </w:pPr>
    </w:p>
    <w:p w:rsidR="00F275EE" w:rsidRDefault="00F275EE" w:rsidP="00F275EE">
      <w:pPr>
        <w:spacing w:line="360" w:lineRule="auto"/>
        <w:rPr>
          <w:iCs/>
        </w:rPr>
      </w:pPr>
    </w:p>
    <w:p w:rsidR="00F275EE" w:rsidRDefault="00F275EE" w:rsidP="00F275EE">
      <w:pPr>
        <w:spacing w:line="360" w:lineRule="auto"/>
        <w:rPr>
          <w:iCs/>
        </w:rPr>
      </w:pPr>
    </w:p>
    <w:p w:rsidR="00F275EE" w:rsidRDefault="00F275EE" w:rsidP="00F275EE">
      <w:pPr>
        <w:spacing w:line="360" w:lineRule="auto"/>
        <w:rPr>
          <w:iCs/>
        </w:rPr>
      </w:pPr>
    </w:p>
    <w:p w:rsidR="00F275EE" w:rsidRPr="00777FBD" w:rsidRDefault="00F275EE" w:rsidP="00F275EE">
      <w:pPr>
        <w:numPr>
          <w:ilvl w:val="1"/>
          <w:numId w:val="4"/>
        </w:numPr>
        <w:spacing w:line="360" w:lineRule="auto"/>
        <w:ind w:left="284" w:hanging="66"/>
        <w:rPr>
          <w:b/>
          <w:bCs/>
          <w:iCs/>
          <w:lang w:val="en-GB"/>
        </w:rPr>
      </w:pPr>
      <w:r>
        <w:rPr>
          <w:noProof/>
        </w:rPr>
        <w:drawing>
          <wp:anchor distT="0" distB="0" distL="114300" distR="114300" simplePos="0" relativeHeight="251674624" behindDoc="0" locked="0" layoutInCell="1" allowOverlap="1">
            <wp:simplePos x="0" y="0"/>
            <wp:positionH relativeFrom="column">
              <wp:posOffset>5287010</wp:posOffset>
            </wp:positionH>
            <wp:positionV relativeFrom="paragraph">
              <wp:posOffset>-43815</wp:posOffset>
            </wp:positionV>
            <wp:extent cx="1066800" cy="1508125"/>
            <wp:effectExtent l="57150" t="38100" r="38100" b="15875"/>
            <wp:wrapNone/>
            <wp:docPr id="21" name="Image 8"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gaz"/>
                    <pic:cNvPicPr>
                      <a:picLocks noChangeAspect="1" noChangeArrowheads="1"/>
                    </pic:cNvPicPr>
                  </pic:nvPicPr>
                  <pic:blipFill>
                    <a:blip r:embed="rId19" cstate="print">
                      <a:lum contrast="18000"/>
                    </a:blip>
                    <a:srcRect/>
                    <a:stretch>
                      <a:fillRect/>
                    </a:stretch>
                  </pic:blipFill>
                  <pic:spPr bwMode="auto">
                    <a:xfrm>
                      <a:off x="0" y="0"/>
                      <a:ext cx="1066800" cy="1508125"/>
                    </a:xfrm>
                    <a:prstGeom prst="rect">
                      <a:avLst/>
                    </a:prstGeom>
                    <a:noFill/>
                    <a:ln w="28575">
                      <a:solidFill>
                        <a:srgbClr val="000000"/>
                      </a:solidFill>
                      <a:miter lim="800000"/>
                      <a:headEnd/>
                      <a:tailEnd/>
                    </a:ln>
                    <a:effectLst/>
                  </pic:spPr>
                </pic:pic>
              </a:graphicData>
            </a:graphic>
          </wp:anchor>
        </w:drawing>
      </w:r>
      <w:r w:rsidRPr="00777FBD">
        <w:rPr>
          <w:b/>
          <w:bCs/>
          <w:iCs/>
        </w:rPr>
        <w:t>Les gaz :</w:t>
      </w:r>
      <w:r w:rsidRPr="00777FBD">
        <w:rPr>
          <w:rFonts w:ascii="Century Schoolbook" w:eastAsia="+mn-ea" w:hAnsi="Century Schoolbook" w:cs="+mn-cs"/>
          <w:b/>
          <w:bCs/>
          <w:sz w:val="40"/>
          <w:szCs w:val="40"/>
          <w:lang w:val="fr-BE"/>
        </w:rPr>
        <w:t xml:space="preserve"> </w:t>
      </w:r>
    </w:p>
    <w:p w:rsidR="00F275EE" w:rsidRDefault="00F275EE" w:rsidP="00F275EE">
      <w:pPr>
        <w:spacing w:line="360" w:lineRule="auto"/>
        <w:ind w:left="218"/>
        <w:rPr>
          <w:iCs/>
          <w:lang w:val="fr-BE"/>
        </w:rPr>
      </w:pPr>
      <w:r w:rsidRPr="00777FBD">
        <w:rPr>
          <w:iCs/>
          <w:lang w:val="fr-BE"/>
        </w:rPr>
        <w:t>Les volcans vomissent surtout de la vapeur d’eau, du gaz carbonique,</w:t>
      </w:r>
    </w:p>
    <w:p w:rsidR="00F275EE" w:rsidRPr="006F52F0" w:rsidRDefault="00F275EE" w:rsidP="00F275EE">
      <w:pPr>
        <w:spacing w:line="360" w:lineRule="auto"/>
        <w:ind w:left="218"/>
        <w:rPr>
          <w:iCs/>
        </w:rPr>
      </w:pPr>
      <w:r w:rsidRPr="00777FBD">
        <w:rPr>
          <w:iCs/>
          <w:lang w:val="fr-BE"/>
        </w:rPr>
        <w:t xml:space="preserve"> </w:t>
      </w:r>
      <w:proofErr w:type="gramStart"/>
      <w:r w:rsidRPr="00777FBD">
        <w:rPr>
          <w:iCs/>
          <w:lang w:val="fr-BE"/>
        </w:rPr>
        <w:t>de</w:t>
      </w:r>
      <w:proofErr w:type="gramEnd"/>
      <w:r w:rsidRPr="00777FBD">
        <w:rPr>
          <w:iCs/>
          <w:lang w:val="fr-BE"/>
        </w:rPr>
        <w:t xml:space="preserve"> l’hydrogène et des gaz sulfureux.</w:t>
      </w:r>
    </w:p>
    <w:p w:rsidR="00F275EE" w:rsidRDefault="00F275EE" w:rsidP="00F275EE">
      <w:pPr>
        <w:spacing w:line="360" w:lineRule="auto"/>
        <w:ind w:left="218"/>
        <w:rPr>
          <w:iCs/>
          <w:lang w:val="fr-BE"/>
        </w:rPr>
      </w:pPr>
      <w:r w:rsidRPr="00777FBD">
        <w:rPr>
          <w:iCs/>
          <w:lang w:val="fr-BE"/>
        </w:rPr>
        <w:t xml:space="preserve">On voit ici Katia Krafft mesurer la température des gaz qui s’échappent </w:t>
      </w:r>
    </w:p>
    <w:p w:rsidR="00F275EE" w:rsidRPr="00777FBD" w:rsidRDefault="00F275EE" w:rsidP="00F275EE">
      <w:pPr>
        <w:spacing w:line="360" w:lineRule="auto"/>
        <w:ind w:left="218"/>
        <w:rPr>
          <w:iCs/>
        </w:rPr>
      </w:pPr>
      <w:proofErr w:type="gramStart"/>
      <w:r w:rsidRPr="00777FBD">
        <w:rPr>
          <w:iCs/>
          <w:lang w:val="fr-BE"/>
        </w:rPr>
        <w:t>du</w:t>
      </w:r>
      <w:proofErr w:type="gramEnd"/>
      <w:r w:rsidRPr="00777FBD">
        <w:rPr>
          <w:iCs/>
          <w:lang w:val="fr-BE"/>
        </w:rPr>
        <w:t xml:space="preserve"> volcan </w:t>
      </w:r>
      <w:proofErr w:type="spellStart"/>
      <w:r w:rsidRPr="00777FBD">
        <w:rPr>
          <w:iCs/>
          <w:lang w:val="fr-BE"/>
        </w:rPr>
        <w:t>Usu</w:t>
      </w:r>
      <w:proofErr w:type="spellEnd"/>
      <w:r w:rsidRPr="00777FBD">
        <w:rPr>
          <w:iCs/>
          <w:lang w:val="fr-BE"/>
        </w:rPr>
        <w:t>, au Japon.</w:t>
      </w:r>
    </w:p>
    <w:p w:rsidR="00F275EE" w:rsidRDefault="00F275EE" w:rsidP="00F275EE">
      <w:pPr>
        <w:spacing w:line="360" w:lineRule="auto"/>
        <w:ind w:left="218"/>
        <w:rPr>
          <w:iCs/>
          <w:lang w:val="fr-BE"/>
        </w:rPr>
      </w:pPr>
      <w:proofErr w:type="spellStart"/>
      <w:r w:rsidRPr="00777FBD">
        <w:rPr>
          <w:iCs/>
          <w:lang w:val="fr-BE"/>
        </w:rPr>
        <w:t>Ceux-ci</w:t>
      </w:r>
      <w:proofErr w:type="gramStart"/>
      <w:r w:rsidRPr="00777FBD">
        <w:rPr>
          <w:iCs/>
          <w:lang w:val="fr-BE"/>
        </w:rPr>
        <w:t>,très</w:t>
      </w:r>
      <w:proofErr w:type="spellEnd"/>
      <w:proofErr w:type="gramEnd"/>
      <w:r w:rsidRPr="00777FBD">
        <w:rPr>
          <w:iCs/>
          <w:lang w:val="fr-BE"/>
        </w:rPr>
        <w:t xml:space="preserve"> riches en soufre, sont toxiques, ce qui oblige le port du masque.</w:t>
      </w:r>
    </w:p>
    <w:p w:rsidR="00F275EE" w:rsidRDefault="00F275EE" w:rsidP="00F275EE">
      <w:pPr>
        <w:spacing w:line="360" w:lineRule="auto"/>
        <w:ind w:left="218"/>
        <w:rPr>
          <w:iCs/>
        </w:rPr>
      </w:pPr>
    </w:p>
    <w:p w:rsidR="00F275EE" w:rsidRPr="00777FBD" w:rsidRDefault="00F275EE" w:rsidP="00F275EE">
      <w:pPr>
        <w:spacing w:line="360" w:lineRule="auto"/>
        <w:ind w:left="218"/>
        <w:rPr>
          <w:iCs/>
        </w:rPr>
      </w:pPr>
      <w:r>
        <w:rPr>
          <w:noProof/>
        </w:rPr>
        <w:drawing>
          <wp:anchor distT="0" distB="0" distL="114300" distR="114300" simplePos="0" relativeHeight="251675648" behindDoc="0" locked="0" layoutInCell="1" allowOverlap="1">
            <wp:simplePos x="0" y="0"/>
            <wp:positionH relativeFrom="column">
              <wp:posOffset>5237480</wp:posOffset>
            </wp:positionH>
            <wp:positionV relativeFrom="paragraph">
              <wp:posOffset>34290</wp:posOffset>
            </wp:positionV>
            <wp:extent cx="1066800" cy="1505585"/>
            <wp:effectExtent l="57150" t="38100" r="38100" b="18415"/>
            <wp:wrapNone/>
            <wp:docPr id="22" name="Image 9" descr="lap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apilli"/>
                    <pic:cNvPicPr>
                      <a:picLocks noChangeAspect="1" noChangeArrowheads="1"/>
                    </pic:cNvPicPr>
                  </pic:nvPicPr>
                  <pic:blipFill>
                    <a:blip r:embed="rId20">
                      <a:lum bright="-6000" contrast="12000"/>
                    </a:blip>
                    <a:srcRect r="45200"/>
                    <a:stretch>
                      <a:fillRect/>
                    </a:stretch>
                  </pic:blipFill>
                  <pic:spPr bwMode="auto">
                    <a:xfrm>
                      <a:off x="0" y="0"/>
                      <a:ext cx="1066800" cy="1505585"/>
                    </a:xfrm>
                    <a:prstGeom prst="rect">
                      <a:avLst/>
                    </a:prstGeom>
                    <a:noFill/>
                    <a:ln w="28575">
                      <a:solidFill>
                        <a:srgbClr val="000000"/>
                      </a:solidFill>
                      <a:miter lim="800000"/>
                      <a:headEnd/>
                      <a:tailEnd/>
                    </a:ln>
                    <a:effectLst/>
                  </pic:spPr>
                </pic:pic>
              </a:graphicData>
            </a:graphic>
          </wp:anchor>
        </w:drawing>
      </w:r>
    </w:p>
    <w:p w:rsidR="00F275EE" w:rsidRPr="00777FBD" w:rsidRDefault="00F275EE" w:rsidP="00F275EE">
      <w:pPr>
        <w:numPr>
          <w:ilvl w:val="1"/>
          <w:numId w:val="4"/>
        </w:numPr>
        <w:spacing w:line="360" w:lineRule="auto"/>
        <w:ind w:left="284" w:hanging="66"/>
        <w:rPr>
          <w:b/>
          <w:bCs/>
          <w:iCs/>
          <w:lang w:val="en-GB"/>
        </w:rPr>
      </w:pPr>
      <w:r w:rsidRPr="00777FBD">
        <w:rPr>
          <w:b/>
          <w:bCs/>
          <w:iCs/>
        </w:rPr>
        <w:t>Les lapilli</w:t>
      </w:r>
      <w:r>
        <w:rPr>
          <w:b/>
          <w:bCs/>
          <w:iCs/>
        </w:rPr>
        <w:t> :</w:t>
      </w:r>
      <w:r w:rsidRPr="00777FBD">
        <w:rPr>
          <w:rFonts w:ascii="Century Schoolbook" w:eastAsia="+mn-ea" w:hAnsi="Century Schoolbook" w:cs="+mn-cs"/>
          <w:b/>
          <w:bCs/>
          <w:sz w:val="40"/>
          <w:szCs w:val="40"/>
        </w:rPr>
        <w:t xml:space="preserve"> </w:t>
      </w:r>
    </w:p>
    <w:p w:rsidR="00F275EE" w:rsidRPr="006F52F0" w:rsidRDefault="00F275EE" w:rsidP="00F275EE">
      <w:pPr>
        <w:spacing w:line="360" w:lineRule="auto"/>
        <w:ind w:left="218"/>
        <w:rPr>
          <w:iCs/>
        </w:rPr>
      </w:pPr>
      <w:r w:rsidRPr="006F52F0">
        <w:rPr>
          <w:iCs/>
        </w:rPr>
        <w:t xml:space="preserve">Du latin </w:t>
      </w:r>
      <w:proofErr w:type="spellStart"/>
      <w:r w:rsidRPr="006F52F0">
        <w:rPr>
          <w:i/>
          <w:iCs/>
        </w:rPr>
        <w:t>lapillus</w:t>
      </w:r>
      <w:proofErr w:type="spellEnd"/>
      <w:r w:rsidRPr="006F52F0">
        <w:rPr>
          <w:iCs/>
        </w:rPr>
        <w:t xml:space="preserve">  qui signifie petite pierre.</w:t>
      </w:r>
    </w:p>
    <w:p w:rsidR="00F275EE" w:rsidRPr="00777FBD" w:rsidRDefault="00F275EE" w:rsidP="00F275EE">
      <w:pPr>
        <w:spacing w:line="360" w:lineRule="auto"/>
        <w:ind w:left="218"/>
        <w:rPr>
          <w:iCs/>
        </w:rPr>
      </w:pPr>
      <w:r w:rsidRPr="00777FBD">
        <w:rPr>
          <w:iCs/>
        </w:rPr>
        <w:t>Ce sont des fragments de lave de forme arrondie et de la taille d’une noisette.</w:t>
      </w:r>
    </w:p>
    <w:p w:rsidR="00F275EE" w:rsidRDefault="00F275EE" w:rsidP="00F275EE">
      <w:pPr>
        <w:spacing w:line="360" w:lineRule="auto"/>
        <w:ind w:left="218"/>
        <w:rPr>
          <w:iCs/>
        </w:rPr>
      </w:pPr>
      <w:r w:rsidRPr="00777FBD">
        <w:rPr>
          <w:iCs/>
        </w:rPr>
        <w:t>Lorsque les lapilli renferment beaucoup de bulles de gaz,</w:t>
      </w:r>
    </w:p>
    <w:p w:rsidR="00F275EE" w:rsidRDefault="00F275EE" w:rsidP="00F275EE">
      <w:pPr>
        <w:spacing w:line="360" w:lineRule="auto"/>
        <w:ind w:left="218"/>
        <w:rPr>
          <w:iCs/>
        </w:rPr>
      </w:pPr>
      <w:r w:rsidRPr="00777FBD">
        <w:rPr>
          <w:iCs/>
        </w:rPr>
        <w:t xml:space="preserve"> </w:t>
      </w:r>
      <w:proofErr w:type="gramStart"/>
      <w:r w:rsidRPr="00777FBD">
        <w:rPr>
          <w:iCs/>
        </w:rPr>
        <w:t>on</w:t>
      </w:r>
      <w:proofErr w:type="gramEnd"/>
      <w:r w:rsidRPr="00777FBD">
        <w:rPr>
          <w:iCs/>
        </w:rPr>
        <w:t xml:space="preserve"> parle alors de </w:t>
      </w:r>
      <w:r w:rsidRPr="00777FBD">
        <w:rPr>
          <w:b/>
          <w:bCs/>
          <w:iCs/>
        </w:rPr>
        <w:t>scories</w:t>
      </w:r>
      <w:r w:rsidRPr="00777FBD">
        <w:rPr>
          <w:iCs/>
        </w:rPr>
        <w:t>.</w:t>
      </w:r>
    </w:p>
    <w:p w:rsidR="00F275EE" w:rsidRDefault="00F275EE" w:rsidP="00F275EE">
      <w:pPr>
        <w:spacing w:line="360" w:lineRule="auto"/>
        <w:ind w:left="218"/>
        <w:rPr>
          <w:iCs/>
        </w:rPr>
      </w:pPr>
    </w:p>
    <w:p w:rsidR="00F275EE" w:rsidRPr="00777FBD" w:rsidRDefault="00F275EE" w:rsidP="00F275EE">
      <w:pPr>
        <w:spacing w:line="360" w:lineRule="auto"/>
        <w:ind w:left="218"/>
        <w:rPr>
          <w:iCs/>
        </w:rPr>
      </w:pPr>
      <w:r>
        <w:rPr>
          <w:noProof/>
        </w:rPr>
        <w:drawing>
          <wp:anchor distT="0" distB="0" distL="114300" distR="114300" simplePos="0" relativeHeight="251676672" behindDoc="0" locked="0" layoutInCell="1" allowOverlap="1">
            <wp:simplePos x="0" y="0"/>
            <wp:positionH relativeFrom="column">
              <wp:posOffset>5031105</wp:posOffset>
            </wp:positionH>
            <wp:positionV relativeFrom="paragraph">
              <wp:posOffset>40640</wp:posOffset>
            </wp:positionV>
            <wp:extent cx="1310640" cy="1259205"/>
            <wp:effectExtent l="57150" t="38100" r="41910" b="17145"/>
            <wp:wrapNone/>
            <wp:docPr id="23" name="Image 10" descr="b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bombe"/>
                    <pic:cNvPicPr>
                      <a:picLocks noChangeAspect="1" noChangeArrowheads="1"/>
                    </pic:cNvPicPr>
                  </pic:nvPicPr>
                  <pic:blipFill>
                    <a:blip r:embed="rId21" cstate="print"/>
                    <a:srcRect/>
                    <a:stretch>
                      <a:fillRect/>
                    </a:stretch>
                  </pic:blipFill>
                  <pic:spPr bwMode="auto">
                    <a:xfrm>
                      <a:off x="0" y="0"/>
                      <a:ext cx="1310640" cy="1259205"/>
                    </a:xfrm>
                    <a:prstGeom prst="rect">
                      <a:avLst/>
                    </a:prstGeom>
                    <a:noFill/>
                    <a:ln w="28575">
                      <a:solidFill>
                        <a:srgbClr val="000000"/>
                      </a:solidFill>
                      <a:miter lim="800000"/>
                      <a:headEnd/>
                      <a:tailEnd/>
                    </a:ln>
                    <a:effectLst/>
                  </pic:spPr>
                </pic:pic>
              </a:graphicData>
            </a:graphic>
          </wp:anchor>
        </w:drawing>
      </w:r>
    </w:p>
    <w:p w:rsidR="00F275EE" w:rsidRPr="008B5319" w:rsidRDefault="00F275EE" w:rsidP="00F275EE">
      <w:pPr>
        <w:numPr>
          <w:ilvl w:val="1"/>
          <w:numId w:val="4"/>
        </w:numPr>
        <w:spacing w:line="360" w:lineRule="auto"/>
        <w:ind w:left="284" w:hanging="66"/>
        <w:rPr>
          <w:iCs/>
          <w:lang w:val="en-GB"/>
        </w:rPr>
      </w:pPr>
      <w:r>
        <w:rPr>
          <w:b/>
          <w:bCs/>
          <w:iCs/>
        </w:rPr>
        <w:t>Les bombes volcaniques :</w:t>
      </w:r>
    </w:p>
    <w:p w:rsidR="00F275EE" w:rsidRPr="006F52F0" w:rsidRDefault="00F275EE" w:rsidP="00F275EE">
      <w:pPr>
        <w:spacing w:line="360" w:lineRule="auto"/>
        <w:rPr>
          <w:iCs/>
        </w:rPr>
      </w:pPr>
      <w:r w:rsidRPr="00360212">
        <w:rPr>
          <w:b/>
          <w:bCs/>
          <w:iCs/>
        </w:rPr>
        <w:t xml:space="preserve"> </w:t>
      </w:r>
      <w:r w:rsidRPr="00777FBD">
        <w:rPr>
          <w:rFonts w:ascii="Century Schoolbook" w:eastAsia="+mn-ea" w:hAnsi="Century Schoolbook" w:cs="+mn-cs"/>
          <w:b/>
          <w:bCs/>
          <w:sz w:val="40"/>
          <w:szCs w:val="40"/>
        </w:rPr>
        <w:t xml:space="preserve"> </w:t>
      </w:r>
      <w:r w:rsidRPr="006F52F0">
        <w:rPr>
          <w:iCs/>
        </w:rPr>
        <w:t xml:space="preserve">Ce sont des blocs de lave, projetés dans les airs, et qui se solidifient en </w:t>
      </w:r>
    </w:p>
    <w:p w:rsidR="00F275EE" w:rsidRPr="006F52F0" w:rsidRDefault="00F275EE" w:rsidP="00F275EE">
      <w:pPr>
        <w:spacing w:line="360" w:lineRule="auto"/>
        <w:ind w:left="142"/>
        <w:rPr>
          <w:iCs/>
        </w:rPr>
      </w:pPr>
      <w:proofErr w:type="gramStart"/>
      <w:r w:rsidRPr="006F52F0">
        <w:rPr>
          <w:iCs/>
        </w:rPr>
        <w:t>partie</w:t>
      </w:r>
      <w:proofErr w:type="gramEnd"/>
      <w:r w:rsidRPr="006F52F0">
        <w:rPr>
          <w:iCs/>
        </w:rPr>
        <w:t xml:space="preserve"> durant leur vol.</w:t>
      </w:r>
    </w:p>
    <w:p w:rsidR="00F275EE" w:rsidRDefault="00F275EE" w:rsidP="00F275EE">
      <w:pPr>
        <w:spacing w:line="360" w:lineRule="auto"/>
        <w:ind w:left="218"/>
        <w:rPr>
          <w:iCs/>
        </w:rPr>
      </w:pPr>
      <w:r w:rsidRPr="008B5319">
        <w:rPr>
          <w:iCs/>
        </w:rPr>
        <w:t>De forme arrondie, ou en fuseau, elles peuvent atteindre plusieurs tonnes !</w:t>
      </w:r>
    </w:p>
    <w:p w:rsidR="00F275EE" w:rsidRDefault="00F275EE" w:rsidP="00F275EE">
      <w:pPr>
        <w:spacing w:line="360" w:lineRule="auto"/>
        <w:ind w:left="218"/>
        <w:rPr>
          <w:iCs/>
        </w:rPr>
      </w:pPr>
    </w:p>
    <w:p w:rsidR="00F275EE" w:rsidRPr="008B5319" w:rsidRDefault="00F275EE" w:rsidP="00F275EE">
      <w:pPr>
        <w:spacing w:line="360" w:lineRule="auto"/>
        <w:ind w:left="218"/>
        <w:rPr>
          <w:iCs/>
        </w:rPr>
      </w:pPr>
      <w:r>
        <w:rPr>
          <w:noProof/>
        </w:rPr>
        <w:drawing>
          <wp:anchor distT="0" distB="0" distL="114300" distR="114300" simplePos="0" relativeHeight="251677696" behindDoc="0" locked="0" layoutInCell="1" allowOverlap="1">
            <wp:simplePos x="0" y="0"/>
            <wp:positionH relativeFrom="column">
              <wp:posOffset>4846320</wp:posOffset>
            </wp:positionH>
            <wp:positionV relativeFrom="paragraph">
              <wp:posOffset>2540</wp:posOffset>
            </wp:positionV>
            <wp:extent cx="1507490" cy="1473200"/>
            <wp:effectExtent l="19050" t="19050" r="16510" b="12700"/>
            <wp:wrapNone/>
            <wp:docPr id="24" name="Image 11" descr="C:\Mes documents\Mes images\fumero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Mes documents\Mes images\fumerolles.jpg"/>
                    <pic:cNvPicPr>
                      <a:picLocks noChangeAspect="1" noChangeArrowheads="1"/>
                    </pic:cNvPicPr>
                  </pic:nvPicPr>
                  <pic:blipFill>
                    <a:blip r:embed="rId22"/>
                    <a:srcRect/>
                    <a:stretch>
                      <a:fillRect/>
                    </a:stretch>
                  </pic:blipFill>
                  <pic:spPr bwMode="auto">
                    <a:xfrm>
                      <a:off x="0" y="0"/>
                      <a:ext cx="1507490" cy="1473200"/>
                    </a:xfrm>
                    <a:prstGeom prst="rect">
                      <a:avLst/>
                    </a:prstGeom>
                    <a:noFill/>
                    <a:ln w="6350">
                      <a:solidFill>
                        <a:srgbClr val="000000"/>
                      </a:solidFill>
                      <a:miter lim="800000"/>
                      <a:headEnd/>
                      <a:tailEnd/>
                    </a:ln>
                    <a:effectLst/>
                  </pic:spPr>
                </pic:pic>
              </a:graphicData>
            </a:graphic>
          </wp:anchor>
        </w:drawing>
      </w:r>
    </w:p>
    <w:p w:rsidR="00F275EE" w:rsidRPr="008B5319" w:rsidRDefault="00F275EE" w:rsidP="00F275EE">
      <w:pPr>
        <w:numPr>
          <w:ilvl w:val="1"/>
          <w:numId w:val="4"/>
        </w:numPr>
        <w:spacing w:line="360" w:lineRule="auto"/>
        <w:ind w:left="284" w:hanging="66"/>
        <w:rPr>
          <w:b/>
          <w:bCs/>
          <w:iCs/>
          <w:lang w:val="en-GB"/>
        </w:rPr>
      </w:pPr>
      <w:r>
        <w:rPr>
          <w:b/>
          <w:bCs/>
          <w:iCs/>
        </w:rPr>
        <w:t xml:space="preserve">Les fumerolles : </w:t>
      </w:r>
    </w:p>
    <w:p w:rsidR="00F275EE" w:rsidRPr="006F52F0" w:rsidRDefault="00F275EE" w:rsidP="00F275EE">
      <w:pPr>
        <w:spacing w:line="360" w:lineRule="auto"/>
        <w:ind w:left="218"/>
        <w:rPr>
          <w:iCs/>
        </w:rPr>
      </w:pPr>
      <w:r w:rsidRPr="008B5319">
        <w:rPr>
          <w:iCs/>
          <w:lang w:val="fr-BE"/>
        </w:rPr>
        <w:t xml:space="preserve">En période de sommeil, les volcans émettent moins de gaz.                            </w:t>
      </w:r>
    </w:p>
    <w:p w:rsidR="00F275EE" w:rsidRDefault="00F275EE" w:rsidP="00F275EE">
      <w:pPr>
        <w:spacing w:line="360" w:lineRule="auto"/>
        <w:ind w:left="218"/>
        <w:rPr>
          <w:iCs/>
          <w:lang w:val="fr-BE"/>
        </w:rPr>
      </w:pPr>
      <w:r w:rsidRPr="008B5319">
        <w:rPr>
          <w:iCs/>
          <w:lang w:val="fr-BE"/>
        </w:rPr>
        <w:t xml:space="preserve">Ceux-ci sortent alors par des fissures, ouvertes çà et là dans les cratères, </w:t>
      </w:r>
    </w:p>
    <w:p w:rsidR="00F275EE" w:rsidRDefault="00F275EE" w:rsidP="00F275EE">
      <w:pPr>
        <w:spacing w:line="360" w:lineRule="auto"/>
        <w:ind w:left="218"/>
        <w:rPr>
          <w:iCs/>
          <w:lang w:val="fr-BE"/>
        </w:rPr>
      </w:pPr>
      <w:proofErr w:type="gramStart"/>
      <w:r w:rsidRPr="008B5319">
        <w:rPr>
          <w:iCs/>
          <w:lang w:val="fr-BE"/>
        </w:rPr>
        <w:t>comme</w:t>
      </w:r>
      <w:proofErr w:type="gramEnd"/>
      <w:r w:rsidRPr="008B5319">
        <w:rPr>
          <w:iCs/>
          <w:lang w:val="fr-BE"/>
        </w:rPr>
        <w:t xml:space="preserve"> autant de fuites, appelées </w:t>
      </w:r>
      <w:r w:rsidRPr="00DD5155">
        <w:rPr>
          <w:b/>
          <w:bCs/>
          <w:iCs/>
          <w:lang w:val="fr-BE"/>
        </w:rPr>
        <w:t>fumerolles</w:t>
      </w:r>
      <w:r w:rsidRPr="008B5319">
        <w:rPr>
          <w:iCs/>
          <w:lang w:val="fr-BE"/>
        </w:rPr>
        <w:t>.</w:t>
      </w:r>
    </w:p>
    <w:p w:rsidR="00F275EE" w:rsidRPr="008B5319" w:rsidRDefault="00F275EE" w:rsidP="00F275EE">
      <w:pPr>
        <w:spacing w:line="360" w:lineRule="auto"/>
        <w:ind w:left="218"/>
        <w:rPr>
          <w:iCs/>
        </w:rPr>
      </w:pPr>
    </w:p>
    <w:p w:rsidR="00F275EE" w:rsidRPr="00DD5155" w:rsidRDefault="00F275EE" w:rsidP="00F275EE">
      <w:pPr>
        <w:numPr>
          <w:ilvl w:val="1"/>
          <w:numId w:val="4"/>
        </w:numPr>
        <w:spacing w:line="360" w:lineRule="auto"/>
        <w:ind w:left="284" w:hanging="66"/>
        <w:rPr>
          <w:b/>
          <w:bCs/>
          <w:iCs/>
          <w:lang w:val="en-GB"/>
        </w:rPr>
      </w:pPr>
      <w:r>
        <w:rPr>
          <w:noProof/>
        </w:rPr>
        <w:drawing>
          <wp:anchor distT="0" distB="0" distL="114300" distR="114300" simplePos="0" relativeHeight="251678720" behindDoc="0" locked="0" layoutInCell="1" allowOverlap="1">
            <wp:simplePos x="0" y="0"/>
            <wp:positionH relativeFrom="column">
              <wp:posOffset>5343525</wp:posOffset>
            </wp:positionH>
            <wp:positionV relativeFrom="paragraph">
              <wp:posOffset>157480</wp:posOffset>
            </wp:positionV>
            <wp:extent cx="1059180" cy="1209675"/>
            <wp:effectExtent l="38100" t="19050" r="26670" b="28575"/>
            <wp:wrapNone/>
            <wp:docPr id="25" name="Image 12" descr="C:\Mes documents\Mes images\ce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Mes documents\Mes images\cendres.jpg"/>
                    <pic:cNvPicPr>
                      <a:picLocks noChangeAspect="1" noChangeArrowheads="1"/>
                    </pic:cNvPicPr>
                  </pic:nvPicPr>
                  <pic:blipFill>
                    <a:blip r:embed="rId23"/>
                    <a:srcRect/>
                    <a:stretch>
                      <a:fillRect/>
                    </a:stretch>
                  </pic:blipFill>
                  <pic:spPr bwMode="auto">
                    <a:xfrm>
                      <a:off x="0" y="0"/>
                      <a:ext cx="1059180" cy="1209675"/>
                    </a:xfrm>
                    <a:prstGeom prst="rect">
                      <a:avLst/>
                    </a:prstGeom>
                    <a:noFill/>
                    <a:ln w="9525">
                      <a:solidFill>
                        <a:srgbClr val="000000"/>
                      </a:solidFill>
                      <a:miter lim="800000"/>
                      <a:headEnd/>
                      <a:tailEnd/>
                    </a:ln>
                    <a:effectLst/>
                  </pic:spPr>
                </pic:pic>
              </a:graphicData>
            </a:graphic>
          </wp:anchor>
        </w:drawing>
      </w:r>
      <w:r>
        <w:rPr>
          <w:b/>
          <w:bCs/>
          <w:iCs/>
        </w:rPr>
        <w:t>Les cendres :</w:t>
      </w:r>
      <w:r w:rsidRPr="00DD5155">
        <w:rPr>
          <w:rFonts w:eastAsia="+mn-ea" w:cs="+mn-cs"/>
          <w:sz w:val="40"/>
          <w:szCs w:val="40"/>
          <w:lang w:val="fr-BE"/>
        </w:rPr>
        <w:t xml:space="preserve"> </w:t>
      </w:r>
    </w:p>
    <w:p w:rsidR="00F275EE" w:rsidRPr="006F52F0" w:rsidRDefault="00F275EE" w:rsidP="00F275EE">
      <w:pPr>
        <w:spacing w:line="360" w:lineRule="auto"/>
        <w:ind w:left="218"/>
        <w:rPr>
          <w:iCs/>
        </w:rPr>
      </w:pPr>
      <w:r w:rsidRPr="00DD5155">
        <w:rPr>
          <w:iCs/>
          <w:lang w:val="fr-BE"/>
        </w:rPr>
        <w:t>Avec les poussières, les cendres constituent les plus fines projections volcaniques.</w:t>
      </w:r>
    </w:p>
    <w:p w:rsidR="00F275EE" w:rsidRPr="00DD5155" w:rsidRDefault="00F275EE" w:rsidP="00F275EE">
      <w:pPr>
        <w:spacing w:line="360" w:lineRule="auto"/>
        <w:ind w:left="218"/>
        <w:rPr>
          <w:iCs/>
        </w:rPr>
      </w:pPr>
      <w:r w:rsidRPr="00DD5155">
        <w:rPr>
          <w:iCs/>
          <w:lang w:val="fr-BE"/>
        </w:rPr>
        <w:t>Cela n’empêche pas que les dépôts de cendres soient d’une épaisseur spectaculaire.</w:t>
      </w:r>
    </w:p>
    <w:p w:rsidR="00F275EE" w:rsidRPr="00DD5155" w:rsidRDefault="00F275EE" w:rsidP="00F275EE">
      <w:pPr>
        <w:spacing w:line="360" w:lineRule="auto"/>
        <w:ind w:left="218"/>
        <w:rPr>
          <w:iCs/>
        </w:rPr>
      </w:pPr>
      <w:r w:rsidRPr="00DD5155">
        <w:rPr>
          <w:iCs/>
          <w:lang w:val="fr-BE"/>
        </w:rPr>
        <w:t>Mêlées à de l’eau, ces poussières peuvent provoquer de redoutables coulées de boue</w:t>
      </w:r>
    </w:p>
    <w:p w:rsidR="00F275EE" w:rsidRDefault="00F275EE" w:rsidP="00F275EE">
      <w:pPr>
        <w:spacing w:line="360" w:lineRule="auto"/>
        <w:ind w:left="284"/>
        <w:rPr>
          <w:b/>
          <w:bCs/>
          <w:iCs/>
        </w:rPr>
      </w:pPr>
    </w:p>
    <w:p w:rsidR="00F275EE" w:rsidRDefault="00F275EE" w:rsidP="00F275EE">
      <w:pPr>
        <w:spacing w:line="360" w:lineRule="auto"/>
        <w:ind w:left="284"/>
        <w:rPr>
          <w:b/>
          <w:bCs/>
          <w:iCs/>
        </w:rPr>
      </w:pPr>
    </w:p>
    <w:p w:rsidR="00F275EE" w:rsidRPr="00777FBD" w:rsidRDefault="00F275EE" w:rsidP="00F275EE">
      <w:pPr>
        <w:spacing w:line="360" w:lineRule="auto"/>
        <w:ind w:left="284"/>
        <w:rPr>
          <w:b/>
          <w:bCs/>
          <w:iCs/>
        </w:rPr>
      </w:pPr>
    </w:p>
    <w:p w:rsidR="00F275EE" w:rsidRPr="00FB3293" w:rsidRDefault="00F275EE" w:rsidP="00F275EE">
      <w:pPr>
        <w:spacing w:line="360" w:lineRule="auto"/>
        <w:ind w:left="720"/>
        <w:rPr>
          <w:iCs/>
        </w:rPr>
      </w:pPr>
    </w:p>
    <w:p w:rsidR="00F275EE" w:rsidRDefault="00F275EE" w:rsidP="00F275EE">
      <w:pPr>
        <w:rPr>
          <w:b/>
          <w:bCs/>
          <w:iCs/>
        </w:rPr>
      </w:pPr>
      <w:r w:rsidRPr="00DD5155">
        <w:rPr>
          <w:b/>
          <w:bCs/>
          <w:iCs/>
        </w:rPr>
        <w:t>Qu’est-ce qu’une « nuée ardente » ?</w:t>
      </w:r>
    </w:p>
    <w:p w:rsidR="00F275EE" w:rsidRPr="00DD5155" w:rsidRDefault="00F275EE" w:rsidP="00F275EE">
      <w:pPr>
        <w:ind w:left="360"/>
        <w:rPr>
          <w:iCs/>
        </w:rPr>
      </w:pPr>
      <w:r w:rsidRPr="00DD5155">
        <w:rPr>
          <w:iCs/>
          <w:lang w:val="fr-BE"/>
        </w:rPr>
        <w:t xml:space="preserve">Le 8 mai 1902, à la Martinique, la Montagne pelée entre en éruption: une énorme avalanche faite de blocs, de cendres incandescentes mélangées à des gaz chauds (plus de 500°C) dévale la pente du volcan à la vitesse de 150 km/h, rasant la ville de Saint-Pierre en à peine 2 minutes et faisant 28.000 morts.                                           </w:t>
      </w:r>
    </w:p>
    <w:p w:rsidR="00F275EE" w:rsidRDefault="00F275EE" w:rsidP="00F275EE">
      <w:pPr>
        <w:ind w:left="360"/>
        <w:rPr>
          <w:iCs/>
          <w:lang w:val="fr-BE"/>
        </w:rPr>
      </w:pPr>
      <w:r w:rsidRPr="00DD5155">
        <w:rPr>
          <w:iCs/>
          <w:lang w:val="fr-BE"/>
        </w:rPr>
        <w:t>Ce type d’avalanche a pris le nom de « nuée ardente »</w:t>
      </w:r>
    </w:p>
    <w:p w:rsidR="00F275EE" w:rsidRDefault="00F275EE" w:rsidP="00F275EE">
      <w:pPr>
        <w:ind w:left="360"/>
        <w:rPr>
          <w:iCs/>
          <w:lang w:val="fr-BE"/>
        </w:rPr>
      </w:pPr>
    </w:p>
    <w:p w:rsidR="00F275EE" w:rsidRDefault="00F275EE" w:rsidP="00F275EE">
      <w:pPr>
        <w:ind w:left="360"/>
        <w:rPr>
          <w:iCs/>
          <w:lang w:val="fr-BE"/>
        </w:rPr>
      </w:pPr>
      <w:r>
        <w:rPr>
          <w:noProof/>
        </w:rPr>
        <w:drawing>
          <wp:anchor distT="0" distB="0" distL="114300" distR="114300" simplePos="0" relativeHeight="251680768" behindDoc="0" locked="0" layoutInCell="1" allowOverlap="1">
            <wp:simplePos x="0" y="0"/>
            <wp:positionH relativeFrom="column">
              <wp:posOffset>2544445</wp:posOffset>
            </wp:positionH>
            <wp:positionV relativeFrom="paragraph">
              <wp:posOffset>12065</wp:posOffset>
            </wp:positionV>
            <wp:extent cx="3811905" cy="1757680"/>
            <wp:effectExtent l="19050" t="0" r="0" b="0"/>
            <wp:wrapNone/>
            <wp:docPr id="27" name="Image 14" descr="C:\Mes documents\Mes images\Pelee8mars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Mes documents\Mes images\Pelee8mars1903.jpg"/>
                    <pic:cNvPicPr>
                      <a:picLocks noChangeAspect="1" noChangeArrowheads="1"/>
                    </pic:cNvPicPr>
                  </pic:nvPicPr>
                  <pic:blipFill>
                    <a:blip r:embed="rId24"/>
                    <a:srcRect/>
                    <a:stretch>
                      <a:fillRect/>
                    </a:stretch>
                  </pic:blipFill>
                  <pic:spPr bwMode="auto">
                    <a:xfrm>
                      <a:off x="0" y="0"/>
                      <a:ext cx="3811905" cy="175768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-38735</wp:posOffset>
            </wp:positionH>
            <wp:positionV relativeFrom="paragraph">
              <wp:posOffset>12065</wp:posOffset>
            </wp:positionV>
            <wp:extent cx="2438400" cy="1746885"/>
            <wp:effectExtent l="19050" t="0" r="0" b="0"/>
            <wp:wrapNone/>
            <wp:docPr id="26" name="Image 13" descr="C:\Mes documents\Mes images\nu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Mes documents\Mes images\nuee.jpg"/>
                    <pic:cNvPicPr>
                      <a:picLocks noChangeAspect="1" noChangeArrowheads="1"/>
                    </pic:cNvPicPr>
                  </pic:nvPicPr>
                  <pic:blipFill>
                    <a:blip r:embed="rId25"/>
                    <a:srcRect/>
                    <a:stretch>
                      <a:fillRect/>
                    </a:stretch>
                  </pic:blipFill>
                  <pic:spPr bwMode="auto">
                    <a:xfrm>
                      <a:off x="0" y="0"/>
                      <a:ext cx="2438400" cy="1746885"/>
                    </a:xfrm>
                    <a:prstGeom prst="rect">
                      <a:avLst/>
                    </a:prstGeom>
                    <a:noFill/>
                    <a:ln w="9525">
                      <a:noFill/>
                      <a:miter lim="800000"/>
                      <a:headEnd/>
                      <a:tailEnd/>
                    </a:ln>
                  </pic:spPr>
                </pic:pic>
              </a:graphicData>
            </a:graphic>
          </wp:anchor>
        </w:drawing>
      </w:r>
    </w:p>
    <w:p w:rsidR="00F275EE" w:rsidRDefault="00F275EE" w:rsidP="00F275EE">
      <w:pPr>
        <w:ind w:left="360"/>
        <w:rPr>
          <w:iCs/>
          <w:lang w:val="fr-BE"/>
        </w:rPr>
      </w:pPr>
    </w:p>
    <w:p w:rsidR="00F275EE" w:rsidRDefault="00F275EE" w:rsidP="00F275EE">
      <w:pPr>
        <w:ind w:left="360"/>
        <w:rPr>
          <w:iCs/>
          <w:lang w:val="fr-BE"/>
        </w:rPr>
      </w:pPr>
    </w:p>
    <w:p w:rsidR="00F275EE" w:rsidRDefault="00F275EE" w:rsidP="00F275EE">
      <w:pPr>
        <w:ind w:left="360"/>
        <w:rPr>
          <w:iCs/>
          <w:lang w:val="fr-BE"/>
        </w:rPr>
      </w:pPr>
    </w:p>
    <w:p w:rsidR="00F275EE" w:rsidRDefault="00F275EE" w:rsidP="00F275EE">
      <w:pPr>
        <w:ind w:left="360"/>
        <w:rPr>
          <w:iCs/>
          <w:lang w:val="fr-BE"/>
        </w:rPr>
      </w:pPr>
    </w:p>
    <w:p w:rsidR="00F275EE" w:rsidRDefault="00F275EE" w:rsidP="00F275EE">
      <w:pPr>
        <w:ind w:left="360"/>
        <w:rPr>
          <w:iCs/>
          <w:lang w:val="fr-BE"/>
        </w:rPr>
      </w:pPr>
    </w:p>
    <w:p w:rsidR="00F275EE" w:rsidRDefault="00F275EE" w:rsidP="00F275EE">
      <w:pPr>
        <w:ind w:left="360"/>
        <w:rPr>
          <w:iCs/>
          <w:lang w:val="fr-BE"/>
        </w:rPr>
      </w:pPr>
    </w:p>
    <w:p w:rsidR="00F275EE" w:rsidRDefault="00F275EE" w:rsidP="00F275EE">
      <w:pPr>
        <w:ind w:left="360"/>
        <w:rPr>
          <w:iCs/>
          <w:lang w:val="fr-BE"/>
        </w:rPr>
      </w:pPr>
    </w:p>
    <w:p w:rsidR="00F275EE" w:rsidRPr="00DD5155" w:rsidRDefault="00F275EE" w:rsidP="00F275EE">
      <w:pPr>
        <w:ind w:left="360"/>
        <w:rPr>
          <w:iCs/>
        </w:rPr>
      </w:pPr>
    </w:p>
    <w:p w:rsidR="00F275EE" w:rsidRDefault="00F275EE" w:rsidP="00F275EE">
      <w:pPr>
        <w:rPr>
          <w:iCs/>
        </w:rPr>
      </w:pPr>
    </w:p>
    <w:p w:rsidR="00F275EE" w:rsidRDefault="00F275EE" w:rsidP="00F275EE">
      <w:pPr>
        <w:rPr>
          <w:iCs/>
        </w:rPr>
      </w:pPr>
    </w:p>
    <w:p w:rsidR="00F275EE" w:rsidRPr="005D5BDF" w:rsidRDefault="00F275EE" w:rsidP="00F275EE">
      <w:pPr>
        <w:numPr>
          <w:ilvl w:val="0"/>
          <w:numId w:val="5"/>
        </w:numPr>
        <w:rPr>
          <w:b/>
          <w:bCs/>
          <w:iCs/>
          <w:u w:val="single"/>
        </w:rPr>
      </w:pPr>
      <w:r w:rsidRPr="00413795">
        <w:rPr>
          <w:b/>
          <w:bCs/>
          <w:iCs/>
          <w:u w:val="single"/>
        </w:rPr>
        <w:t>Les principaux types de volcans :</w:t>
      </w:r>
    </w:p>
    <w:p w:rsidR="00F275EE" w:rsidRDefault="00F275EE" w:rsidP="00F275EE">
      <w:pPr>
        <w:rPr>
          <w:b/>
          <w:bCs/>
          <w:iCs/>
        </w:rPr>
      </w:pPr>
    </w:p>
    <w:p w:rsidR="00F275EE" w:rsidRPr="00413795" w:rsidRDefault="00F275EE" w:rsidP="00F275EE">
      <w:pPr>
        <w:numPr>
          <w:ilvl w:val="1"/>
          <w:numId w:val="6"/>
        </w:numPr>
        <w:ind w:left="426" w:hanging="284"/>
        <w:rPr>
          <w:b/>
          <w:bCs/>
          <w:iCs/>
          <w:lang w:val="en-GB"/>
        </w:rPr>
      </w:pPr>
      <w:r w:rsidRPr="00413795">
        <w:rPr>
          <w:b/>
          <w:bCs/>
          <w:iCs/>
        </w:rPr>
        <w:t>L’hawaïen</w:t>
      </w:r>
      <w:r>
        <w:rPr>
          <w:b/>
          <w:bCs/>
          <w:iCs/>
        </w:rPr>
        <w:t> :</w:t>
      </w:r>
      <w:r w:rsidRPr="00413795">
        <w:rPr>
          <w:rFonts w:ascii="Century Schoolbook" w:eastAsia="+mn-ea" w:hAnsi="Century Schoolbook" w:cs="+mn-cs"/>
          <w:b/>
          <w:bCs/>
          <w:sz w:val="40"/>
          <w:szCs w:val="40"/>
        </w:rPr>
        <w:t xml:space="preserve"> </w:t>
      </w:r>
    </w:p>
    <w:p w:rsidR="00F275EE" w:rsidRPr="006F52F0" w:rsidRDefault="00F275EE" w:rsidP="00F275EE">
      <w:pPr>
        <w:ind w:left="142"/>
        <w:rPr>
          <w:iCs/>
        </w:rPr>
      </w:pPr>
      <w:r>
        <w:rPr>
          <w:noProof/>
        </w:rPr>
        <w:drawing>
          <wp:anchor distT="0" distB="0" distL="114300" distR="114300" simplePos="0" relativeHeight="251681792" behindDoc="0" locked="0" layoutInCell="1" allowOverlap="1">
            <wp:simplePos x="0" y="0"/>
            <wp:positionH relativeFrom="column">
              <wp:posOffset>3597910</wp:posOffset>
            </wp:positionH>
            <wp:positionV relativeFrom="paragraph">
              <wp:posOffset>33020</wp:posOffset>
            </wp:positionV>
            <wp:extent cx="2945130" cy="2586990"/>
            <wp:effectExtent l="57150" t="38100" r="45720" b="22860"/>
            <wp:wrapNone/>
            <wp:docPr id="28" name="Image 16" descr="t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yp1"/>
                    <pic:cNvPicPr>
                      <a:picLocks noChangeAspect="1" noChangeArrowheads="1"/>
                    </pic:cNvPicPr>
                  </pic:nvPicPr>
                  <pic:blipFill>
                    <a:blip r:embed="rId26">
                      <a:lum bright="-6000" contrast="12000"/>
                    </a:blip>
                    <a:srcRect/>
                    <a:stretch>
                      <a:fillRect/>
                    </a:stretch>
                  </pic:blipFill>
                  <pic:spPr bwMode="auto">
                    <a:xfrm>
                      <a:off x="0" y="0"/>
                      <a:ext cx="2945130" cy="2586990"/>
                    </a:xfrm>
                    <a:prstGeom prst="rect">
                      <a:avLst/>
                    </a:prstGeom>
                    <a:noFill/>
                    <a:ln w="28575">
                      <a:solidFill>
                        <a:srgbClr val="000000"/>
                      </a:solidFill>
                      <a:miter lim="800000"/>
                      <a:headEnd/>
                      <a:tailEnd/>
                    </a:ln>
                    <a:effectLst/>
                  </pic:spPr>
                </pic:pic>
              </a:graphicData>
            </a:graphic>
          </wp:anchor>
        </w:drawing>
      </w:r>
      <w:r w:rsidRPr="006F52F0">
        <w:rPr>
          <w:iCs/>
        </w:rPr>
        <w:t>Éruptions fréquentes mais peu violentes.</w:t>
      </w:r>
    </w:p>
    <w:p w:rsidR="00F275EE" w:rsidRPr="00413795" w:rsidRDefault="00F275EE" w:rsidP="00F275EE">
      <w:pPr>
        <w:ind w:left="142"/>
        <w:rPr>
          <w:iCs/>
        </w:rPr>
      </w:pPr>
      <w:r w:rsidRPr="00413795">
        <w:rPr>
          <w:iCs/>
        </w:rPr>
        <w:t>Magma très fluide, donnant des coulées très étendues.</w:t>
      </w:r>
    </w:p>
    <w:p w:rsidR="00F275EE" w:rsidRDefault="00F275EE" w:rsidP="00F275EE">
      <w:pPr>
        <w:ind w:left="142"/>
        <w:rPr>
          <w:noProof/>
        </w:rPr>
      </w:pPr>
      <w:r w:rsidRPr="00413795">
        <w:rPr>
          <w:iCs/>
        </w:rPr>
        <w:t>Cône volcanique très aplati, aux pentes douces (4%).</w:t>
      </w:r>
      <w:r w:rsidRPr="00413795">
        <w:rPr>
          <w:noProof/>
        </w:rPr>
        <w:t xml:space="preserve"> </w:t>
      </w:r>
    </w:p>
    <w:p w:rsidR="00F275EE" w:rsidRDefault="00F275EE" w:rsidP="00F275EE">
      <w:pPr>
        <w:ind w:left="142"/>
        <w:rPr>
          <w:noProof/>
        </w:rPr>
      </w:pPr>
    </w:p>
    <w:p w:rsidR="00F275EE" w:rsidRDefault="00F275EE" w:rsidP="00F275EE">
      <w:pPr>
        <w:ind w:left="142"/>
        <w:rPr>
          <w:noProof/>
        </w:rPr>
      </w:pPr>
      <w:r>
        <w:rPr>
          <w:noProof/>
        </w:rPr>
        <w:drawing>
          <wp:anchor distT="0" distB="0" distL="114300" distR="114300" simplePos="0" relativeHeight="251682816" behindDoc="0" locked="0" layoutInCell="1" allowOverlap="1">
            <wp:simplePos x="0" y="0"/>
            <wp:positionH relativeFrom="column">
              <wp:posOffset>266065</wp:posOffset>
            </wp:positionH>
            <wp:positionV relativeFrom="paragraph">
              <wp:posOffset>93980</wp:posOffset>
            </wp:positionV>
            <wp:extent cx="2872105" cy="2639695"/>
            <wp:effectExtent l="57150" t="38100" r="42545" b="27305"/>
            <wp:wrapNone/>
            <wp:docPr id="29" name="Image 17" descr="ty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typ2"/>
                    <pic:cNvPicPr>
                      <a:picLocks noChangeAspect="1" noChangeArrowheads="1"/>
                    </pic:cNvPicPr>
                  </pic:nvPicPr>
                  <pic:blipFill>
                    <a:blip r:embed="rId27">
                      <a:lum bright="-6000"/>
                    </a:blip>
                    <a:srcRect/>
                    <a:stretch>
                      <a:fillRect/>
                    </a:stretch>
                  </pic:blipFill>
                  <pic:spPr bwMode="auto">
                    <a:xfrm>
                      <a:off x="0" y="0"/>
                      <a:ext cx="2872105" cy="2639695"/>
                    </a:xfrm>
                    <a:prstGeom prst="rect">
                      <a:avLst/>
                    </a:prstGeom>
                    <a:noFill/>
                    <a:ln w="28575">
                      <a:solidFill>
                        <a:srgbClr val="000000"/>
                      </a:solidFill>
                      <a:miter lim="800000"/>
                      <a:headEnd/>
                      <a:tailEnd/>
                    </a:ln>
                    <a:effectLst/>
                  </pic:spPr>
                </pic:pic>
              </a:graphicData>
            </a:graphic>
          </wp:anchor>
        </w:drawing>
      </w: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Default="00F275EE" w:rsidP="00F275EE">
      <w:pPr>
        <w:ind w:left="142"/>
        <w:rPr>
          <w:noProof/>
        </w:rPr>
      </w:pPr>
    </w:p>
    <w:p w:rsidR="00F275EE" w:rsidRPr="00413795" w:rsidRDefault="00F275EE" w:rsidP="00F275EE">
      <w:pPr>
        <w:ind w:left="142"/>
        <w:rPr>
          <w:iCs/>
        </w:rPr>
      </w:pPr>
    </w:p>
    <w:p w:rsidR="00F275EE" w:rsidRPr="00B119DE" w:rsidRDefault="00F275EE" w:rsidP="00F275EE">
      <w:pPr>
        <w:numPr>
          <w:ilvl w:val="1"/>
          <w:numId w:val="6"/>
        </w:numPr>
        <w:ind w:left="426" w:hanging="284"/>
        <w:rPr>
          <w:b/>
          <w:bCs/>
          <w:iCs/>
          <w:lang w:val="en-GB"/>
        </w:rPr>
      </w:pPr>
      <w:r w:rsidRPr="00B119DE">
        <w:rPr>
          <w:b/>
          <w:bCs/>
          <w:iCs/>
        </w:rPr>
        <w:t>Le strombolien</w:t>
      </w:r>
      <w:r>
        <w:rPr>
          <w:b/>
          <w:bCs/>
          <w:iCs/>
        </w:rPr>
        <w:t> </w:t>
      </w:r>
      <w:r>
        <w:rPr>
          <w:rFonts w:ascii="Century Schoolbook" w:eastAsia="+mn-ea" w:hAnsi="Century Schoolbook" w:cs="+mn-cs"/>
          <w:b/>
          <w:bCs/>
          <w:sz w:val="40"/>
          <w:szCs w:val="40"/>
        </w:rPr>
        <w:t>:</w:t>
      </w:r>
    </w:p>
    <w:p w:rsidR="00F275EE" w:rsidRPr="006F52F0" w:rsidRDefault="00F275EE" w:rsidP="00F275EE">
      <w:pPr>
        <w:ind w:left="142"/>
        <w:rPr>
          <w:iCs/>
        </w:rPr>
      </w:pPr>
      <w:r w:rsidRPr="006F52F0">
        <w:rPr>
          <w:iCs/>
        </w:rPr>
        <w:t>Explosions fréquentes, régulières mais de faible puissance: la lave, plutôt pâteuse, a tendance à obstruer la cheminée.</w:t>
      </w:r>
    </w:p>
    <w:p w:rsidR="00F275EE" w:rsidRPr="00B119DE" w:rsidRDefault="00F275EE" w:rsidP="00F275EE">
      <w:pPr>
        <w:ind w:left="142"/>
        <w:rPr>
          <w:iCs/>
        </w:rPr>
      </w:pPr>
      <w:r w:rsidRPr="00B119DE">
        <w:rPr>
          <w:iCs/>
        </w:rPr>
        <w:t>Les gaz sous pression  brisent la croûte superficielle et projettent une grande quantité de bombes, lapilli et cendres.</w:t>
      </w:r>
    </w:p>
    <w:p w:rsidR="00F275EE" w:rsidRPr="00B119DE" w:rsidRDefault="00F275EE" w:rsidP="00F275EE">
      <w:pPr>
        <w:ind w:left="142"/>
        <w:rPr>
          <w:iCs/>
        </w:rPr>
      </w:pPr>
      <w:r w:rsidRPr="00B119DE">
        <w:rPr>
          <w:iCs/>
        </w:rPr>
        <w:t>Les émissions de lave restent elles, réduites.</w:t>
      </w:r>
    </w:p>
    <w:p w:rsidR="00F275EE" w:rsidRDefault="00F275EE" w:rsidP="00F275EE">
      <w:pPr>
        <w:ind w:left="142"/>
        <w:rPr>
          <w:iCs/>
        </w:rPr>
      </w:pPr>
      <w:r w:rsidRPr="00B119DE">
        <w:rPr>
          <w:iCs/>
        </w:rPr>
        <w:t>Cône volcanique très pentu, formé des débris rejetés.</w:t>
      </w:r>
    </w:p>
    <w:p w:rsidR="00F275EE" w:rsidRDefault="00F275EE" w:rsidP="00F275EE">
      <w:pPr>
        <w:ind w:left="142"/>
        <w:rPr>
          <w:iCs/>
        </w:rPr>
      </w:pPr>
    </w:p>
    <w:p w:rsidR="00F275EE" w:rsidRPr="00B119DE" w:rsidRDefault="00F275EE" w:rsidP="00F275EE">
      <w:pPr>
        <w:ind w:left="142"/>
        <w:rPr>
          <w:iCs/>
        </w:rPr>
      </w:pPr>
    </w:p>
    <w:p w:rsidR="00F275EE" w:rsidRPr="00B119DE" w:rsidRDefault="00F275EE" w:rsidP="00F275EE">
      <w:pPr>
        <w:numPr>
          <w:ilvl w:val="1"/>
          <w:numId w:val="6"/>
        </w:numPr>
        <w:ind w:left="426" w:hanging="284"/>
        <w:rPr>
          <w:b/>
          <w:bCs/>
          <w:iCs/>
          <w:lang w:val="en-GB"/>
        </w:rPr>
      </w:pPr>
      <w:r w:rsidRPr="00B119DE">
        <w:rPr>
          <w:b/>
          <w:bCs/>
          <w:iCs/>
        </w:rPr>
        <w:t>Le vulcanien</w:t>
      </w:r>
      <w:r>
        <w:rPr>
          <w:b/>
          <w:bCs/>
          <w:iCs/>
        </w:rPr>
        <w:t> :</w:t>
      </w:r>
      <w:r w:rsidRPr="00B119DE">
        <w:rPr>
          <w:rFonts w:ascii="Century Schoolbook" w:eastAsia="+mn-ea" w:hAnsi="Century Schoolbook" w:cs="+mn-cs"/>
          <w:b/>
          <w:bCs/>
          <w:sz w:val="40"/>
          <w:szCs w:val="40"/>
        </w:rPr>
        <w:t xml:space="preserve"> </w:t>
      </w:r>
    </w:p>
    <w:p w:rsidR="00F275EE" w:rsidRPr="006F52F0" w:rsidRDefault="00F275EE" w:rsidP="00F275EE">
      <w:pPr>
        <w:ind w:left="142"/>
        <w:rPr>
          <w:iCs/>
        </w:rPr>
      </w:pPr>
      <w:r w:rsidRPr="006F52F0">
        <w:rPr>
          <w:iCs/>
        </w:rPr>
        <w:t xml:space="preserve">Ses éruptions sont de </w:t>
      </w:r>
      <w:proofErr w:type="gramStart"/>
      <w:r w:rsidRPr="006F52F0">
        <w:rPr>
          <w:iCs/>
        </w:rPr>
        <w:t>type explosif et très violentes</w:t>
      </w:r>
      <w:proofErr w:type="gramEnd"/>
      <w:r w:rsidRPr="006F52F0">
        <w:rPr>
          <w:iCs/>
        </w:rPr>
        <w:t>.</w:t>
      </w:r>
    </w:p>
    <w:p w:rsidR="00F275EE" w:rsidRPr="00B119DE" w:rsidRDefault="00F275EE" w:rsidP="00F275EE">
      <w:pPr>
        <w:ind w:left="142"/>
        <w:rPr>
          <w:iCs/>
        </w:rPr>
      </w:pPr>
      <w:r w:rsidRPr="00B119DE">
        <w:rPr>
          <w:iCs/>
        </w:rPr>
        <w:t xml:space="preserve">La lave, acide et très </w:t>
      </w:r>
      <w:proofErr w:type="gramStart"/>
      <w:r w:rsidRPr="00B119DE">
        <w:rPr>
          <w:iCs/>
        </w:rPr>
        <w:t>visqueuse ,</w:t>
      </w:r>
      <w:proofErr w:type="gramEnd"/>
      <w:r w:rsidRPr="00B119DE">
        <w:rPr>
          <w:iCs/>
        </w:rPr>
        <w:t xml:space="preserve"> a aussi tendance à obstruer la cheminée par un bouchon qui saute sous la pression des gaz.</w:t>
      </w:r>
    </w:p>
    <w:p w:rsidR="00F275EE" w:rsidRPr="00B119DE" w:rsidRDefault="00F275EE" w:rsidP="00F275EE">
      <w:pPr>
        <w:ind w:left="142"/>
        <w:rPr>
          <w:iCs/>
        </w:rPr>
      </w:pPr>
      <w:r w:rsidRPr="00B119DE">
        <w:rPr>
          <w:iCs/>
        </w:rPr>
        <w:t>Il se distingue néanmoins du type strombolien par ses éruptions plus irrégulières.</w:t>
      </w:r>
    </w:p>
    <w:p w:rsidR="00F275EE" w:rsidRDefault="00F275EE" w:rsidP="00F275EE">
      <w:pPr>
        <w:ind w:left="142"/>
        <w:rPr>
          <w:iCs/>
        </w:rPr>
      </w:pPr>
      <w:r w:rsidRPr="00B119DE">
        <w:rPr>
          <w:iCs/>
        </w:rPr>
        <w:t>Le cône volcanique est élevé et pentu.</w:t>
      </w:r>
    </w:p>
    <w:p w:rsidR="00F275EE" w:rsidRDefault="00F275EE" w:rsidP="00F275EE">
      <w:pPr>
        <w:ind w:left="142"/>
        <w:rPr>
          <w:iCs/>
        </w:rPr>
      </w:pPr>
      <w:r>
        <w:rPr>
          <w:noProof/>
        </w:rPr>
        <w:drawing>
          <wp:anchor distT="0" distB="0" distL="114300" distR="114300" simplePos="0" relativeHeight="251684864" behindDoc="0" locked="0" layoutInCell="1" allowOverlap="1">
            <wp:simplePos x="0" y="0"/>
            <wp:positionH relativeFrom="column">
              <wp:posOffset>550545</wp:posOffset>
            </wp:positionH>
            <wp:positionV relativeFrom="paragraph">
              <wp:posOffset>81915</wp:posOffset>
            </wp:positionV>
            <wp:extent cx="2640330" cy="2488565"/>
            <wp:effectExtent l="57150" t="38100" r="45720" b="26035"/>
            <wp:wrapNone/>
            <wp:docPr id="31" name="Image 19" descr="ty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yp3"/>
                    <pic:cNvPicPr>
                      <a:picLocks noChangeAspect="1" noChangeArrowheads="1"/>
                    </pic:cNvPicPr>
                  </pic:nvPicPr>
                  <pic:blipFill>
                    <a:blip r:embed="rId28">
                      <a:lum bright="-6000" contrast="12000"/>
                    </a:blip>
                    <a:srcRect/>
                    <a:stretch>
                      <a:fillRect/>
                    </a:stretch>
                  </pic:blipFill>
                  <pic:spPr bwMode="auto">
                    <a:xfrm>
                      <a:off x="0" y="0"/>
                      <a:ext cx="2640330" cy="2488565"/>
                    </a:xfrm>
                    <a:prstGeom prst="rect">
                      <a:avLst/>
                    </a:prstGeom>
                    <a:noFill/>
                    <a:ln w="28575">
                      <a:solidFill>
                        <a:srgbClr val="000000"/>
                      </a:solidFill>
                      <a:miter lim="800000"/>
                      <a:headEnd/>
                      <a:tailEnd/>
                    </a:ln>
                    <a:effectLst/>
                  </pic:spPr>
                </pic:pic>
              </a:graphicData>
            </a:graphic>
          </wp:anchor>
        </w:drawing>
      </w:r>
      <w:r>
        <w:rPr>
          <w:noProof/>
        </w:rPr>
        <w:drawing>
          <wp:anchor distT="0" distB="0" distL="114300" distR="114300" simplePos="0" relativeHeight="251683840" behindDoc="0" locked="0" layoutInCell="1" allowOverlap="1">
            <wp:simplePos x="0" y="0"/>
            <wp:positionH relativeFrom="column">
              <wp:posOffset>3537585</wp:posOffset>
            </wp:positionH>
            <wp:positionV relativeFrom="paragraph">
              <wp:posOffset>16510</wp:posOffset>
            </wp:positionV>
            <wp:extent cx="2707005" cy="2572385"/>
            <wp:effectExtent l="57150" t="38100" r="36195" b="18415"/>
            <wp:wrapNone/>
            <wp:docPr id="30" name="Image 18" descr="ty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typ5"/>
                    <pic:cNvPicPr>
                      <a:picLocks noChangeAspect="1" noChangeArrowheads="1"/>
                    </pic:cNvPicPr>
                  </pic:nvPicPr>
                  <pic:blipFill>
                    <a:blip r:embed="rId29">
                      <a:lum bright="-6000" contrast="-6000"/>
                    </a:blip>
                    <a:srcRect/>
                    <a:stretch>
                      <a:fillRect/>
                    </a:stretch>
                  </pic:blipFill>
                  <pic:spPr bwMode="auto">
                    <a:xfrm>
                      <a:off x="0" y="0"/>
                      <a:ext cx="2707005" cy="2572385"/>
                    </a:xfrm>
                    <a:prstGeom prst="rect">
                      <a:avLst/>
                    </a:prstGeom>
                    <a:noFill/>
                    <a:ln w="28575">
                      <a:solidFill>
                        <a:srgbClr val="000000"/>
                      </a:solidFill>
                      <a:miter lim="800000"/>
                      <a:headEnd/>
                      <a:tailEnd/>
                    </a:ln>
                    <a:effectLst/>
                  </pic:spPr>
                </pic:pic>
              </a:graphicData>
            </a:graphic>
          </wp:anchor>
        </w:drawing>
      </w: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Default="00F275EE" w:rsidP="00F275EE">
      <w:pPr>
        <w:ind w:left="142"/>
        <w:rPr>
          <w:iCs/>
        </w:rPr>
      </w:pPr>
    </w:p>
    <w:p w:rsidR="00F275EE" w:rsidRPr="00B119DE" w:rsidRDefault="00F275EE" w:rsidP="00F275EE">
      <w:pPr>
        <w:ind w:left="142"/>
        <w:rPr>
          <w:iCs/>
        </w:rPr>
      </w:pPr>
    </w:p>
    <w:p w:rsidR="00F275EE" w:rsidRPr="005D5BDF" w:rsidRDefault="00F275EE" w:rsidP="00F275EE">
      <w:pPr>
        <w:numPr>
          <w:ilvl w:val="1"/>
          <w:numId w:val="6"/>
        </w:numPr>
        <w:ind w:left="426" w:hanging="284"/>
        <w:rPr>
          <w:b/>
          <w:bCs/>
          <w:iCs/>
          <w:lang w:val="en-GB"/>
        </w:rPr>
      </w:pPr>
      <w:r w:rsidRPr="005D5BDF">
        <w:rPr>
          <w:b/>
          <w:bCs/>
          <w:iCs/>
        </w:rPr>
        <w:t>Le péléen</w:t>
      </w:r>
      <w:r>
        <w:rPr>
          <w:b/>
          <w:bCs/>
          <w:iCs/>
        </w:rPr>
        <w:t> :</w:t>
      </w:r>
      <w:r w:rsidRPr="005D5BDF">
        <w:rPr>
          <w:rFonts w:ascii="Century Schoolbook" w:eastAsia="+mn-ea" w:hAnsi="Century Schoolbook" w:cs="+mn-cs"/>
          <w:b/>
          <w:bCs/>
          <w:sz w:val="40"/>
          <w:szCs w:val="40"/>
        </w:rPr>
        <w:t xml:space="preserve"> </w:t>
      </w:r>
    </w:p>
    <w:p w:rsidR="00F275EE" w:rsidRPr="006F52F0" w:rsidRDefault="00F275EE" w:rsidP="00F275EE">
      <w:pPr>
        <w:ind w:left="142"/>
        <w:rPr>
          <w:iCs/>
        </w:rPr>
      </w:pPr>
      <w:r w:rsidRPr="006F52F0">
        <w:rPr>
          <w:iCs/>
        </w:rPr>
        <w:t>Eruptions explosives au dernier degré.</w:t>
      </w:r>
    </w:p>
    <w:p w:rsidR="00F275EE" w:rsidRPr="005D5BDF" w:rsidRDefault="00F275EE" w:rsidP="00F275EE">
      <w:pPr>
        <w:ind w:left="142"/>
        <w:rPr>
          <w:iCs/>
        </w:rPr>
      </w:pPr>
      <w:r w:rsidRPr="005D5BDF">
        <w:rPr>
          <w:iCs/>
        </w:rPr>
        <w:t>Le magma est si visqueux qu’il finit par former un énorme bouchon: les gaz sous pression cherchent donc à s’échapper par des voies latérales.</w:t>
      </w:r>
    </w:p>
    <w:p w:rsidR="00F275EE" w:rsidRPr="005D5BDF" w:rsidRDefault="00F275EE" w:rsidP="00F275EE">
      <w:pPr>
        <w:ind w:left="142"/>
        <w:rPr>
          <w:iCs/>
        </w:rPr>
      </w:pPr>
      <w:r w:rsidRPr="005D5BDF">
        <w:rPr>
          <w:iCs/>
        </w:rPr>
        <w:t>Il jaillit alors d’énormes nuages de gaz ardents qui, mêlés à de la vapeur d’eau et à des cendres, dévalent ensuite à grande vitesse les pentes du volcan.</w:t>
      </w:r>
    </w:p>
    <w:p w:rsidR="00F275EE" w:rsidRPr="005D5BDF" w:rsidRDefault="00F275EE" w:rsidP="00F275EE">
      <w:pPr>
        <w:ind w:left="142"/>
        <w:rPr>
          <w:iCs/>
        </w:rPr>
      </w:pPr>
    </w:p>
    <w:p w:rsidR="00F275EE" w:rsidRDefault="00F275EE" w:rsidP="00F275EE">
      <w:pPr>
        <w:ind w:left="142"/>
        <w:rPr>
          <w:b/>
          <w:bCs/>
          <w:iCs/>
        </w:rPr>
      </w:pPr>
    </w:p>
    <w:p w:rsidR="00F275EE" w:rsidRDefault="00F275EE" w:rsidP="00F275EE">
      <w:pPr>
        <w:rPr>
          <w:b/>
          <w:bCs/>
          <w:iCs/>
        </w:rPr>
      </w:pPr>
      <w:r w:rsidRPr="000B59B3">
        <w:rPr>
          <w:b/>
          <w:bCs/>
          <w:iCs/>
        </w:rPr>
        <w:t>Pourquoi vivre près d’un volcan ?</w:t>
      </w:r>
    </w:p>
    <w:p w:rsidR="00F275EE" w:rsidRDefault="00F275EE" w:rsidP="00F275EE">
      <w:pPr>
        <w:ind w:left="142"/>
        <w:rPr>
          <w:b/>
          <w:bCs/>
          <w:iCs/>
        </w:rPr>
      </w:pPr>
    </w:p>
    <w:p w:rsidR="00F275EE" w:rsidRPr="000B59B3" w:rsidRDefault="00F275EE" w:rsidP="00F275EE">
      <w:pPr>
        <w:ind w:left="360"/>
        <w:rPr>
          <w:iCs/>
        </w:rPr>
      </w:pPr>
      <w:r w:rsidRPr="000B59B3">
        <w:rPr>
          <w:iCs/>
        </w:rPr>
        <w:t>Difficile à croire mais pourtant vrai: les terrains d’origine volcanique sont fertiles.</w:t>
      </w:r>
    </w:p>
    <w:p w:rsidR="00F275EE" w:rsidRPr="000B59B3" w:rsidRDefault="00F275EE" w:rsidP="00F275EE">
      <w:pPr>
        <w:ind w:left="360"/>
        <w:rPr>
          <w:iCs/>
        </w:rPr>
      </w:pPr>
      <w:r w:rsidRPr="000B59B3">
        <w:rPr>
          <w:iCs/>
        </w:rPr>
        <w:t>En Indonésie, on obtient jusqu’à 3 récoltes de riz par an car les cendres rejetées par les volcans sont riches en éléments fertilisants.</w:t>
      </w:r>
    </w:p>
    <w:p w:rsidR="00F275EE" w:rsidRPr="000B59B3" w:rsidRDefault="00F275EE" w:rsidP="00F275EE">
      <w:pPr>
        <w:ind w:left="142"/>
        <w:rPr>
          <w:iCs/>
        </w:rPr>
      </w:pPr>
    </w:p>
    <w:p w:rsidR="00F275EE" w:rsidRDefault="00F275EE" w:rsidP="00F275EE">
      <w:pPr>
        <w:ind w:left="142"/>
        <w:rPr>
          <w:b/>
          <w:bCs/>
          <w:iCs/>
        </w:rPr>
      </w:pPr>
      <w:r>
        <w:rPr>
          <w:noProof/>
        </w:rPr>
        <w:drawing>
          <wp:anchor distT="0" distB="0" distL="114300" distR="114300" simplePos="0" relativeHeight="251685888" behindDoc="0" locked="0" layoutInCell="1" allowOverlap="1">
            <wp:simplePos x="0" y="0"/>
            <wp:positionH relativeFrom="column">
              <wp:posOffset>1161415</wp:posOffset>
            </wp:positionH>
            <wp:positionV relativeFrom="paragraph">
              <wp:posOffset>72390</wp:posOffset>
            </wp:positionV>
            <wp:extent cx="2809875" cy="2413635"/>
            <wp:effectExtent l="19050" t="0" r="9525" b="0"/>
            <wp:wrapNone/>
            <wp:docPr id="32" name="Image 20" descr="C:\Mes documents\Mes images\sol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Mes documents\Mes images\solvol.jpg"/>
                    <pic:cNvPicPr>
                      <a:picLocks noChangeAspect="1" noChangeArrowheads="1"/>
                    </pic:cNvPicPr>
                  </pic:nvPicPr>
                  <pic:blipFill>
                    <a:blip r:embed="rId30"/>
                    <a:srcRect/>
                    <a:stretch>
                      <a:fillRect/>
                    </a:stretch>
                  </pic:blipFill>
                  <pic:spPr bwMode="auto">
                    <a:xfrm>
                      <a:off x="0" y="0"/>
                      <a:ext cx="2809875" cy="2413635"/>
                    </a:xfrm>
                    <a:prstGeom prst="rect">
                      <a:avLst/>
                    </a:prstGeom>
                    <a:noFill/>
                    <a:ln w="9525">
                      <a:noFill/>
                      <a:miter lim="800000"/>
                      <a:headEnd/>
                      <a:tailEnd/>
                    </a:ln>
                  </pic:spPr>
                </pic:pic>
              </a:graphicData>
            </a:graphic>
          </wp:anchor>
        </w:drawing>
      </w: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ind w:left="142"/>
        <w:rPr>
          <w:b/>
          <w:bCs/>
          <w:iCs/>
        </w:rPr>
      </w:pPr>
    </w:p>
    <w:p w:rsidR="00F275EE" w:rsidRDefault="00F275EE" w:rsidP="00F275EE">
      <w:pPr>
        <w:rPr>
          <w:b/>
          <w:bCs/>
          <w:iCs/>
        </w:rPr>
      </w:pPr>
    </w:p>
    <w:p w:rsidR="00F275EE" w:rsidRDefault="00F275EE" w:rsidP="00F275EE">
      <w:pPr>
        <w:rPr>
          <w:b/>
          <w:bCs/>
          <w:iCs/>
        </w:rPr>
      </w:pPr>
    </w:p>
    <w:p w:rsidR="00F275EE" w:rsidRDefault="00F275EE" w:rsidP="00F275EE">
      <w:pPr>
        <w:rPr>
          <w:b/>
          <w:bCs/>
          <w:iCs/>
        </w:rPr>
      </w:pPr>
    </w:p>
    <w:p w:rsidR="00F275EE" w:rsidRDefault="00F275EE" w:rsidP="00F275EE">
      <w:pPr>
        <w:rPr>
          <w:b/>
          <w:bCs/>
          <w:iCs/>
        </w:rPr>
      </w:pPr>
    </w:p>
    <w:p w:rsidR="00F275EE" w:rsidRDefault="00F275EE" w:rsidP="00F275EE">
      <w:pPr>
        <w:rPr>
          <w:b/>
          <w:bCs/>
          <w:iCs/>
        </w:rPr>
      </w:pPr>
      <w:r>
        <w:rPr>
          <w:b/>
          <w:bCs/>
          <w:iCs/>
        </w:rPr>
        <w:t>C-OROGENESE :</w:t>
      </w:r>
    </w:p>
    <w:p w:rsidR="00F275EE" w:rsidRDefault="00F275EE" w:rsidP="00F275EE">
      <w:pPr>
        <w:rPr>
          <w:iCs/>
        </w:rPr>
      </w:pPr>
      <w:r w:rsidRPr="00633695">
        <w:rPr>
          <w:iCs/>
        </w:rPr>
        <w:t>- FOR</w:t>
      </w:r>
      <w:r>
        <w:rPr>
          <w:iCs/>
        </w:rPr>
        <w:t>MATIONS DES CHAINES DE MONTAGNE :</w:t>
      </w:r>
    </w:p>
    <w:p w:rsidR="00F275EE" w:rsidRDefault="00F275EE" w:rsidP="00F275EE">
      <w:pPr>
        <w:rPr>
          <w:iCs/>
        </w:rPr>
      </w:pPr>
      <w:r>
        <w:rPr>
          <w:iCs/>
        </w:rPr>
        <w:t xml:space="preserve">On appelle orogenèse la naissance des reliefs et </w:t>
      </w:r>
      <w:proofErr w:type="spellStart"/>
      <w:r>
        <w:rPr>
          <w:iCs/>
        </w:rPr>
        <w:t>tectogenèse</w:t>
      </w:r>
      <w:proofErr w:type="spellEnd"/>
      <w:r>
        <w:rPr>
          <w:iCs/>
        </w:rPr>
        <w:t xml:space="preserve"> celle des déformations .les chaines de montagnes sont le résultat de l’orogenèse, elle-même directement liée à la </w:t>
      </w:r>
      <w:proofErr w:type="spellStart"/>
      <w:r>
        <w:rPr>
          <w:iCs/>
        </w:rPr>
        <w:t>tectogenèse</w:t>
      </w:r>
      <w:proofErr w:type="spellEnd"/>
      <w:r>
        <w:rPr>
          <w:iCs/>
        </w:rPr>
        <w:t xml:space="preserve">.  </w:t>
      </w:r>
    </w:p>
    <w:p w:rsidR="00F275EE" w:rsidRDefault="00F275EE" w:rsidP="00F275EE">
      <w:pPr>
        <w:rPr>
          <w:iCs/>
        </w:rPr>
      </w:pPr>
      <w:r>
        <w:rPr>
          <w:iCs/>
        </w:rPr>
        <w:t>Le mobilisme de l’écorce terrestre provoque, à une échelle de temps géologique, des déformations intenses conduisant à des reliefs montagneux dans certaines zones du globe.</w:t>
      </w:r>
    </w:p>
    <w:p w:rsidR="00F275EE" w:rsidRDefault="00F275EE" w:rsidP="00F275EE">
      <w:pPr>
        <w:rPr>
          <w:iCs/>
        </w:rPr>
      </w:pPr>
      <w:r>
        <w:rPr>
          <w:iCs/>
        </w:rPr>
        <w:t>Les chaines de montagnes les plus récentes sont situées soit entre des masses continentales, à l’emplacement d’anciennes aires océaniques disparues (</w:t>
      </w:r>
      <w:proofErr w:type="spellStart"/>
      <w:r>
        <w:rPr>
          <w:iCs/>
        </w:rPr>
        <w:t>intercratoniques</w:t>
      </w:r>
      <w:proofErr w:type="spellEnd"/>
      <w:r>
        <w:rPr>
          <w:iCs/>
        </w:rPr>
        <w:t>).</w:t>
      </w:r>
    </w:p>
    <w:p w:rsidR="00F275EE" w:rsidRDefault="00F275EE" w:rsidP="00F275EE">
      <w:pPr>
        <w:rPr>
          <w:iCs/>
        </w:rPr>
      </w:pPr>
      <w:r>
        <w:rPr>
          <w:noProof/>
        </w:rPr>
        <w:drawing>
          <wp:anchor distT="0" distB="0" distL="114300" distR="114300" simplePos="0" relativeHeight="251686912" behindDoc="0" locked="0" layoutInCell="1" allowOverlap="1">
            <wp:simplePos x="0" y="0"/>
            <wp:positionH relativeFrom="column">
              <wp:posOffset>652145</wp:posOffset>
            </wp:positionH>
            <wp:positionV relativeFrom="paragraph">
              <wp:posOffset>137160</wp:posOffset>
            </wp:positionV>
            <wp:extent cx="5357495" cy="5946140"/>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l="14088" t="16608" r="50099" b="12964"/>
                    <a:stretch>
                      <a:fillRect/>
                    </a:stretch>
                  </pic:blipFill>
                  <pic:spPr bwMode="auto">
                    <a:xfrm>
                      <a:off x="0" y="0"/>
                      <a:ext cx="5357495" cy="5946140"/>
                    </a:xfrm>
                    <a:prstGeom prst="rect">
                      <a:avLst/>
                    </a:prstGeom>
                    <a:noFill/>
                    <a:ln w="9525">
                      <a:noFill/>
                      <a:miter lim="800000"/>
                      <a:headEnd/>
                      <a:tailEnd/>
                    </a:ln>
                  </pic:spPr>
                </pic:pic>
              </a:graphicData>
            </a:graphic>
          </wp:anchor>
        </w:drawing>
      </w: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Default="00F275EE" w:rsidP="00F275EE">
      <w:pPr>
        <w:rPr>
          <w:iCs/>
        </w:rPr>
      </w:pPr>
    </w:p>
    <w:p w:rsidR="00F275EE" w:rsidRPr="00633695" w:rsidRDefault="00F275EE" w:rsidP="00F275EE">
      <w:pPr>
        <w:rPr>
          <w:iCs/>
        </w:rPr>
      </w:pPr>
    </w:p>
    <w:p w:rsidR="00F275EE" w:rsidRDefault="00F275EE" w:rsidP="00F275EE">
      <w:pPr>
        <w:spacing w:before="240"/>
        <w:rPr>
          <w:b/>
          <w:bCs/>
          <w:iCs/>
        </w:rPr>
      </w:pPr>
      <w:r>
        <w:rPr>
          <w:b/>
          <w:bCs/>
          <w:iCs/>
        </w:rPr>
        <w:t xml:space="preserve">D-TECTOGENESE : </w:t>
      </w:r>
    </w:p>
    <w:p w:rsidR="00F275EE" w:rsidRPr="008157EB" w:rsidRDefault="00F275EE" w:rsidP="00F275EE">
      <w:pPr>
        <w:rPr>
          <w:iCs/>
        </w:rPr>
      </w:pPr>
      <w:r w:rsidRPr="006A4546">
        <w:rPr>
          <w:iCs/>
        </w:rPr>
        <w:t xml:space="preserve">La </w:t>
      </w:r>
      <w:proofErr w:type="spellStart"/>
      <w:r>
        <w:rPr>
          <w:iCs/>
        </w:rPr>
        <w:t>tectogenèse</w:t>
      </w:r>
      <w:proofErr w:type="spellEnd"/>
      <w:r>
        <w:rPr>
          <w:iCs/>
        </w:rPr>
        <w:t xml:space="preserve"> ressemble les phénomènes géologiques qui entrainent la déformation des couches de terrain postérieurement à leur formation.  </w:t>
      </w:r>
    </w:p>
    <w:p w:rsidR="00F275EE" w:rsidRPr="008157EB" w:rsidRDefault="00F275EE" w:rsidP="00F275EE">
      <w:pPr>
        <w:numPr>
          <w:ilvl w:val="0"/>
          <w:numId w:val="7"/>
        </w:numPr>
        <w:rPr>
          <w:b/>
          <w:bCs/>
        </w:rPr>
      </w:pPr>
      <w:r w:rsidRPr="008157EB">
        <w:rPr>
          <w:b/>
          <w:bCs/>
        </w:rPr>
        <w:t>Plis et plissements</w:t>
      </w:r>
    </w:p>
    <w:p w:rsidR="00F275EE" w:rsidRDefault="00F275EE" w:rsidP="00F275EE">
      <w:r>
        <w:t>Un pli est une déformation souple comprenant un anticlinal et un synclinal.</w:t>
      </w:r>
    </w:p>
    <w:p w:rsidR="00F275EE" w:rsidRPr="008E4FD9" w:rsidRDefault="00F275EE" w:rsidP="00F275EE">
      <w:r>
        <w:rPr>
          <w:noProof/>
        </w:rPr>
        <w:drawing>
          <wp:anchor distT="0" distB="0" distL="114300" distR="114300" simplePos="0" relativeHeight="251687936" behindDoc="0" locked="0" layoutInCell="1" allowOverlap="1">
            <wp:simplePos x="0" y="0"/>
            <wp:positionH relativeFrom="column">
              <wp:posOffset>1633220</wp:posOffset>
            </wp:positionH>
            <wp:positionV relativeFrom="paragraph">
              <wp:posOffset>123825</wp:posOffset>
            </wp:positionV>
            <wp:extent cx="2143125" cy="962025"/>
            <wp:effectExtent l="1905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8000" t="9120" r="2000" b="7436"/>
                    <a:stretch>
                      <a:fillRect/>
                    </a:stretch>
                  </pic:blipFill>
                  <pic:spPr bwMode="auto">
                    <a:xfrm>
                      <a:off x="0" y="0"/>
                      <a:ext cx="2143125" cy="962025"/>
                    </a:xfrm>
                    <a:prstGeom prst="rect">
                      <a:avLst/>
                    </a:prstGeom>
                    <a:noFill/>
                    <a:ln w="9525">
                      <a:noFill/>
                      <a:miter lim="800000"/>
                      <a:headEnd/>
                      <a:tailEnd/>
                    </a:ln>
                  </pic:spPr>
                </pic:pic>
              </a:graphicData>
            </a:graphic>
          </wp:anchor>
        </w:drawing>
      </w:r>
    </w:p>
    <w:p w:rsidR="00F275EE" w:rsidRDefault="00F275EE" w:rsidP="00F275EE">
      <w:pPr>
        <w:rPr>
          <w:sz w:val="28"/>
          <w:szCs w:val="28"/>
        </w:rPr>
      </w:pPr>
    </w:p>
    <w:p w:rsidR="00F275EE" w:rsidRDefault="00F275EE" w:rsidP="00F275EE">
      <w:pPr>
        <w:rPr>
          <w:sz w:val="28"/>
          <w:szCs w:val="28"/>
        </w:rPr>
      </w:pPr>
    </w:p>
    <w:p w:rsidR="00F275EE" w:rsidRDefault="00F275EE" w:rsidP="00F275EE">
      <w:pPr>
        <w:rPr>
          <w:sz w:val="28"/>
          <w:szCs w:val="28"/>
        </w:rPr>
      </w:pPr>
    </w:p>
    <w:p w:rsidR="00F275EE" w:rsidRDefault="00F275EE" w:rsidP="00F275EE">
      <w:pPr>
        <w:rPr>
          <w:sz w:val="28"/>
          <w:szCs w:val="28"/>
        </w:rPr>
      </w:pPr>
    </w:p>
    <w:p w:rsidR="00F275EE" w:rsidRDefault="00F275EE" w:rsidP="00F275EE">
      <w:pPr>
        <w:rPr>
          <w:sz w:val="28"/>
          <w:szCs w:val="28"/>
        </w:rPr>
      </w:pPr>
    </w:p>
    <w:p w:rsidR="00F275EE" w:rsidRPr="008157EB" w:rsidRDefault="00F275EE" w:rsidP="00F275EE">
      <w:pPr>
        <w:numPr>
          <w:ilvl w:val="0"/>
          <w:numId w:val="7"/>
        </w:numPr>
        <w:rPr>
          <w:b/>
          <w:bCs/>
        </w:rPr>
      </w:pPr>
      <w:r w:rsidRPr="008157EB">
        <w:rPr>
          <w:b/>
          <w:bCs/>
        </w:rPr>
        <w:t>nappe de charriage</w:t>
      </w:r>
    </w:p>
    <w:p w:rsidR="00F275EE" w:rsidRDefault="00F275EE" w:rsidP="00F275EE">
      <w:r>
        <w:t xml:space="preserve">Une nappe de charriage est un pli faillé dont l’un des flancs a subi un déplacement sur des terrains qui ne constituent pas son substratum. Dans les Alpes, les déplacements atteignent la centaine de kilomètres.  </w:t>
      </w:r>
    </w:p>
    <w:p w:rsidR="00F275EE" w:rsidRDefault="00F275EE" w:rsidP="00F275EE">
      <w:pPr>
        <w:ind w:left="720"/>
      </w:pPr>
      <w:r>
        <w:rPr>
          <w:noProof/>
        </w:rPr>
        <w:drawing>
          <wp:anchor distT="0" distB="0" distL="114300" distR="114300" simplePos="0" relativeHeight="251660288" behindDoc="1" locked="0" layoutInCell="1" allowOverlap="1">
            <wp:simplePos x="0" y="0"/>
            <wp:positionH relativeFrom="column">
              <wp:posOffset>804545</wp:posOffset>
            </wp:positionH>
            <wp:positionV relativeFrom="paragraph">
              <wp:posOffset>5080</wp:posOffset>
            </wp:positionV>
            <wp:extent cx="3981450" cy="202819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7451" t="32153" r="39569" b="19765"/>
                    <a:stretch>
                      <a:fillRect/>
                    </a:stretch>
                  </pic:blipFill>
                  <pic:spPr bwMode="auto">
                    <a:xfrm>
                      <a:off x="0" y="0"/>
                      <a:ext cx="3981450" cy="2028190"/>
                    </a:xfrm>
                    <a:prstGeom prst="rect">
                      <a:avLst/>
                    </a:prstGeom>
                    <a:noFill/>
                    <a:ln w="9525">
                      <a:noFill/>
                      <a:miter lim="800000"/>
                      <a:headEnd/>
                      <a:tailEnd/>
                    </a:ln>
                  </pic:spPr>
                </pic:pic>
              </a:graphicData>
            </a:graphic>
          </wp:anchor>
        </w:drawing>
      </w: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Pr>
        <w:ind w:left="720"/>
      </w:pPr>
    </w:p>
    <w:p w:rsidR="00F275EE" w:rsidRDefault="00F275EE" w:rsidP="00F275EE"/>
    <w:p w:rsidR="00F275EE" w:rsidRPr="001E3D7F" w:rsidRDefault="00F275EE" w:rsidP="00F275EE">
      <w:pPr>
        <w:numPr>
          <w:ilvl w:val="0"/>
          <w:numId w:val="7"/>
        </w:numPr>
        <w:rPr>
          <w:b/>
          <w:bCs/>
        </w:rPr>
      </w:pPr>
      <w:proofErr w:type="spellStart"/>
      <w:r w:rsidRPr="001E3D7F">
        <w:rPr>
          <w:b/>
          <w:bCs/>
        </w:rPr>
        <w:t>microplissement</w:t>
      </w:r>
      <w:proofErr w:type="spellEnd"/>
    </w:p>
    <w:p w:rsidR="00F275EE" w:rsidRDefault="00F275EE" w:rsidP="00F275EE">
      <w:r>
        <w:t>C</w:t>
      </w:r>
      <w:r w:rsidRPr="001E3D7F">
        <w:t>e sont des</w:t>
      </w:r>
      <w:r>
        <w:t xml:space="preserve"> plis à l’échelle décimétrique à métrique, on les observe surtout dans les terrains métamorphiques.</w:t>
      </w:r>
      <w:r w:rsidRPr="001E3D7F">
        <w:t xml:space="preserve">  </w:t>
      </w:r>
    </w:p>
    <w:p w:rsidR="00F275EE" w:rsidRPr="009B7E4B" w:rsidRDefault="00F275EE" w:rsidP="00F275EE">
      <w:pPr>
        <w:numPr>
          <w:ilvl w:val="0"/>
          <w:numId w:val="7"/>
        </w:numPr>
        <w:rPr>
          <w:b/>
          <w:bCs/>
        </w:rPr>
      </w:pPr>
      <w:r w:rsidRPr="009B7E4B">
        <w:rPr>
          <w:b/>
          <w:bCs/>
        </w:rPr>
        <w:t>failles et fractures</w:t>
      </w:r>
    </w:p>
    <w:p w:rsidR="00F275EE" w:rsidRDefault="00F275EE" w:rsidP="00F275EE">
      <w:r w:rsidRPr="009B7E4B">
        <w:t>Une</w:t>
      </w:r>
      <w:r>
        <w:t xml:space="preserve"> faille est une cassure de l’écorce terrestre qui sépare deux compartiments de l’écorce terrestre qui ont subi un déplacement l’un par rapport à l’autre (lorsqu’il n’y a pas de mouvement, la cassure s’appelle une diaclase).  </w:t>
      </w:r>
    </w:p>
    <w:p w:rsidR="00F275EE" w:rsidRDefault="00F275EE" w:rsidP="00F275EE"/>
    <w:p w:rsidR="00F275EE" w:rsidRDefault="00F275EE" w:rsidP="00F275EE">
      <w:r>
        <w:rPr>
          <w:noProof/>
        </w:rPr>
        <w:drawing>
          <wp:anchor distT="0" distB="0" distL="114300" distR="114300" simplePos="0" relativeHeight="251688960" behindDoc="0" locked="0" layoutInCell="1" allowOverlap="1">
            <wp:simplePos x="0" y="0"/>
            <wp:positionH relativeFrom="column">
              <wp:posOffset>-481330</wp:posOffset>
            </wp:positionH>
            <wp:positionV relativeFrom="paragraph">
              <wp:posOffset>-635</wp:posOffset>
            </wp:positionV>
            <wp:extent cx="3943350" cy="2162175"/>
            <wp:effectExtent l="1905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l="7947" t="25369" r="44205" b="27728"/>
                    <a:stretch>
                      <a:fillRect/>
                    </a:stretch>
                  </pic:blipFill>
                  <pic:spPr bwMode="auto">
                    <a:xfrm>
                      <a:off x="0" y="0"/>
                      <a:ext cx="3943350" cy="2162175"/>
                    </a:xfrm>
                    <a:prstGeom prst="rect">
                      <a:avLst/>
                    </a:prstGeom>
                    <a:noFill/>
                    <a:ln w="9525">
                      <a:noFill/>
                      <a:miter lim="800000"/>
                      <a:headEnd/>
                      <a:tailEnd/>
                    </a:ln>
                  </pic:spPr>
                </pic:pic>
              </a:graphicData>
            </a:graphic>
          </wp:anchor>
        </w:drawing>
      </w:r>
    </w:p>
    <w:p w:rsidR="00F275EE" w:rsidRDefault="00F275EE" w:rsidP="00F275EE"/>
    <w:p w:rsidR="00F275EE" w:rsidRDefault="00F275EE" w:rsidP="00F275EE">
      <w:r>
        <w:rPr>
          <w:noProof/>
        </w:rPr>
        <w:drawing>
          <wp:anchor distT="0" distB="0" distL="114300" distR="114300" simplePos="0" relativeHeight="251689984" behindDoc="0" locked="0" layoutInCell="1" allowOverlap="1">
            <wp:simplePos x="0" y="0"/>
            <wp:positionH relativeFrom="column">
              <wp:posOffset>3359785</wp:posOffset>
            </wp:positionH>
            <wp:positionV relativeFrom="paragraph">
              <wp:posOffset>144145</wp:posOffset>
            </wp:positionV>
            <wp:extent cx="2969260" cy="1229360"/>
            <wp:effectExtent l="1905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l="42715" t="47787" r="9933" b="17404"/>
                    <a:stretch>
                      <a:fillRect/>
                    </a:stretch>
                  </pic:blipFill>
                  <pic:spPr bwMode="auto">
                    <a:xfrm>
                      <a:off x="0" y="0"/>
                      <a:ext cx="2969260" cy="1229360"/>
                    </a:xfrm>
                    <a:prstGeom prst="rect">
                      <a:avLst/>
                    </a:prstGeom>
                    <a:noFill/>
                    <a:ln w="9525">
                      <a:noFill/>
                      <a:miter lim="800000"/>
                      <a:headEnd/>
                      <a:tailEnd/>
                    </a:ln>
                  </pic:spPr>
                </pic:pic>
              </a:graphicData>
            </a:graphic>
          </wp:anchor>
        </w:drawing>
      </w:r>
    </w:p>
    <w:p w:rsidR="00F275EE" w:rsidRDefault="00F275EE" w:rsidP="00F275EE"/>
    <w:p w:rsidR="00F275EE" w:rsidRDefault="00F275EE" w:rsidP="00F275EE"/>
    <w:p w:rsidR="00F275EE" w:rsidRDefault="00F275EE" w:rsidP="00F275EE"/>
    <w:p w:rsidR="00F275EE" w:rsidRDefault="00F275EE" w:rsidP="00F275EE"/>
    <w:p w:rsidR="00F275EE" w:rsidRPr="009B7E4B" w:rsidRDefault="00F275EE" w:rsidP="00F275EE"/>
    <w:p w:rsidR="00F275EE" w:rsidRDefault="00F275EE" w:rsidP="00F275EE">
      <w:pPr>
        <w:rPr>
          <w:b/>
          <w:bCs/>
        </w:rPr>
      </w:pPr>
    </w:p>
    <w:p w:rsidR="00F275EE" w:rsidRPr="009B7E4B" w:rsidRDefault="00F275EE" w:rsidP="00F275EE">
      <w:pPr>
        <w:rPr>
          <w:b/>
          <w:bCs/>
        </w:rPr>
      </w:pPr>
    </w:p>
    <w:p w:rsidR="00F275EE" w:rsidRPr="00677A2F" w:rsidRDefault="00F275EE" w:rsidP="00F275EE">
      <w:r w:rsidRPr="00677A2F">
        <w:t>-diapirs et tectonique salifère</w:t>
      </w:r>
    </w:p>
    <w:p w:rsidR="00F275EE" w:rsidRPr="00677A2F" w:rsidRDefault="00F275EE" w:rsidP="00F275EE"/>
    <w:p w:rsidR="00F275EE" w:rsidRDefault="00F275EE" w:rsidP="00F275EE">
      <w:pPr>
        <w:rPr>
          <w:sz w:val="28"/>
          <w:szCs w:val="28"/>
        </w:rPr>
      </w:pPr>
    </w:p>
    <w:p w:rsidR="00F275EE" w:rsidRDefault="00F275EE" w:rsidP="00F275EE">
      <w:pPr>
        <w:spacing w:line="360" w:lineRule="auto"/>
        <w:rPr>
          <w:sz w:val="28"/>
          <w:szCs w:val="28"/>
        </w:rPr>
      </w:pPr>
    </w:p>
    <w:p w:rsidR="00F275EE" w:rsidRDefault="00F275EE" w:rsidP="00F275EE">
      <w:pPr>
        <w:spacing w:line="360" w:lineRule="auto"/>
        <w:rPr>
          <w:sz w:val="28"/>
          <w:szCs w:val="28"/>
        </w:rPr>
      </w:pPr>
    </w:p>
    <w:p w:rsidR="00F275EE" w:rsidRDefault="00F275EE" w:rsidP="00F275EE">
      <w:pPr>
        <w:numPr>
          <w:ilvl w:val="0"/>
          <w:numId w:val="7"/>
        </w:numPr>
        <w:rPr>
          <w:b/>
          <w:bCs/>
        </w:rPr>
      </w:pPr>
      <w:r w:rsidRPr="007C3F80">
        <w:rPr>
          <w:b/>
          <w:bCs/>
        </w:rPr>
        <w:t>diapirs et tectonique salifère</w:t>
      </w:r>
    </w:p>
    <w:p w:rsidR="00F275EE" w:rsidRDefault="00F275EE" w:rsidP="00F275EE">
      <w:r w:rsidRPr="007C3F80">
        <w:t>Le</w:t>
      </w:r>
      <w:r>
        <w:t xml:space="preserve"> sel ressemblé en un point monte à travers les sédiments en les repoussant vers le haut, par simple différence de densité, comme une bulle de gaz.</w:t>
      </w:r>
    </w:p>
    <w:p w:rsidR="00F275EE" w:rsidRDefault="00F275EE" w:rsidP="00F275EE">
      <w:r>
        <w:t>Une telle formation existe aussi avec des roches de densité différentes.</w:t>
      </w:r>
    </w:p>
    <w:p w:rsidR="00F275EE" w:rsidRPr="007C3F80" w:rsidRDefault="00F275EE" w:rsidP="00F275EE">
      <w:r>
        <w:t xml:space="preserve"> </w:t>
      </w:r>
      <w:r w:rsidRPr="007C3F80">
        <w:t xml:space="preserve"> </w:t>
      </w:r>
    </w:p>
    <w:p w:rsidR="00F275EE" w:rsidRDefault="00F275EE" w:rsidP="00F275EE">
      <w:pPr>
        <w:rPr>
          <w:b/>
          <w:bCs/>
        </w:rPr>
      </w:pPr>
      <w:r>
        <w:rPr>
          <w:noProof/>
        </w:rPr>
        <w:drawing>
          <wp:anchor distT="0" distB="0" distL="114300" distR="114300" simplePos="0" relativeHeight="251691008" behindDoc="0" locked="0" layoutInCell="1" allowOverlap="1">
            <wp:simplePos x="0" y="0"/>
            <wp:positionH relativeFrom="column">
              <wp:posOffset>273050</wp:posOffset>
            </wp:positionH>
            <wp:positionV relativeFrom="paragraph">
              <wp:posOffset>51435</wp:posOffset>
            </wp:positionV>
            <wp:extent cx="4836795" cy="1351915"/>
            <wp:effectExtent l="19050" t="0" r="190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t="35849"/>
                    <a:stretch>
                      <a:fillRect/>
                    </a:stretch>
                  </pic:blipFill>
                  <pic:spPr bwMode="auto">
                    <a:xfrm>
                      <a:off x="0" y="0"/>
                      <a:ext cx="4836795" cy="1351915"/>
                    </a:xfrm>
                    <a:prstGeom prst="rect">
                      <a:avLst/>
                    </a:prstGeom>
                    <a:noFill/>
                    <a:ln w="9525">
                      <a:noFill/>
                      <a:miter lim="800000"/>
                      <a:headEnd/>
                      <a:tailEnd/>
                    </a:ln>
                  </pic:spPr>
                </pic:pic>
              </a:graphicData>
            </a:graphic>
          </wp:anchor>
        </w:drawing>
      </w:r>
    </w:p>
    <w:p w:rsidR="00F275EE" w:rsidRPr="00AC6AC9" w:rsidRDefault="00F275EE" w:rsidP="00F275EE">
      <w:pPr>
        <w:rPr>
          <w:b/>
          <w:bCs/>
        </w:rPr>
      </w:pPr>
    </w:p>
    <w:p w:rsidR="00F275EE" w:rsidRPr="00AC6AC9" w:rsidRDefault="00F275EE" w:rsidP="00F275EE">
      <w:pPr>
        <w:jc w:val="center"/>
        <w:rPr>
          <w:b/>
          <w:bCs/>
        </w:rPr>
      </w:pPr>
    </w:p>
    <w:p w:rsidR="00F275EE" w:rsidRPr="00AC6AC9" w:rsidRDefault="00F275EE" w:rsidP="00F275EE">
      <w:pPr>
        <w:jc w:val="center"/>
        <w:rPr>
          <w:b/>
          <w:bCs/>
        </w:rPr>
      </w:pPr>
    </w:p>
    <w:p w:rsidR="00F275EE" w:rsidRPr="00AC6AC9"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tabs>
          <w:tab w:val="left" w:pos="6285"/>
        </w:tabs>
      </w:pPr>
    </w:p>
    <w:p w:rsidR="00F275EE" w:rsidRDefault="00F275EE" w:rsidP="00F275EE">
      <w:pPr>
        <w:jc w:val="center"/>
        <w:rPr>
          <w:b/>
          <w:sz w:val="44"/>
          <w:szCs w:val="44"/>
          <w:u w:val="single"/>
        </w:rPr>
      </w:pPr>
      <w:r w:rsidRPr="00C3232E">
        <w:rPr>
          <w:b/>
          <w:sz w:val="44"/>
          <w:szCs w:val="44"/>
          <w:u w:val="single"/>
        </w:rPr>
        <w:t>Chapitre V</w:t>
      </w:r>
      <w:r>
        <w:rPr>
          <w:b/>
          <w:sz w:val="44"/>
          <w:szCs w:val="44"/>
          <w:u w:val="single"/>
        </w:rPr>
        <w:t xml:space="preserve">II </w:t>
      </w:r>
    </w:p>
    <w:p w:rsidR="00F275EE" w:rsidRDefault="00F275EE" w:rsidP="00F275EE">
      <w:pPr>
        <w:jc w:val="center"/>
        <w:rPr>
          <w:b/>
          <w:sz w:val="44"/>
          <w:szCs w:val="44"/>
          <w:u w:val="single"/>
        </w:rPr>
      </w:pPr>
      <w:r>
        <w:rPr>
          <w:b/>
          <w:sz w:val="44"/>
          <w:szCs w:val="44"/>
          <w:u w:val="single"/>
        </w:rPr>
        <w:t>LA STRATIGRAPHIE</w:t>
      </w:r>
    </w:p>
    <w:p w:rsidR="00F275EE" w:rsidRDefault="00F275EE" w:rsidP="00F275EE">
      <w:pPr>
        <w:jc w:val="center"/>
        <w:rPr>
          <w:b/>
          <w:bCs/>
          <w:iCs/>
          <w:sz w:val="44"/>
          <w:szCs w:val="44"/>
          <w:u w:val="single"/>
        </w:rPr>
      </w:pPr>
      <w:r w:rsidRPr="00C3232E">
        <w:rPr>
          <w:b/>
          <w:bCs/>
          <w:iCs/>
          <w:sz w:val="44"/>
          <w:szCs w:val="44"/>
          <w:u w:val="single"/>
        </w:rPr>
        <w:t xml:space="preserve"> </w:t>
      </w:r>
    </w:p>
    <w:p w:rsidR="00F275EE" w:rsidRDefault="00F275EE" w:rsidP="00F275EE">
      <w:pPr>
        <w:rPr>
          <w:b/>
          <w:bCs/>
          <w:iCs/>
          <w:u w:val="single"/>
        </w:rPr>
      </w:pPr>
      <w:r w:rsidRPr="00C066B1">
        <w:rPr>
          <w:b/>
          <w:bCs/>
          <w:iCs/>
          <w:u w:val="single"/>
        </w:rPr>
        <w:t>1. DEFINITIONS </w:t>
      </w:r>
    </w:p>
    <w:p w:rsidR="00F275EE" w:rsidRDefault="00F275EE" w:rsidP="00F275EE">
      <w:pPr>
        <w:autoSpaceDE w:val="0"/>
        <w:autoSpaceDN w:val="0"/>
        <w:adjustRightInd w:val="0"/>
        <w:ind w:firstLine="708"/>
        <w:jc w:val="both"/>
        <w:rPr>
          <w:b/>
          <w:sz w:val="28"/>
          <w:szCs w:val="28"/>
          <w:u w:val="single"/>
        </w:rPr>
      </w:pPr>
    </w:p>
    <w:p w:rsidR="00F275EE" w:rsidRPr="005F429E" w:rsidRDefault="00F275EE" w:rsidP="00F275EE">
      <w:pPr>
        <w:autoSpaceDE w:val="0"/>
        <w:autoSpaceDN w:val="0"/>
        <w:adjustRightInd w:val="0"/>
        <w:ind w:firstLine="708"/>
        <w:jc w:val="both"/>
      </w:pPr>
      <w:r>
        <w:t>La stratigraphie c</w:t>
      </w:r>
      <w:r w:rsidRPr="005F429E">
        <w:t>’est l’étude de la succession des couches ou des formations rocheuses d’une région qui permet de reconstruire les événements géologiques. Par exemple, la nature des roches sédimentaires nous informe sur le milieu de  sédimentation et comment cet environnement a évolué dans le temps.</w:t>
      </w:r>
    </w:p>
    <w:p w:rsidR="00F275EE" w:rsidRPr="005F429E" w:rsidRDefault="00F275EE" w:rsidP="00F275EE">
      <w:pPr>
        <w:rPr>
          <w:b/>
          <w:bCs/>
          <w:iCs/>
        </w:rPr>
      </w:pPr>
      <w:r w:rsidRPr="005F429E">
        <w:t>Donc la stratigraphie donne une explication de l’organisation et de l’agencement des divers éléments de l’écorce terrestre</w:t>
      </w:r>
    </w:p>
    <w:p w:rsidR="00F275EE" w:rsidRPr="00446472" w:rsidRDefault="00F275EE" w:rsidP="00F275EE">
      <w:pPr>
        <w:spacing w:before="240"/>
        <w:rPr>
          <w:iCs/>
        </w:rPr>
      </w:pPr>
      <w:r w:rsidRPr="001C15EB">
        <w:rPr>
          <w:b/>
          <w:bCs/>
          <w:iCs/>
        </w:rPr>
        <w:t>Une strate</w:t>
      </w:r>
      <w:r w:rsidRPr="00446472">
        <w:rPr>
          <w:iCs/>
        </w:rPr>
        <w:t xml:space="preserve"> : - couche de terrain possédant une individualité nette</w:t>
      </w:r>
    </w:p>
    <w:p w:rsidR="00F275EE" w:rsidRDefault="00F275EE" w:rsidP="00F275EE">
      <w:pPr>
        <w:rPr>
          <w:iCs/>
        </w:rPr>
      </w:pPr>
      <w:r>
        <w:rPr>
          <w:iCs/>
        </w:rPr>
        <w:t xml:space="preserve">                     </w:t>
      </w:r>
      <w:r w:rsidRPr="00446472">
        <w:rPr>
          <w:iCs/>
        </w:rPr>
        <w:t>- séparées par des joints</w:t>
      </w:r>
      <w:r>
        <w:rPr>
          <w:iCs/>
        </w:rPr>
        <w:t xml:space="preserve"> </w:t>
      </w:r>
      <w:r w:rsidRPr="00446472">
        <w:rPr>
          <w:iCs/>
        </w:rPr>
        <w:t>de stratification horizontaux</w:t>
      </w:r>
    </w:p>
    <w:p w:rsidR="00F275EE" w:rsidRPr="001C15EB" w:rsidRDefault="00F275EE" w:rsidP="00F275EE">
      <w:pPr>
        <w:rPr>
          <w:iCs/>
        </w:rPr>
      </w:pPr>
      <w:r w:rsidRPr="001C15EB">
        <w:rPr>
          <w:b/>
          <w:bCs/>
          <w:iCs/>
        </w:rPr>
        <w:t>Diaclases</w:t>
      </w:r>
      <w:r w:rsidRPr="001C15EB">
        <w:rPr>
          <w:iCs/>
        </w:rPr>
        <w:t xml:space="preserve"> - perpendiculaires aux strates</w:t>
      </w:r>
    </w:p>
    <w:p w:rsidR="00F275EE" w:rsidRPr="001C15EB" w:rsidRDefault="00F275EE" w:rsidP="00F275EE">
      <w:pPr>
        <w:rPr>
          <w:iCs/>
        </w:rPr>
      </w:pPr>
      <w:r>
        <w:rPr>
          <w:iCs/>
        </w:rPr>
        <w:t xml:space="preserve">                 </w:t>
      </w:r>
      <w:r w:rsidRPr="001C15EB">
        <w:rPr>
          <w:iCs/>
        </w:rPr>
        <w:t>- surtout dans les roches dures</w:t>
      </w:r>
    </w:p>
    <w:p w:rsidR="00F275EE" w:rsidRDefault="00F275EE" w:rsidP="00F275EE">
      <w:pPr>
        <w:rPr>
          <w:iCs/>
        </w:rPr>
      </w:pPr>
      <w:r>
        <w:rPr>
          <w:iCs/>
        </w:rPr>
        <w:t xml:space="preserve">                 </w:t>
      </w:r>
      <w:r w:rsidRPr="001C15EB">
        <w:rPr>
          <w:iCs/>
        </w:rPr>
        <w:t>- cassures provoquées par des rotations localisées des strates</w:t>
      </w:r>
    </w:p>
    <w:p w:rsidR="00F275EE" w:rsidRPr="00B560EE" w:rsidRDefault="00F275EE" w:rsidP="00F275EE">
      <w:pPr>
        <w:rPr>
          <w:iCs/>
        </w:rPr>
      </w:pPr>
      <w:r w:rsidRPr="00B560EE">
        <w:rPr>
          <w:b/>
          <w:bCs/>
          <w:iCs/>
        </w:rPr>
        <w:t xml:space="preserve"> Faciès</w:t>
      </w:r>
      <w:r>
        <w:rPr>
          <w:iCs/>
        </w:rPr>
        <w:t xml:space="preserve"> : c’est un </w:t>
      </w:r>
      <w:r w:rsidRPr="00B560EE">
        <w:rPr>
          <w:iCs/>
        </w:rPr>
        <w:t>ensemble de caractères minéralogiques, structuraux et</w:t>
      </w:r>
      <w:r>
        <w:rPr>
          <w:iCs/>
        </w:rPr>
        <w:t xml:space="preserve"> </w:t>
      </w:r>
      <w:r w:rsidRPr="00B560EE">
        <w:rPr>
          <w:iCs/>
        </w:rPr>
        <w:t>paléontologiques (fossiles) représentatifs de conditio</w:t>
      </w:r>
      <w:r>
        <w:rPr>
          <w:iCs/>
        </w:rPr>
        <w:t>ns de sédimentation déterminées</w:t>
      </w:r>
      <w:r w:rsidRPr="00B560EE">
        <w:rPr>
          <w:iCs/>
        </w:rPr>
        <w:t>.</w:t>
      </w:r>
    </w:p>
    <w:p w:rsidR="00F275EE" w:rsidRPr="00446472" w:rsidRDefault="00F275EE" w:rsidP="00F275EE">
      <w:pPr>
        <w:rPr>
          <w:iCs/>
        </w:rPr>
      </w:pPr>
      <w:r>
        <w:rPr>
          <w:noProof/>
        </w:rPr>
        <w:drawing>
          <wp:anchor distT="0" distB="0" distL="114300" distR="114300" simplePos="0" relativeHeight="251692032" behindDoc="1" locked="0" layoutInCell="1" allowOverlap="1">
            <wp:simplePos x="0" y="0"/>
            <wp:positionH relativeFrom="column">
              <wp:posOffset>1185545</wp:posOffset>
            </wp:positionH>
            <wp:positionV relativeFrom="paragraph">
              <wp:posOffset>-5080</wp:posOffset>
            </wp:positionV>
            <wp:extent cx="3378200" cy="1628140"/>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l="24835" t="21533" r="33940" b="43068"/>
                    <a:stretch>
                      <a:fillRect/>
                    </a:stretch>
                  </pic:blipFill>
                  <pic:spPr bwMode="auto">
                    <a:xfrm>
                      <a:off x="0" y="0"/>
                      <a:ext cx="3378200" cy="1628140"/>
                    </a:xfrm>
                    <a:prstGeom prst="rect">
                      <a:avLst/>
                    </a:prstGeom>
                    <a:noFill/>
                    <a:ln w="9525">
                      <a:noFill/>
                      <a:miter lim="800000"/>
                      <a:headEnd/>
                      <a:tailEnd/>
                    </a:ln>
                  </pic:spPr>
                </pic:pic>
              </a:graphicData>
            </a:graphic>
          </wp:anchor>
        </w:drawing>
      </w:r>
    </w:p>
    <w:p w:rsidR="00F275EE" w:rsidRPr="00446472" w:rsidRDefault="00F275EE" w:rsidP="00F275EE">
      <w:pPr>
        <w:jc w:val="center"/>
        <w:rPr>
          <w:iCs/>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Pr="005F429E" w:rsidRDefault="00F275EE" w:rsidP="00F275EE">
      <w:pPr>
        <w:rPr>
          <w:iCs/>
        </w:rPr>
      </w:pPr>
    </w:p>
    <w:p w:rsidR="00F275EE" w:rsidRDefault="00F275EE" w:rsidP="00F275EE">
      <w:pPr>
        <w:autoSpaceDE w:val="0"/>
        <w:autoSpaceDN w:val="0"/>
        <w:adjustRightInd w:val="0"/>
        <w:spacing w:line="360" w:lineRule="auto"/>
        <w:jc w:val="both"/>
        <w:rPr>
          <w:b/>
          <w:bCs/>
          <w:color w:val="000000"/>
          <w:sz w:val="28"/>
          <w:szCs w:val="28"/>
          <w:u w:val="single"/>
        </w:rPr>
      </w:pPr>
    </w:p>
    <w:p w:rsidR="00F275EE" w:rsidRPr="00FF3873" w:rsidRDefault="00F275EE" w:rsidP="00F275EE">
      <w:pPr>
        <w:autoSpaceDE w:val="0"/>
        <w:autoSpaceDN w:val="0"/>
        <w:adjustRightInd w:val="0"/>
        <w:spacing w:line="360" w:lineRule="auto"/>
        <w:jc w:val="both"/>
        <w:rPr>
          <w:sz w:val="28"/>
          <w:szCs w:val="28"/>
        </w:rPr>
      </w:pPr>
      <w:proofErr w:type="gramStart"/>
      <w:r>
        <w:rPr>
          <w:b/>
          <w:bCs/>
          <w:color w:val="000000"/>
          <w:sz w:val="28"/>
          <w:szCs w:val="28"/>
          <w:u w:val="single"/>
        </w:rPr>
        <w:t>2.OBJECTIFS</w:t>
      </w:r>
      <w:proofErr w:type="gramEnd"/>
      <w:r>
        <w:rPr>
          <w:b/>
          <w:bCs/>
          <w:color w:val="000000"/>
          <w:sz w:val="28"/>
          <w:szCs w:val="28"/>
          <w:u w:val="single"/>
        </w:rPr>
        <w:t xml:space="preserve"> DE LA STRATIGRAPHIE</w:t>
      </w:r>
      <w:r w:rsidRPr="00681764">
        <w:rPr>
          <w:b/>
          <w:color w:val="000000"/>
          <w:sz w:val="28"/>
          <w:szCs w:val="28"/>
          <w:u w:val="single"/>
        </w:rPr>
        <w:t xml:space="preserve"> </w:t>
      </w:r>
    </w:p>
    <w:p w:rsidR="00F275EE" w:rsidRPr="005A403D" w:rsidRDefault="00F275EE" w:rsidP="00F275EE">
      <w:pPr>
        <w:autoSpaceDE w:val="0"/>
        <w:autoSpaceDN w:val="0"/>
        <w:adjustRightInd w:val="0"/>
        <w:ind w:firstLine="708"/>
        <w:jc w:val="both"/>
        <w:rPr>
          <w:sz w:val="28"/>
          <w:szCs w:val="28"/>
        </w:rPr>
      </w:pPr>
      <w:r w:rsidRPr="005A403D">
        <w:rPr>
          <w:sz w:val="28"/>
          <w:szCs w:val="28"/>
        </w:rPr>
        <w:t>Les objectifs de la stratigraphie sont :</w:t>
      </w:r>
    </w:p>
    <w:p w:rsidR="00F275EE" w:rsidRPr="005A403D" w:rsidRDefault="00F275EE" w:rsidP="00F275EE">
      <w:pPr>
        <w:autoSpaceDE w:val="0"/>
        <w:autoSpaceDN w:val="0"/>
        <w:adjustRightInd w:val="0"/>
        <w:jc w:val="both"/>
        <w:rPr>
          <w:color w:val="000000"/>
          <w:sz w:val="28"/>
          <w:szCs w:val="28"/>
        </w:rPr>
      </w:pPr>
      <w:r w:rsidRPr="005A403D">
        <w:rPr>
          <w:b/>
          <w:color w:val="000000"/>
          <w:sz w:val="28"/>
          <w:szCs w:val="28"/>
        </w:rPr>
        <w:t>a)</w:t>
      </w:r>
      <w:r w:rsidRPr="005A403D">
        <w:rPr>
          <w:color w:val="000000"/>
          <w:sz w:val="28"/>
          <w:szCs w:val="28"/>
        </w:rPr>
        <w:t xml:space="preserve"> La localisation des corps géologiques dans un système à 4 dimensions : les trois</w:t>
      </w:r>
      <w:r>
        <w:rPr>
          <w:color w:val="000000"/>
          <w:sz w:val="28"/>
          <w:szCs w:val="28"/>
        </w:rPr>
        <w:t xml:space="preserve"> </w:t>
      </w:r>
      <w:r w:rsidRPr="005A403D">
        <w:rPr>
          <w:color w:val="000000"/>
          <w:sz w:val="28"/>
          <w:szCs w:val="28"/>
        </w:rPr>
        <w:t>dimensions de l’espace et la dimension du temps.</w:t>
      </w:r>
    </w:p>
    <w:p w:rsidR="00F275EE" w:rsidRPr="005A403D" w:rsidRDefault="00F275EE" w:rsidP="00F275EE">
      <w:pPr>
        <w:autoSpaceDE w:val="0"/>
        <w:autoSpaceDN w:val="0"/>
        <w:adjustRightInd w:val="0"/>
        <w:ind w:firstLine="708"/>
        <w:jc w:val="both"/>
        <w:rPr>
          <w:color w:val="000000"/>
          <w:sz w:val="28"/>
          <w:szCs w:val="28"/>
        </w:rPr>
      </w:pPr>
      <w:r w:rsidRPr="005A403D">
        <w:rPr>
          <w:color w:val="000000"/>
          <w:sz w:val="28"/>
          <w:szCs w:val="28"/>
        </w:rPr>
        <w:t>Elle devra donc assigner aux roches une place dans l’espace, (milieu de formation et</w:t>
      </w:r>
      <w:r>
        <w:rPr>
          <w:color w:val="000000"/>
          <w:sz w:val="28"/>
          <w:szCs w:val="28"/>
        </w:rPr>
        <w:t xml:space="preserve"> </w:t>
      </w:r>
      <w:r w:rsidRPr="005A403D">
        <w:rPr>
          <w:color w:val="000000"/>
          <w:sz w:val="28"/>
          <w:szCs w:val="28"/>
        </w:rPr>
        <w:t xml:space="preserve">situation géographique initiale), et dans le temps (âge). </w:t>
      </w:r>
    </w:p>
    <w:p w:rsidR="00F275EE" w:rsidRPr="005A403D" w:rsidRDefault="00F275EE" w:rsidP="00F275EE">
      <w:pPr>
        <w:autoSpaceDE w:val="0"/>
        <w:autoSpaceDN w:val="0"/>
        <w:adjustRightInd w:val="0"/>
        <w:jc w:val="both"/>
        <w:rPr>
          <w:color w:val="000000"/>
          <w:sz w:val="28"/>
          <w:szCs w:val="28"/>
        </w:rPr>
      </w:pPr>
      <w:r w:rsidRPr="005A403D">
        <w:rPr>
          <w:b/>
          <w:color w:val="000000"/>
          <w:sz w:val="28"/>
          <w:szCs w:val="28"/>
        </w:rPr>
        <w:t>b)</w:t>
      </w:r>
      <w:r w:rsidRPr="005A403D">
        <w:rPr>
          <w:color w:val="000000"/>
          <w:sz w:val="28"/>
          <w:szCs w:val="28"/>
        </w:rPr>
        <w:t xml:space="preserve"> L'établissement des rapports existant, entre ensembles et phénomènes géologiques</w:t>
      </w:r>
      <w:r>
        <w:rPr>
          <w:color w:val="000000"/>
          <w:sz w:val="28"/>
          <w:szCs w:val="28"/>
        </w:rPr>
        <w:t xml:space="preserve"> </w:t>
      </w:r>
      <w:r w:rsidRPr="005A403D">
        <w:rPr>
          <w:color w:val="000000"/>
          <w:sz w:val="28"/>
          <w:szCs w:val="28"/>
        </w:rPr>
        <w:t>identifiés en des lieux distincts (corrélations lithologiques, paléontologiques,</w:t>
      </w:r>
      <w:r>
        <w:rPr>
          <w:color w:val="000000"/>
          <w:sz w:val="28"/>
          <w:szCs w:val="28"/>
        </w:rPr>
        <w:t xml:space="preserve"> </w:t>
      </w:r>
      <w:r w:rsidRPr="005A403D">
        <w:rPr>
          <w:color w:val="000000"/>
          <w:sz w:val="28"/>
          <w:szCs w:val="28"/>
        </w:rPr>
        <w:t xml:space="preserve">événementielles et autres de valeur locale, régionale ou globale). </w:t>
      </w:r>
    </w:p>
    <w:p w:rsidR="00F275EE" w:rsidRDefault="00F275EE" w:rsidP="00F275EE">
      <w:pPr>
        <w:autoSpaceDE w:val="0"/>
        <w:autoSpaceDN w:val="0"/>
        <w:adjustRightInd w:val="0"/>
        <w:jc w:val="both"/>
        <w:rPr>
          <w:color w:val="000000"/>
          <w:sz w:val="28"/>
          <w:szCs w:val="28"/>
        </w:rPr>
      </w:pPr>
      <w:r w:rsidRPr="005A403D">
        <w:rPr>
          <w:b/>
          <w:color w:val="000000"/>
          <w:sz w:val="28"/>
          <w:szCs w:val="28"/>
        </w:rPr>
        <w:t>c)</w:t>
      </w:r>
      <w:r w:rsidRPr="005A403D">
        <w:rPr>
          <w:color w:val="000000"/>
          <w:sz w:val="28"/>
          <w:szCs w:val="28"/>
        </w:rPr>
        <w:t xml:space="preserve"> Reconstitution de l’histoire géologique de la terre par une stratigraphie fine, associée aux</w:t>
      </w:r>
      <w:r>
        <w:rPr>
          <w:color w:val="000000"/>
          <w:sz w:val="28"/>
          <w:szCs w:val="28"/>
        </w:rPr>
        <w:t xml:space="preserve"> </w:t>
      </w:r>
      <w:r w:rsidRPr="005A403D">
        <w:rPr>
          <w:color w:val="000000"/>
          <w:sz w:val="28"/>
          <w:szCs w:val="28"/>
        </w:rPr>
        <w:t>approches complémentaires de la géophysique, de la géochimie, de la tectonique…</w:t>
      </w:r>
      <w:r>
        <w:rPr>
          <w:color w:val="000000"/>
          <w:sz w:val="28"/>
          <w:szCs w:val="28"/>
        </w:rPr>
        <w:t>etc.</w:t>
      </w:r>
    </w:p>
    <w:p w:rsidR="00F275EE" w:rsidRDefault="00F275EE" w:rsidP="00F275EE">
      <w:pPr>
        <w:rPr>
          <w:b/>
          <w:bCs/>
          <w:iCs/>
          <w:u w:val="single"/>
        </w:rPr>
      </w:pPr>
    </w:p>
    <w:p w:rsidR="00F275EE" w:rsidRDefault="00F275EE" w:rsidP="00F275EE">
      <w:pPr>
        <w:rPr>
          <w:b/>
          <w:bCs/>
          <w:iCs/>
          <w:u w:val="single"/>
        </w:rPr>
      </w:pPr>
    </w:p>
    <w:p w:rsidR="00F275EE" w:rsidRPr="001C15EB" w:rsidRDefault="00F275EE" w:rsidP="00F275EE">
      <w:pPr>
        <w:rPr>
          <w:b/>
          <w:bCs/>
          <w:iCs/>
          <w:u w:val="single"/>
        </w:rPr>
      </w:pPr>
      <w:r>
        <w:rPr>
          <w:b/>
          <w:bCs/>
          <w:iCs/>
          <w:u w:val="single"/>
        </w:rPr>
        <w:t>3.</w:t>
      </w:r>
      <w:r w:rsidRPr="001C15EB">
        <w:rPr>
          <w:b/>
          <w:bCs/>
          <w:iCs/>
          <w:u w:val="single"/>
        </w:rPr>
        <w:t xml:space="preserve"> PRINCIPES DE LA STRATIGRAPHIE</w:t>
      </w:r>
    </w:p>
    <w:p w:rsidR="00F275EE" w:rsidRPr="00F62602" w:rsidRDefault="00F275EE" w:rsidP="00F275EE">
      <w:pPr>
        <w:rPr>
          <w:i/>
          <w:u w:val="single"/>
        </w:rPr>
      </w:pPr>
      <w:r>
        <w:rPr>
          <w:i/>
          <w:u w:val="single"/>
        </w:rPr>
        <w:t>3</w:t>
      </w:r>
      <w:r w:rsidRPr="00F62602">
        <w:rPr>
          <w:i/>
          <w:u w:val="single"/>
        </w:rPr>
        <w:t>.1. Principe de superposition :</w:t>
      </w:r>
    </w:p>
    <w:p w:rsidR="00F275EE" w:rsidRDefault="00F275EE" w:rsidP="00F275EE">
      <w:pPr>
        <w:rPr>
          <w:iCs/>
        </w:rPr>
      </w:pPr>
      <w:r>
        <w:rPr>
          <w:iCs/>
        </w:rPr>
        <w:t>Une couche sédimentaire est plus récente que celle qu’elle recouvre.</w:t>
      </w:r>
    </w:p>
    <w:p w:rsidR="00F275EE" w:rsidRPr="00504305" w:rsidRDefault="00F275EE" w:rsidP="00F275EE">
      <w:pPr>
        <w:rPr>
          <w:iCs/>
        </w:rPr>
      </w:pPr>
      <w:r>
        <w:rPr>
          <w:iCs/>
        </w:rPr>
        <w:t>Exceptions pour les cas suivants :</w:t>
      </w:r>
    </w:p>
    <w:p w:rsidR="00F275EE" w:rsidRDefault="00F275EE" w:rsidP="00F275EE">
      <w:pPr>
        <w:jc w:val="center"/>
        <w:rPr>
          <w:b/>
          <w:bCs/>
          <w:iCs/>
          <w:sz w:val="44"/>
          <w:szCs w:val="44"/>
          <w:u w:val="single"/>
        </w:rPr>
      </w:pPr>
      <w:r>
        <w:rPr>
          <w:noProof/>
        </w:rPr>
        <w:drawing>
          <wp:anchor distT="0" distB="0" distL="114300" distR="114300" simplePos="0" relativeHeight="251693056" behindDoc="0" locked="0" layoutInCell="1" allowOverlap="1">
            <wp:simplePos x="0" y="0"/>
            <wp:positionH relativeFrom="column">
              <wp:posOffset>918210</wp:posOffset>
            </wp:positionH>
            <wp:positionV relativeFrom="paragraph">
              <wp:align>center</wp:align>
            </wp:positionV>
            <wp:extent cx="4438015" cy="2276475"/>
            <wp:effectExtent l="19050" t="0" r="63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l="42053" t="30383" r="6622" b="22714"/>
                    <a:stretch>
                      <a:fillRect/>
                    </a:stretch>
                  </pic:blipFill>
                  <pic:spPr bwMode="auto">
                    <a:xfrm>
                      <a:off x="0" y="0"/>
                      <a:ext cx="4438015" cy="2276475"/>
                    </a:xfrm>
                    <a:prstGeom prst="rect">
                      <a:avLst/>
                    </a:prstGeom>
                    <a:noFill/>
                    <a:ln w="9525">
                      <a:noFill/>
                      <a:miter lim="800000"/>
                      <a:headEnd/>
                      <a:tailEnd/>
                    </a:ln>
                  </pic:spPr>
                </pic:pic>
              </a:graphicData>
            </a:graphic>
          </wp:anchor>
        </w:drawing>
      </w: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rPr>
          <w:b/>
          <w:bCs/>
          <w:iCs/>
          <w:sz w:val="44"/>
          <w:szCs w:val="44"/>
          <w:u w:val="single"/>
        </w:rPr>
      </w:pPr>
    </w:p>
    <w:p w:rsidR="00F275EE" w:rsidRDefault="00F275EE" w:rsidP="00F275EE">
      <w:pPr>
        <w:rPr>
          <w:b/>
          <w:bCs/>
          <w:iCs/>
          <w:sz w:val="44"/>
          <w:szCs w:val="44"/>
          <w:u w:val="single"/>
        </w:rPr>
      </w:pPr>
    </w:p>
    <w:p w:rsidR="00F275EE" w:rsidRPr="00A65D42" w:rsidRDefault="00F275EE" w:rsidP="00F275EE">
      <w:pPr>
        <w:rPr>
          <w:i/>
          <w:u w:val="single"/>
        </w:rPr>
      </w:pPr>
      <w:r>
        <w:rPr>
          <w:i/>
          <w:u w:val="single"/>
        </w:rPr>
        <w:t>3</w:t>
      </w:r>
      <w:r w:rsidRPr="00F62602">
        <w:rPr>
          <w:i/>
          <w:u w:val="single"/>
        </w:rPr>
        <w:t>.2. Principe de continuité :</w:t>
      </w:r>
    </w:p>
    <w:p w:rsidR="00F275EE" w:rsidRDefault="00F275EE" w:rsidP="00F275EE">
      <w:pPr>
        <w:rPr>
          <w:iCs/>
        </w:rPr>
      </w:pPr>
      <w:r>
        <w:rPr>
          <w:iCs/>
        </w:rPr>
        <w:t>Une couche sédimentaire de même nature est du même âge en tous ses points.</w:t>
      </w:r>
    </w:p>
    <w:p w:rsidR="00F275EE" w:rsidRDefault="00F275EE" w:rsidP="00F275EE">
      <w:pPr>
        <w:rPr>
          <w:iCs/>
        </w:rPr>
      </w:pPr>
      <w:r>
        <w:rPr>
          <w:iCs/>
        </w:rPr>
        <w:t>Exception :</w:t>
      </w:r>
    </w:p>
    <w:p w:rsidR="00F275EE" w:rsidRDefault="00F275EE" w:rsidP="00F275EE">
      <w:pPr>
        <w:numPr>
          <w:ilvl w:val="0"/>
          <w:numId w:val="8"/>
        </w:numPr>
        <w:rPr>
          <w:iCs/>
        </w:rPr>
      </w:pPr>
      <w:r>
        <w:rPr>
          <w:iCs/>
        </w:rPr>
        <w:t>les changements de faciès</w:t>
      </w:r>
    </w:p>
    <w:p w:rsidR="00F275EE" w:rsidRDefault="00F275EE" w:rsidP="00F275EE">
      <w:pPr>
        <w:numPr>
          <w:ilvl w:val="0"/>
          <w:numId w:val="8"/>
        </w:numPr>
        <w:rPr>
          <w:iCs/>
        </w:rPr>
      </w:pPr>
      <w:r>
        <w:rPr>
          <w:iCs/>
        </w:rPr>
        <w:t>variation de faciès dans l’espace</w:t>
      </w:r>
    </w:p>
    <w:p w:rsidR="00F275EE" w:rsidRDefault="00F275EE" w:rsidP="00F275EE">
      <w:pPr>
        <w:numPr>
          <w:ilvl w:val="0"/>
          <w:numId w:val="8"/>
        </w:numPr>
        <w:rPr>
          <w:iCs/>
        </w:rPr>
      </w:pPr>
      <w:r>
        <w:rPr>
          <w:iCs/>
        </w:rPr>
        <w:t>variation de faciès dans le temps</w:t>
      </w:r>
    </w:p>
    <w:p w:rsidR="00F275EE" w:rsidRDefault="00F275EE" w:rsidP="00F275EE">
      <w:pPr>
        <w:numPr>
          <w:ilvl w:val="0"/>
          <w:numId w:val="8"/>
        </w:numPr>
        <w:rPr>
          <w:iCs/>
        </w:rPr>
      </w:pPr>
      <w:r>
        <w:rPr>
          <w:iCs/>
        </w:rPr>
        <w:t>lacune stratigraphique</w:t>
      </w:r>
    </w:p>
    <w:p w:rsidR="00F275EE" w:rsidRDefault="00F275EE" w:rsidP="00F275EE">
      <w:pPr>
        <w:rPr>
          <w:iCs/>
        </w:rPr>
      </w:pPr>
      <w:r>
        <w:rPr>
          <w:noProof/>
        </w:rPr>
        <w:drawing>
          <wp:anchor distT="0" distB="0" distL="114300" distR="114300" simplePos="0" relativeHeight="251694080" behindDoc="0" locked="0" layoutInCell="1" allowOverlap="1">
            <wp:simplePos x="0" y="0"/>
            <wp:positionH relativeFrom="column">
              <wp:posOffset>1165225</wp:posOffset>
            </wp:positionH>
            <wp:positionV relativeFrom="paragraph">
              <wp:posOffset>62230</wp:posOffset>
            </wp:positionV>
            <wp:extent cx="3237230" cy="4383405"/>
            <wp:effectExtent l="19050" t="0" r="127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l="14073" t="16225" r="56622" b="12685"/>
                    <a:stretch>
                      <a:fillRect/>
                    </a:stretch>
                  </pic:blipFill>
                  <pic:spPr bwMode="auto">
                    <a:xfrm>
                      <a:off x="0" y="0"/>
                      <a:ext cx="3237230" cy="4383405"/>
                    </a:xfrm>
                    <a:prstGeom prst="rect">
                      <a:avLst/>
                    </a:prstGeom>
                    <a:noFill/>
                    <a:ln w="9525">
                      <a:noFill/>
                      <a:miter lim="800000"/>
                      <a:headEnd/>
                      <a:tailEnd/>
                    </a:ln>
                  </pic:spPr>
                </pic:pic>
              </a:graphicData>
            </a:graphic>
          </wp:anchor>
        </w:drawing>
      </w:r>
    </w:p>
    <w:p w:rsidR="00F275EE" w:rsidRPr="00F62602" w:rsidRDefault="00F275EE" w:rsidP="00F275EE">
      <w:pPr>
        <w:rPr>
          <w:iCs/>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bCs/>
          <w:iCs/>
          <w:sz w:val="44"/>
          <w:szCs w:val="44"/>
          <w:u w:val="single"/>
        </w:rPr>
      </w:pPr>
    </w:p>
    <w:p w:rsidR="00F275EE" w:rsidRDefault="00F275EE" w:rsidP="00F275EE">
      <w:pPr>
        <w:jc w:val="center"/>
        <w:rPr>
          <w:b/>
          <w:sz w:val="44"/>
          <w:szCs w:val="44"/>
          <w:u w:val="single"/>
        </w:rPr>
      </w:pPr>
      <w:r w:rsidRPr="00C3232E">
        <w:rPr>
          <w:b/>
          <w:sz w:val="44"/>
          <w:szCs w:val="44"/>
          <w:u w:val="single"/>
        </w:rPr>
        <w:t>Chapitre V</w:t>
      </w:r>
      <w:r>
        <w:rPr>
          <w:b/>
          <w:sz w:val="44"/>
          <w:szCs w:val="44"/>
          <w:u w:val="single"/>
        </w:rPr>
        <w:t>III</w:t>
      </w: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rPr>
          <w:b/>
          <w:sz w:val="44"/>
          <w:szCs w:val="44"/>
          <w:u w:val="single"/>
        </w:rPr>
      </w:pPr>
    </w:p>
    <w:p w:rsidR="00F275EE" w:rsidRPr="005F429E" w:rsidRDefault="00F275EE" w:rsidP="00F275EE">
      <w:pPr>
        <w:rPr>
          <w:b/>
          <w:u w:val="single"/>
        </w:rPr>
      </w:pPr>
    </w:p>
    <w:p w:rsidR="00F275EE" w:rsidRDefault="00F275EE" w:rsidP="00F275EE">
      <w:pPr>
        <w:rPr>
          <w:bCs/>
        </w:rPr>
      </w:pPr>
      <w:r w:rsidRPr="00D84A92">
        <w:rPr>
          <w:bCs/>
        </w:rPr>
        <w:t>Exemples :</w:t>
      </w:r>
    </w:p>
    <w:p w:rsidR="00F275EE" w:rsidRDefault="00F275EE" w:rsidP="00F275EE">
      <w:pPr>
        <w:numPr>
          <w:ilvl w:val="0"/>
          <w:numId w:val="9"/>
        </w:numPr>
        <w:ind w:left="142" w:right="425" w:hanging="426"/>
        <w:rPr>
          <w:bCs/>
          <w:sz w:val="22"/>
          <w:szCs w:val="22"/>
        </w:rPr>
      </w:pPr>
      <w:r w:rsidRPr="00D84A92">
        <w:rPr>
          <w:bCs/>
          <w:sz w:val="22"/>
          <w:szCs w:val="22"/>
        </w:rPr>
        <w:t>Continuité des couches troublée par une transgression (les faciès sont obliques aux étages A, B, C)</w:t>
      </w:r>
    </w:p>
    <w:p w:rsidR="00F275EE" w:rsidRDefault="00F275EE" w:rsidP="00F275EE">
      <w:pPr>
        <w:numPr>
          <w:ilvl w:val="0"/>
          <w:numId w:val="9"/>
        </w:numPr>
        <w:ind w:left="142" w:right="425" w:hanging="426"/>
        <w:rPr>
          <w:bCs/>
          <w:sz w:val="22"/>
          <w:szCs w:val="22"/>
        </w:rPr>
      </w:pPr>
      <w:r>
        <w:rPr>
          <w:bCs/>
          <w:sz w:val="22"/>
          <w:szCs w:val="22"/>
        </w:rPr>
        <w:t>Variation des faciès dans l’espace : passage des gypses de Montmartre au travertin de Champigny dans la vallée de la marne.</w:t>
      </w:r>
    </w:p>
    <w:p w:rsidR="00F275EE" w:rsidRPr="00D84A92" w:rsidRDefault="00F275EE" w:rsidP="00F275EE">
      <w:pPr>
        <w:numPr>
          <w:ilvl w:val="0"/>
          <w:numId w:val="9"/>
        </w:numPr>
        <w:ind w:left="142" w:right="425" w:hanging="426"/>
        <w:rPr>
          <w:bCs/>
          <w:sz w:val="22"/>
          <w:szCs w:val="22"/>
        </w:rPr>
      </w:pPr>
      <w:r>
        <w:rPr>
          <w:noProof/>
        </w:rPr>
        <w:drawing>
          <wp:anchor distT="0" distB="0" distL="114300" distR="114300" simplePos="0" relativeHeight="251695104" behindDoc="0" locked="0" layoutInCell="1" allowOverlap="1">
            <wp:simplePos x="0" y="0"/>
            <wp:positionH relativeFrom="column">
              <wp:posOffset>1021715</wp:posOffset>
            </wp:positionH>
            <wp:positionV relativeFrom="paragraph">
              <wp:posOffset>231775</wp:posOffset>
            </wp:positionV>
            <wp:extent cx="3356610" cy="1477645"/>
            <wp:effectExtent l="1905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srcRect/>
                    <a:stretch>
                      <a:fillRect/>
                    </a:stretch>
                  </pic:blipFill>
                  <pic:spPr bwMode="auto">
                    <a:xfrm>
                      <a:off x="0" y="0"/>
                      <a:ext cx="3356610" cy="1477645"/>
                    </a:xfrm>
                    <a:prstGeom prst="rect">
                      <a:avLst/>
                    </a:prstGeom>
                    <a:noFill/>
                    <a:ln w="9525">
                      <a:noFill/>
                      <a:miter lim="800000"/>
                      <a:headEnd/>
                      <a:tailEnd/>
                    </a:ln>
                  </pic:spPr>
                </pic:pic>
              </a:graphicData>
            </a:graphic>
          </wp:anchor>
        </w:drawing>
      </w:r>
      <w:r>
        <w:rPr>
          <w:bCs/>
          <w:sz w:val="22"/>
          <w:szCs w:val="22"/>
        </w:rPr>
        <w:t xml:space="preserve"> Variation de faciès de le temps : migration des récifs de polypiers dans le jurassique du jura français.</w:t>
      </w:r>
    </w:p>
    <w:p w:rsidR="00F275EE" w:rsidRDefault="00F275EE" w:rsidP="00F275EE">
      <w:pPr>
        <w:tabs>
          <w:tab w:val="left" w:pos="1104"/>
        </w:tabs>
        <w:rPr>
          <w:b/>
          <w:sz w:val="44"/>
          <w:szCs w:val="44"/>
          <w:u w:val="single"/>
        </w:rPr>
      </w:pPr>
    </w:p>
    <w:p w:rsidR="00F275EE" w:rsidRDefault="00F275EE" w:rsidP="00F275EE">
      <w:pPr>
        <w:jc w:val="center"/>
        <w:rPr>
          <w:b/>
          <w:sz w:val="44"/>
          <w:szCs w:val="44"/>
          <w:u w:val="single"/>
        </w:rPr>
      </w:pPr>
    </w:p>
    <w:p w:rsidR="00F275EE" w:rsidRDefault="00F275EE" w:rsidP="00F275EE">
      <w:pPr>
        <w:rPr>
          <w:b/>
          <w:sz w:val="44"/>
          <w:szCs w:val="44"/>
          <w:u w:val="single"/>
        </w:rPr>
      </w:pPr>
    </w:p>
    <w:p w:rsidR="00F275EE" w:rsidRDefault="00F275EE" w:rsidP="00F275EE">
      <w:pPr>
        <w:jc w:val="center"/>
        <w:rPr>
          <w:b/>
          <w:sz w:val="44"/>
          <w:szCs w:val="44"/>
          <w:u w:val="single"/>
        </w:rPr>
      </w:pPr>
    </w:p>
    <w:p w:rsidR="00F275EE" w:rsidRPr="00647031" w:rsidRDefault="00F275EE" w:rsidP="00F275EE">
      <w:pPr>
        <w:jc w:val="center"/>
        <w:rPr>
          <w:bCs/>
        </w:rPr>
      </w:pPr>
    </w:p>
    <w:p w:rsidR="00F275EE" w:rsidRPr="00647031" w:rsidRDefault="00F275EE" w:rsidP="00F275EE">
      <w:pPr>
        <w:rPr>
          <w:b/>
          <w:u w:val="single"/>
        </w:rPr>
      </w:pPr>
      <w:r>
        <w:rPr>
          <w:b/>
          <w:u w:val="single"/>
        </w:rPr>
        <w:t>4</w:t>
      </w:r>
      <w:r w:rsidRPr="00647031">
        <w:rPr>
          <w:b/>
          <w:u w:val="single"/>
        </w:rPr>
        <w:t>. DIFFICULTE D'APPLICATION DE CES PRINCIPES</w:t>
      </w:r>
    </w:p>
    <w:p w:rsidR="00F275EE" w:rsidRDefault="00F275EE" w:rsidP="00F275EE">
      <w:pPr>
        <w:rPr>
          <w:bCs/>
        </w:rPr>
      </w:pPr>
    </w:p>
    <w:p w:rsidR="00F275EE" w:rsidRPr="00B560EE" w:rsidRDefault="00F275EE" w:rsidP="00F275EE">
      <w:pPr>
        <w:rPr>
          <w:bCs/>
        </w:rPr>
      </w:pPr>
      <w:r w:rsidRPr="00B560EE">
        <w:rPr>
          <w:bCs/>
        </w:rPr>
        <w:t>Deux exemples :</w:t>
      </w:r>
    </w:p>
    <w:p w:rsidR="00F275EE" w:rsidRPr="00647031" w:rsidRDefault="00F275EE" w:rsidP="00F275EE">
      <w:pPr>
        <w:rPr>
          <w:b/>
          <w:i/>
          <w:iCs/>
        </w:rPr>
      </w:pPr>
      <w:r w:rsidRPr="00B560EE">
        <w:rPr>
          <w:bCs/>
        </w:rPr>
        <w:t xml:space="preserve">(a) la stratification est irrégulière : </w:t>
      </w:r>
      <w:r w:rsidRPr="00647031">
        <w:rPr>
          <w:b/>
          <w:i/>
          <w:iCs/>
        </w:rPr>
        <w:t>discordances</w:t>
      </w:r>
    </w:p>
    <w:p w:rsidR="00F275EE" w:rsidRDefault="00F275EE" w:rsidP="00F275EE">
      <w:pPr>
        <w:rPr>
          <w:bCs/>
        </w:rPr>
      </w:pPr>
      <w:r w:rsidRPr="00B560EE">
        <w:rPr>
          <w:bCs/>
        </w:rPr>
        <w:t>(b) les observations sur le terrain n'ont pas permis de mettre en évidence les</w:t>
      </w:r>
      <w:r>
        <w:rPr>
          <w:bCs/>
        </w:rPr>
        <w:t xml:space="preserve"> </w:t>
      </w:r>
      <w:r w:rsidRPr="00B560EE">
        <w:rPr>
          <w:bCs/>
        </w:rPr>
        <w:t>accidents tectoniques subis.</w:t>
      </w:r>
    </w:p>
    <w:p w:rsidR="00F275EE" w:rsidRPr="00B560EE" w:rsidRDefault="00F275EE" w:rsidP="00F275EE">
      <w:pPr>
        <w:rPr>
          <w:bCs/>
        </w:rPr>
      </w:pPr>
    </w:p>
    <w:p w:rsidR="00F275EE" w:rsidRPr="00647031" w:rsidRDefault="00F275EE" w:rsidP="00F275EE">
      <w:pPr>
        <w:rPr>
          <w:b/>
          <w:u w:val="single"/>
        </w:rPr>
      </w:pPr>
      <w:r w:rsidRPr="00647031">
        <w:rPr>
          <w:b/>
          <w:u w:val="single"/>
        </w:rPr>
        <w:t>• Discordances</w:t>
      </w:r>
    </w:p>
    <w:p w:rsidR="00F275EE" w:rsidRDefault="00F275EE" w:rsidP="00F275EE">
      <w:pPr>
        <w:rPr>
          <w:bCs/>
        </w:rPr>
      </w:pPr>
      <w:r w:rsidRPr="00B560EE">
        <w:rPr>
          <w:bCs/>
        </w:rPr>
        <w:t>Discordance d'érosion : suppression de dépôt</w:t>
      </w:r>
    </w:p>
    <w:p w:rsidR="00F275EE" w:rsidRDefault="00F275EE" w:rsidP="00F275EE">
      <w:pPr>
        <w:rPr>
          <w:bCs/>
        </w:rPr>
      </w:pPr>
    </w:p>
    <w:p w:rsidR="00F275EE" w:rsidRDefault="00F275EE" w:rsidP="00F275EE">
      <w:pPr>
        <w:rPr>
          <w:bCs/>
        </w:rPr>
      </w:pPr>
      <w:r>
        <w:rPr>
          <w:noProof/>
        </w:rPr>
        <w:drawing>
          <wp:anchor distT="0" distB="0" distL="114300" distR="114300" simplePos="0" relativeHeight="251696128" behindDoc="0" locked="0" layoutInCell="1" allowOverlap="1">
            <wp:simplePos x="0" y="0"/>
            <wp:positionH relativeFrom="column">
              <wp:posOffset>-155575</wp:posOffset>
            </wp:positionH>
            <wp:positionV relativeFrom="paragraph">
              <wp:posOffset>144780</wp:posOffset>
            </wp:positionV>
            <wp:extent cx="5919470" cy="2907665"/>
            <wp:effectExtent l="19050" t="0" r="508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srcRect/>
                    <a:stretch>
                      <a:fillRect/>
                    </a:stretch>
                  </pic:blipFill>
                  <pic:spPr bwMode="auto">
                    <a:xfrm>
                      <a:off x="0" y="0"/>
                      <a:ext cx="5919470" cy="2907665"/>
                    </a:xfrm>
                    <a:prstGeom prst="rect">
                      <a:avLst/>
                    </a:prstGeom>
                    <a:noFill/>
                    <a:ln w="9525">
                      <a:noFill/>
                      <a:miter lim="800000"/>
                      <a:headEnd/>
                      <a:tailEnd/>
                    </a:ln>
                  </pic:spPr>
                </pic:pic>
              </a:graphicData>
            </a:graphic>
          </wp:anchor>
        </w:drawing>
      </w: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Default="00F275EE" w:rsidP="00F275EE">
      <w:pPr>
        <w:rPr>
          <w:bCs/>
        </w:rPr>
      </w:pPr>
    </w:p>
    <w:p w:rsidR="00F275EE" w:rsidRPr="00B560EE" w:rsidRDefault="00F275EE" w:rsidP="00F275EE">
      <w:pPr>
        <w:rPr>
          <w:bCs/>
        </w:rPr>
      </w:pPr>
    </w:p>
    <w:p w:rsidR="00F275EE" w:rsidRPr="00B560EE" w:rsidRDefault="00F275EE" w:rsidP="00F275EE">
      <w:pPr>
        <w:jc w:val="center"/>
        <w:rPr>
          <w:bCs/>
        </w:rPr>
      </w:pPr>
    </w:p>
    <w:p w:rsidR="00F275EE" w:rsidRDefault="00F275EE" w:rsidP="00F275EE">
      <w:pPr>
        <w:rPr>
          <w:b/>
          <w:sz w:val="44"/>
          <w:szCs w:val="44"/>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Default="00F275EE" w:rsidP="00F275EE">
      <w:pPr>
        <w:rPr>
          <w:b/>
          <w:u w:val="single"/>
        </w:rPr>
      </w:pPr>
    </w:p>
    <w:p w:rsidR="00F275EE" w:rsidRPr="00647031" w:rsidRDefault="00F275EE" w:rsidP="00F275EE">
      <w:pPr>
        <w:rPr>
          <w:b/>
          <w:u w:val="single"/>
        </w:rPr>
      </w:pPr>
      <w:r w:rsidRPr="00647031">
        <w:rPr>
          <w:b/>
          <w:u w:val="single"/>
        </w:rPr>
        <w:t>• Discordances</w:t>
      </w:r>
    </w:p>
    <w:p w:rsidR="00F275EE" w:rsidRPr="0042633C" w:rsidRDefault="00F275EE" w:rsidP="00F275EE">
      <w:pPr>
        <w:rPr>
          <w:bCs/>
        </w:rPr>
      </w:pPr>
      <w:r w:rsidRPr="00E41731">
        <w:rPr>
          <w:bCs/>
        </w:rPr>
        <w:t>Discordance angulaire : plissement et érosion</w:t>
      </w:r>
    </w:p>
    <w:p w:rsidR="00F275EE" w:rsidRDefault="00F275EE" w:rsidP="00F275EE">
      <w:pPr>
        <w:jc w:val="center"/>
        <w:rPr>
          <w:b/>
          <w:sz w:val="44"/>
          <w:szCs w:val="44"/>
          <w:u w:val="single"/>
        </w:rPr>
      </w:pPr>
      <w:r>
        <w:rPr>
          <w:noProof/>
        </w:rPr>
        <w:drawing>
          <wp:anchor distT="0" distB="0" distL="114300" distR="114300" simplePos="0" relativeHeight="251697152" behindDoc="0" locked="0" layoutInCell="1" allowOverlap="1">
            <wp:simplePos x="0" y="0"/>
            <wp:positionH relativeFrom="column">
              <wp:posOffset>713105</wp:posOffset>
            </wp:positionH>
            <wp:positionV relativeFrom="paragraph">
              <wp:posOffset>101600</wp:posOffset>
            </wp:positionV>
            <wp:extent cx="4784725" cy="3312795"/>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l="27304" t="19292" r="18684" b="17050"/>
                    <a:stretch>
                      <a:fillRect/>
                    </a:stretch>
                  </pic:blipFill>
                  <pic:spPr bwMode="auto">
                    <a:xfrm>
                      <a:off x="0" y="0"/>
                      <a:ext cx="4784725" cy="3312795"/>
                    </a:xfrm>
                    <a:prstGeom prst="rect">
                      <a:avLst/>
                    </a:prstGeom>
                    <a:noFill/>
                    <a:ln w="9525">
                      <a:noFill/>
                      <a:miter lim="800000"/>
                      <a:headEnd/>
                      <a:tailEnd/>
                    </a:ln>
                  </pic:spPr>
                </pic:pic>
              </a:graphicData>
            </a:graphic>
          </wp:anchor>
        </w:drawing>
      </w: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r>
        <w:rPr>
          <w:noProof/>
        </w:rPr>
        <w:drawing>
          <wp:anchor distT="0" distB="0" distL="114300" distR="114300" simplePos="0" relativeHeight="251698176" behindDoc="0" locked="0" layoutInCell="1" allowOverlap="1">
            <wp:simplePos x="0" y="0"/>
            <wp:positionH relativeFrom="column">
              <wp:posOffset>561975</wp:posOffset>
            </wp:positionH>
            <wp:positionV relativeFrom="paragraph">
              <wp:posOffset>3810</wp:posOffset>
            </wp:positionV>
            <wp:extent cx="4898390" cy="3324860"/>
            <wp:effectExtent l="1905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l="25931" t="21361" r="19095" b="15038"/>
                    <a:stretch>
                      <a:fillRect/>
                    </a:stretch>
                  </pic:blipFill>
                  <pic:spPr bwMode="auto">
                    <a:xfrm>
                      <a:off x="0" y="0"/>
                      <a:ext cx="4898390" cy="3324860"/>
                    </a:xfrm>
                    <a:prstGeom prst="rect">
                      <a:avLst/>
                    </a:prstGeom>
                    <a:noFill/>
                    <a:ln w="9525">
                      <a:noFill/>
                      <a:miter lim="800000"/>
                      <a:headEnd/>
                      <a:tailEnd/>
                    </a:ln>
                  </pic:spPr>
                </pic:pic>
              </a:graphicData>
            </a:graphic>
          </wp:anchor>
        </w:drawing>
      </w: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Pr="006E4809" w:rsidRDefault="00F275EE" w:rsidP="00F275EE">
      <w:pPr>
        <w:rPr>
          <w:bCs/>
        </w:rPr>
      </w:pPr>
      <w:r w:rsidRPr="006E4809">
        <w:rPr>
          <w:bCs/>
        </w:rPr>
        <w:t>• Interprétation faussée par des accidents tectoniques non détectés</w:t>
      </w:r>
    </w:p>
    <w:p w:rsidR="00F275EE" w:rsidRDefault="00F275EE" w:rsidP="00F275EE">
      <w:pPr>
        <w:jc w:val="center"/>
        <w:rPr>
          <w:b/>
          <w:sz w:val="44"/>
          <w:szCs w:val="44"/>
          <w:u w:val="single"/>
        </w:rPr>
      </w:pPr>
    </w:p>
    <w:p w:rsidR="00F275EE" w:rsidRPr="006E4809" w:rsidRDefault="00F275EE" w:rsidP="00F275EE">
      <w:pPr>
        <w:jc w:val="center"/>
        <w:rPr>
          <w:bCs/>
          <w:i/>
          <w:iCs/>
        </w:rPr>
      </w:pPr>
      <w:r w:rsidRPr="006E4809">
        <w:rPr>
          <w:bCs/>
          <w:i/>
          <w:iCs/>
        </w:rPr>
        <w:t>La couverture végétale interdit des observations de surface</w:t>
      </w:r>
    </w:p>
    <w:p w:rsidR="00F275EE" w:rsidRPr="006E4809" w:rsidRDefault="00F275EE" w:rsidP="00F275EE">
      <w:pPr>
        <w:jc w:val="center"/>
        <w:rPr>
          <w:bCs/>
        </w:rPr>
      </w:pPr>
      <w:r>
        <w:rPr>
          <w:noProof/>
        </w:rPr>
        <w:drawing>
          <wp:anchor distT="0" distB="0" distL="114300" distR="114300" simplePos="0" relativeHeight="251699200" behindDoc="0" locked="0" layoutInCell="1" allowOverlap="1">
            <wp:simplePos x="0" y="0"/>
            <wp:positionH relativeFrom="column">
              <wp:posOffset>105410</wp:posOffset>
            </wp:positionH>
            <wp:positionV relativeFrom="paragraph">
              <wp:posOffset>83185</wp:posOffset>
            </wp:positionV>
            <wp:extent cx="5744845" cy="3280410"/>
            <wp:effectExtent l="19050" t="0" r="825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l="22418" t="23253" r="14754" b="15349"/>
                    <a:stretch>
                      <a:fillRect/>
                    </a:stretch>
                  </pic:blipFill>
                  <pic:spPr bwMode="auto">
                    <a:xfrm>
                      <a:off x="0" y="0"/>
                      <a:ext cx="5744845" cy="3280410"/>
                    </a:xfrm>
                    <a:prstGeom prst="rect">
                      <a:avLst/>
                    </a:prstGeom>
                    <a:noFill/>
                    <a:ln w="9525">
                      <a:noFill/>
                      <a:miter lim="800000"/>
                      <a:headEnd/>
                      <a:tailEnd/>
                    </a:ln>
                  </pic:spPr>
                </pic:pic>
              </a:graphicData>
            </a:graphic>
          </wp:anchor>
        </w:drawing>
      </w: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rPr>
          <w:b/>
          <w:sz w:val="44"/>
          <w:szCs w:val="44"/>
          <w:u w:val="single"/>
        </w:rPr>
      </w:pPr>
    </w:p>
    <w:p w:rsidR="00F275EE" w:rsidRPr="006E4809" w:rsidRDefault="00F275EE" w:rsidP="00F275EE">
      <w:pPr>
        <w:rPr>
          <w:bCs/>
        </w:rPr>
      </w:pPr>
      <w:r w:rsidRPr="006E4809">
        <w:rPr>
          <w:bCs/>
        </w:rPr>
        <w:t>• Exemple d'un problème d'interprétation</w:t>
      </w:r>
    </w:p>
    <w:p w:rsidR="00F275EE" w:rsidRDefault="00F275EE" w:rsidP="00F275EE">
      <w:pPr>
        <w:jc w:val="center"/>
        <w:rPr>
          <w:b/>
          <w:sz w:val="44"/>
          <w:szCs w:val="44"/>
          <w:u w:val="single"/>
        </w:rPr>
      </w:pPr>
    </w:p>
    <w:p w:rsidR="00F275EE" w:rsidRDefault="00F275EE" w:rsidP="00F275EE">
      <w:pPr>
        <w:jc w:val="center"/>
        <w:rPr>
          <w:b/>
          <w:sz w:val="44"/>
          <w:szCs w:val="44"/>
          <w:u w:val="single"/>
        </w:rPr>
      </w:pPr>
      <w:r>
        <w:rPr>
          <w:noProof/>
        </w:rPr>
        <w:drawing>
          <wp:anchor distT="0" distB="0" distL="114300" distR="114300" simplePos="0" relativeHeight="251700224" behindDoc="0" locked="0" layoutInCell="1" allowOverlap="1">
            <wp:simplePos x="0" y="0"/>
            <wp:positionH relativeFrom="column">
              <wp:posOffset>620395</wp:posOffset>
            </wp:positionH>
            <wp:positionV relativeFrom="paragraph">
              <wp:posOffset>257175</wp:posOffset>
            </wp:positionV>
            <wp:extent cx="4835525" cy="3104515"/>
            <wp:effectExtent l="19050" t="0" r="317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l="22391" t="19807" r="17766" b="14516"/>
                    <a:stretch>
                      <a:fillRect/>
                    </a:stretch>
                  </pic:blipFill>
                  <pic:spPr bwMode="auto">
                    <a:xfrm>
                      <a:off x="0" y="0"/>
                      <a:ext cx="4835525" cy="3104515"/>
                    </a:xfrm>
                    <a:prstGeom prst="rect">
                      <a:avLst/>
                    </a:prstGeom>
                    <a:noFill/>
                    <a:ln w="9525">
                      <a:noFill/>
                      <a:miter lim="800000"/>
                      <a:headEnd/>
                      <a:tailEnd/>
                    </a:ln>
                  </pic:spPr>
                </pic:pic>
              </a:graphicData>
            </a:graphic>
          </wp:anchor>
        </w:drawing>
      </w: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Default="00F275EE" w:rsidP="00F275EE">
      <w:pPr>
        <w:rPr>
          <w:b/>
          <w:sz w:val="44"/>
          <w:szCs w:val="44"/>
          <w:u w:val="single"/>
        </w:rPr>
      </w:pPr>
    </w:p>
    <w:p w:rsidR="00F275EE" w:rsidRDefault="00F275EE" w:rsidP="00F275EE">
      <w:pPr>
        <w:rPr>
          <w:b/>
          <w:sz w:val="44"/>
          <w:szCs w:val="44"/>
          <w:u w:val="single"/>
        </w:rPr>
      </w:pPr>
    </w:p>
    <w:p w:rsidR="00F275EE" w:rsidRDefault="00F275EE" w:rsidP="00F275EE">
      <w:pPr>
        <w:jc w:val="center"/>
        <w:rPr>
          <w:b/>
          <w:sz w:val="44"/>
          <w:szCs w:val="44"/>
          <w:u w:val="single"/>
        </w:rPr>
      </w:pPr>
    </w:p>
    <w:p w:rsidR="00F275EE" w:rsidRDefault="00F275EE" w:rsidP="00F275EE">
      <w:pPr>
        <w:rPr>
          <w:b/>
          <w:sz w:val="44"/>
          <w:szCs w:val="44"/>
          <w:u w:val="single"/>
        </w:rPr>
      </w:pPr>
    </w:p>
    <w:p w:rsidR="00F275EE" w:rsidRPr="002251BB" w:rsidRDefault="00F275EE" w:rsidP="00F275EE">
      <w:pPr>
        <w:tabs>
          <w:tab w:val="left" w:pos="6285"/>
        </w:tabs>
        <w:rPr>
          <w:b/>
          <w:bCs/>
        </w:rPr>
      </w:pPr>
    </w:p>
    <w:p w:rsidR="00F275EE" w:rsidRDefault="00F275EE" w:rsidP="00F275EE">
      <w:pPr>
        <w:jc w:val="center"/>
        <w:rPr>
          <w:bCs/>
        </w:rPr>
      </w:pPr>
    </w:p>
    <w:p w:rsidR="00F275EE" w:rsidRPr="00647031" w:rsidRDefault="00F275EE" w:rsidP="00F275EE">
      <w:pPr>
        <w:jc w:val="center"/>
        <w:rPr>
          <w:bCs/>
        </w:rPr>
      </w:pPr>
    </w:p>
    <w:p w:rsidR="00F275EE" w:rsidRDefault="00F275EE" w:rsidP="00F275EE">
      <w:pPr>
        <w:jc w:val="center"/>
        <w:rPr>
          <w:b/>
          <w:sz w:val="44"/>
          <w:szCs w:val="44"/>
          <w:u w:val="single"/>
        </w:rPr>
      </w:pPr>
    </w:p>
    <w:p w:rsidR="00F275EE" w:rsidRDefault="00F275EE" w:rsidP="00F275EE">
      <w:pPr>
        <w:jc w:val="center"/>
        <w:rPr>
          <w:b/>
          <w:sz w:val="44"/>
          <w:szCs w:val="44"/>
          <w:u w:val="single"/>
        </w:rPr>
      </w:pPr>
    </w:p>
    <w:p w:rsidR="00F275EE" w:rsidRPr="00FC3C1C" w:rsidRDefault="00F275EE" w:rsidP="00F275EE">
      <w:pPr>
        <w:spacing w:line="360" w:lineRule="auto"/>
      </w:pPr>
    </w:p>
    <w:p w:rsidR="00F275EE" w:rsidRPr="00FC3C1C" w:rsidRDefault="00F275EE" w:rsidP="00F275EE">
      <w:pPr>
        <w:spacing w:line="360" w:lineRule="auto"/>
        <w:jc w:val="cente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spacing w:line="360" w:lineRule="auto"/>
        <w:jc w:val="center"/>
        <w:rPr>
          <w:b/>
          <w:bCs/>
        </w:rPr>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F275EE" w:rsidRPr="00FC3C1C" w:rsidRDefault="00F275EE" w:rsidP="00F275EE">
      <w:pPr>
        <w:tabs>
          <w:tab w:val="left" w:pos="6285"/>
        </w:tabs>
        <w:spacing w:line="360" w:lineRule="auto"/>
      </w:pPr>
    </w:p>
    <w:p w:rsidR="00E443B1" w:rsidRDefault="00E443B1"/>
    <w:sectPr w:rsidR="00E443B1" w:rsidSect="00E443B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3659"/>
      </v:shape>
    </w:pict>
  </w:numPicBullet>
  <w:abstractNum w:abstractNumId="0">
    <w:nsid w:val="052752E4"/>
    <w:multiLevelType w:val="multilevel"/>
    <w:tmpl w:val="2C366B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9344E3B"/>
    <w:multiLevelType w:val="hybridMultilevel"/>
    <w:tmpl w:val="32CACB68"/>
    <w:lvl w:ilvl="0" w:tplc="85B6282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D061948"/>
    <w:multiLevelType w:val="multilevel"/>
    <w:tmpl w:val="3D7E889A"/>
    <w:lvl w:ilvl="0">
      <w:start w:val="1"/>
      <w:numFmt w:val="decimal"/>
      <w:lvlText w:val="%1."/>
      <w:lvlJc w:val="left"/>
      <w:pPr>
        <w:ind w:left="720" w:hanging="360"/>
      </w:pPr>
      <w:rPr>
        <w:rFonts w:hint="default"/>
      </w:rPr>
    </w:lvl>
    <w:lvl w:ilvl="1">
      <w:start w:val="1"/>
      <w:numFmt w:val="decimal"/>
      <w:isLgl/>
      <w:lvlText w:val="%1.%2."/>
      <w:lvlJc w:val="left"/>
      <w:pPr>
        <w:ind w:left="2628" w:hanging="360"/>
      </w:pPr>
      <w:rPr>
        <w:rFonts w:hint="default"/>
        <w:b/>
        <w:bCs/>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5D12169"/>
    <w:multiLevelType w:val="hybridMultilevel"/>
    <w:tmpl w:val="888E32E4"/>
    <w:lvl w:ilvl="0" w:tplc="02560F9E">
      <w:start w:val="1"/>
      <w:numFmt w:val="bullet"/>
      <w:lvlText w:val="•"/>
      <w:lvlJc w:val="left"/>
      <w:pPr>
        <w:ind w:left="720" w:hanging="360"/>
      </w:pPr>
      <w:rPr>
        <w:rFonts w:ascii="Times New Roman" w:hAnsi="Times New Roman"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540C4C"/>
    <w:multiLevelType w:val="hybridMultilevel"/>
    <w:tmpl w:val="15D0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DD569D"/>
    <w:multiLevelType w:val="hybridMultilevel"/>
    <w:tmpl w:val="C60C7620"/>
    <w:lvl w:ilvl="0" w:tplc="02560F9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78E0E71"/>
    <w:multiLevelType w:val="hybridMultilevel"/>
    <w:tmpl w:val="6F68436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67E50571"/>
    <w:multiLevelType w:val="hybridMultilevel"/>
    <w:tmpl w:val="6EAE7FA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A9C3701"/>
    <w:multiLevelType w:val="hybridMultilevel"/>
    <w:tmpl w:val="F19A3FF0"/>
    <w:lvl w:ilvl="0" w:tplc="FDA0AEF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2"/>
  </w:num>
  <w:num w:numId="5">
    <w:abstractNumId w:val="8"/>
  </w:num>
  <w:num w:numId="6">
    <w:abstractNumId w:val="0"/>
  </w:num>
  <w:num w:numId="7">
    <w:abstractNumId w:val="3"/>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savePreviewPicture/>
  <w:compat/>
  <w:rsids>
    <w:rsidRoot w:val="00F275EE"/>
    <w:rsid w:val="001838E8"/>
    <w:rsid w:val="00360212"/>
    <w:rsid w:val="00432D16"/>
    <w:rsid w:val="006D5BEA"/>
    <w:rsid w:val="006F52F0"/>
    <w:rsid w:val="00852B09"/>
    <w:rsid w:val="0085737A"/>
    <w:rsid w:val="0097342E"/>
    <w:rsid w:val="00E443B1"/>
    <w:rsid w:val="00F275E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5E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F275EE"/>
    <w:pPr>
      <w:spacing w:before="100" w:beforeAutospacing="1" w:after="100" w:afterAutospacing="1"/>
    </w:pPr>
  </w:style>
  <w:style w:type="paragraph" w:styleId="Textedebulles">
    <w:name w:val="Balloon Text"/>
    <w:basedOn w:val="Normal"/>
    <w:link w:val="TextedebullesCar"/>
    <w:uiPriority w:val="99"/>
    <w:semiHidden/>
    <w:unhideWhenUsed/>
    <w:rsid w:val="00F275EE"/>
    <w:rPr>
      <w:rFonts w:ascii="Tahoma" w:hAnsi="Tahoma" w:cs="Tahoma"/>
      <w:sz w:val="16"/>
      <w:szCs w:val="16"/>
    </w:rPr>
  </w:style>
  <w:style w:type="character" w:customStyle="1" w:styleId="TextedebullesCar">
    <w:name w:val="Texte de bulles Car"/>
    <w:basedOn w:val="Policepardfaut"/>
    <w:link w:val="Textedebulles"/>
    <w:uiPriority w:val="99"/>
    <w:semiHidden/>
    <w:rsid w:val="00F275EE"/>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21</Pages>
  <Words>3102</Words>
  <Characters>17064</Characters>
  <Application>Microsoft Office Word</Application>
  <DocSecurity>0</DocSecurity>
  <Lines>142</Lines>
  <Paragraphs>40</Paragraphs>
  <ScaleCrop>false</ScaleCrop>
  <Company>Hewlett-Packard</Company>
  <LinksUpToDate>false</LinksUpToDate>
  <CharactersWithSpaces>20126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2013-04-15T13:14:00Z</dcterms:created>
  <dcterms:modified xsi:type="dcterms:W3CDTF">2016-02-04T09:30:00Z</dcterms:modified>
</cp:coreProperties>
</file>