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4B" w:rsidRDefault="00924B90" w:rsidP="00924B90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Trace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m</w:t>
      </w:r>
      <w:r w:rsidR="00FE136C" w:rsidRPr="00FE136C">
        <w:rPr>
          <w:rFonts w:ascii="Tahoma" w:hAnsi="Tahoma" w:cs="Tahoma"/>
          <w:b/>
          <w:bCs/>
          <w:sz w:val="24"/>
          <w:szCs w:val="24"/>
        </w:rPr>
        <w:t>etals</w:t>
      </w:r>
      <w:proofErr w:type="spellEnd"/>
      <w:r w:rsidR="00FE136C" w:rsidRPr="00FE136C">
        <w:rPr>
          <w:rFonts w:ascii="Tahoma" w:hAnsi="Tahoma" w:cs="Tahoma"/>
          <w:b/>
          <w:bCs/>
          <w:sz w:val="24"/>
          <w:szCs w:val="24"/>
        </w:rPr>
        <w:t xml:space="preserve"> in </w:t>
      </w:r>
      <w:proofErr w:type="spellStart"/>
      <w:r w:rsidR="00FE136C" w:rsidRPr="00FE136C">
        <w:rPr>
          <w:rFonts w:ascii="Tahoma" w:hAnsi="Tahoma" w:cs="Tahoma"/>
          <w:b/>
          <w:bCs/>
          <w:sz w:val="24"/>
          <w:szCs w:val="24"/>
        </w:rPr>
        <w:t>cells</w:t>
      </w:r>
      <w:proofErr w:type="spellEnd"/>
    </w:p>
    <w:p w:rsidR="00843BFE" w:rsidRDefault="00843BFE" w:rsidP="00843BFE">
      <w:pPr>
        <w:rPr>
          <w:rFonts w:ascii="Tahoma" w:hAnsi="Tahoma" w:cs="Tahoma"/>
          <w:b/>
          <w:bCs/>
          <w:sz w:val="24"/>
          <w:szCs w:val="24"/>
        </w:rPr>
      </w:pPr>
    </w:p>
    <w:p w:rsidR="006D24EC" w:rsidRPr="004C43CB" w:rsidRDefault="004E1D9D" w:rsidP="004C43CB">
      <w:pPr>
        <w:spacing w:after="0"/>
        <w:jc w:val="both"/>
        <w:rPr>
          <w:rFonts w:ascii="Tahoma" w:hAnsi="Tahoma" w:cs="Tahoma"/>
          <w:color w:val="000000"/>
          <w:shd w:val="clear" w:color="auto" w:fill="FFFFFF"/>
          <w:lang w:val="en-US"/>
        </w:rPr>
      </w:pPr>
      <w:r w:rsidRPr="004C43CB">
        <w:rPr>
          <w:rFonts w:ascii="Tahoma" w:hAnsi="Tahoma" w:cs="Tahoma"/>
          <w:color w:val="222222"/>
          <w:shd w:val="clear" w:color="auto" w:fill="FFFFFF"/>
          <w:lang w:val="en-US"/>
        </w:rPr>
        <w:t>Heavy metals are usually present in trace amounts in living organisms (</w:t>
      </w:r>
      <w:proofErr w:type="spellStart"/>
      <w:r w:rsidRPr="004C43CB">
        <w:rPr>
          <w:rFonts w:ascii="Tahoma" w:hAnsi="Tahoma" w:cs="Tahoma"/>
          <w:color w:val="222222"/>
          <w:shd w:val="clear" w:color="auto" w:fill="FFFFFF"/>
          <w:lang w:val="en-US"/>
        </w:rPr>
        <w:t>ppm</w:t>
      </w:r>
      <w:proofErr w:type="spellEnd"/>
      <w:r w:rsidRPr="004C43CB">
        <w:rPr>
          <w:rFonts w:ascii="Tahoma" w:hAnsi="Tahoma" w:cs="Tahoma"/>
          <w:color w:val="222222"/>
          <w:shd w:val="clear" w:color="auto" w:fill="FFFFFF"/>
          <w:lang w:val="en-US"/>
        </w:rPr>
        <w:t>). </w:t>
      </w:r>
      <w:r w:rsidR="00B5787A" w:rsidRPr="004C43CB">
        <w:rPr>
          <w:rFonts w:ascii="Tahoma" w:hAnsi="Tahoma" w:cs="Tahoma"/>
          <w:color w:val="222222"/>
          <w:shd w:val="clear" w:color="auto" w:fill="FFFFFF"/>
          <w:lang w:val="en-US"/>
        </w:rPr>
        <w:t>Trace me</w:t>
      </w:r>
      <w:r w:rsidR="006D24EC" w:rsidRPr="004C43CB">
        <w:rPr>
          <w:rFonts w:ascii="Tahoma" w:hAnsi="Tahoma" w:cs="Tahoma"/>
          <w:color w:val="222222"/>
          <w:shd w:val="clear" w:color="auto" w:fill="FFFFFF"/>
          <w:lang w:val="en-US"/>
        </w:rPr>
        <w:t>t</w:t>
      </w:r>
      <w:r w:rsidR="00B5787A" w:rsidRPr="004C43CB">
        <w:rPr>
          <w:rFonts w:ascii="Tahoma" w:hAnsi="Tahoma" w:cs="Tahoma"/>
          <w:color w:val="222222"/>
          <w:shd w:val="clear" w:color="auto" w:fill="FFFFFF"/>
          <w:lang w:val="en-US"/>
        </w:rPr>
        <w:t xml:space="preserve">als are classified into essential and non-essential elements. </w:t>
      </w:r>
      <w:r w:rsidR="00B5787A" w:rsidRPr="004C43CB">
        <w:rPr>
          <w:rFonts w:ascii="Tahoma" w:hAnsi="Tahoma" w:cs="Tahoma"/>
          <w:color w:val="000000"/>
          <w:shd w:val="clear" w:color="auto" w:fill="FFFFFF"/>
          <w:lang w:val="en-US"/>
        </w:rPr>
        <w:t>Zinc (Zn), copper (Cu), chromium (Cr), iron (Fe), magnesium (Mg), manganese (</w:t>
      </w:r>
      <w:proofErr w:type="spellStart"/>
      <w:r w:rsidR="00B5787A" w:rsidRPr="004C43CB">
        <w:rPr>
          <w:rFonts w:ascii="Tahoma" w:hAnsi="Tahoma" w:cs="Tahoma"/>
          <w:color w:val="000000"/>
          <w:shd w:val="clear" w:color="auto" w:fill="FFFFFF"/>
          <w:lang w:val="en-US"/>
        </w:rPr>
        <w:t>Mn</w:t>
      </w:r>
      <w:proofErr w:type="spellEnd"/>
      <w:r w:rsidR="00B5787A" w:rsidRPr="001D17D6">
        <w:rPr>
          <w:rFonts w:ascii="Tahoma" w:hAnsi="Tahoma" w:cs="Tahoma"/>
          <w:color w:val="000000"/>
          <w:shd w:val="clear" w:color="auto" w:fill="FFFFFF"/>
          <w:lang w:val="en-US"/>
        </w:rPr>
        <w:t xml:space="preserve">), molybdenum (Mo), nickel (Ni), selenium (Se) and cobalt (Co) are essential nutrients that are required for various biochemical and physiological functions. </w:t>
      </w:r>
      <w:r w:rsidR="00CB3112" w:rsidRPr="001D17D6">
        <w:rPr>
          <w:rFonts w:ascii="Tahoma" w:hAnsi="Tahoma" w:cs="Tahoma"/>
          <w:color w:val="000000"/>
          <w:shd w:val="clear" w:color="auto" w:fill="FFFFFF"/>
          <w:lang w:val="en-US"/>
        </w:rPr>
        <w:t xml:space="preserve">They are important constituents of several key enzymes </w:t>
      </w:r>
      <w:r w:rsidR="004C43CB">
        <w:rPr>
          <w:rFonts w:ascii="Tahoma" w:hAnsi="Tahoma" w:cs="Tahoma"/>
          <w:color w:val="000000"/>
          <w:shd w:val="clear" w:color="auto" w:fill="FFFFFF"/>
          <w:lang w:val="en-US"/>
        </w:rPr>
        <w:t xml:space="preserve">and </w:t>
      </w:r>
      <w:r w:rsidR="004C43CB" w:rsidRPr="004C43CB">
        <w:rPr>
          <w:rFonts w:ascii="Tahoma" w:hAnsi="Tahoma" w:cs="Tahoma"/>
          <w:color w:val="000000"/>
          <w:shd w:val="clear" w:color="auto" w:fill="FFFFFF"/>
          <w:lang w:val="en-US"/>
        </w:rPr>
        <w:t>proteins.</w:t>
      </w:r>
      <w:r w:rsidR="00CB3112" w:rsidRPr="004C43CB">
        <w:rPr>
          <w:rFonts w:ascii="Tahoma" w:hAnsi="Tahoma" w:cs="Tahoma"/>
          <w:color w:val="000000"/>
          <w:shd w:val="clear" w:color="auto" w:fill="FFFFFF"/>
          <w:lang w:val="en-US"/>
        </w:rPr>
        <w:t xml:space="preserve"> </w:t>
      </w:r>
      <w:r w:rsidR="00B5787A" w:rsidRPr="004C43CB">
        <w:rPr>
          <w:rFonts w:ascii="Tahoma" w:hAnsi="Tahoma" w:cs="Tahoma"/>
          <w:color w:val="000000"/>
          <w:shd w:val="clear" w:color="auto" w:fill="FFFFFF"/>
          <w:lang w:val="en-US"/>
        </w:rPr>
        <w:t>Inadequate supply of these micro-nutrients results in a variety of deficiency diseases. </w:t>
      </w:r>
      <w:r w:rsidR="00CB3112" w:rsidRPr="004C43CB">
        <w:rPr>
          <w:rFonts w:ascii="Tahoma" w:hAnsi="Tahoma" w:cs="Tahoma"/>
          <w:color w:val="000000"/>
          <w:shd w:val="clear" w:color="auto" w:fill="FFFFFF"/>
          <w:lang w:val="en-US"/>
        </w:rPr>
        <w:t>Excess amount of essential metals produces cellular damage leading to a variety of adverse effects and human diseases.</w:t>
      </w:r>
    </w:p>
    <w:p w:rsidR="001D17D6" w:rsidRPr="004C43CB" w:rsidRDefault="006D24EC" w:rsidP="004C43CB">
      <w:pPr>
        <w:spacing w:after="0"/>
        <w:jc w:val="both"/>
        <w:rPr>
          <w:rFonts w:ascii="Tahoma" w:hAnsi="Tahoma" w:cs="Tahoma"/>
          <w:color w:val="000000"/>
          <w:shd w:val="clear" w:color="auto" w:fill="FFFFFF"/>
          <w:lang w:val="en-US"/>
        </w:rPr>
      </w:pPr>
      <w:r w:rsidRPr="004C43CB">
        <w:rPr>
          <w:rFonts w:ascii="Tahoma" w:hAnsi="Tahoma" w:cs="Tahoma"/>
          <w:color w:val="222222"/>
          <w:shd w:val="clear" w:color="auto" w:fill="FFFFFF"/>
          <w:lang w:val="en-US"/>
        </w:rPr>
        <w:t xml:space="preserve">Cadmium, </w:t>
      </w:r>
      <w:r w:rsidR="004E1D9D" w:rsidRPr="004C43CB">
        <w:rPr>
          <w:rFonts w:ascii="Tahoma" w:hAnsi="Tahoma" w:cs="Tahoma"/>
          <w:color w:val="222222"/>
          <w:shd w:val="clear" w:color="auto" w:fill="FFFFFF"/>
          <w:lang w:val="en-US"/>
        </w:rPr>
        <w:t xml:space="preserve">arsenic, lead, </w:t>
      </w:r>
      <w:r w:rsidRPr="004C43CB">
        <w:rPr>
          <w:rFonts w:ascii="Tahoma" w:hAnsi="Tahoma" w:cs="Tahoma"/>
          <w:color w:val="222222"/>
          <w:shd w:val="clear" w:color="auto" w:fill="FFFFFF"/>
          <w:lang w:val="en-US"/>
        </w:rPr>
        <w:t xml:space="preserve">mercury </w:t>
      </w:r>
      <w:proofErr w:type="gramStart"/>
      <w:r w:rsidRPr="004C43CB">
        <w:rPr>
          <w:rFonts w:ascii="Tahoma" w:hAnsi="Tahoma" w:cs="Tahoma"/>
          <w:color w:val="222222"/>
          <w:shd w:val="clear" w:color="auto" w:fill="FFFFFF"/>
          <w:lang w:val="en-US"/>
        </w:rPr>
        <w:t>are</w:t>
      </w:r>
      <w:proofErr w:type="gramEnd"/>
      <w:r w:rsidRPr="004C43CB">
        <w:rPr>
          <w:rFonts w:ascii="Tahoma" w:hAnsi="Tahoma" w:cs="Tahoma"/>
          <w:color w:val="222222"/>
          <w:shd w:val="clear" w:color="auto" w:fill="FFFFFF"/>
          <w:lang w:val="en-US"/>
        </w:rPr>
        <w:t xml:space="preserve"> considered among the non-essential elements which are </w:t>
      </w:r>
      <w:r w:rsidR="004E1D9D" w:rsidRPr="004C43CB">
        <w:rPr>
          <w:rFonts w:ascii="Tahoma" w:hAnsi="Tahoma" w:cs="Tahoma"/>
          <w:color w:val="222222"/>
          <w:shd w:val="clear" w:color="auto" w:fill="FFFFFF"/>
          <w:lang w:val="en-US"/>
        </w:rPr>
        <w:t xml:space="preserve">highly toxic </w:t>
      </w:r>
      <w:r w:rsidRPr="004C43CB">
        <w:rPr>
          <w:rFonts w:ascii="Tahoma" w:hAnsi="Tahoma" w:cs="Tahoma"/>
          <w:color w:val="222222"/>
          <w:shd w:val="clear" w:color="auto" w:fill="FFFFFF"/>
          <w:lang w:val="en-US"/>
        </w:rPr>
        <w:t>to biota.</w:t>
      </w:r>
      <w:r w:rsidR="004E1D9D" w:rsidRPr="004C43CB">
        <w:rPr>
          <w:rStyle w:val="Textedebulles"/>
          <w:rFonts w:ascii="Tahoma" w:hAnsi="Tahoma" w:cs="Tahoma"/>
          <w:b/>
          <w:bCs/>
          <w:i/>
          <w:iCs/>
          <w:color w:val="52565A"/>
          <w:shd w:val="clear" w:color="auto" w:fill="FFFFFF"/>
          <w:lang w:val="en-US"/>
        </w:rPr>
        <w:t xml:space="preserve"> </w:t>
      </w:r>
      <w:r w:rsidR="005A7F9B" w:rsidRPr="004C43CB">
        <w:rPr>
          <w:rStyle w:val="Textedebulles"/>
          <w:rFonts w:ascii="Tahoma" w:hAnsi="Tahoma" w:cs="Tahoma"/>
          <w:color w:val="52565A"/>
          <w:shd w:val="clear" w:color="auto" w:fill="FFFFFF"/>
          <w:lang w:val="en-US"/>
        </w:rPr>
        <w:t>Environmental contaminations are originated from a</w:t>
      </w:r>
      <w:r w:rsidR="00A10518" w:rsidRPr="004C43CB">
        <w:rPr>
          <w:rFonts w:ascii="Tahoma" w:hAnsi="Tahoma" w:cs="Tahoma"/>
          <w:color w:val="000000"/>
          <w:shd w:val="clear" w:color="auto" w:fill="FFFFFF"/>
          <w:lang w:val="en-US"/>
        </w:rPr>
        <w:t xml:space="preserve">nthropogenic activities </w:t>
      </w:r>
      <w:r w:rsidR="005A7F9B" w:rsidRPr="004C43CB">
        <w:rPr>
          <w:rFonts w:ascii="Tahoma" w:hAnsi="Tahoma" w:cs="Tahoma"/>
          <w:color w:val="000000"/>
          <w:shd w:val="clear" w:color="auto" w:fill="FFFFFF"/>
          <w:lang w:val="en-US"/>
        </w:rPr>
        <w:t xml:space="preserve">such </w:t>
      </w:r>
      <w:r w:rsidR="00A10518" w:rsidRPr="004C43CB">
        <w:rPr>
          <w:rFonts w:ascii="Tahoma" w:hAnsi="Tahoma" w:cs="Tahoma"/>
          <w:color w:val="000000"/>
          <w:shd w:val="clear" w:color="auto" w:fill="FFFFFF"/>
          <w:lang w:val="en-US"/>
        </w:rPr>
        <w:t xml:space="preserve">as mining, industrial, domestic and agricultural </w:t>
      </w:r>
      <w:r w:rsidR="004C43CB">
        <w:rPr>
          <w:rFonts w:ascii="Tahoma" w:hAnsi="Tahoma" w:cs="Tahoma"/>
          <w:color w:val="000000"/>
          <w:shd w:val="clear" w:color="auto" w:fill="FFFFFF"/>
          <w:lang w:val="en-US"/>
        </w:rPr>
        <w:t xml:space="preserve">use </w:t>
      </w:r>
      <w:r w:rsidR="00A10518" w:rsidRPr="004C43CB">
        <w:rPr>
          <w:rFonts w:ascii="Tahoma" w:hAnsi="Tahoma" w:cs="Tahoma"/>
          <w:color w:val="000000"/>
          <w:shd w:val="clear" w:color="auto" w:fill="FFFFFF"/>
          <w:lang w:val="en-US"/>
        </w:rPr>
        <w:t>of metals</w:t>
      </w:r>
      <w:r w:rsidR="004C43CB">
        <w:rPr>
          <w:rFonts w:ascii="Tahoma" w:hAnsi="Tahoma" w:cs="Tahoma"/>
          <w:color w:val="000000"/>
          <w:shd w:val="clear" w:color="auto" w:fill="FFFFFF"/>
          <w:lang w:val="en-US"/>
        </w:rPr>
        <w:t>.</w:t>
      </w:r>
      <w:r w:rsidR="005A7F9B" w:rsidRPr="004C43CB">
        <w:rPr>
          <w:rFonts w:ascii="Tahoma" w:hAnsi="Tahoma" w:cs="Tahoma"/>
          <w:color w:val="000000"/>
          <w:shd w:val="clear" w:color="auto" w:fill="FFFFFF"/>
          <w:lang w:val="en-US"/>
        </w:rPr>
        <w:t xml:space="preserve"> Natural phenomena such as weathering and volcanic eruptions have also been reported to significantly contribute to heavy metal pollution.</w:t>
      </w:r>
      <w:r w:rsidR="001D17D6" w:rsidRPr="004C43CB">
        <w:rPr>
          <w:rFonts w:ascii="Tahoma" w:hAnsi="Tahoma" w:cs="Tahoma"/>
          <w:color w:val="000000"/>
          <w:shd w:val="clear" w:color="auto" w:fill="FFFFFF"/>
          <w:lang w:val="en-US"/>
        </w:rPr>
        <w:t xml:space="preserve"> Metal ions have been found to interact with cell components causing DNA damage </w:t>
      </w:r>
      <w:r w:rsidR="004C43CB" w:rsidRPr="004C43CB">
        <w:rPr>
          <w:rFonts w:ascii="Tahoma" w:hAnsi="Tahoma" w:cs="Tahoma"/>
          <w:color w:val="000000"/>
          <w:shd w:val="clear" w:color="auto" w:fill="FFFFFF"/>
          <w:lang w:val="en-US"/>
        </w:rPr>
        <w:t>(</w:t>
      </w:r>
      <w:r w:rsidR="001D17D6" w:rsidRPr="004C43CB">
        <w:rPr>
          <w:rFonts w:ascii="Tahoma" w:hAnsi="Tahoma" w:cs="Tahoma"/>
          <w:color w:val="000000"/>
          <w:shd w:val="clear" w:color="auto" w:fill="FFFFFF"/>
          <w:lang w:val="en-US"/>
        </w:rPr>
        <w:t>carcinogenesis</w:t>
      </w:r>
      <w:r w:rsidR="004C43CB" w:rsidRPr="004C43CB">
        <w:rPr>
          <w:rFonts w:ascii="Tahoma" w:hAnsi="Tahoma" w:cs="Tahoma"/>
          <w:color w:val="000000"/>
          <w:shd w:val="clear" w:color="auto" w:fill="FFFFFF"/>
          <w:lang w:val="en-US"/>
        </w:rPr>
        <w:t xml:space="preserve">), membrane functions, enzyme inhibitions, hormones disruption, </w:t>
      </w:r>
      <w:proofErr w:type="gramStart"/>
      <w:r w:rsidR="004C43CB" w:rsidRPr="004C43CB">
        <w:rPr>
          <w:rFonts w:ascii="Tahoma" w:hAnsi="Tahoma" w:cs="Tahoma"/>
          <w:color w:val="000000"/>
          <w:shd w:val="clear" w:color="auto" w:fill="FFFFFF"/>
          <w:lang w:val="en-US"/>
        </w:rPr>
        <w:t>nervous</w:t>
      </w:r>
      <w:proofErr w:type="gramEnd"/>
      <w:r w:rsidR="004C43CB" w:rsidRPr="004C43CB">
        <w:rPr>
          <w:rFonts w:ascii="Tahoma" w:hAnsi="Tahoma" w:cs="Tahoma"/>
          <w:color w:val="000000"/>
          <w:shd w:val="clear" w:color="auto" w:fill="FFFFFF"/>
          <w:lang w:val="en-US"/>
        </w:rPr>
        <w:t xml:space="preserve"> system diseases as Parkinson diseases.</w:t>
      </w:r>
      <w:r w:rsidR="001D17D6" w:rsidRPr="004C43CB">
        <w:rPr>
          <w:rFonts w:ascii="Tahoma" w:hAnsi="Tahoma" w:cs="Tahoma"/>
          <w:color w:val="000000"/>
          <w:shd w:val="clear" w:color="auto" w:fill="FFFFFF"/>
          <w:lang w:val="en-US"/>
        </w:rPr>
        <w:t xml:space="preserve"> </w:t>
      </w:r>
    </w:p>
    <w:p w:rsidR="00843BFE" w:rsidRPr="004C43CB" w:rsidRDefault="004E1D9D" w:rsidP="0096237E">
      <w:pPr>
        <w:spacing w:after="0"/>
        <w:jc w:val="both"/>
        <w:rPr>
          <w:rFonts w:ascii="Tahoma" w:hAnsi="Tahoma" w:cs="Tahoma"/>
          <w:color w:val="3C4043"/>
          <w:shd w:val="clear" w:color="auto" w:fill="FFFFFF"/>
          <w:lang w:val="en-US"/>
        </w:rPr>
      </w:pPr>
      <w:r w:rsidRPr="004C43CB">
        <w:rPr>
          <w:rStyle w:val="Accentuation"/>
          <w:rFonts w:ascii="Tahoma" w:hAnsi="Tahoma" w:cs="Tahoma"/>
          <w:i w:val="0"/>
          <w:iCs w:val="0"/>
          <w:color w:val="52565A"/>
          <w:shd w:val="clear" w:color="auto" w:fill="FFFFFF"/>
          <w:lang w:val="en-US"/>
        </w:rPr>
        <w:t>Heavy metals</w:t>
      </w:r>
      <w:r w:rsidRPr="004C43CB">
        <w:rPr>
          <w:rFonts w:ascii="Tahoma" w:hAnsi="Tahoma" w:cs="Tahoma"/>
          <w:color w:val="3C4043"/>
          <w:shd w:val="clear" w:color="auto" w:fill="FFFFFF"/>
          <w:lang w:val="en-US"/>
        </w:rPr>
        <w:t> are well-known environmental pollutants due to their toxicity, persistence in the </w:t>
      </w:r>
      <w:r w:rsidRPr="004C43CB">
        <w:rPr>
          <w:rStyle w:val="Accentuation"/>
          <w:rFonts w:ascii="Tahoma" w:hAnsi="Tahoma" w:cs="Tahoma"/>
          <w:i w:val="0"/>
          <w:iCs w:val="0"/>
          <w:color w:val="52565A"/>
          <w:shd w:val="clear" w:color="auto" w:fill="FFFFFF"/>
          <w:lang w:val="en-US"/>
        </w:rPr>
        <w:t>environment</w:t>
      </w:r>
      <w:r w:rsidRPr="004C43CB">
        <w:rPr>
          <w:rFonts w:ascii="Tahoma" w:hAnsi="Tahoma" w:cs="Tahoma"/>
          <w:color w:val="3C4043"/>
          <w:shd w:val="clear" w:color="auto" w:fill="FFFFFF"/>
          <w:lang w:val="en-US"/>
        </w:rPr>
        <w:t xml:space="preserve">, and </w:t>
      </w:r>
      <w:proofErr w:type="spellStart"/>
      <w:r w:rsidRPr="004C43CB">
        <w:rPr>
          <w:rFonts w:ascii="Tahoma" w:hAnsi="Tahoma" w:cs="Tahoma"/>
          <w:color w:val="3C4043"/>
          <w:shd w:val="clear" w:color="auto" w:fill="FFFFFF"/>
          <w:lang w:val="en-US"/>
        </w:rPr>
        <w:t>bioaccumulative</w:t>
      </w:r>
      <w:proofErr w:type="spellEnd"/>
      <w:r w:rsidRPr="004C43CB">
        <w:rPr>
          <w:rFonts w:ascii="Tahoma" w:hAnsi="Tahoma" w:cs="Tahoma"/>
          <w:color w:val="3C4043"/>
          <w:shd w:val="clear" w:color="auto" w:fill="FFFFFF"/>
          <w:lang w:val="en-US"/>
        </w:rPr>
        <w:t xml:space="preserve"> nature.</w:t>
      </w:r>
    </w:p>
    <w:p w:rsidR="001D17D6" w:rsidRPr="004C43CB" w:rsidRDefault="001D17D6" w:rsidP="0096237E">
      <w:pPr>
        <w:spacing w:after="0"/>
        <w:jc w:val="both"/>
        <w:rPr>
          <w:rFonts w:ascii="Tahoma" w:hAnsi="Tahoma" w:cs="Tahoma"/>
          <w:color w:val="000000"/>
          <w:shd w:val="clear" w:color="auto" w:fill="FFFFFF"/>
          <w:lang w:val="en-US"/>
        </w:rPr>
      </w:pPr>
      <w:r w:rsidRPr="004C43CB">
        <w:rPr>
          <w:rFonts w:ascii="Tahoma" w:hAnsi="Tahoma" w:cs="Tahoma"/>
          <w:color w:val="000000"/>
          <w:shd w:val="clear" w:color="auto" w:fill="FFFFFF"/>
          <w:lang w:val="en-US"/>
        </w:rPr>
        <w:t xml:space="preserve">The bioavailability of metals is influenced by many factors such as temperature, adsorption, complexation, chemical forms, solubility ….. </w:t>
      </w:r>
    </w:p>
    <w:p w:rsidR="00C7759D" w:rsidRPr="0096237E" w:rsidRDefault="0053582C" w:rsidP="004C43CB">
      <w:pPr>
        <w:spacing w:after="0"/>
        <w:jc w:val="both"/>
        <w:rPr>
          <w:rFonts w:ascii="Tahoma" w:hAnsi="Tahoma" w:cs="Tahoma"/>
          <w:b/>
          <w:bCs/>
          <w:lang w:val="en-US"/>
        </w:rPr>
      </w:pPr>
      <w:r w:rsidRPr="004C43CB">
        <w:rPr>
          <w:rFonts w:ascii="Tahoma" w:hAnsi="Tahoma" w:cs="Tahoma"/>
          <w:color w:val="000000"/>
          <w:shd w:val="clear" w:color="auto" w:fill="FFFFFF"/>
          <w:lang w:val="en-US"/>
        </w:rPr>
        <w:t>Humans and animals are exposed to various chemical forms of mercury in the environment. These include elemental mercury vapor (Hg</w:t>
      </w:r>
      <w:r w:rsidRPr="004C43CB">
        <w:rPr>
          <w:rFonts w:ascii="Tahoma" w:hAnsi="Tahoma" w:cs="Tahoma"/>
          <w:color w:val="000000"/>
          <w:shd w:val="clear" w:color="auto" w:fill="FFFFFF"/>
          <w:vertAlign w:val="superscript"/>
          <w:lang w:val="en-US"/>
        </w:rPr>
        <w:t>0</w:t>
      </w:r>
      <w:r w:rsidRPr="004C43CB">
        <w:rPr>
          <w:rFonts w:ascii="Tahoma" w:hAnsi="Tahoma" w:cs="Tahoma"/>
          <w:color w:val="000000"/>
          <w:shd w:val="clear" w:color="auto" w:fill="FFFFFF"/>
          <w:lang w:val="en-US"/>
        </w:rPr>
        <w:t xml:space="preserve">) </w:t>
      </w:r>
      <w:proofErr w:type="gramStart"/>
      <w:r w:rsidRPr="004C43CB">
        <w:rPr>
          <w:rFonts w:ascii="Tahoma" w:hAnsi="Tahoma" w:cs="Tahoma"/>
          <w:color w:val="000000"/>
          <w:shd w:val="clear" w:color="auto" w:fill="FFFFFF"/>
          <w:lang w:val="en-US"/>
        </w:rPr>
        <w:t>and  inorganic</w:t>
      </w:r>
      <w:proofErr w:type="gramEnd"/>
      <w:r w:rsidRPr="004C43CB">
        <w:rPr>
          <w:rFonts w:ascii="Tahoma" w:hAnsi="Tahoma" w:cs="Tahoma"/>
          <w:color w:val="000000"/>
          <w:shd w:val="clear" w:color="auto" w:fill="FFFFFF"/>
          <w:lang w:val="en-US"/>
        </w:rPr>
        <w:t xml:space="preserve"> mercury (Hg</w:t>
      </w:r>
      <w:r w:rsidRPr="004C43CB">
        <w:rPr>
          <w:rFonts w:ascii="Tahoma" w:hAnsi="Tahoma" w:cs="Tahoma"/>
          <w:color w:val="000000"/>
          <w:shd w:val="clear" w:color="auto" w:fill="FFFFFF"/>
          <w:vertAlign w:val="superscript"/>
          <w:lang w:val="en-US"/>
        </w:rPr>
        <w:t>+1</w:t>
      </w:r>
      <w:r w:rsidRPr="004C43CB">
        <w:rPr>
          <w:rFonts w:ascii="Tahoma" w:hAnsi="Tahoma" w:cs="Tahoma"/>
          <w:color w:val="000000"/>
          <w:shd w:val="clear" w:color="auto" w:fill="FFFFFF"/>
          <w:lang w:val="en-US"/>
        </w:rPr>
        <w:t>,</w:t>
      </w:r>
      <w:r w:rsidRPr="0096237E">
        <w:rPr>
          <w:rFonts w:ascii="Tahoma" w:hAnsi="Tahoma" w:cs="Tahoma"/>
          <w:color w:val="000000"/>
          <w:shd w:val="clear" w:color="auto" w:fill="FFFFFF"/>
          <w:lang w:val="en-US"/>
        </w:rPr>
        <w:t xml:space="preserve"> Hg</w:t>
      </w:r>
      <w:r w:rsidRPr="0096237E">
        <w:rPr>
          <w:rFonts w:ascii="Tahoma" w:hAnsi="Tahoma" w:cs="Tahoma"/>
          <w:color w:val="000000"/>
          <w:shd w:val="clear" w:color="auto" w:fill="FFFFFF"/>
          <w:vertAlign w:val="superscript"/>
          <w:lang w:val="en-US"/>
        </w:rPr>
        <w:t>+2</w:t>
      </w:r>
      <w:r w:rsidRPr="0096237E">
        <w:rPr>
          <w:rFonts w:ascii="Tahoma" w:hAnsi="Tahoma" w:cs="Tahoma"/>
          <w:color w:val="000000"/>
          <w:shd w:val="clear" w:color="auto" w:fill="FFFFFF"/>
          <w:lang w:val="en-US"/>
        </w:rPr>
        <w:t>), and the organic mercury compounds</w:t>
      </w:r>
      <w:r w:rsidR="0096237E" w:rsidRPr="0096237E">
        <w:rPr>
          <w:rFonts w:ascii="Tahoma" w:hAnsi="Tahoma" w:cs="Tahoma"/>
          <w:color w:val="000000"/>
          <w:shd w:val="clear" w:color="auto" w:fill="FFFFFF"/>
          <w:lang w:val="en-US"/>
        </w:rPr>
        <w:t xml:space="preserve"> such as </w:t>
      </w:r>
      <w:proofErr w:type="spellStart"/>
      <w:r w:rsidR="00EE4AB3" w:rsidRPr="0096237E">
        <w:rPr>
          <w:rFonts w:ascii="Tahoma" w:hAnsi="Tahoma" w:cs="Tahoma"/>
          <w:color w:val="000000"/>
          <w:shd w:val="clear" w:color="auto" w:fill="FFFFFF"/>
          <w:lang w:val="en-US"/>
        </w:rPr>
        <w:t>as</w:t>
      </w:r>
      <w:proofErr w:type="spellEnd"/>
      <w:r w:rsidR="00EE4AB3" w:rsidRPr="0096237E">
        <w:rPr>
          <w:rFonts w:ascii="Tahoma" w:hAnsi="Tahoma" w:cs="Tahoma"/>
          <w:color w:val="000000"/>
          <w:shd w:val="clear" w:color="auto" w:fill="FFFFFF"/>
          <w:lang w:val="en-US"/>
        </w:rPr>
        <w:t xml:space="preserve"> methyl mercury </w:t>
      </w:r>
      <w:r w:rsidRPr="0096237E">
        <w:rPr>
          <w:rFonts w:ascii="Tahoma" w:hAnsi="Tahoma" w:cs="Tahoma"/>
          <w:color w:val="000000"/>
          <w:shd w:val="clear" w:color="auto" w:fill="FFFFFF"/>
          <w:lang w:val="en-US"/>
        </w:rPr>
        <w:t>(CH3)</w:t>
      </w:r>
      <w:r w:rsidRPr="0096237E">
        <w:rPr>
          <w:rFonts w:ascii="Tahoma" w:hAnsi="Tahoma" w:cs="Tahoma"/>
          <w:color w:val="000000"/>
          <w:shd w:val="clear" w:color="auto" w:fill="FFFFFF"/>
          <w:vertAlign w:val="subscript"/>
          <w:lang w:val="en-US"/>
        </w:rPr>
        <w:t>2</w:t>
      </w:r>
      <w:r w:rsidRPr="0096237E">
        <w:rPr>
          <w:rFonts w:ascii="Tahoma" w:hAnsi="Tahoma" w:cs="Tahoma"/>
          <w:color w:val="000000"/>
          <w:shd w:val="clear" w:color="auto" w:fill="FFFFFF"/>
          <w:lang w:val="en-US"/>
        </w:rPr>
        <w:t>Hg.</w:t>
      </w:r>
    </w:p>
    <w:p w:rsidR="00C7759D" w:rsidRPr="004E1D9D" w:rsidRDefault="00C7759D" w:rsidP="00843BFE">
      <w:pPr>
        <w:rPr>
          <w:rFonts w:ascii="Tahoma" w:hAnsi="Tahoma" w:cs="Tahoma"/>
          <w:b/>
          <w:bCs/>
          <w:sz w:val="24"/>
          <w:szCs w:val="24"/>
          <w:lang w:val="en-US"/>
        </w:rPr>
      </w:pPr>
    </w:p>
    <w:p w:rsidR="00843BFE" w:rsidRDefault="00843BFE" w:rsidP="00843BFE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5772150" cy="3524250"/>
            <wp:effectExtent l="19050" t="0" r="0" b="0"/>
            <wp:docPr id="25" name="Image 25" descr="Mercury - BioDesign for the Real-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ercury - BioDesign for the Real-Worl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36C" w:rsidRPr="00FE136C" w:rsidRDefault="00FE136C" w:rsidP="00FE136C">
      <w:pPr>
        <w:rPr>
          <w:rFonts w:ascii="Tahoma" w:hAnsi="Tahoma" w:cs="Tahoma"/>
          <w:sz w:val="24"/>
          <w:szCs w:val="24"/>
        </w:rPr>
      </w:pPr>
    </w:p>
    <w:sectPr w:rsidR="00FE136C" w:rsidRPr="00FE136C" w:rsidSect="00D76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136C"/>
    <w:rsid w:val="001D17D6"/>
    <w:rsid w:val="004C43CB"/>
    <w:rsid w:val="004E1D9D"/>
    <w:rsid w:val="0053582C"/>
    <w:rsid w:val="005A7F9B"/>
    <w:rsid w:val="006D24EC"/>
    <w:rsid w:val="00843BFE"/>
    <w:rsid w:val="00924B90"/>
    <w:rsid w:val="0096237E"/>
    <w:rsid w:val="00A10518"/>
    <w:rsid w:val="00B5787A"/>
    <w:rsid w:val="00C7759D"/>
    <w:rsid w:val="00CB3112"/>
    <w:rsid w:val="00D7684B"/>
    <w:rsid w:val="00DB0646"/>
    <w:rsid w:val="00EE4AB3"/>
    <w:rsid w:val="00FE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3BFE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4E1D9D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1D17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2020-03-29T19:52:00Z</dcterms:created>
  <dcterms:modified xsi:type="dcterms:W3CDTF">2020-03-30T07:21:00Z</dcterms:modified>
</cp:coreProperties>
</file>