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B4" w:rsidRDefault="00A534B4" w:rsidP="00A534B4">
      <w:pPr>
        <w:jc w:val="center"/>
        <w:rPr>
          <w:rFonts w:ascii="Arial" w:hAnsi="Arial" w:cs="Arial"/>
          <w:color w:val="000000"/>
        </w:rPr>
      </w:pPr>
      <w:r w:rsidRPr="00AB299C">
        <w:rPr>
          <w:rFonts w:ascii="Tahoma" w:hAnsi="Tahoma" w:cs="Tahoma"/>
          <w:b/>
          <w:bCs/>
          <w:i/>
          <w:iCs/>
          <w:color w:val="000000"/>
          <w:sz w:val="28"/>
          <w:szCs w:val="28"/>
          <w:u w:val="single"/>
          <w:lang w:bidi="ar-DZ"/>
        </w:rPr>
        <w:t>Chapitre 7 </w:t>
      </w:r>
      <w:proofErr w:type="gramStart"/>
      <w:r w:rsidRPr="00AB299C">
        <w:rPr>
          <w:rFonts w:ascii="Tahoma" w:hAnsi="Tahoma" w:cs="Tahoma"/>
          <w:b/>
          <w:bCs/>
          <w:i/>
          <w:iCs/>
          <w:color w:val="000000"/>
          <w:sz w:val="28"/>
          <w:szCs w:val="28"/>
          <w:u w:val="single"/>
          <w:lang w:bidi="ar-DZ"/>
        </w:rPr>
        <w:t xml:space="preserve">: </w:t>
      </w:r>
      <w:r w:rsidRPr="00AB299C">
        <w:rPr>
          <w:rFonts w:ascii="Tahoma" w:hAnsi="Tahoma" w:cs="Tahoma"/>
          <w:b/>
          <w:bCs/>
          <w:i/>
          <w:iCs/>
          <w:color w:val="000000"/>
          <w:sz w:val="28"/>
          <w:szCs w:val="28"/>
          <w:u w:val="single"/>
        </w:rPr>
        <w:t xml:space="preserve"> Eutrophisation</w:t>
      </w:r>
      <w:proofErr w:type="gramEnd"/>
      <w:r w:rsidRPr="00AB299C">
        <w:rPr>
          <w:rFonts w:ascii="Tahoma" w:hAnsi="Tahoma" w:cs="Tahoma"/>
          <w:b/>
          <w:bCs/>
          <w:i/>
          <w:iCs/>
          <w:color w:val="000000"/>
          <w:sz w:val="28"/>
          <w:szCs w:val="28"/>
          <w:u w:val="single"/>
        </w:rPr>
        <w:t xml:space="preserve"> </w:t>
      </w:r>
      <w:r w:rsidRPr="00AB299C">
        <w:rPr>
          <w:rFonts w:ascii="Tahoma" w:hAnsi="Tahoma" w:cs="Tahoma"/>
          <w:b/>
          <w:bCs/>
          <w:i/>
          <w:iCs/>
          <w:sz w:val="28"/>
          <w:szCs w:val="28"/>
          <w:u w:val="single"/>
        </w:rPr>
        <w:t>et</w:t>
      </w:r>
      <w:r>
        <w:rPr>
          <w:rFonts w:ascii="Tahoma" w:hAnsi="Tahoma" w:cs="Tahoma"/>
          <w:b/>
          <w:bCs/>
          <w:i/>
          <w:iCs/>
          <w:sz w:val="28"/>
          <w:szCs w:val="28"/>
          <w:u w:val="single"/>
        </w:rPr>
        <w:t xml:space="preserve"> perturbations éco-physiologiques </w:t>
      </w:r>
    </w:p>
    <w:p w:rsidR="00A534B4" w:rsidRDefault="00A534B4" w:rsidP="00A534B4">
      <w:pPr>
        <w:jc w:val="both"/>
        <w:rPr>
          <w:rFonts w:ascii="Comic Sans MS" w:hAnsi="Comic Sans MS" w:cs="Tahoma"/>
          <w:sz w:val="28"/>
          <w:szCs w:val="28"/>
        </w:rPr>
      </w:pPr>
      <w:r>
        <w:rPr>
          <w:rFonts w:ascii="Comic Sans MS" w:hAnsi="Comic Sans MS" w:cs="Tahoma"/>
          <w:sz w:val="28"/>
          <w:szCs w:val="28"/>
        </w:rPr>
        <w:t xml:space="preserve"> </w:t>
      </w:r>
    </w:p>
    <w:p w:rsidR="00A534B4" w:rsidRPr="00AB299C" w:rsidRDefault="00A534B4" w:rsidP="00A534B4">
      <w:pPr>
        <w:jc w:val="both"/>
        <w:rPr>
          <w:rFonts w:ascii="Tahoma" w:hAnsi="Tahoma" w:cs="Tahoma"/>
          <w:color w:val="000000"/>
          <w:sz w:val="22"/>
          <w:szCs w:val="22"/>
        </w:rPr>
      </w:pPr>
      <w:r w:rsidRPr="00AB299C">
        <w:rPr>
          <w:rFonts w:ascii="Tahoma" w:hAnsi="Tahoma" w:cs="Tahoma"/>
          <w:sz w:val="22"/>
          <w:szCs w:val="22"/>
        </w:rPr>
        <w:t xml:space="preserve">La pollution par les engrais </w:t>
      </w:r>
      <w:r>
        <w:rPr>
          <w:rFonts w:ascii="Tahoma" w:hAnsi="Tahoma" w:cs="Tahoma"/>
          <w:sz w:val="22"/>
          <w:szCs w:val="22"/>
        </w:rPr>
        <w:t xml:space="preserve">agricole </w:t>
      </w:r>
      <w:r w:rsidRPr="00AB299C">
        <w:rPr>
          <w:rFonts w:ascii="Tahoma" w:hAnsi="Tahoma" w:cs="Tahoma"/>
          <w:sz w:val="22"/>
          <w:szCs w:val="22"/>
        </w:rPr>
        <w:t xml:space="preserve">et les eaux domestiques </w:t>
      </w:r>
      <w:r w:rsidRPr="00AB299C">
        <w:rPr>
          <w:rFonts w:ascii="Tahoma" w:hAnsi="Tahoma" w:cs="Tahoma"/>
          <w:color w:val="000000"/>
          <w:sz w:val="22"/>
          <w:szCs w:val="22"/>
        </w:rPr>
        <w:t xml:space="preserve">est le genre le plus connu dans nos écosystèmes. </w:t>
      </w:r>
    </w:p>
    <w:p w:rsidR="00A534B4" w:rsidRPr="00F475F2" w:rsidRDefault="00A534B4" w:rsidP="00A534B4">
      <w:pPr>
        <w:jc w:val="both"/>
        <w:rPr>
          <w:rFonts w:ascii="Tahoma" w:hAnsi="Tahoma" w:cs="Tahoma"/>
          <w:color w:val="000000"/>
          <w:sz w:val="22"/>
          <w:szCs w:val="22"/>
        </w:rPr>
      </w:pPr>
      <w:r w:rsidRPr="00F475F2">
        <w:rPr>
          <w:rFonts w:ascii="Tahoma" w:hAnsi="Tahoma" w:cs="Tahoma"/>
          <w:color w:val="000000"/>
          <w:sz w:val="22"/>
          <w:szCs w:val="22"/>
        </w:rPr>
        <w:t xml:space="preserve">Le lessivage des engrais (NPK) utilisés en agriculture ou/et les décharges des eaux domestiques des maisons (salles de bains, cuisines, rejets des toilettes) entrent dans les eaux des lacs, les étangs, les ruisseaux, les rivières, les estuaires et les océans. Ces eaux sont riches principalement d'anions inorganiques (nitrates et phosphates), puis ils causent </w:t>
      </w:r>
      <w:r w:rsidRPr="00F475F2">
        <w:rPr>
          <w:rFonts w:ascii="Tahoma" w:hAnsi="Tahoma" w:cs="Tahoma"/>
          <w:b/>
          <w:bCs/>
          <w:color w:val="000000"/>
          <w:sz w:val="22"/>
          <w:szCs w:val="22"/>
        </w:rPr>
        <w:t>l'eutrophisation</w:t>
      </w:r>
      <w:r w:rsidRPr="00F475F2">
        <w:rPr>
          <w:rFonts w:ascii="Tahoma" w:hAnsi="Tahoma" w:cs="Tahoma"/>
          <w:color w:val="000000"/>
          <w:sz w:val="22"/>
          <w:szCs w:val="22"/>
        </w:rPr>
        <w:t>. Les eaux usées contiennent aussi de la matière organique, des bactéries et divers polluants (métaux, plastiques, solvants organiques …etc.).</w:t>
      </w:r>
      <w:r w:rsidRPr="00F475F2">
        <w:rPr>
          <w:color w:val="000000"/>
        </w:rPr>
        <w:t xml:space="preserve"> </w:t>
      </w:r>
      <w:r w:rsidRPr="00F475F2">
        <w:rPr>
          <w:rFonts w:ascii="Tahoma" w:hAnsi="Tahoma" w:cs="Tahoma"/>
          <w:color w:val="000000"/>
          <w:sz w:val="22"/>
          <w:szCs w:val="22"/>
        </w:rPr>
        <w:t>La pollution journalière produite par une personne consommant 200 litres d’eau est évaluée de: 70 de matières en suspension, 60 g de matières organiques, 15 g de matières azotées, 4 g de phosphore et plusieurs milliards de germes pour 100 ml.</w:t>
      </w:r>
      <w:r w:rsidRPr="00F475F2">
        <w:rPr>
          <w:color w:val="000000"/>
        </w:rPr>
        <w:t xml:space="preserve"> </w:t>
      </w:r>
      <w:r w:rsidRPr="00F475F2">
        <w:rPr>
          <w:rFonts w:ascii="Tahoma" w:hAnsi="Tahoma" w:cs="Tahoma"/>
          <w:color w:val="000000"/>
          <w:sz w:val="22"/>
          <w:szCs w:val="22"/>
        </w:rPr>
        <w:t>D’après le rapport de l’Institut International de l’Eau, plus de 70% des villes en voie de développement sont irriguées avec des eaux d’égouts. La consommation du produit de ces cultures ou de ces eaux risque de provoquer des maladies comme le choléra, la diarrhée ….</w:t>
      </w:r>
    </w:p>
    <w:p w:rsidR="00A534B4" w:rsidRPr="001E6730" w:rsidRDefault="00A534B4" w:rsidP="00A534B4">
      <w:pPr>
        <w:jc w:val="both"/>
        <w:rPr>
          <w:rFonts w:ascii="Tahoma" w:hAnsi="Tahoma" w:cs="Tahoma"/>
          <w:color w:val="000000"/>
          <w:sz w:val="22"/>
          <w:szCs w:val="22"/>
        </w:rPr>
      </w:pPr>
      <w:r w:rsidRPr="00D47CE9">
        <w:rPr>
          <w:rFonts w:ascii="Tahoma" w:hAnsi="Tahoma" w:cs="Tahoma"/>
          <w:b/>
          <w:color w:val="000000"/>
          <w:sz w:val="22"/>
          <w:szCs w:val="22"/>
        </w:rPr>
        <w:t>Effet sur l’écosystème :</w:t>
      </w:r>
      <w:r>
        <w:rPr>
          <w:rFonts w:ascii="Tahoma" w:hAnsi="Tahoma" w:cs="Tahoma"/>
          <w:color w:val="000000"/>
          <w:sz w:val="22"/>
          <w:szCs w:val="22"/>
        </w:rPr>
        <w:t xml:space="preserve"> </w:t>
      </w:r>
      <w:r w:rsidRPr="001E6730">
        <w:rPr>
          <w:rFonts w:ascii="Tahoma" w:hAnsi="Tahoma" w:cs="Tahoma"/>
          <w:color w:val="000000"/>
          <w:sz w:val="22"/>
          <w:szCs w:val="22"/>
        </w:rPr>
        <w:t xml:space="preserve">L'écosystème de fleuve est perturbé comme suit : </w:t>
      </w:r>
    </w:p>
    <w:p w:rsidR="00A534B4" w:rsidRPr="001E6730"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1-</w:t>
      </w:r>
      <w:r w:rsidRPr="001E6730">
        <w:rPr>
          <w:rFonts w:ascii="Tahoma" w:hAnsi="Tahoma" w:cs="Tahoma"/>
          <w:color w:val="000000"/>
          <w:sz w:val="22"/>
          <w:szCs w:val="22"/>
        </w:rPr>
        <w:t xml:space="preserve"> les nitrates et les phosphates entrent dans le fleuve et sont absorbés, favorisant la croissance de plantes. </w:t>
      </w:r>
    </w:p>
    <w:p w:rsidR="00A534B4" w:rsidRPr="001E6730"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2-</w:t>
      </w:r>
      <w:r w:rsidRPr="001E6730">
        <w:rPr>
          <w:rFonts w:ascii="Tahoma" w:hAnsi="Tahoma" w:cs="Tahoma"/>
          <w:color w:val="000000"/>
          <w:sz w:val="22"/>
          <w:szCs w:val="22"/>
        </w:rPr>
        <w:t xml:space="preserve"> la population d'algues augmente considérablement, faisant une couverture (bloom d'algues) et flotter dans l'eau couvrant sa surface. </w:t>
      </w:r>
    </w:p>
    <w:p w:rsidR="00A534B4" w:rsidRPr="001E6730"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3-</w:t>
      </w:r>
      <w:r w:rsidRPr="001E6730">
        <w:rPr>
          <w:rFonts w:ascii="Tahoma" w:hAnsi="Tahoma" w:cs="Tahoma"/>
          <w:color w:val="000000"/>
          <w:sz w:val="22"/>
          <w:szCs w:val="22"/>
        </w:rPr>
        <w:t xml:space="preserve"> les plantes de profondeur ne partagent pas le même avantage. Au </w:t>
      </w:r>
      <w:r>
        <w:rPr>
          <w:rFonts w:ascii="Tahoma" w:hAnsi="Tahoma" w:cs="Tahoma"/>
          <w:color w:val="000000"/>
          <w:sz w:val="22"/>
          <w:szCs w:val="22"/>
        </w:rPr>
        <w:t>début</w:t>
      </w:r>
      <w:r w:rsidRPr="001E6730">
        <w:rPr>
          <w:rFonts w:ascii="Tahoma" w:hAnsi="Tahoma" w:cs="Tahoma"/>
          <w:color w:val="000000"/>
          <w:sz w:val="22"/>
          <w:szCs w:val="22"/>
        </w:rPr>
        <w:t xml:space="preserve"> les ions favorisent la croissance, mais les algues de surface bloquent la lumière du soleil. Cependant, les plantes meurent. </w:t>
      </w:r>
    </w:p>
    <w:p w:rsidR="00A534B4" w:rsidRPr="001E6730"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4-</w:t>
      </w:r>
      <w:r w:rsidRPr="001E6730">
        <w:rPr>
          <w:rFonts w:ascii="Tahoma" w:hAnsi="Tahoma" w:cs="Tahoma"/>
          <w:color w:val="000000"/>
          <w:sz w:val="22"/>
          <w:szCs w:val="22"/>
        </w:rPr>
        <w:t xml:space="preserve"> les bactéries et d'autres décomposeurs commencent décomposent les plantes mortes et quelques algues de cycle de vie courtes. En conséquence, les populations bactériennes augmentent et prennent proportionnellement plus d'oxygène de l'eau. </w:t>
      </w:r>
    </w:p>
    <w:p w:rsidR="00A534B4" w:rsidRPr="001E6730"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5-</w:t>
      </w:r>
      <w:r w:rsidRPr="001E6730">
        <w:rPr>
          <w:rFonts w:ascii="Tahoma" w:hAnsi="Tahoma" w:cs="Tahoma"/>
          <w:color w:val="000000"/>
          <w:sz w:val="22"/>
          <w:szCs w:val="22"/>
        </w:rPr>
        <w:t xml:space="preserve"> les poissons meurent parce que le contenu d'oxygène devient beaucoup trop bas. La mort des poissons contribue encore à des niveaux plus bas de l'oxygène, encore les bactéries aérobies sont responsables. </w:t>
      </w:r>
    </w:p>
    <w:p w:rsidR="00A534B4" w:rsidRDefault="00A534B4" w:rsidP="00A534B4">
      <w:pPr>
        <w:jc w:val="both"/>
        <w:rPr>
          <w:rFonts w:ascii="Tahoma" w:hAnsi="Tahoma" w:cs="Tahoma"/>
          <w:color w:val="000000"/>
          <w:sz w:val="22"/>
          <w:szCs w:val="22"/>
        </w:rPr>
      </w:pPr>
      <w:r w:rsidRPr="001E6730">
        <w:rPr>
          <w:rFonts w:ascii="Tahoma" w:hAnsi="Tahoma" w:cs="Tahoma"/>
          <w:b/>
          <w:bCs/>
          <w:color w:val="000000"/>
          <w:sz w:val="22"/>
          <w:szCs w:val="22"/>
        </w:rPr>
        <w:t>6-</w:t>
      </w:r>
      <w:r w:rsidRPr="001E6730">
        <w:rPr>
          <w:rFonts w:ascii="Tahoma" w:hAnsi="Tahoma" w:cs="Tahoma"/>
          <w:color w:val="000000"/>
          <w:sz w:val="22"/>
          <w:szCs w:val="22"/>
        </w:rPr>
        <w:t xml:space="preserve"> une augmentation de la population des vers (</w:t>
      </w:r>
      <w:r w:rsidRPr="003036E2">
        <w:rPr>
          <w:rFonts w:ascii="Tahoma" w:hAnsi="Tahoma" w:cs="Tahoma"/>
          <w:i/>
          <w:iCs/>
          <w:color w:val="000000"/>
          <w:sz w:val="22"/>
          <w:szCs w:val="22"/>
        </w:rPr>
        <w:t>Tubifex tubifex</w:t>
      </w:r>
      <w:r w:rsidRPr="001E6730">
        <w:rPr>
          <w:rFonts w:ascii="Tahoma" w:hAnsi="Tahoma" w:cs="Tahoma"/>
          <w:color w:val="000000"/>
          <w:sz w:val="22"/>
          <w:szCs w:val="22"/>
        </w:rPr>
        <w:t xml:space="preserve">). Ce sont des habitants de boue (habitants d'argile) et possèdent une protéine semblable à l'hémoglobine, qui prend l'oxygène pour la respiration, même à la basse concentration. Sans poissons pour les manger, les nombres de vers augmentent de plus en plus. </w:t>
      </w:r>
    </w:p>
    <w:p w:rsidR="00A534B4" w:rsidRDefault="00A534B4" w:rsidP="00A534B4">
      <w:pPr>
        <w:jc w:val="both"/>
        <w:rPr>
          <w:rFonts w:ascii="Tahoma" w:hAnsi="Tahoma" w:cs="Tahoma"/>
          <w:color w:val="000000"/>
          <w:sz w:val="22"/>
          <w:szCs w:val="22"/>
        </w:rPr>
      </w:pPr>
      <w:r w:rsidRPr="0099189E">
        <w:rPr>
          <w:rFonts w:ascii="Tahoma" w:hAnsi="Tahoma" w:cs="Tahoma"/>
          <w:b/>
          <w:bCs/>
          <w:color w:val="000000"/>
          <w:sz w:val="22"/>
          <w:szCs w:val="22"/>
        </w:rPr>
        <w:t>7-</w:t>
      </w:r>
      <w:r>
        <w:rPr>
          <w:rFonts w:ascii="Tahoma" w:hAnsi="Tahoma" w:cs="Tahoma"/>
          <w:color w:val="000000"/>
          <w:sz w:val="22"/>
          <w:szCs w:val="22"/>
        </w:rPr>
        <w:t xml:space="preserve"> quelques espèces meurent à cause de l’absence de lumière, ou la diminution d’oxygène, ou la présence des substances toxiques, ou l’absence de proies.</w:t>
      </w:r>
    </w:p>
    <w:p w:rsidR="00A534B4" w:rsidRDefault="00A534B4" w:rsidP="00A534B4">
      <w:pPr>
        <w:jc w:val="both"/>
        <w:rPr>
          <w:rFonts w:ascii="Tahoma" w:hAnsi="Tahoma" w:cs="Tahoma"/>
          <w:color w:val="000000"/>
          <w:sz w:val="22"/>
          <w:szCs w:val="22"/>
        </w:rPr>
      </w:pPr>
      <w:r w:rsidRPr="0099189E">
        <w:rPr>
          <w:rFonts w:ascii="Tahoma" w:hAnsi="Tahoma" w:cs="Tahoma"/>
          <w:b/>
          <w:bCs/>
          <w:color w:val="000000"/>
          <w:sz w:val="22"/>
          <w:szCs w:val="22"/>
        </w:rPr>
        <w:t>8-</w:t>
      </w:r>
      <w:r>
        <w:rPr>
          <w:rFonts w:ascii="Tahoma" w:hAnsi="Tahoma" w:cs="Tahoma"/>
          <w:color w:val="000000"/>
          <w:sz w:val="22"/>
          <w:szCs w:val="22"/>
        </w:rPr>
        <w:t xml:space="preserve"> quelques espèces augmentent à cause de la lumière, ou l’oxygène, ou l’absence de prédateurs.</w:t>
      </w:r>
    </w:p>
    <w:p w:rsidR="00A534B4" w:rsidRDefault="00A534B4" w:rsidP="00A534B4">
      <w:pPr>
        <w:jc w:val="both"/>
        <w:rPr>
          <w:rFonts w:ascii="Tahoma" w:hAnsi="Tahoma" w:cs="Tahoma"/>
          <w:color w:val="000000"/>
          <w:sz w:val="22"/>
          <w:szCs w:val="22"/>
        </w:rPr>
      </w:pPr>
      <w:r>
        <w:rPr>
          <w:rFonts w:ascii="Tahoma" w:hAnsi="Tahoma" w:cs="Tahoma"/>
          <w:b/>
          <w:bCs/>
          <w:color w:val="000000"/>
          <w:sz w:val="22"/>
          <w:szCs w:val="22"/>
        </w:rPr>
        <w:t>9-</w:t>
      </w:r>
      <w:r w:rsidRPr="001E6730">
        <w:rPr>
          <w:rFonts w:ascii="Tahoma" w:hAnsi="Tahoma" w:cs="Tahoma"/>
          <w:b/>
          <w:bCs/>
          <w:color w:val="000000"/>
          <w:sz w:val="22"/>
          <w:szCs w:val="22"/>
        </w:rPr>
        <w:t>Résultats :</w:t>
      </w:r>
      <w:r w:rsidRPr="001E6730">
        <w:rPr>
          <w:rFonts w:ascii="Tahoma" w:hAnsi="Tahoma" w:cs="Tahoma"/>
          <w:color w:val="000000"/>
          <w:sz w:val="22"/>
          <w:szCs w:val="22"/>
        </w:rPr>
        <w:t xml:space="preserve"> la communauté biologique a changé, des détériorations de qualité de l'eau (moins valables pour le boire, la récréation et la nourriture). Des changements dramatiques </w:t>
      </w:r>
      <w:r>
        <w:rPr>
          <w:rFonts w:ascii="Tahoma" w:hAnsi="Tahoma" w:cs="Tahoma"/>
          <w:color w:val="000000"/>
          <w:sz w:val="22"/>
          <w:szCs w:val="22"/>
        </w:rPr>
        <w:t>au niveau de la biodiversité</w:t>
      </w:r>
      <w:r w:rsidRPr="001E6730">
        <w:rPr>
          <w:rFonts w:ascii="Tahoma" w:hAnsi="Tahoma" w:cs="Tahoma"/>
          <w:color w:val="000000"/>
          <w:sz w:val="22"/>
          <w:szCs w:val="22"/>
        </w:rPr>
        <w:t>, provoquant des déséquilibres écologiques.</w:t>
      </w:r>
    </w:p>
    <w:p w:rsidR="00A534B4" w:rsidRDefault="00A534B4" w:rsidP="00A534B4">
      <w:pPr>
        <w:jc w:val="both"/>
        <w:rPr>
          <w:rFonts w:ascii="Tahoma" w:hAnsi="Tahoma" w:cs="Tahoma"/>
          <w:color w:val="000000"/>
          <w:sz w:val="22"/>
          <w:szCs w:val="22"/>
        </w:rPr>
      </w:pPr>
    </w:p>
    <w:p w:rsidR="00A534B4" w:rsidRDefault="00A534B4" w:rsidP="00A534B4">
      <w:pPr>
        <w:shd w:val="clear" w:color="auto" w:fill="FFFFFF"/>
        <w:spacing w:before="180" w:after="180"/>
        <w:jc w:val="center"/>
        <w:rPr>
          <w:rFonts w:ascii="Tahoma" w:hAnsi="Tahoma" w:cs="Tahoma"/>
          <w:b/>
          <w:bCs/>
          <w:sz w:val="28"/>
          <w:szCs w:val="28"/>
          <w:u w:val="single"/>
        </w:rPr>
      </w:pPr>
      <w:r>
        <w:rPr>
          <w:rFonts w:ascii="Tahoma" w:hAnsi="Tahoma" w:cs="Tahoma"/>
          <w:b/>
          <w:bCs/>
          <w:noProof/>
          <w:sz w:val="28"/>
          <w:szCs w:val="28"/>
          <w:u w:val="single"/>
        </w:rPr>
      </w:r>
      <w:r w:rsidRPr="00FB477F">
        <w:rPr>
          <w:rFonts w:ascii="Tahoma" w:hAnsi="Tahoma" w:cs="Tahoma"/>
          <w:b/>
          <w:bCs/>
          <w:sz w:val="28"/>
          <w:szCs w:val="28"/>
          <w:u w:val="single"/>
        </w:rPr>
        <w:pict>
          <v:group id="_x0000_s1026" editas="canvas" style="width:450pt;height:117.05pt;mso-position-horizontal-relative:char;mso-position-vertical-relative:line" coordorigin="2205,3150" coordsize="7200,18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3150;width:7200;height:1873" o:preferrelative="f">
              <v:fill o:detectmouseclick="t"/>
              <v:path o:extrusionok="t" o:connecttype="none"/>
              <o:lock v:ext="edit" text="t"/>
            </v:shape>
            <v:line id="_x0000_s1028" style="position:absolute" from="2349,3150" to="2350,5022"/>
            <v:line id="_x0000_s1029" style="position:absolute" from="2349,5022" to="5373,5023"/>
            <v:line id="_x0000_s1030" style="position:absolute" from="5373,3150" to="5374,5022"/>
            <v:line id="_x0000_s1031" style="position:absolute" from="5661,3150" to="5662,5022"/>
            <v:line id="_x0000_s1032" style="position:absolute" from="8685,3150" to="8686,5022"/>
            <v:line id="_x0000_s1033" style="position:absolute" from="5661,5022" to="8685,5023"/>
            <w10:wrap type="none"/>
            <w10:anchorlock/>
          </v:group>
        </w:pict>
      </w:r>
    </w:p>
    <w:p w:rsidR="00A534B4" w:rsidRPr="00FB477F" w:rsidRDefault="00A534B4" w:rsidP="00A534B4">
      <w:pPr>
        <w:shd w:val="clear" w:color="auto" w:fill="FFFFFF"/>
        <w:spacing w:before="180" w:after="180"/>
        <w:jc w:val="both"/>
        <w:rPr>
          <w:rFonts w:ascii="Tahoma" w:hAnsi="Tahoma" w:cs="Tahoma"/>
          <w:b/>
          <w:bCs/>
        </w:rPr>
      </w:pPr>
      <w:r>
        <w:rPr>
          <w:rFonts w:ascii="Tahoma" w:hAnsi="Tahoma" w:cs="Tahoma"/>
          <w:b/>
          <w:bCs/>
        </w:rPr>
        <w:t>Fleuve a</w:t>
      </w:r>
      <w:r w:rsidRPr="00FB477F">
        <w:rPr>
          <w:rFonts w:ascii="Tahoma" w:hAnsi="Tahoma" w:cs="Tahoma"/>
          <w:b/>
          <w:bCs/>
        </w:rPr>
        <w:t xml:space="preserve">vant la pollution  </w:t>
      </w:r>
      <w:r w:rsidRPr="00FB477F">
        <w:rPr>
          <w:rFonts w:ascii="Tahoma" w:hAnsi="Tahoma" w:cs="Tahoma"/>
          <w:b/>
          <w:bCs/>
        </w:rPr>
        <w:tab/>
      </w:r>
      <w:r w:rsidRPr="00FB477F">
        <w:rPr>
          <w:rFonts w:ascii="Tahoma" w:hAnsi="Tahoma" w:cs="Tahoma"/>
          <w:b/>
          <w:bCs/>
        </w:rPr>
        <w:tab/>
      </w:r>
      <w:r w:rsidRPr="00FB477F">
        <w:rPr>
          <w:rFonts w:ascii="Tahoma" w:hAnsi="Tahoma" w:cs="Tahoma"/>
          <w:b/>
          <w:bCs/>
        </w:rPr>
        <w:tab/>
      </w:r>
      <w:r w:rsidRPr="00FB477F">
        <w:rPr>
          <w:rFonts w:ascii="Tahoma" w:hAnsi="Tahoma" w:cs="Tahoma"/>
          <w:b/>
          <w:bCs/>
        </w:rPr>
        <w:tab/>
      </w:r>
      <w:r>
        <w:rPr>
          <w:rFonts w:ascii="Tahoma" w:hAnsi="Tahoma" w:cs="Tahoma"/>
          <w:b/>
          <w:bCs/>
        </w:rPr>
        <w:t>Fleuve après la</w:t>
      </w:r>
      <w:r w:rsidRPr="00FB477F">
        <w:rPr>
          <w:rFonts w:ascii="Tahoma" w:hAnsi="Tahoma" w:cs="Tahoma"/>
          <w:b/>
          <w:bCs/>
        </w:rPr>
        <w:t xml:space="preserve"> pollution</w:t>
      </w:r>
    </w:p>
    <w:p w:rsidR="00A534B4" w:rsidRPr="00E21417" w:rsidRDefault="00A534B4" w:rsidP="00A534B4">
      <w:pPr>
        <w:jc w:val="center"/>
        <w:rPr>
          <w:rFonts w:ascii="Tahoma" w:hAnsi="Tahoma" w:cs="Tahoma"/>
          <w:b/>
          <w:bCs/>
          <w:i/>
          <w:iCs/>
          <w:color w:val="000000"/>
          <w:sz w:val="28"/>
          <w:szCs w:val="28"/>
        </w:rPr>
      </w:pPr>
      <w:r w:rsidRPr="00E21417">
        <w:rPr>
          <w:rFonts w:ascii="Tahoma" w:hAnsi="Tahoma" w:cs="Tahoma"/>
          <w:b/>
          <w:bCs/>
          <w:i/>
          <w:iCs/>
          <w:color w:val="000000"/>
          <w:sz w:val="28"/>
          <w:szCs w:val="28"/>
          <w:u w:val="single"/>
        </w:rPr>
        <w:lastRenderedPageBreak/>
        <w:t>Comment mesurer</w:t>
      </w:r>
      <w:r w:rsidRPr="00E21417">
        <w:rPr>
          <w:rFonts w:ascii="Tahoma" w:hAnsi="Tahoma" w:cs="Tahoma"/>
          <w:b/>
          <w:bCs/>
          <w:i/>
          <w:iCs/>
          <w:color w:val="000000"/>
          <w:sz w:val="28"/>
          <w:szCs w:val="28"/>
        </w:rPr>
        <w:t xml:space="preserve"> </w:t>
      </w:r>
      <w:r w:rsidRPr="00E21417">
        <w:rPr>
          <w:rFonts w:ascii="Tahoma" w:hAnsi="Tahoma" w:cs="Tahoma"/>
          <w:b/>
          <w:bCs/>
          <w:i/>
          <w:iCs/>
          <w:sz w:val="28"/>
          <w:szCs w:val="28"/>
          <w:u w:val="single"/>
        </w:rPr>
        <w:t>l</w:t>
      </w:r>
      <w:r>
        <w:rPr>
          <w:rFonts w:ascii="Tahoma" w:hAnsi="Tahoma" w:cs="Tahoma"/>
          <w:b/>
          <w:bCs/>
          <w:i/>
          <w:iCs/>
          <w:sz w:val="28"/>
          <w:szCs w:val="28"/>
          <w:u w:val="single"/>
        </w:rPr>
        <w:t>’effet de l’eutrophisation</w:t>
      </w:r>
    </w:p>
    <w:p w:rsidR="00A534B4" w:rsidRPr="002D74EF" w:rsidRDefault="00A534B4" w:rsidP="00A534B4">
      <w:pPr>
        <w:jc w:val="both"/>
        <w:rPr>
          <w:rFonts w:ascii="Tahoma" w:hAnsi="Tahoma" w:cs="Tahoma"/>
          <w:color w:val="000000"/>
          <w:sz w:val="22"/>
          <w:szCs w:val="22"/>
        </w:rPr>
      </w:pPr>
      <w:r w:rsidRPr="002D74EF">
        <w:rPr>
          <w:rFonts w:ascii="Tahoma" w:hAnsi="Tahoma" w:cs="Tahoma"/>
          <w:color w:val="000000"/>
          <w:sz w:val="22"/>
          <w:szCs w:val="22"/>
        </w:rPr>
        <w:t xml:space="preserve">Nous avons besoin de plusieurs méthodes pour évaluer les polluants et/ou leurs effets : </w:t>
      </w:r>
    </w:p>
    <w:p w:rsidR="00A534B4" w:rsidRPr="002D74EF" w:rsidRDefault="00A534B4" w:rsidP="00A534B4">
      <w:pPr>
        <w:jc w:val="both"/>
        <w:rPr>
          <w:rFonts w:ascii="Tahoma" w:hAnsi="Tahoma" w:cs="Tahoma"/>
          <w:color w:val="000000"/>
          <w:sz w:val="22"/>
          <w:szCs w:val="22"/>
        </w:rPr>
      </w:pPr>
      <w:r w:rsidRPr="002D74EF">
        <w:rPr>
          <w:rFonts w:ascii="Tahoma" w:hAnsi="Tahoma" w:cs="Tahoma"/>
          <w:b/>
          <w:bCs/>
          <w:color w:val="000000"/>
          <w:sz w:val="22"/>
          <w:szCs w:val="22"/>
        </w:rPr>
        <w:t>1/ Mesurer les polluants :</w:t>
      </w:r>
      <w:r w:rsidRPr="002D74EF">
        <w:rPr>
          <w:rFonts w:ascii="Tahoma" w:hAnsi="Tahoma" w:cs="Tahoma"/>
          <w:color w:val="000000"/>
          <w:sz w:val="22"/>
          <w:szCs w:val="22"/>
        </w:rPr>
        <w:t xml:space="preserve"> C'est la </w:t>
      </w:r>
      <w:r w:rsidRPr="002D74EF">
        <w:rPr>
          <w:rFonts w:ascii="Tahoma" w:hAnsi="Tahoma" w:cs="Tahoma"/>
          <w:color w:val="000000"/>
          <w:sz w:val="22"/>
          <w:szCs w:val="22"/>
          <w:u w:val="single"/>
        </w:rPr>
        <w:t>méthode directe</w:t>
      </w:r>
      <w:r w:rsidRPr="002D74EF">
        <w:rPr>
          <w:rFonts w:ascii="Tahoma" w:hAnsi="Tahoma" w:cs="Tahoma"/>
          <w:color w:val="000000"/>
          <w:sz w:val="22"/>
          <w:szCs w:val="22"/>
        </w:rPr>
        <w:t xml:space="preserve"> pour estimer les polluants, en sachant leurs concentrations dans les écosystèmes (l'eau, sédiment et êtres vivants). </w:t>
      </w:r>
    </w:p>
    <w:p w:rsidR="00A534B4" w:rsidRPr="002D74EF" w:rsidRDefault="00A534B4" w:rsidP="00A534B4">
      <w:pPr>
        <w:jc w:val="both"/>
        <w:rPr>
          <w:rFonts w:ascii="Tahoma" w:hAnsi="Tahoma" w:cs="Tahoma"/>
          <w:color w:val="000000"/>
          <w:sz w:val="22"/>
          <w:szCs w:val="22"/>
        </w:rPr>
      </w:pPr>
      <w:r w:rsidRPr="002D74EF">
        <w:rPr>
          <w:rFonts w:ascii="Tahoma" w:hAnsi="Tahoma" w:cs="Tahoma"/>
          <w:b/>
          <w:bCs/>
          <w:color w:val="000000"/>
          <w:sz w:val="22"/>
          <w:szCs w:val="22"/>
        </w:rPr>
        <w:t>2/ Mesurer les effets des polluants :</w:t>
      </w:r>
      <w:r w:rsidRPr="002D74EF">
        <w:rPr>
          <w:rFonts w:ascii="Tahoma" w:hAnsi="Tahoma" w:cs="Tahoma"/>
          <w:color w:val="000000"/>
          <w:sz w:val="22"/>
          <w:szCs w:val="22"/>
        </w:rPr>
        <w:t xml:space="preserve"> C'est la </w:t>
      </w:r>
      <w:r w:rsidRPr="002D74EF">
        <w:rPr>
          <w:rFonts w:ascii="Tahoma" w:hAnsi="Tahoma" w:cs="Tahoma"/>
          <w:color w:val="000000"/>
          <w:sz w:val="22"/>
          <w:szCs w:val="22"/>
          <w:u w:val="single"/>
        </w:rPr>
        <w:t>méthode indirecte</w:t>
      </w:r>
      <w:r w:rsidRPr="002D74EF">
        <w:rPr>
          <w:rFonts w:ascii="Tahoma" w:hAnsi="Tahoma" w:cs="Tahoma"/>
          <w:color w:val="000000"/>
          <w:sz w:val="22"/>
          <w:szCs w:val="22"/>
        </w:rPr>
        <w:t xml:space="preserve">. Nous pouvons estimer les populations des algues, des bactéries, des vers, des poissons, des plantes, des invertébrés... etc. </w:t>
      </w:r>
    </w:p>
    <w:p w:rsidR="00A534B4" w:rsidRPr="002D74EF" w:rsidRDefault="00A534B4" w:rsidP="00A534B4">
      <w:pPr>
        <w:jc w:val="both"/>
        <w:rPr>
          <w:rFonts w:ascii="Tahoma" w:hAnsi="Tahoma" w:cs="Tahoma"/>
          <w:color w:val="000000"/>
          <w:sz w:val="22"/>
          <w:szCs w:val="22"/>
        </w:rPr>
      </w:pPr>
      <w:r w:rsidRPr="002D74EF">
        <w:rPr>
          <w:rFonts w:ascii="Tahoma" w:hAnsi="Tahoma" w:cs="Tahoma"/>
          <w:color w:val="000000"/>
          <w:sz w:val="22"/>
          <w:szCs w:val="22"/>
        </w:rPr>
        <w:t>En outre, nous pouvons estimer les changements physiologiques, biochimiques, comportementaux des organismes. Aussi, la structure chimique et physique de l'écosystème doit être connue.</w:t>
      </w:r>
    </w:p>
    <w:p w:rsidR="00A534B4" w:rsidRPr="002D74EF" w:rsidRDefault="00A534B4" w:rsidP="00A534B4">
      <w:pPr>
        <w:ind w:firstLine="708"/>
        <w:jc w:val="both"/>
        <w:rPr>
          <w:rFonts w:ascii="Tahoma" w:hAnsi="Tahoma" w:cs="Tahoma"/>
          <w:b/>
          <w:bCs/>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b/>
          <w:bCs/>
          <w:color w:val="000000"/>
          <w:sz w:val="22"/>
          <w:szCs w:val="22"/>
        </w:rPr>
        <w:t>1- demande biologique de l'oxygène (DBO) :</w:t>
      </w:r>
      <w:r w:rsidRPr="002D74EF">
        <w:rPr>
          <w:rFonts w:ascii="Tahoma" w:hAnsi="Tahoma" w:cs="Tahoma"/>
          <w:color w:val="000000"/>
          <w:sz w:val="22"/>
          <w:szCs w:val="22"/>
        </w:rPr>
        <w:t xml:space="preserve"> C'est une mesure principale pour la santé de l'écosystème. C'est la quantité d'oxygène dissous (mg/l ou g/m</w:t>
      </w:r>
      <w:r w:rsidRPr="002D74EF">
        <w:rPr>
          <w:rFonts w:ascii="Tahoma" w:hAnsi="Tahoma" w:cs="Tahoma"/>
          <w:color w:val="000000"/>
          <w:sz w:val="22"/>
          <w:szCs w:val="22"/>
          <w:vertAlign w:val="superscript"/>
        </w:rPr>
        <w:t>-3</w:t>
      </w:r>
      <w:r w:rsidRPr="002D74EF">
        <w:rPr>
          <w:rFonts w:ascii="Tahoma" w:hAnsi="Tahoma" w:cs="Tahoma"/>
          <w:color w:val="000000"/>
          <w:sz w:val="22"/>
          <w:szCs w:val="22"/>
        </w:rPr>
        <w:t>) pris par un échantillon de l'eau à 20</w:t>
      </w:r>
      <w:r>
        <w:rPr>
          <w:rFonts w:ascii="Tahoma" w:hAnsi="Tahoma" w:cs="Tahoma"/>
          <w:color w:val="000000"/>
          <w:sz w:val="22"/>
          <w:szCs w:val="22"/>
        </w:rPr>
        <w:t xml:space="preserve"> </w:t>
      </w:r>
      <w:r w:rsidRPr="002D74EF">
        <w:rPr>
          <w:rFonts w:ascii="Tahoma" w:hAnsi="Tahoma" w:cs="Tahoma"/>
          <w:color w:val="000000"/>
          <w:sz w:val="22"/>
          <w:szCs w:val="22"/>
        </w:rPr>
        <w:t xml:space="preserve">°C pendant 5 jours. L'eau propre prend moins d'oxygène que cela polluée avec la matière organique. Les bactéries aérobies prennent la grande proportion de cet oxygène. Un fleuve fortement pollué avec la matière organique, a une DBO très élevée. </w:t>
      </w:r>
    </w:p>
    <w:p w:rsidR="00A534B4" w:rsidRPr="002D74EF" w:rsidRDefault="00A534B4" w:rsidP="00A534B4">
      <w:pPr>
        <w:ind w:firstLine="708"/>
        <w:jc w:val="both"/>
        <w:rPr>
          <w:rFonts w:ascii="Tahoma" w:hAnsi="Tahoma" w:cs="Tahoma"/>
          <w:b/>
          <w:bCs/>
          <w:color w:val="000000"/>
          <w:sz w:val="22"/>
          <w:szCs w:val="22"/>
        </w:rPr>
      </w:pPr>
    </w:p>
    <w:p w:rsidR="00A534B4" w:rsidRDefault="00A534B4" w:rsidP="00A534B4">
      <w:pPr>
        <w:ind w:firstLine="708"/>
        <w:jc w:val="both"/>
        <w:rPr>
          <w:rFonts w:ascii="Tahoma" w:hAnsi="Tahoma" w:cs="Tahoma"/>
          <w:color w:val="000000"/>
          <w:sz w:val="22"/>
          <w:szCs w:val="22"/>
        </w:rPr>
      </w:pPr>
      <w:r w:rsidRPr="002D74EF">
        <w:rPr>
          <w:rFonts w:ascii="Tahoma" w:hAnsi="Tahoma" w:cs="Tahoma"/>
          <w:b/>
          <w:bCs/>
          <w:color w:val="000000"/>
          <w:sz w:val="22"/>
          <w:szCs w:val="22"/>
        </w:rPr>
        <w:t xml:space="preserve">2- Les espèces </w:t>
      </w:r>
      <w:proofErr w:type="spellStart"/>
      <w:r w:rsidRPr="002D74EF">
        <w:rPr>
          <w:rFonts w:ascii="Tahoma" w:hAnsi="Tahoma" w:cs="Tahoma"/>
          <w:b/>
          <w:bCs/>
          <w:color w:val="000000"/>
          <w:sz w:val="22"/>
          <w:szCs w:val="22"/>
        </w:rPr>
        <w:t>biondicatrices</w:t>
      </w:r>
      <w:proofErr w:type="spellEnd"/>
      <w:r w:rsidRPr="002D74EF">
        <w:rPr>
          <w:rFonts w:ascii="Tahoma" w:hAnsi="Tahoma" w:cs="Tahoma"/>
          <w:b/>
          <w:bCs/>
          <w:color w:val="000000"/>
          <w:sz w:val="22"/>
          <w:szCs w:val="22"/>
        </w:rPr>
        <w:t> :</w:t>
      </w:r>
      <w:r w:rsidRPr="002D74EF">
        <w:rPr>
          <w:rFonts w:ascii="Tahoma" w:hAnsi="Tahoma" w:cs="Tahoma"/>
          <w:color w:val="000000"/>
          <w:sz w:val="22"/>
          <w:szCs w:val="22"/>
        </w:rPr>
        <w:t xml:space="preserve"> la présence ou l'absence de l'espèce dans le fleuve peuvent être employées comme signe de pollution. </w:t>
      </w:r>
    </w:p>
    <w:p w:rsidR="00A534B4" w:rsidRPr="002D74EF" w:rsidRDefault="00A534B4" w:rsidP="00A534B4">
      <w:pPr>
        <w:ind w:firstLine="708"/>
        <w:jc w:val="both"/>
        <w:rPr>
          <w:rFonts w:ascii="Tahoma" w:hAnsi="Tahoma" w:cs="Tahoma"/>
          <w:color w:val="000000"/>
          <w:sz w:val="22"/>
          <w:szCs w:val="22"/>
        </w:rPr>
      </w:pPr>
      <w:r>
        <w:rPr>
          <w:noProof/>
        </w:rPr>
        <w:drawing>
          <wp:inline distT="0" distB="0" distL="0" distR="0">
            <wp:extent cx="2466975" cy="1152525"/>
            <wp:effectExtent l="19050" t="0" r="9525" b="0"/>
            <wp:docPr id="2" name="Image 2" descr="RÃ©sultat de recherche d'images pour &quot;Tubifex tubife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Tubifex tubifex&quot;"/>
                    <pic:cNvPicPr>
                      <a:picLocks noChangeAspect="1" noChangeArrowheads="1"/>
                    </pic:cNvPicPr>
                  </pic:nvPicPr>
                  <pic:blipFill>
                    <a:blip r:embed="rId4"/>
                    <a:srcRect/>
                    <a:stretch>
                      <a:fillRect/>
                    </a:stretch>
                  </pic:blipFill>
                  <pic:spPr bwMode="auto">
                    <a:xfrm>
                      <a:off x="0" y="0"/>
                      <a:ext cx="2466975" cy="1152525"/>
                    </a:xfrm>
                    <a:prstGeom prst="rect">
                      <a:avLst/>
                    </a:prstGeom>
                    <a:noFill/>
                    <a:ln w="9525">
                      <a:noFill/>
                      <a:miter lim="800000"/>
                      <a:headEnd/>
                      <a:tailEnd/>
                    </a:ln>
                  </pic:spPr>
                </pic:pic>
              </a:graphicData>
            </a:graphic>
          </wp:inline>
        </w:drawing>
      </w:r>
      <w:r w:rsidRPr="0035619B">
        <w:t xml:space="preserve"> </w:t>
      </w:r>
      <w:r>
        <w:rPr>
          <w:noProof/>
        </w:rPr>
        <w:drawing>
          <wp:inline distT="0" distB="0" distL="0" distR="0">
            <wp:extent cx="2409825" cy="1162050"/>
            <wp:effectExtent l="19050" t="0" r="9525" b="0"/>
            <wp:docPr id="3" name="Image 3" descr="RÃ©sultat de recherche d'images pour &quot;larves d'Ã©phÃ©mÃ¨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larves d'Ã©phÃ©mÃ¨re&quot;"/>
                    <pic:cNvPicPr>
                      <a:picLocks noChangeAspect="1" noChangeArrowheads="1"/>
                    </pic:cNvPicPr>
                  </pic:nvPicPr>
                  <pic:blipFill>
                    <a:blip r:embed="rId5"/>
                    <a:srcRect/>
                    <a:stretch>
                      <a:fillRect/>
                    </a:stretch>
                  </pic:blipFill>
                  <pic:spPr bwMode="auto">
                    <a:xfrm>
                      <a:off x="0" y="0"/>
                      <a:ext cx="2409825" cy="1162050"/>
                    </a:xfrm>
                    <a:prstGeom prst="rect">
                      <a:avLst/>
                    </a:prstGeom>
                    <a:noFill/>
                    <a:ln w="9525">
                      <a:noFill/>
                      <a:miter lim="800000"/>
                      <a:headEnd/>
                      <a:tailEnd/>
                    </a:ln>
                  </pic:spPr>
                </pic:pic>
              </a:graphicData>
            </a:graphic>
          </wp:inline>
        </w:drawing>
      </w:r>
    </w:p>
    <w:p w:rsidR="00A534B4" w:rsidRDefault="00A534B4" w:rsidP="00A534B4">
      <w:pPr>
        <w:jc w:val="center"/>
        <w:rPr>
          <w:rFonts w:ascii="Tahoma" w:hAnsi="Tahoma" w:cs="Tahoma"/>
          <w:color w:val="000000"/>
          <w:sz w:val="22"/>
          <w:szCs w:val="22"/>
        </w:rPr>
      </w:pPr>
      <w:proofErr w:type="spellStart"/>
      <w:r w:rsidRPr="00234EB3">
        <w:rPr>
          <w:rFonts w:ascii="Tahoma" w:hAnsi="Tahoma" w:cs="Tahoma"/>
          <w:b/>
          <w:bCs/>
          <w:color w:val="000000"/>
          <w:sz w:val="22"/>
          <w:szCs w:val="22"/>
        </w:rPr>
        <w:t>Fig</w:t>
      </w:r>
      <w:proofErr w:type="spellEnd"/>
      <w:r w:rsidRPr="00234EB3">
        <w:rPr>
          <w:rFonts w:ascii="Tahoma" w:hAnsi="Tahoma" w:cs="Tahoma"/>
          <w:b/>
          <w:bCs/>
          <w:color w:val="000000"/>
          <w:sz w:val="22"/>
          <w:szCs w:val="22"/>
        </w:rPr>
        <w:t> :</w:t>
      </w:r>
      <w:r w:rsidRPr="00234EB3">
        <w:rPr>
          <w:rFonts w:ascii="Tahoma" w:hAnsi="Tahoma" w:cs="Tahoma"/>
          <w:color w:val="000000"/>
          <w:sz w:val="22"/>
          <w:szCs w:val="22"/>
        </w:rPr>
        <w:t xml:space="preserve"> </w:t>
      </w:r>
      <w:r>
        <w:rPr>
          <w:rFonts w:ascii="Tahoma" w:hAnsi="Tahoma" w:cs="Tahoma"/>
          <w:color w:val="000000"/>
          <w:sz w:val="22"/>
          <w:szCs w:val="22"/>
        </w:rPr>
        <w:t xml:space="preserve">Les </w:t>
      </w:r>
      <w:r w:rsidRPr="002D74EF">
        <w:rPr>
          <w:rFonts w:ascii="Tahoma" w:hAnsi="Tahoma" w:cs="Tahoma"/>
          <w:color w:val="000000"/>
          <w:sz w:val="22"/>
          <w:szCs w:val="22"/>
        </w:rPr>
        <w:t xml:space="preserve">vers de </w:t>
      </w:r>
      <w:r w:rsidRPr="002D74EF">
        <w:rPr>
          <w:rFonts w:ascii="Tahoma" w:hAnsi="Tahoma" w:cs="Tahoma"/>
          <w:i/>
          <w:iCs/>
          <w:color w:val="000000"/>
          <w:sz w:val="22"/>
          <w:szCs w:val="22"/>
        </w:rPr>
        <w:t xml:space="preserve">Tubifex </w:t>
      </w:r>
      <w:proofErr w:type="spellStart"/>
      <w:r w:rsidRPr="002D74EF">
        <w:rPr>
          <w:rFonts w:ascii="Tahoma" w:hAnsi="Tahoma" w:cs="Tahoma"/>
          <w:i/>
          <w:iCs/>
          <w:color w:val="000000"/>
          <w:sz w:val="22"/>
          <w:szCs w:val="22"/>
        </w:rPr>
        <w:t>tubifex</w:t>
      </w:r>
      <w:proofErr w:type="spellEnd"/>
      <w:r>
        <w:rPr>
          <w:rFonts w:ascii="Tahoma" w:hAnsi="Tahoma" w:cs="Tahoma"/>
          <w:color w:val="000000"/>
          <w:sz w:val="22"/>
          <w:szCs w:val="22"/>
        </w:rPr>
        <w:t xml:space="preserve"> (eau polluée) et l</w:t>
      </w:r>
      <w:r w:rsidRPr="002D74EF">
        <w:rPr>
          <w:rFonts w:ascii="Tahoma" w:hAnsi="Tahoma" w:cs="Tahoma"/>
          <w:color w:val="000000"/>
          <w:sz w:val="22"/>
          <w:szCs w:val="22"/>
        </w:rPr>
        <w:t xml:space="preserve">es larves </w:t>
      </w:r>
      <w:r>
        <w:rPr>
          <w:rFonts w:ascii="Tahoma" w:hAnsi="Tahoma" w:cs="Tahoma"/>
          <w:color w:val="000000"/>
          <w:sz w:val="22"/>
          <w:szCs w:val="22"/>
        </w:rPr>
        <w:t>de Mai (eau non-polluée).</w:t>
      </w:r>
    </w:p>
    <w:p w:rsidR="00A534B4" w:rsidRDefault="00A534B4" w:rsidP="00A534B4">
      <w:pPr>
        <w:jc w:val="center"/>
        <w:rPr>
          <w:rFonts w:ascii="Tahoma" w:hAnsi="Tahoma" w:cs="Tahoma"/>
          <w:color w:val="000000"/>
          <w:sz w:val="22"/>
          <w:szCs w:val="22"/>
        </w:rPr>
      </w:pPr>
      <w:r w:rsidRPr="002D74EF">
        <w:rPr>
          <w:rFonts w:ascii="Tahoma" w:hAnsi="Tahoma" w:cs="Tahoma"/>
          <w:color w:val="000000"/>
          <w:sz w:val="22"/>
          <w:szCs w:val="22"/>
        </w:rPr>
        <w:t xml:space="preserve"> </w:t>
      </w:r>
    </w:p>
    <w:p w:rsidR="00A534B4" w:rsidRDefault="00A534B4" w:rsidP="00A534B4">
      <w:pPr>
        <w:rPr>
          <w:rFonts w:ascii="Tahoma" w:hAnsi="Tahoma" w:cs="Tahoma"/>
          <w:color w:val="000000"/>
          <w:sz w:val="22"/>
          <w:szCs w:val="22"/>
        </w:rPr>
      </w:pPr>
      <w:r>
        <w:rPr>
          <w:rFonts w:ascii="Tahoma" w:hAnsi="Tahoma" w:cs="Tahoma"/>
          <w:color w:val="000000"/>
          <w:sz w:val="22"/>
          <w:szCs w:val="22"/>
        </w:rPr>
        <w:t>-</w:t>
      </w:r>
      <w:r w:rsidRPr="002D74EF">
        <w:rPr>
          <w:rFonts w:ascii="Tahoma" w:hAnsi="Tahoma" w:cs="Tahoma"/>
          <w:color w:val="000000"/>
          <w:sz w:val="22"/>
          <w:szCs w:val="22"/>
        </w:rPr>
        <w:t xml:space="preserve">Les larves d'éphémère (larves de mai) peuvent seulement tolérer l'eau bien oxygénée. </w:t>
      </w:r>
    </w:p>
    <w:p w:rsidR="00A534B4" w:rsidRPr="002D74EF" w:rsidRDefault="00A534B4" w:rsidP="00A534B4">
      <w:pPr>
        <w:jc w:val="both"/>
        <w:rPr>
          <w:rFonts w:ascii="Tahoma" w:hAnsi="Tahoma" w:cs="Tahoma"/>
          <w:color w:val="000000"/>
          <w:sz w:val="22"/>
          <w:szCs w:val="22"/>
        </w:rPr>
      </w:pPr>
      <w:r>
        <w:rPr>
          <w:rFonts w:ascii="Tahoma" w:hAnsi="Tahoma" w:cs="Tahoma"/>
          <w:color w:val="000000"/>
          <w:sz w:val="22"/>
          <w:szCs w:val="22"/>
        </w:rPr>
        <w:t>-</w:t>
      </w:r>
      <w:r w:rsidRPr="002D74EF">
        <w:rPr>
          <w:rFonts w:ascii="Tahoma" w:hAnsi="Tahoma" w:cs="Tahoma"/>
          <w:color w:val="000000"/>
          <w:sz w:val="22"/>
          <w:szCs w:val="22"/>
        </w:rPr>
        <w:t xml:space="preserve">Des vers de </w:t>
      </w:r>
      <w:r w:rsidRPr="002D74EF">
        <w:rPr>
          <w:rFonts w:ascii="Tahoma" w:hAnsi="Tahoma" w:cs="Tahoma"/>
          <w:i/>
          <w:iCs/>
          <w:color w:val="000000"/>
          <w:sz w:val="22"/>
          <w:szCs w:val="22"/>
        </w:rPr>
        <w:t xml:space="preserve">Tubifex </w:t>
      </w:r>
      <w:proofErr w:type="spellStart"/>
      <w:r w:rsidRPr="002D74EF">
        <w:rPr>
          <w:rFonts w:ascii="Tahoma" w:hAnsi="Tahoma" w:cs="Tahoma"/>
          <w:i/>
          <w:iCs/>
          <w:color w:val="000000"/>
          <w:sz w:val="22"/>
          <w:szCs w:val="22"/>
        </w:rPr>
        <w:t>tubifex</w:t>
      </w:r>
      <w:proofErr w:type="spellEnd"/>
      <w:r w:rsidRPr="002D74EF">
        <w:rPr>
          <w:rFonts w:ascii="Tahoma" w:hAnsi="Tahoma" w:cs="Tahoma"/>
          <w:color w:val="000000"/>
          <w:sz w:val="22"/>
          <w:szCs w:val="22"/>
        </w:rPr>
        <w:t xml:space="preserve"> sont seulement trouvés dans de grands nombres dans l'eau fortement polluée avec la matière organique. </w:t>
      </w:r>
    </w:p>
    <w:p w:rsidR="00A534B4" w:rsidRDefault="00A534B4" w:rsidP="00A534B4">
      <w:pPr>
        <w:jc w:val="both"/>
        <w:rPr>
          <w:rFonts w:ascii="Tahoma" w:hAnsi="Tahoma" w:cs="Tahoma"/>
          <w:color w:val="000000"/>
          <w:sz w:val="22"/>
          <w:szCs w:val="22"/>
        </w:rPr>
      </w:pPr>
      <w:r>
        <w:rPr>
          <w:rFonts w:ascii="Tahoma" w:hAnsi="Tahoma" w:cs="Tahoma"/>
          <w:color w:val="000000"/>
          <w:sz w:val="22"/>
          <w:szCs w:val="22"/>
        </w:rPr>
        <w:t>-</w:t>
      </w:r>
      <w:r w:rsidRPr="002D74EF">
        <w:rPr>
          <w:rFonts w:ascii="Tahoma" w:hAnsi="Tahoma" w:cs="Tahoma"/>
          <w:color w:val="000000"/>
          <w:sz w:val="22"/>
          <w:szCs w:val="22"/>
        </w:rPr>
        <w:t xml:space="preserve">Pendant que le fleuve coule vers la mer, les organismes décomposent la matière organique, et par la suite le contenu d'oxygène augmente. </w:t>
      </w:r>
    </w:p>
    <w:p w:rsidR="00A534B4" w:rsidRPr="002D74EF" w:rsidRDefault="00A534B4" w:rsidP="00A534B4">
      <w:pPr>
        <w:jc w:val="both"/>
        <w:rPr>
          <w:rFonts w:ascii="Tahoma" w:hAnsi="Tahoma" w:cs="Tahoma"/>
          <w:color w:val="000000"/>
          <w:sz w:val="22"/>
          <w:szCs w:val="22"/>
        </w:rPr>
      </w:pPr>
      <w:r>
        <w:rPr>
          <w:rFonts w:ascii="Tahoma" w:hAnsi="Tahoma" w:cs="Tahoma"/>
          <w:color w:val="000000"/>
          <w:sz w:val="22"/>
          <w:szCs w:val="22"/>
        </w:rPr>
        <w:t>-</w:t>
      </w:r>
      <w:r w:rsidRPr="00220F1D">
        <w:t xml:space="preserve"> </w:t>
      </w:r>
      <w:r w:rsidRPr="00220F1D">
        <w:rPr>
          <w:rFonts w:ascii="Tahoma" w:hAnsi="Tahoma" w:cs="Tahoma"/>
          <w:color w:val="000000"/>
          <w:sz w:val="22"/>
          <w:szCs w:val="22"/>
        </w:rPr>
        <w:t xml:space="preserve">Une grande population de larves </w:t>
      </w:r>
      <w:r>
        <w:rPr>
          <w:rFonts w:ascii="Tahoma" w:hAnsi="Tahoma" w:cs="Tahoma"/>
          <w:color w:val="000000"/>
          <w:sz w:val="22"/>
          <w:szCs w:val="22"/>
        </w:rPr>
        <w:t xml:space="preserve">de </w:t>
      </w:r>
      <w:r w:rsidRPr="00220F1D">
        <w:rPr>
          <w:rFonts w:ascii="Tahoma" w:hAnsi="Tahoma" w:cs="Tahoma"/>
          <w:color w:val="000000"/>
          <w:sz w:val="22"/>
          <w:szCs w:val="22"/>
        </w:rPr>
        <w:t xml:space="preserve">Mai trouvées dans l'eau en aval </w:t>
      </w:r>
      <w:r>
        <w:rPr>
          <w:rFonts w:ascii="Tahoma" w:hAnsi="Tahoma" w:cs="Tahoma"/>
          <w:color w:val="000000"/>
          <w:sz w:val="22"/>
          <w:szCs w:val="22"/>
        </w:rPr>
        <w:t xml:space="preserve">(après le point de pollution) </w:t>
      </w:r>
      <w:r w:rsidRPr="00220F1D">
        <w:rPr>
          <w:rFonts w:ascii="Tahoma" w:hAnsi="Tahoma" w:cs="Tahoma"/>
          <w:color w:val="000000"/>
          <w:sz w:val="22"/>
          <w:szCs w:val="22"/>
        </w:rPr>
        <w:t>suggère qu'il y a:</w:t>
      </w: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 xml:space="preserve">-Une </w:t>
      </w:r>
      <w:r>
        <w:rPr>
          <w:rFonts w:ascii="Tahoma" w:hAnsi="Tahoma" w:cs="Tahoma"/>
          <w:color w:val="000000"/>
          <w:sz w:val="22"/>
          <w:szCs w:val="22"/>
        </w:rPr>
        <w:t>augmentation</w:t>
      </w:r>
      <w:r w:rsidRPr="002D74EF">
        <w:rPr>
          <w:rFonts w:ascii="Tahoma" w:hAnsi="Tahoma" w:cs="Tahoma"/>
          <w:color w:val="000000"/>
          <w:sz w:val="22"/>
          <w:szCs w:val="22"/>
        </w:rPr>
        <w:t xml:space="preserve"> dans la concentration d’oxygène.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 xml:space="preserve">-Une baisse dans la quantité de matière organique (basse pollution).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diminution dans ………………………………………………</w:t>
      </w:r>
    </w:p>
    <w:p w:rsidR="00A534B4" w:rsidRPr="002D74EF" w:rsidRDefault="00A534B4" w:rsidP="00A534B4">
      <w:pPr>
        <w:ind w:firstLine="708"/>
        <w:jc w:val="both"/>
        <w:rPr>
          <w:rFonts w:ascii="Tahoma" w:hAnsi="Tahoma" w:cs="Tahoma"/>
          <w:color w:val="000000"/>
          <w:sz w:val="22"/>
          <w:szCs w:val="22"/>
        </w:rPr>
      </w:pPr>
    </w:p>
    <w:p w:rsidR="00A534B4" w:rsidRPr="002D74EF" w:rsidRDefault="00A534B4" w:rsidP="00A534B4">
      <w:pPr>
        <w:ind w:firstLine="708"/>
        <w:jc w:val="both"/>
        <w:rPr>
          <w:rFonts w:ascii="Tahoma" w:hAnsi="Tahoma" w:cs="Tahoma"/>
          <w:color w:val="000000"/>
          <w:sz w:val="22"/>
          <w:szCs w:val="22"/>
        </w:rPr>
      </w:pPr>
      <w:r w:rsidRPr="002D74EF">
        <w:rPr>
          <w:rFonts w:ascii="Tahoma" w:hAnsi="Tahoma" w:cs="Tahoma"/>
          <w:color w:val="000000"/>
          <w:sz w:val="22"/>
          <w:szCs w:val="22"/>
        </w:rPr>
        <w:t>-Une perturbation dans ………………………………………………</w:t>
      </w:r>
    </w:p>
    <w:p w:rsidR="00A534B4" w:rsidRDefault="00A534B4" w:rsidP="00A534B4">
      <w:pPr>
        <w:ind w:firstLine="708"/>
        <w:jc w:val="center"/>
        <w:rPr>
          <w:rFonts w:ascii="Tahoma" w:hAnsi="Tahoma" w:cs="Tahoma"/>
          <w:color w:val="000000"/>
          <w:sz w:val="22"/>
          <w:szCs w:val="22"/>
        </w:rPr>
      </w:pPr>
    </w:p>
    <w:p w:rsidR="00A534B4" w:rsidRDefault="00A534B4" w:rsidP="00A534B4">
      <w:pPr>
        <w:ind w:firstLine="708"/>
        <w:jc w:val="center"/>
        <w:rPr>
          <w:rFonts w:ascii="Tahoma" w:hAnsi="Tahoma" w:cs="Tahoma"/>
          <w:color w:val="000000"/>
          <w:sz w:val="22"/>
          <w:szCs w:val="22"/>
        </w:rPr>
      </w:pPr>
      <w:r w:rsidRPr="002D74EF">
        <w:rPr>
          <w:rFonts w:ascii="Tahoma" w:hAnsi="Tahoma" w:cs="Tahoma"/>
          <w:color w:val="000000"/>
          <w:sz w:val="22"/>
          <w:szCs w:val="22"/>
        </w:rPr>
        <w:t>L’adaptation des populations aux polluants </w:t>
      </w:r>
      <w:r>
        <w:rPr>
          <w:rFonts w:ascii="Tahoma" w:hAnsi="Tahoma" w:cs="Tahoma"/>
          <w:color w:val="000000"/>
          <w:sz w:val="22"/>
          <w:szCs w:val="22"/>
        </w:rPr>
        <w:t>=</w:t>
      </w:r>
      <w:r w:rsidRPr="002D74EF">
        <w:rPr>
          <w:rFonts w:ascii="Tahoma" w:hAnsi="Tahoma" w:cs="Tahoma"/>
          <w:color w:val="000000"/>
          <w:sz w:val="22"/>
          <w:szCs w:val="22"/>
        </w:rPr>
        <w:t xml:space="preserve"> tolérance et résistance</w:t>
      </w:r>
      <w:r>
        <w:rPr>
          <w:rFonts w:ascii="Tahoma" w:hAnsi="Tahoma" w:cs="Tahoma"/>
          <w:color w:val="000000"/>
          <w:sz w:val="22"/>
          <w:szCs w:val="22"/>
        </w:rPr>
        <w:t>.</w:t>
      </w:r>
    </w:p>
    <w:sectPr w:rsidR="00A534B4" w:rsidSect="00A534B4">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4B4"/>
    <w:rsid w:val="00A534B4"/>
    <w:rsid w:val="00DC5A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B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34B4"/>
    <w:rPr>
      <w:rFonts w:ascii="Tahoma" w:hAnsi="Tahoma" w:cs="Tahoma"/>
      <w:sz w:val="16"/>
      <w:szCs w:val="16"/>
    </w:rPr>
  </w:style>
  <w:style w:type="character" w:customStyle="1" w:styleId="TextedebullesCar">
    <w:name w:val="Texte de bulles Car"/>
    <w:basedOn w:val="Policepardfaut"/>
    <w:link w:val="Textedebulles"/>
    <w:uiPriority w:val="99"/>
    <w:semiHidden/>
    <w:rsid w:val="00A534B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4569</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2020-03-29T14:02:00Z</dcterms:created>
  <dcterms:modified xsi:type="dcterms:W3CDTF">2020-03-29T14:04:00Z</dcterms:modified>
</cp:coreProperties>
</file>