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7A" w:rsidRPr="00AD2308" w:rsidRDefault="0063307A" w:rsidP="0063307A">
      <w:pPr>
        <w:pStyle w:val="Titre1"/>
        <w:ind w:left="708"/>
        <w:jc w:val="center"/>
        <w:rPr>
          <w:rFonts w:ascii="Tahoma" w:hAnsi="Tahoma" w:cs="Tahoma"/>
          <w:i/>
          <w:iCs/>
          <w:color w:val="000000"/>
          <w:sz w:val="28"/>
          <w:szCs w:val="28"/>
          <w:u w:val="single"/>
        </w:rPr>
      </w:pPr>
      <w:r>
        <w:rPr>
          <w:rFonts w:ascii="Comic Sans MS" w:hAnsi="Comic Sans MS"/>
          <w:i/>
          <w:iCs/>
          <w:color w:val="000000"/>
          <w:sz w:val="28"/>
          <w:szCs w:val="28"/>
          <w:u w:val="single"/>
          <w:lang w:bidi="ar-DZ"/>
        </w:rPr>
        <w:t xml:space="preserve">Chapitre </w:t>
      </w:r>
      <w:r w:rsidRPr="00687028">
        <w:rPr>
          <w:rFonts w:ascii="Comic Sans MS" w:hAnsi="Comic Sans MS"/>
          <w:i/>
          <w:iCs/>
          <w:color w:val="000000"/>
          <w:sz w:val="28"/>
          <w:szCs w:val="28"/>
          <w:u w:val="single"/>
          <w:lang w:bidi="ar-DZ"/>
        </w:rPr>
        <w:t xml:space="preserve">6 : </w:t>
      </w:r>
      <w:r>
        <w:rPr>
          <w:rFonts w:ascii="Tahoma" w:hAnsi="Tahoma" w:cs="Tahoma"/>
          <w:i/>
          <w:iCs/>
          <w:color w:val="000000"/>
          <w:sz w:val="28"/>
          <w:szCs w:val="28"/>
          <w:u w:val="single"/>
        </w:rPr>
        <w:t>M</w:t>
      </w:r>
      <w:r w:rsidRPr="00AD2308">
        <w:rPr>
          <w:rFonts w:ascii="Tahoma" w:hAnsi="Tahoma" w:cs="Tahoma"/>
          <w:i/>
          <w:iCs/>
          <w:color w:val="000000"/>
          <w:sz w:val="28"/>
          <w:szCs w:val="28"/>
          <w:u w:val="single"/>
        </w:rPr>
        <w:t xml:space="preserve">étaux lourds </w:t>
      </w:r>
      <w:r w:rsidRPr="00AD2308">
        <w:rPr>
          <w:rFonts w:ascii="Tahoma" w:hAnsi="Tahoma" w:cs="Tahoma"/>
          <w:i/>
          <w:iCs/>
          <w:sz w:val="28"/>
          <w:szCs w:val="28"/>
          <w:u w:val="single"/>
        </w:rPr>
        <w:t>et perturbations éco-physiologiques</w:t>
      </w:r>
    </w:p>
    <w:p w:rsidR="0063307A" w:rsidRPr="00A71AEC" w:rsidRDefault="0063307A" w:rsidP="0063307A">
      <w:pPr>
        <w:jc w:val="both"/>
        <w:rPr>
          <w:rFonts w:ascii="Tahoma" w:hAnsi="Tahoma" w:cs="Tahoma"/>
          <w:sz w:val="22"/>
          <w:szCs w:val="22"/>
        </w:rPr>
      </w:pPr>
      <w:r w:rsidRPr="00A71AEC">
        <w:rPr>
          <w:rFonts w:ascii="Tahoma" w:hAnsi="Tahoma" w:cs="Tahoma"/>
          <w:b/>
          <w:bCs/>
          <w:sz w:val="22"/>
          <w:szCs w:val="22"/>
        </w:rPr>
        <w:t>Les métaux traces</w:t>
      </w:r>
      <w:r w:rsidRPr="00A71AEC">
        <w:rPr>
          <w:rFonts w:ascii="Tahoma" w:hAnsi="Tahoma" w:cs="Tahoma"/>
          <w:sz w:val="22"/>
          <w:szCs w:val="22"/>
        </w:rPr>
        <w:t xml:space="preserve"> (les éléments traces) jouent des rôles biologiques connus (fer, cuivre, zinc, cobalt, iode, sélénium... </w:t>
      </w:r>
      <w:proofErr w:type="spellStart"/>
      <w:r w:rsidRPr="00A71AEC">
        <w:rPr>
          <w:rFonts w:ascii="Tahoma" w:hAnsi="Tahoma" w:cs="Tahoma"/>
          <w:sz w:val="22"/>
          <w:szCs w:val="22"/>
        </w:rPr>
        <w:t>etc</w:t>
      </w:r>
      <w:proofErr w:type="spellEnd"/>
      <w:r w:rsidRPr="00A71AEC">
        <w:rPr>
          <w:rFonts w:ascii="Tahoma" w:hAnsi="Tahoma" w:cs="Tahoma"/>
          <w:sz w:val="22"/>
          <w:szCs w:val="22"/>
        </w:rPr>
        <w:t xml:space="preserve">). Ils ont appelé les </w:t>
      </w:r>
      <w:r w:rsidRPr="00A71AEC">
        <w:rPr>
          <w:rFonts w:ascii="Tahoma" w:hAnsi="Tahoma" w:cs="Tahoma"/>
          <w:b/>
          <w:bCs/>
          <w:sz w:val="22"/>
          <w:szCs w:val="22"/>
          <w:u w:val="single"/>
        </w:rPr>
        <w:t>métaux essentiels</w:t>
      </w:r>
      <w:r w:rsidRPr="00A71AEC">
        <w:rPr>
          <w:rFonts w:ascii="Tahoma" w:hAnsi="Tahoma" w:cs="Tahoma"/>
          <w:sz w:val="22"/>
          <w:szCs w:val="22"/>
        </w:rPr>
        <w:t>.</w:t>
      </w:r>
    </w:p>
    <w:p w:rsidR="0063307A" w:rsidRPr="00A71AEC" w:rsidRDefault="0063307A" w:rsidP="0063307A">
      <w:pPr>
        <w:jc w:val="both"/>
        <w:rPr>
          <w:rFonts w:ascii="Tahoma" w:hAnsi="Tahoma" w:cs="Tahoma"/>
          <w:b/>
          <w:bCs/>
          <w:sz w:val="22"/>
          <w:szCs w:val="22"/>
          <w:u w:val="single"/>
        </w:rPr>
      </w:pPr>
      <w:r w:rsidRPr="00A71AEC">
        <w:rPr>
          <w:rFonts w:ascii="Tahoma" w:hAnsi="Tahoma" w:cs="Tahoma"/>
          <w:color w:val="000000"/>
          <w:sz w:val="22"/>
          <w:szCs w:val="22"/>
        </w:rPr>
        <w:t>Quelques autres métaux (mercure, plomb, arsenic, cadmium, aluminium ou nickel…</w:t>
      </w:r>
      <w:proofErr w:type="spellStart"/>
      <w:r w:rsidRPr="00A71AEC">
        <w:rPr>
          <w:rFonts w:ascii="Tahoma" w:hAnsi="Tahoma" w:cs="Tahoma"/>
          <w:color w:val="000000"/>
          <w:sz w:val="22"/>
          <w:szCs w:val="22"/>
        </w:rPr>
        <w:t>etc</w:t>
      </w:r>
      <w:proofErr w:type="spellEnd"/>
      <w:r w:rsidRPr="00A71AEC">
        <w:rPr>
          <w:rFonts w:ascii="Tahoma" w:hAnsi="Tahoma" w:cs="Tahoma"/>
          <w:color w:val="000000"/>
          <w:sz w:val="22"/>
          <w:szCs w:val="22"/>
        </w:rPr>
        <w:t>) ne joue</w:t>
      </w:r>
      <w:r>
        <w:rPr>
          <w:rFonts w:ascii="Tahoma" w:hAnsi="Tahoma" w:cs="Tahoma"/>
          <w:color w:val="000000"/>
          <w:sz w:val="22"/>
          <w:szCs w:val="22"/>
        </w:rPr>
        <w:t>nt</w:t>
      </w:r>
      <w:r w:rsidRPr="00A71AEC">
        <w:rPr>
          <w:rFonts w:ascii="Tahoma" w:hAnsi="Tahoma" w:cs="Tahoma"/>
          <w:color w:val="000000"/>
          <w:sz w:val="22"/>
          <w:szCs w:val="22"/>
        </w:rPr>
        <w:t xml:space="preserve"> aucun rôle biologique connu dans la cellule vivante. Ils ont appelé les</w:t>
      </w:r>
      <w:r w:rsidRPr="00A71AEC">
        <w:rPr>
          <w:rFonts w:ascii="Tahoma" w:hAnsi="Tahoma" w:cs="Tahoma"/>
          <w:sz w:val="22"/>
          <w:szCs w:val="22"/>
        </w:rPr>
        <w:t xml:space="preserve"> </w:t>
      </w:r>
      <w:r w:rsidRPr="00A71AEC">
        <w:rPr>
          <w:rFonts w:ascii="Tahoma" w:hAnsi="Tahoma" w:cs="Tahoma"/>
          <w:b/>
          <w:bCs/>
          <w:sz w:val="22"/>
          <w:szCs w:val="22"/>
          <w:u w:val="single"/>
        </w:rPr>
        <w:t>métaux non essentiels.</w:t>
      </w:r>
    </w:p>
    <w:p w:rsidR="0063307A" w:rsidRDefault="0063307A" w:rsidP="0063307A">
      <w:pPr>
        <w:jc w:val="both"/>
        <w:rPr>
          <w:rFonts w:ascii="Tahoma" w:hAnsi="Tahoma" w:cs="Tahoma"/>
          <w:b/>
          <w:bCs/>
          <w:color w:val="000000"/>
          <w:sz w:val="22"/>
          <w:szCs w:val="22"/>
        </w:rPr>
      </w:pPr>
    </w:p>
    <w:p w:rsidR="0063307A" w:rsidRPr="00A71AEC" w:rsidRDefault="0063307A" w:rsidP="0063307A">
      <w:pPr>
        <w:jc w:val="both"/>
        <w:rPr>
          <w:rFonts w:ascii="Tahoma" w:hAnsi="Tahoma" w:cs="Tahoma"/>
          <w:color w:val="000000"/>
          <w:sz w:val="22"/>
          <w:szCs w:val="22"/>
        </w:rPr>
      </w:pPr>
      <w:r w:rsidRPr="00A71AEC">
        <w:rPr>
          <w:rFonts w:ascii="Tahoma" w:hAnsi="Tahoma" w:cs="Tahoma"/>
          <w:color w:val="000000"/>
          <w:sz w:val="22"/>
          <w:szCs w:val="22"/>
        </w:rPr>
        <w:t>Aujourd'hui, les métaux lourds sont abondants dans notre environnement (nourriture, eau, air, sol et lieu de travail). Il est très difficile que n'importe qui évite l'exposition aux métaux.</w:t>
      </w:r>
    </w:p>
    <w:p w:rsidR="0063307A" w:rsidRPr="00A71AEC" w:rsidRDefault="0063307A" w:rsidP="0063307A">
      <w:pPr>
        <w:jc w:val="both"/>
        <w:rPr>
          <w:rFonts w:ascii="Tahoma" w:hAnsi="Tahoma" w:cs="Tahoma"/>
          <w:color w:val="000000"/>
          <w:sz w:val="22"/>
          <w:szCs w:val="22"/>
        </w:rPr>
      </w:pPr>
      <w:r w:rsidRPr="00A71AEC">
        <w:rPr>
          <w:rFonts w:ascii="Tahoma" w:hAnsi="Tahoma" w:cs="Tahoma"/>
          <w:b/>
          <w:bCs/>
          <w:color w:val="000000"/>
          <w:sz w:val="22"/>
          <w:szCs w:val="22"/>
        </w:rPr>
        <w:t>La toxicité</w:t>
      </w:r>
      <w:r w:rsidRPr="00A71AEC">
        <w:rPr>
          <w:rFonts w:ascii="Tahoma" w:hAnsi="Tahoma" w:cs="Tahoma"/>
          <w:color w:val="000000"/>
          <w:sz w:val="22"/>
          <w:szCs w:val="22"/>
        </w:rPr>
        <w:t xml:space="preserve"> d’un métal se produit quand le corps accumule des quantités excessives, qui posent des problèmes de santé.</w:t>
      </w:r>
    </w:p>
    <w:p w:rsidR="0063307A" w:rsidRPr="003D4A6F" w:rsidRDefault="0063307A" w:rsidP="0063307A">
      <w:pPr>
        <w:shd w:val="clear" w:color="auto" w:fill="FFFFFF"/>
        <w:spacing w:line="288" w:lineRule="atLeast"/>
        <w:jc w:val="both"/>
        <w:rPr>
          <w:rFonts w:ascii="Tahoma" w:hAnsi="Tahoma" w:cs="Tahoma"/>
          <w:color w:val="000000"/>
          <w:sz w:val="22"/>
          <w:szCs w:val="22"/>
        </w:rPr>
      </w:pPr>
      <w:r w:rsidRPr="003D4A6F">
        <w:rPr>
          <w:rFonts w:ascii="Tahoma" w:hAnsi="Tahoma" w:cs="Tahoma"/>
          <w:color w:val="000000"/>
          <w:sz w:val="22"/>
          <w:szCs w:val="22"/>
        </w:rPr>
        <w:t xml:space="preserve">- </w:t>
      </w:r>
      <w:r>
        <w:rPr>
          <w:rFonts w:ascii="Tahoma" w:hAnsi="Tahoma" w:cs="Tahoma"/>
          <w:color w:val="000000"/>
          <w:sz w:val="22"/>
          <w:szCs w:val="22"/>
        </w:rPr>
        <w:t xml:space="preserve">Les </w:t>
      </w:r>
      <w:r w:rsidRPr="003D4A6F">
        <w:rPr>
          <w:rFonts w:ascii="Tahoma" w:hAnsi="Tahoma" w:cs="Tahoma"/>
          <w:color w:val="000000"/>
          <w:sz w:val="22"/>
          <w:szCs w:val="22"/>
        </w:rPr>
        <w:t xml:space="preserve">métaux essentiels </w:t>
      </w:r>
      <w:r>
        <w:rPr>
          <w:rFonts w:ascii="Tahoma" w:hAnsi="Tahoma" w:cs="Tahoma"/>
          <w:color w:val="000000"/>
          <w:sz w:val="22"/>
          <w:szCs w:val="22"/>
        </w:rPr>
        <w:t xml:space="preserve">sont biologiquement nécessaires à la cellule </w:t>
      </w:r>
      <w:r w:rsidRPr="003D4A6F">
        <w:rPr>
          <w:rFonts w:ascii="Tahoma" w:hAnsi="Tahoma" w:cs="Tahoma"/>
          <w:color w:val="000000"/>
          <w:sz w:val="22"/>
          <w:szCs w:val="22"/>
        </w:rPr>
        <w:t xml:space="preserve">aux niveaux bas mais sont toxique à des niveaux plus élevés. </w:t>
      </w:r>
    </w:p>
    <w:p w:rsidR="0063307A" w:rsidRPr="003D4A6F" w:rsidRDefault="0063307A" w:rsidP="0063307A">
      <w:pPr>
        <w:shd w:val="clear" w:color="auto" w:fill="FFFFFF"/>
        <w:spacing w:line="288" w:lineRule="atLeast"/>
        <w:jc w:val="both"/>
        <w:rPr>
          <w:rFonts w:ascii="Tahoma" w:hAnsi="Tahoma" w:cs="Tahoma"/>
          <w:color w:val="000000"/>
          <w:sz w:val="22"/>
          <w:szCs w:val="22"/>
        </w:rPr>
      </w:pPr>
      <w:r w:rsidRPr="003D4A6F">
        <w:rPr>
          <w:rFonts w:ascii="Tahoma" w:hAnsi="Tahoma" w:cs="Tahoma"/>
          <w:color w:val="000000"/>
          <w:sz w:val="22"/>
          <w:szCs w:val="22"/>
        </w:rPr>
        <w:t xml:space="preserve">- Certains d'entre eux sont parmi les polluants le plus nocif, et ont des effets toxiques et environnementaux (plomb, cadmium et mercure). </w:t>
      </w:r>
    </w:p>
    <w:p w:rsidR="0063307A" w:rsidRPr="003D4A6F" w:rsidRDefault="0063307A" w:rsidP="0063307A">
      <w:pPr>
        <w:shd w:val="clear" w:color="auto" w:fill="FFFFFF"/>
        <w:spacing w:line="288" w:lineRule="atLeast"/>
        <w:jc w:val="both"/>
        <w:rPr>
          <w:rFonts w:ascii="Tahoma" w:hAnsi="Tahoma" w:cs="Tahoma"/>
          <w:color w:val="000000"/>
          <w:sz w:val="22"/>
          <w:szCs w:val="22"/>
        </w:rPr>
      </w:pPr>
      <w:r w:rsidRPr="003D4A6F">
        <w:rPr>
          <w:rFonts w:ascii="Tahoma" w:hAnsi="Tahoma" w:cs="Tahoma"/>
          <w:color w:val="000000"/>
          <w:sz w:val="22"/>
          <w:szCs w:val="22"/>
        </w:rPr>
        <w:t xml:space="preserve">- Les métaux lourds sont persistants, et restent pour des périodes très longues, parce que les métaux ne peuvent pas être décomposés en formes plus simples et moins toxiques. Elles ont la capacité de s'accumuler. </w:t>
      </w:r>
    </w:p>
    <w:p w:rsidR="0063307A" w:rsidRPr="003D4A6F" w:rsidRDefault="0063307A" w:rsidP="0063307A">
      <w:pPr>
        <w:autoSpaceDE w:val="0"/>
        <w:autoSpaceDN w:val="0"/>
        <w:adjustRightInd w:val="0"/>
        <w:jc w:val="both"/>
        <w:rPr>
          <w:rFonts w:ascii="Tahoma" w:hAnsi="Tahoma" w:cs="Tahoma"/>
          <w:color w:val="000000"/>
          <w:sz w:val="22"/>
          <w:szCs w:val="22"/>
        </w:rPr>
      </w:pPr>
    </w:p>
    <w:p w:rsidR="0063307A" w:rsidRPr="003D4A6F" w:rsidRDefault="0063307A" w:rsidP="0063307A">
      <w:pPr>
        <w:shd w:val="clear" w:color="auto" w:fill="FFFFFF"/>
        <w:spacing w:line="288" w:lineRule="atLeast"/>
        <w:jc w:val="both"/>
        <w:rPr>
          <w:rFonts w:ascii="Tahoma" w:hAnsi="Tahoma" w:cs="Tahoma"/>
          <w:color w:val="000000"/>
          <w:sz w:val="22"/>
          <w:szCs w:val="22"/>
        </w:rPr>
      </w:pPr>
      <w:r w:rsidRPr="003D4A6F">
        <w:rPr>
          <w:rFonts w:ascii="Tahoma" w:hAnsi="Tahoma" w:cs="Tahoma"/>
          <w:color w:val="000000"/>
          <w:sz w:val="22"/>
          <w:szCs w:val="22"/>
        </w:rPr>
        <w:t xml:space="preserve">- La toxicité des éléments traces </w:t>
      </w:r>
      <w:r>
        <w:rPr>
          <w:rFonts w:ascii="Tahoma" w:hAnsi="Tahoma" w:cs="Tahoma"/>
          <w:color w:val="000000"/>
          <w:sz w:val="22"/>
          <w:szCs w:val="22"/>
        </w:rPr>
        <w:t xml:space="preserve">essentiels </w:t>
      </w:r>
      <w:r w:rsidRPr="003D4A6F">
        <w:rPr>
          <w:rFonts w:ascii="Tahoma" w:hAnsi="Tahoma" w:cs="Tahoma"/>
          <w:color w:val="000000"/>
          <w:sz w:val="22"/>
          <w:szCs w:val="22"/>
        </w:rPr>
        <w:t xml:space="preserve">suivent la tendance générale qu'un bas approvisionnement mène à une insuffisance, un suffisant approvisionnement mène à des conditions optimales (idéal), mais à des approvisionnements élevés </w:t>
      </w:r>
      <w:r>
        <w:rPr>
          <w:rFonts w:ascii="Tahoma" w:hAnsi="Tahoma" w:cs="Tahoma"/>
          <w:color w:val="000000"/>
          <w:sz w:val="22"/>
          <w:szCs w:val="22"/>
        </w:rPr>
        <w:t xml:space="preserve">ils </w:t>
      </w:r>
      <w:r w:rsidRPr="003D4A6F">
        <w:rPr>
          <w:rFonts w:ascii="Tahoma" w:hAnsi="Tahoma" w:cs="Tahoma"/>
          <w:color w:val="000000"/>
          <w:sz w:val="22"/>
          <w:szCs w:val="22"/>
        </w:rPr>
        <w:t>provoquent des effets toxiques et léta</w:t>
      </w:r>
      <w:r>
        <w:rPr>
          <w:rFonts w:ascii="Tahoma" w:hAnsi="Tahoma" w:cs="Tahoma"/>
          <w:color w:val="000000"/>
          <w:sz w:val="22"/>
          <w:szCs w:val="22"/>
        </w:rPr>
        <w:t>ux</w:t>
      </w:r>
      <w:r w:rsidRPr="003D4A6F">
        <w:rPr>
          <w:rFonts w:ascii="Tahoma" w:hAnsi="Tahoma" w:cs="Tahoma"/>
          <w:color w:val="000000"/>
          <w:sz w:val="22"/>
          <w:szCs w:val="22"/>
        </w:rPr>
        <w:t xml:space="preserve">. </w:t>
      </w:r>
    </w:p>
    <w:p w:rsidR="0063307A" w:rsidRDefault="0063307A" w:rsidP="0063307A">
      <w:pPr>
        <w:jc w:val="both"/>
        <w:rPr>
          <w:rFonts w:ascii="Tahoma" w:hAnsi="Tahoma" w:cs="Tahoma"/>
          <w:sz w:val="22"/>
          <w:szCs w:val="22"/>
        </w:rPr>
      </w:pPr>
      <w:r>
        <w:rPr>
          <w:rFonts w:ascii="Tahoma" w:hAnsi="Tahoma" w:cs="Tahoma"/>
          <w:sz w:val="22"/>
          <w:szCs w:val="22"/>
        </w:rPr>
        <w:t xml:space="preserve">Fer : 60-160µg/dl ; Cuivre : 70-150µg/dl ; Pb : </w:t>
      </w:r>
    </w:p>
    <w:p w:rsidR="0063307A" w:rsidRDefault="0063307A" w:rsidP="0063307A">
      <w:pPr>
        <w:jc w:val="both"/>
        <w:rPr>
          <w:rFonts w:ascii="Tahoma" w:hAnsi="Tahoma" w:cs="Tahoma"/>
          <w:sz w:val="22"/>
          <w:szCs w:val="22"/>
        </w:rPr>
      </w:pPr>
    </w:p>
    <w:p w:rsidR="0063307A" w:rsidRPr="00415BED" w:rsidRDefault="0063307A" w:rsidP="0063307A">
      <w:pPr>
        <w:jc w:val="both"/>
        <w:rPr>
          <w:rFonts w:ascii="Tahoma" w:hAnsi="Tahoma" w:cs="Tahoma"/>
          <w:sz w:val="22"/>
          <w:szCs w:val="22"/>
        </w:rPr>
      </w:pPr>
      <w:r>
        <w:rPr>
          <w:rFonts w:ascii="Tahoma" w:hAnsi="Tahoma" w:cs="Tahoma"/>
          <w:b/>
          <w:bCs/>
          <w:sz w:val="22"/>
          <w:szCs w:val="22"/>
          <w:lang w:val="en-GB"/>
        </w:rPr>
        <w:t>1-</w:t>
      </w:r>
      <w:r w:rsidRPr="00A71AEC">
        <w:rPr>
          <w:rFonts w:ascii="Tahoma" w:hAnsi="Tahoma" w:cs="Tahoma"/>
          <w:b/>
          <w:bCs/>
          <w:sz w:val="22"/>
          <w:szCs w:val="22"/>
          <w:lang w:val="en-GB"/>
        </w:rPr>
        <w:t xml:space="preserve">Métaux </w:t>
      </w:r>
      <w:proofErr w:type="spellStart"/>
      <w:r w:rsidRPr="00A71AEC">
        <w:rPr>
          <w:rFonts w:ascii="Tahoma" w:hAnsi="Tahoma" w:cs="Tahoma"/>
          <w:b/>
          <w:bCs/>
          <w:sz w:val="22"/>
          <w:szCs w:val="22"/>
          <w:lang w:val="en-GB"/>
        </w:rPr>
        <w:t>essentiels</w:t>
      </w:r>
      <w:proofErr w:type="spellEnd"/>
      <w:r>
        <w:rPr>
          <w:rFonts w:ascii="Tahoma" w:hAnsi="Tahoma" w:cs="Tahoma"/>
          <w:b/>
          <w:bCs/>
          <w:sz w:val="22"/>
          <w:szCs w:val="22"/>
          <w:lang w:val="en-GB"/>
        </w:rPr>
        <w:t>:</w:t>
      </w:r>
    </w:p>
    <w:p w:rsidR="0063307A" w:rsidRPr="00A71AEC" w:rsidRDefault="0063307A" w:rsidP="0063307A">
      <w:pPr>
        <w:spacing w:line="360" w:lineRule="auto"/>
        <w:jc w:val="both"/>
        <w:rPr>
          <w:rFonts w:ascii="Tahoma" w:hAnsi="Tahoma" w:cs="Tahoma"/>
          <w:b/>
          <w:bCs/>
          <w:color w:val="000000"/>
          <w:sz w:val="22"/>
          <w:szCs w:val="22"/>
          <w:lang w:val="en-GB"/>
        </w:rPr>
      </w:pPr>
      <w:r w:rsidRPr="00A71AEC">
        <w:rPr>
          <w:rFonts w:ascii="Tahoma" w:hAnsi="Tahoma" w:cs="Tahoma"/>
          <w:b/>
          <w:bCs/>
          <w:noProof/>
          <w:color w:val="000000"/>
          <w:sz w:val="22"/>
          <w:szCs w:val="22"/>
        </w:rPr>
      </w:r>
      <w:r w:rsidRPr="00A71AEC">
        <w:rPr>
          <w:rFonts w:ascii="Tahoma" w:hAnsi="Tahoma" w:cs="Tahoma"/>
          <w:b/>
          <w:bCs/>
          <w:color w:val="000000"/>
          <w:sz w:val="22"/>
          <w:szCs w:val="22"/>
        </w:rPr>
        <w:pict>
          <v:group id="_x0000_s1026" editas="canvas" style="width:468pt;height:2in;mso-position-horizontal-relative:char;mso-position-vertical-relative:line" coordorigin="1417,2325" coordsize="9360,2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7;top:2325;width:9360;height:2880" o:preferrelative="f">
              <v:fill o:detectmouseclick="t"/>
              <v:path o:extrusionok="t" o:connecttype="none"/>
              <o:lock v:ext="edit" text="t"/>
            </v:shape>
            <v:line id="_x0000_s1028" style="position:absolute" from="2389,2505" to="2391,5025">
              <v:stroke endarrow="block"/>
            </v:line>
            <v:line id="_x0000_s1029" style="position:absolute" from="2389,5025" to="9229,5025">
              <v:stroke endarrow="block"/>
            </v:line>
            <v:line id="_x0000_s1030" style="position:absolute;flip:y" from="4009,3405" to="6529,3407">
              <v:stroke endarrow="block"/>
            </v:line>
            <v:line id="_x0000_s1031" style="position:absolute;flip:x" from="2389,3405" to="4009,5025">
              <v:stroke endarrow="block"/>
            </v:line>
            <v:line id="_x0000_s1032" style="position:absolute" from="4009,2685" to="4009,5025">
              <v:stroke endarrow="block"/>
            </v:line>
            <v:line id="_x0000_s1033" style="position:absolute" from="6529,2685" to="6530,5025">
              <v:stroke endarrow="block"/>
            </v:line>
            <v:shapetype id="_x0000_t202" coordsize="21600,21600" o:spt="202" path="m,l,21600r21600,l21600,xe">
              <v:stroke joinstyle="miter"/>
              <v:path gradientshapeok="t" o:connecttype="rect"/>
            </v:shapetype>
            <v:shape id="_x0000_s1034" type="#_x0000_t202" style="position:absolute;left:2500;top:2685;width:1437;height:540">
              <v:textbox style="mso-next-textbox:#_x0000_s1034">
                <w:txbxContent>
                  <w:p w:rsidR="0063307A" w:rsidRPr="00CA63F6" w:rsidRDefault="0063307A" w:rsidP="0063307A">
                    <w:pPr>
                      <w:rPr>
                        <w:rFonts w:ascii="Tahoma" w:hAnsi="Tahoma" w:cs="Tahoma"/>
                        <w:sz w:val="22"/>
                        <w:szCs w:val="22"/>
                      </w:rPr>
                    </w:pPr>
                    <w:r w:rsidRPr="00CA63F6">
                      <w:rPr>
                        <w:rFonts w:ascii="Tahoma" w:hAnsi="Tahoma" w:cs="Tahoma"/>
                        <w:sz w:val="22"/>
                        <w:szCs w:val="22"/>
                      </w:rPr>
                      <w:t>Déficience</w:t>
                    </w:r>
                  </w:p>
                </w:txbxContent>
              </v:textbox>
            </v:shape>
            <v:shape id="_x0000_s1035" type="#_x0000_t202" style="position:absolute;left:4549;top:2685;width:1440;height:540">
              <v:textbox style="mso-next-textbox:#_x0000_s1035">
                <w:txbxContent>
                  <w:p w:rsidR="0063307A" w:rsidRPr="00CA63F6" w:rsidRDefault="0063307A" w:rsidP="0063307A">
                    <w:pPr>
                      <w:rPr>
                        <w:rFonts w:ascii="Tahoma" w:hAnsi="Tahoma" w:cs="Tahoma"/>
                        <w:sz w:val="22"/>
                        <w:szCs w:val="22"/>
                      </w:rPr>
                    </w:pPr>
                    <w:r w:rsidRPr="00CA63F6">
                      <w:rPr>
                        <w:rFonts w:ascii="Tahoma" w:hAnsi="Tahoma" w:cs="Tahoma"/>
                        <w:sz w:val="22"/>
                        <w:szCs w:val="22"/>
                      </w:rPr>
                      <w:t>Optimal</w:t>
                    </w:r>
                  </w:p>
                </w:txbxContent>
              </v:textbox>
            </v:shape>
            <v:shape id="_x0000_s1036" type="#_x0000_t202" style="position:absolute;left:6577;top:2340;width:1080;height:540">
              <v:textbox style="mso-next-textbox:#_x0000_s1036">
                <w:txbxContent>
                  <w:p w:rsidR="0063307A" w:rsidRPr="00890889" w:rsidRDefault="0063307A" w:rsidP="0063307A">
                    <w:pPr>
                      <w:rPr>
                        <w:rFonts w:ascii="Tahoma" w:hAnsi="Tahoma" w:cs="Tahoma"/>
                        <w:color w:val="C0504D"/>
                      </w:rPr>
                    </w:pPr>
                    <w:r w:rsidRPr="00890889">
                      <w:rPr>
                        <w:rFonts w:ascii="Tahoma" w:hAnsi="Tahoma" w:cs="Tahoma"/>
                        <w:color w:val="C0504D"/>
                        <w:sz w:val="22"/>
                        <w:szCs w:val="22"/>
                      </w:rPr>
                      <w:t>Toxique</w:t>
                    </w:r>
                  </w:p>
                </w:txbxContent>
              </v:textbox>
            </v:shape>
            <v:shape id="_x0000_s1037" type="#_x0000_t202" style="position:absolute;left:8392;top:2415;width:900;height:540">
              <v:textbox style="mso-next-textbox:#_x0000_s1037">
                <w:txbxContent>
                  <w:p w:rsidR="0063307A" w:rsidRPr="00767234" w:rsidRDefault="0063307A" w:rsidP="0063307A">
                    <w:pPr>
                      <w:rPr>
                        <w:rFonts w:ascii="Tahoma" w:hAnsi="Tahoma" w:cs="Tahoma"/>
                        <w:color w:val="FF0000"/>
                        <w:sz w:val="22"/>
                        <w:szCs w:val="22"/>
                      </w:rPr>
                    </w:pPr>
                    <w:r w:rsidRPr="00767234">
                      <w:rPr>
                        <w:rFonts w:ascii="Tahoma" w:hAnsi="Tahoma" w:cs="Tahoma"/>
                        <w:color w:val="FF0000"/>
                        <w:sz w:val="22"/>
                        <w:szCs w:val="22"/>
                      </w:rPr>
                      <w:t>Létal</w:t>
                    </w:r>
                  </w:p>
                </w:txbxContent>
              </v:textbox>
            </v:shape>
            <v:line id="_x0000_s1038" style="position:absolute" from="7716,2685" to="7717,5025">
              <v:stroke endarrow="block"/>
            </v:line>
            <v:shapetype id="_x0000_t32" coordsize="21600,21600" o:spt="32" o:oned="t" path="m,l21600,21600e" filled="f">
              <v:path arrowok="t" fillok="f" o:connecttype="none"/>
              <o:lock v:ext="edit" shapetype="t"/>
            </v:shapetype>
            <v:shape id="_x0000_s1039" type="#_x0000_t32" style="position:absolute;left:6529;top:2685;width:1;height:1" o:connectortype="straight">
              <v:stroke endarrow="block"/>
            </v:shape>
            <v:shape id="_x0000_s1040" type="#_x0000_t32" style="position:absolute;left:6562;top:3010;width:1080;height:330;flip:y" o:connectortype="straight">
              <v:stroke endarrow="block"/>
            </v:shape>
            <v:shape id="_x0000_s1041" type="#_x0000_t32" style="position:absolute;left:7777;top:2580;width:540;height:345;flip:y" o:connectortype="straight">
              <v:stroke endarrow="block"/>
            </v:shape>
            <w10:wrap type="none"/>
            <w10:anchorlock/>
          </v:group>
        </w:pict>
      </w:r>
    </w:p>
    <w:p w:rsidR="0063307A" w:rsidRPr="00A71AEC" w:rsidRDefault="0063307A" w:rsidP="0063307A">
      <w:pPr>
        <w:jc w:val="both"/>
        <w:rPr>
          <w:rFonts w:ascii="Tahoma" w:hAnsi="Tahoma" w:cs="Tahoma"/>
          <w:b/>
          <w:bCs/>
          <w:sz w:val="22"/>
          <w:szCs w:val="22"/>
          <w:lang w:val="en-GB"/>
        </w:rPr>
      </w:pPr>
      <w:r>
        <w:rPr>
          <w:rFonts w:ascii="Tahoma" w:hAnsi="Tahoma" w:cs="Tahoma"/>
          <w:b/>
          <w:bCs/>
          <w:sz w:val="22"/>
          <w:szCs w:val="22"/>
          <w:lang w:val="en-GB"/>
        </w:rPr>
        <w:t>2-</w:t>
      </w:r>
      <w:r w:rsidRPr="00A71AEC">
        <w:rPr>
          <w:rFonts w:ascii="Tahoma" w:hAnsi="Tahoma" w:cs="Tahoma"/>
          <w:b/>
          <w:bCs/>
          <w:sz w:val="22"/>
          <w:szCs w:val="22"/>
          <w:lang w:val="en-GB"/>
        </w:rPr>
        <w:t xml:space="preserve">Métaux non </w:t>
      </w:r>
      <w:proofErr w:type="spellStart"/>
      <w:r w:rsidRPr="00A71AEC">
        <w:rPr>
          <w:rFonts w:ascii="Tahoma" w:hAnsi="Tahoma" w:cs="Tahoma"/>
          <w:b/>
          <w:bCs/>
          <w:sz w:val="22"/>
          <w:szCs w:val="22"/>
          <w:lang w:val="en-GB"/>
        </w:rPr>
        <w:t>essentiels</w:t>
      </w:r>
      <w:proofErr w:type="spellEnd"/>
      <w:r w:rsidRPr="00A71AEC">
        <w:rPr>
          <w:rFonts w:ascii="Tahoma" w:hAnsi="Tahoma" w:cs="Tahoma"/>
          <w:b/>
          <w:bCs/>
          <w:sz w:val="22"/>
          <w:szCs w:val="22"/>
          <w:lang w:val="en-GB"/>
        </w:rPr>
        <w:t xml:space="preserve"> (</w:t>
      </w:r>
      <w:proofErr w:type="spellStart"/>
      <w:r w:rsidRPr="00A71AEC">
        <w:rPr>
          <w:rFonts w:ascii="Tahoma" w:hAnsi="Tahoma" w:cs="Tahoma"/>
          <w:b/>
          <w:bCs/>
          <w:sz w:val="22"/>
          <w:szCs w:val="22"/>
          <w:lang w:val="en-GB"/>
        </w:rPr>
        <w:t>toxique</w:t>
      </w:r>
      <w:proofErr w:type="spellEnd"/>
      <w:r w:rsidRPr="00A71AEC">
        <w:rPr>
          <w:rFonts w:ascii="Tahoma" w:hAnsi="Tahoma" w:cs="Tahoma"/>
          <w:b/>
          <w:bCs/>
          <w:sz w:val="22"/>
          <w:szCs w:val="22"/>
          <w:lang w:val="en-GB"/>
        </w:rPr>
        <w:t>)</w:t>
      </w:r>
      <w:r>
        <w:rPr>
          <w:rFonts w:ascii="Tahoma" w:hAnsi="Tahoma" w:cs="Tahoma"/>
          <w:b/>
          <w:bCs/>
          <w:sz w:val="22"/>
          <w:szCs w:val="22"/>
          <w:lang w:val="en-GB"/>
        </w:rPr>
        <w:t>:</w:t>
      </w:r>
    </w:p>
    <w:p w:rsidR="0063307A" w:rsidRDefault="0063307A" w:rsidP="0063307A">
      <w:pPr>
        <w:spacing w:line="360" w:lineRule="auto"/>
        <w:jc w:val="both"/>
        <w:rPr>
          <w:rFonts w:ascii="Arial" w:hAnsi="Arial" w:cs="Arial"/>
          <w:b/>
          <w:bCs/>
          <w:color w:val="000000"/>
          <w:sz w:val="22"/>
          <w:szCs w:val="22"/>
        </w:rPr>
      </w:pPr>
      <w:r w:rsidRPr="00A71AEC">
        <w:rPr>
          <w:rFonts w:ascii="Tahoma" w:hAnsi="Tahoma" w:cs="Tahoma"/>
          <w:b/>
          <w:bCs/>
          <w:noProof/>
          <w:color w:val="000000"/>
          <w:sz w:val="22"/>
          <w:szCs w:val="22"/>
        </w:rPr>
      </w:r>
      <w:r w:rsidRPr="00A71AEC">
        <w:rPr>
          <w:rFonts w:ascii="Tahoma" w:hAnsi="Tahoma" w:cs="Tahoma"/>
          <w:b/>
          <w:bCs/>
          <w:color w:val="000000"/>
          <w:sz w:val="22"/>
          <w:szCs w:val="22"/>
        </w:rPr>
        <w:pict>
          <v:group id="_x0000_s1042" editas="canvas" style="width:477pt;height:153pt;mso-position-horizontal-relative:char;mso-position-vertical-relative:line" coordorigin="1134,8251" coordsize="9540,3060">
            <o:lock v:ext="edit" aspectratio="t"/>
            <v:shape id="_x0000_s1043" type="#_x0000_t75" style="position:absolute;left:1134;top:8251;width:9540;height:3060" o:preferrelative="f">
              <v:fill o:detectmouseclick="t"/>
              <v:path o:extrusionok="t" o:connecttype="none"/>
              <o:lock v:ext="edit" text="t"/>
            </v:shape>
            <v:line id="_x0000_s1044" style="position:absolute" from="2034,8431" to="2035,11311">
              <v:stroke endarrow="block"/>
            </v:line>
            <v:line id="_x0000_s1045" style="position:absolute" from="2034,11131" to="8514,11132">
              <v:stroke endarrow="block"/>
            </v:line>
            <v:line id="_x0000_s1046" style="position:absolute" from="2034,9691" to="5095,9692">
              <v:stroke endarrow="block"/>
            </v:line>
            <v:line id="_x0000_s1047" style="position:absolute" from="6713,8251" to="6714,11131">
              <v:stroke endarrow="block"/>
            </v:line>
            <v:line id="_x0000_s1048" style="position:absolute" from="5093,8251" to="5094,11131">
              <v:stroke endarrow="block"/>
            </v:line>
            <v:shape id="_x0000_s1049" type="#_x0000_t202" style="position:absolute;left:2934;top:8971;width:1260;height:540">
              <v:textbox>
                <w:txbxContent>
                  <w:p w:rsidR="0063307A" w:rsidRPr="00CA63F6" w:rsidRDefault="0063307A" w:rsidP="0063307A">
                    <w:pPr>
                      <w:rPr>
                        <w:rFonts w:ascii="Tahoma" w:hAnsi="Tahoma" w:cs="Tahoma"/>
                        <w:sz w:val="22"/>
                        <w:szCs w:val="22"/>
                      </w:rPr>
                    </w:pPr>
                    <w:r w:rsidRPr="00CA63F6">
                      <w:rPr>
                        <w:rFonts w:ascii="Tahoma" w:hAnsi="Tahoma" w:cs="Tahoma"/>
                        <w:sz w:val="22"/>
                        <w:szCs w:val="22"/>
                      </w:rPr>
                      <w:t>Tolérable</w:t>
                    </w:r>
                  </w:p>
                </w:txbxContent>
              </v:textbox>
            </v:shape>
            <v:shape id="_x0000_s1050" type="#_x0000_t202" style="position:absolute;left:7494;top:8383;width:900;height:540">
              <v:textbox>
                <w:txbxContent>
                  <w:p w:rsidR="0063307A" w:rsidRPr="00767234" w:rsidRDefault="0063307A" w:rsidP="0063307A">
                    <w:pPr>
                      <w:rPr>
                        <w:rFonts w:ascii="Tahoma" w:hAnsi="Tahoma" w:cs="Tahoma"/>
                        <w:color w:val="FF0000"/>
                        <w:sz w:val="22"/>
                        <w:szCs w:val="22"/>
                      </w:rPr>
                    </w:pPr>
                    <w:r w:rsidRPr="00767234">
                      <w:rPr>
                        <w:rFonts w:ascii="Tahoma" w:hAnsi="Tahoma" w:cs="Tahoma"/>
                        <w:color w:val="FF0000"/>
                        <w:sz w:val="22"/>
                        <w:szCs w:val="22"/>
                      </w:rPr>
                      <w:t>Létal</w:t>
                    </w:r>
                  </w:p>
                </w:txbxContent>
              </v:textbox>
            </v:shape>
            <v:shape id="_x0000_s1051" type="#_x0000_t202" style="position:absolute;left:5274;top:8386;width:1260;height:540">
              <v:textbox>
                <w:txbxContent>
                  <w:p w:rsidR="0063307A" w:rsidRPr="00890889" w:rsidRDefault="0063307A" w:rsidP="0063307A">
                    <w:pPr>
                      <w:rPr>
                        <w:rFonts w:ascii="Tahoma" w:hAnsi="Tahoma" w:cs="Tahoma"/>
                        <w:color w:val="C0504D"/>
                        <w:sz w:val="22"/>
                        <w:szCs w:val="22"/>
                      </w:rPr>
                    </w:pPr>
                    <w:r w:rsidRPr="00890889">
                      <w:rPr>
                        <w:rFonts w:ascii="Tahoma" w:hAnsi="Tahoma" w:cs="Tahoma"/>
                        <w:color w:val="C0504D"/>
                        <w:sz w:val="22"/>
                        <w:szCs w:val="22"/>
                      </w:rPr>
                      <w:t>Toxique</w:t>
                    </w:r>
                  </w:p>
                </w:txbxContent>
              </v:textbox>
            </v:shape>
            <v:shape id="_x0000_s1052" type="#_x0000_t32" style="position:absolute;left:6834;top:8578;width:540;height:345;flip:y" o:connectortype="straight">
              <v:stroke endarrow="block"/>
            </v:shape>
            <v:shape id="_x0000_s1053" type="#_x0000_t32" style="position:absolute;left:5093;top:8971;width:1702;height:739;flip:y" o:connectortype="straight">
              <v:stroke endarrow="block"/>
            </v:shape>
            <w10:wrap type="none"/>
            <w10:anchorlock/>
          </v:group>
        </w:pict>
      </w:r>
    </w:p>
    <w:p w:rsidR="0063307A" w:rsidRDefault="0063307A" w:rsidP="0063307A">
      <w:pPr>
        <w:autoSpaceDE w:val="0"/>
        <w:autoSpaceDN w:val="0"/>
        <w:adjustRightInd w:val="0"/>
        <w:jc w:val="both"/>
        <w:rPr>
          <w:rStyle w:val="hps"/>
          <w:rFonts w:ascii="Tahoma" w:hAnsi="Tahoma" w:cs="Tahoma"/>
          <w:b/>
          <w:bCs/>
          <w:sz w:val="22"/>
          <w:szCs w:val="22"/>
        </w:rPr>
      </w:pPr>
    </w:p>
    <w:p w:rsidR="0063307A" w:rsidRPr="00415BED" w:rsidRDefault="0063307A" w:rsidP="0063307A">
      <w:pPr>
        <w:autoSpaceDE w:val="0"/>
        <w:autoSpaceDN w:val="0"/>
        <w:adjustRightInd w:val="0"/>
        <w:jc w:val="both"/>
        <w:rPr>
          <w:rFonts w:ascii="Tahoma" w:eastAsia="TarzanaNarrow" w:hAnsi="Tahoma" w:cs="Tahoma"/>
          <w:b/>
          <w:bCs/>
          <w:color w:val="C0504D"/>
          <w:sz w:val="22"/>
          <w:szCs w:val="22"/>
        </w:rPr>
      </w:pPr>
      <w:r w:rsidRPr="00415BED">
        <w:rPr>
          <w:rStyle w:val="hps"/>
          <w:rFonts w:ascii="Tahoma" w:hAnsi="Tahoma" w:cs="Tahoma"/>
          <w:b/>
          <w:bCs/>
          <w:sz w:val="22"/>
          <w:szCs w:val="22"/>
        </w:rPr>
        <w:t>Les métaux lourds</w:t>
      </w:r>
      <w:r w:rsidRPr="00415BED">
        <w:rPr>
          <w:rStyle w:val="shorttext"/>
          <w:rFonts w:ascii="Tahoma" w:hAnsi="Tahoma" w:cs="Tahoma"/>
          <w:b/>
          <w:bCs/>
          <w:sz w:val="22"/>
          <w:szCs w:val="22"/>
        </w:rPr>
        <w:t xml:space="preserve"> </w:t>
      </w:r>
      <w:r w:rsidRPr="004A641E">
        <w:rPr>
          <w:rStyle w:val="hps"/>
          <w:rFonts w:ascii="Tahoma" w:hAnsi="Tahoma" w:cs="Tahoma"/>
          <w:b/>
          <w:bCs/>
          <w:sz w:val="22"/>
          <w:szCs w:val="22"/>
        </w:rPr>
        <w:t>dans le bassin méditerranéen</w:t>
      </w:r>
      <w:r w:rsidRPr="00415BED">
        <w:rPr>
          <w:rStyle w:val="hps"/>
          <w:rFonts w:ascii="Tahoma" w:hAnsi="Tahoma" w:cs="Tahoma"/>
          <w:b/>
          <w:bCs/>
          <w:sz w:val="22"/>
          <w:szCs w:val="22"/>
        </w:rPr>
        <w:t xml:space="preserve"> (</w:t>
      </w:r>
      <w:r w:rsidRPr="00415BED">
        <w:rPr>
          <w:rStyle w:val="shorttext"/>
          <w:rFonts w:ascii="Tahoma" w:hAnsi="Tahoma" w:cs="Tahoma"/>
          <w:b/>
          <w:bCs/>
          <w:sz w:val="22"/>
          <w:szCs w:val="22"/>
        </w:rPr>
        <w:t xml:space="preserve">Par UNEP, </w:t>
      </w:r>
      <w:r w:rsidRPr="00415BED">
        <w:rPr>
          <w:rStyle w:val="hps"/>
          <w:rFonts w:ascii="Tahoma" w:hAnsi="Tahoma" w:cs="Tahoma"/>
          <w:b/>
          <w:bCs/>
          <w:sz w:val="22"/>
          <w:szCs w:val="22"/>
        </w:rPr>
        <w:t>1997) </w:t>
      </w:r>
      <w:r w:rsidRPr="00415BED">
        <w:rPr>
          <w:rStyle w:val="shorttext"/>
          <w:rFonts w:ascii="Tahoma" w:hAnsi="Tahoma" w:cs="Tahoma"/>
          <w:b/>
          <w:bCs/>
          <w:sz w:val="22"/>
          <w:szCs w:val="22"/>
        </w:rPr>
        <w:t>:</w:t>
      </w:r>
    </w:p>
    <w:p w:rsidR="0063307A" w:rsidRPr="00415BED" w:rsidRDefault="0063307A" w:rsidP="0063307A">
      <w:pPr>
        <w:autoSpaceDE w:val="0"/>
        <w:autoSpaceDN w:val="0"/>
        <w:adjustRightInd w:val="0"/>
        <w:jc w:val="both"/>
        <w:rPr>
          <w:rStyle w:val="hps"/>
          <w:rFonts w:ascii="Tahoma" w:hAnsi="Tahoma" w:cs="Tahoma"/>
          <w:sz w:val="22"/>
          <w:szCs w:val="22"/>
        </w:rPr>
      </w:pPr>
      <w:r w:rsidRPr="00415BED">
        <w:rPr>
          <w:rStyle w:val="hps"/>
          <w:rFonts w:ascii="Tahoma" w:hAnsi="Tahoma" w:cs="Tahoma"/>
          <w:sz w:val="22"/>
          <w:szCs w:val="22"/>
        </w:rPr>
        <w:t>La présence</w:t>
      </w:r>
      <w:r w:rsidRPr="00415BED">
        <w:rPr>
          <w:rFonts w:ascii="Tahoma" w:hAnsi="Tahoma" w:cs="Tahoma"/>
          <w:sz w:val="22"/>
          <w:szCs w:val="22"/>
        </w:rPr>
        <w:t xml:space="preserve"> </w:t>
      </w:r>
      <w:r w:rsidRPr="00415BED">
        <w:rPr>
          <w:rStyle w:val="hps"/>
          <w:rFonts w:ascii="Tahoma" w:hAnsi="Tahoma" w:cs="Tahoma"/>
          <w:sz w:val="22"/>
          <w:szCs w:val="22"/>
        </w:rPr>
        <w:t>des métaux lourds dans</w:t>
      </w:r>
      <w:r w:rsidRPr="00415BED">
        <w:rPr>
          <w:rFonts w:ascii="Tahoma" w:hAnsi="Tahoma" w:cs="Tahoma"/>
          <w:sz w:val="22"/>
          <w:szCs w:val="22"/>
        </w:rPr>
        <w:t xml:space="preserve"> </w:t>
      </w:r>
      <w:r w:rsidRPr="00415BED">
        <w:rPr>
          <w:rStyle w:val="hps"/>
          <w:rFonts w:ascii="Tahoma" w:hAnsi="Tahoma" w:cs="Tahoma"/>
          <w:sz w:val="22"/>
          <w:szCs w:val="22"/>
        </w:rPr>
        <w:t>la mer</w:t>
      </w:r>
      <w:r w:rsidRPr="00415BED">
        <w:rPr>
          <w:rFonts w:ascii="Tahoma" w:hAnsi="Tahoma" w:cs="Tahoma"/>
          <w:sz w:val="22"/>
          <w:szCs w:val="22"/>
        </w:rPr>
        <w:t xml:space="preserve"> </w:t>
      </w:r>
      <w:r w:rsidRPr="00415BED">
        <w:rPr>
          <w:rStyle w:val="hps"/>
          <w:rFonts w:ascii="Tahoma" w:hAnsi="Tahoma" w:cs="Tahoma"/>
          <w:sz w:val="22"/>
          <w:szCs w:val="22"/>
        </w:rPr>
        <w:t>est une grande préoccupation</w:t>
      </w:r>
      <w:r w:rsidRPr="00415BED">
        <w:rPr>
          <w:rFonts w:ascii="Tahoma" w:hAnsi="Tahoma" w:cs="Tahoma"/>
          <w:sz w:val="22"/>
          <w:szCs w:val="22"/>
        </w:rPr>
        <w:t xml:space="preserve"> parce que </w:t>
      </w:r>
      <w:r w:rsidRPr="00415BED">
        <w:rPr>
          <w:rStyle w:val="hps"/>
          <w:rFonts w:ascii="Tahoma" w:hAnsi="Tahoma" w:cs="Tahoma"/>
          <w:sz w:val="22"/>
          <w:szCs w:val="22"/>
        </w:rPr>
        <w:t>la plupart des métaux</w:t>
      </w:r>
      <w:r w:rsidRPr="00415BED">
        <w:rPr>
          <w:rFonts w:ascii="Tahoma" w:hAnsi="Tahoma" w:cs="Tahoma"/>
          <w:sz w:val="22"/>
          <w:szCs w:val="22"/>
        </w:rPr>
        <w:t xml:space="preserve"> </w:t>
      </w:r>
      <w:r w:rsidRPr="00415BED">
        <w:rPr>
          <w:rStyle w:val="hps"/>
          <w:rFonts w:ascii="Tahoma" w:hAnsi="Tahoma" w:cs="Tahoma"/>
          <w:sz w:val="22"/>
          <w:szCs w:val="22"/>
        </w:rPr>
        <w:t>sont toxiques pour les</w:t>
      </w:r>
      <w:r w:rsidRPr="00415BED">
        <w:rPr>
          <w:rFonts w:ascii="Tahoma" w:hAnsi="Tahoma" w:cs="Tahoma"/>
          <w:sz w:val="22"/>
          <w:szCs w:val="22"/>
        </w:rPr>
        <w:t xml:space="preserve"> </w:t>
      </w:r>
      <w:r w:rsidRPr="00415BED">
        <w:rPr>
          <w:rStyle w:val="hps"/>
          <w:rFonts w:ascii="Tahoma" w:hAnsi="Tahoma" w:cs="Tahoma"/>
          <w:sz w:val="22"/>
          <w:szCs w:val="22"/>
        </w:rPr>
        <w:t>plantes et les animaux</w:t>
      </w:r>
      <w:r w:rsidRPr="00415BED">
        <w:rPr>
          <w:rFonts w:ascii="Tahoma" w:hAnsi="Tahoma" w:cs="Tahoma"/>
          <w:sz w:val="22"/>
          <w:szCs w:val="22"/>
        </w:rPr>
        <w:t xml:space="preserve">. </w:t>
      </w:r>
      <w:r w:rsidRPr="00415BED">
        <w:rPr>
          <w:rStyle w:val="hps"/>
          <w:rFonts w:ascii="Tahoma" w:hAnsi="Tahoma" w:cs="Tahoma"/>
          <w:sz w:val="22"/>
          <w:szCs w:val="22"/>
        </w:rPr>
        <w:t>La</w:t>
      </w:r>
      <w:r w:rsidRPr="00415BED">
        <w:rPr>
          <w:rFonts w:ascii="Tahoma" w:hAnsi="Tahoma" w:cs="Tahoma"/>
          <w:sz w:val="22"/>
          <w:szCs w:val="22"/>
        </w:rPr>
        <w:t xml:space="preserve"> </w:t>
      </w:r>
      <w:r w:rsidRPr="00415BED">
        <w:rPr>
          <w:rStyle w:val="hps"/>
          <w:rFonts w:ascii="Tahoma" w:hAnsi="Tahoma" w:cs="Tahoma"/>
          <w:sz w:val="22"/>
          <w:szCs w:val="22"/>
        </w:rPr>
        <w:t>toxicité des métaux lourds</w:t>
      </w:r>
      <w:r w:rsidRPr="00415BED">
        <w:rPr>
          <w:rFonts w:ascii="Tahoma" w:hAnsi="Tahoma" w:cs="Tahoma"/>
          <w:sz w:val="22"/>
          <w:szCs w:val="22"/>
        </w:rPr>
        <w:t xml:space="preserve"> </w:t>
      </w:r>
      <w:r w:rsidRPr="00415BED">
        <w:rPr>
          <w:rStyle w:val="hps"/>
          <w:rFonts w:ascii="Tahoma" w:hAnsi="Tahoma" w:cs="Tahoma"/>
          <w:sz w:val="22"/>
          <w:szCs w:val="22"/>
        </w:rPr>
        <w:t>dépend du degré</w:t>
      </w:r>
      <w:r w:rsidRPr="00415BED">
        <w:rPr>
          <w:rFonts w:ascii="Tahoma" w:hAnsi="Tahoma" w:cs="Tahoma"/>
          <w:sz w:val="22"/>
          <w:szCs w:val="22"/>
        </w:rPr>
        <w:t xml:space="preserve"> </w:t>
      </w:r>
      <w:r w:rsidRPr="00415BED">
        <w:rPr>
          <w:rStyle w:val="hps"/>
          <w:rFonts w:ascii="Tahoma" w:hAnsi="Tahoma" w:cs="Tahoma"/>
          <w:sz w:val="22"/>
          <w:szCs w:val="22"/>
        </w:rPr>
        <w:t>de concentration</w:t>
      </w:r>
      <w:r w:rsidRPr="00415BED">
        <w:rPr>
          <w:rFonts w:ascii="Tahoma" w:hAnsi="Tahoma" w:cs="Tahoma"/>
          <w:sz w:val="22"/>
          <w:szCs w:val="22"/>
        </w:rPr>
        <w:t xml:space="preserve"> </w:t>
      </w:r>
      <w:r w:rsidRPr="00415BED">
        <w:rPr>
          <w:rStyle w:val="hps"/>
          <w:rFonts w:ascii="Tahoma" w:hAnsi="Tahoma" w:cs="Tahoma"/>
          <w:sz w:val="22"/>
          <w:szCs w:val="22"/>
        </w:rPr>
        <w:t>et, en fait</w:t>
      </w:r>
      <w:r w:rsidRPr="00415BED">
        <w:rPr>
          <w:rFonts w:ascii="Tahoma" w:hAnsi="Tahoma" w:cs="Tahoma"/>
          <w:sz w:val="22"/>
          <w:szCs w:val="22"/>
        </w:rPr>
        <w:t xml:space="preserve"> </w:t>
      </w:r>
      <w:r w:rsidRPr="00415BED">
        <w:rPr>
          <w:rStyle w:val="hps"/>
          <w:rFonts w:ascii="Tahoma" w:hAnsi="Tahoma" w:cs="Tahoma"/>
          <w:sz w:val="22"/>
          <w:szCs w:val="22"/>
        </w:rPr>
        <w:t>de nombreux métaux</w:t>
      </w:r>
      <w:r w:rsidRPr="00415BED">
        <w:rPr>
          <w:rFonts w:ascii="Tahoma" w:hAnsi="Tahoma" w:cs="Tahoma"/>
          <w:sz w:val="22"/>
          <w:szCs w:val="22"/>
        </w:rPr>
        <w:t xml:space="preserve"> </w:t>
      </w:r>
      <w:r w:rsidRPr="00415BED">
        <w:rPr>
          <w:rStyle w:val="hps"/>
          <w:rFonts w:ascii="Tahoma" w:hAnsi="Tahoma" w:cs="Tahoma"/>
          <w:sz w:val="22"/>
          <w:szCs w:val="22"/>
        </w:rPr>
        <w:t>jouent un rôle</w:t>
      </w:r>
      <w:r w:rsidRPr="00415BED">
        <w:rPr>
          <w:rFonts w:ascii="Tahoma" w:hAnsi="Tahoma" w:cs="Tahoma"/>
          <w:sz w:val="22"/>
          <w:szCs w:val="22"/>
        </w:rPr>
        <w:t xml:space="preserve"> </w:t>
      </w:r>
      <w:r w:rsidRPr="00415BED">
        <w:rPr>
          <w:rStyle w:val="hps"/>
          <w:rFonts w:ascii="Tahoma" w:hAnsi="Tahoma" w:cs="Tahoma"/>
          <w:sz w:val="22"/>
          <w:szCs w:val="22"/>
        </w:rPr>
        <w:t>clé dans les différents processus</w:t>
      </w:r>
      <w:r w:rsidRPr="00415BED">
        <w:rPr>
          <w:rFonts w:ascii="Tahoma" w:hAnsi="Tahoma" w:cs="Tahoma"/>
          <w:sz w:val="22"/>
          <w:szCs w:val="22"/>
        </w:rPr>
        <w:t xml:space="preserve"> </w:t>
      </w:r>
      <w:r w:rsidRPr="00415BED">
        <w:rPr>
          <w:rStyle w:val="hps"/>
          <w:rFonts w:ascii="Tahoma" w:hAnsi="Tahoma" w:cs="Tahoma"/>
          <w:sz w:val="22"/>
          <w:szCs w:val="22"/>
        </w:rPr>
        <w:t>de vie</w:t>
      </w:r>
      <w:r w:rsidRPr="00415BED">
        <w:rPr>
          <w:rFonts w:ascii="Tahoma" w:hAnsi="Tahoma" w:cs="Tahoma"/>
          <w:sz w:val="22"/>
          <w:szCs w:val="22"/>
        </w:rPr>
        <w:t xml:space="preserve"> </w:t>
      </w:r>
      <w:r w:rsidRPr="00415BED">
        <w:rPr>
          <w:rStyle w:val="hps"/>
          <w:rFonts w:ascii="Tahoma" w:hAnsi="Tahoma" w:cs="Tahoma"/>
          <w:sz w:val="22"/>
          <w:szCs w:val="22"/>
        </w:rPr>
        <w:t>et sont libérés</w:t>
      </w:r>
      <w:r w:rsidRPr="00415BED">
        <w:rPr>
          <w:rFonts w:ascii="Tahoma" w:hAnsi="Tahoma" w:cs="Tahoma"/>
          <w:sz w:val="22"/>
          <w:szCs w:val="22"/>
        </w:rPr>
        <w:t xml:space="preserve"> </w:t>
      </w:r>
      <w:r w:rsidRPr="00415BED">
        <w:rPr>
          <w:rStyle w:val="hps"/>
          <w:rFonts w:ascii="Tahoma" w:hAnsi="Tahoma" w:cs="Tahoma"/>
          <w:sz w:val="22"/>
          <w:szCs w:val="22"/>
        </w:rPr>
        <w:t>dans de grands volumes</w:t>
      </w:r>
      <w:r w:rsidRPr="00415BED">
        <w:rPr>
          <w:rFonts w:ascii="Tahoma" w:hAnsi="Tahoma" w:cs="Tahoma"/>
          <w:sz w:val="22"/>
          <w:szCs w:val="22"/>
        </w:rPr>
        <w:t xml:space="preserve"> </w:t>
      </w:r>
      <w:r w:rsidRPr="00415BED">
        <w:rPr>
          <w:rStyle w:val="hps"/>
          <w:rFonts w:ascii="Tahoma" w:hAnsi="Tahoma" w:cs="Tahoma"/>
          <w:sz w:val="22"/>
          <w:szCs w:val="22"/>
        </w:rPr>
        <w:t>dans</w:t>
      </w:r>
      <w:r w:rsidRPr="00415BED">
        <w:rPr>
          <w:rFonts w:ascii="Tahoma" w:hAnsi="Tahoma" w:cs="Tahoma"/>
          <w:sz w:val="22"/>
          <w:szCs w:val="22"/>
        </w:rPr>
        <w:t xml:space="preserve"> </w:t>
      </w:r>
      <w:r w:rsidRPr="00415BED">
        <w:rPr>
          <w:rStyle w:val="hps"/>
          <w:rFonts w:ascii="Tahoma" w:hAnsi="Tahoma" w:cs="Tahoma"/>
          <w:sz w:val="22"/>
          <w:szCs w:val="22"/>
        </w:rPr>
        <w:t>les voies naturelles.</w:t>
      </w:r>
    </w:p>
    <w:p w:rsidR="0063307A" w:rsidRPr="00415BED" w:rsidRDefault="0063307A" w:rsidP="0063307A">
      <w:pPr>
        <w:autoSpaceDE w:val="0"/>
        <w:autoSpaceDN w:val="0"/>
        <w:adjustRightInd w:val="0"/>
        <w:jc w:val="both"/>
        <w:rPr>
          <w:rFonts w:ascii="Tahoma" w:eastAsia="TarzanaNarrow" w:hAnsi="Tahoma" w:cs="Tahoma"/>
          <w:color w:val="C0504D"/>
          <w:sz w:val="22"/>
          <w:szCs w:val="22"/>
        </w:rPr>
      </w:pPr>
    </w:p>
    <w:p w:rsidR="0063307A" w:rsidRPr="00415BED" w:rsidRDefault="0063307A" w:rsidP="0063307A">
      <w:pPr>
        <w:jc w:val="both"/>
        <w:rPr>
          <w:rFonts w:ascii="Tahoma" w:hAnsi="Tahoma" w:cs="Tahoma"/>
          <w:sz w:val="22"/>
          <w:szCs w:val="22"/>
        </w:rPr>
      </w:pPr>
      <w:r w:rsidRPr="00415BED">
        <w:rPr>
          <w:rStyle w:val="hps"/>
          <w:rFonts w:ascii="Tahoma" w:hAnsi="Tahoma" w:cs="Tahoma"/>
          <w:sz w:val="22"/>
          <w:szCs w:val="22"/>
        </w:rPr>
        <w:t>Cependant</w:t>
      </w:r>
      <w:r w:rsidRPr="00415BED">
        <w:rPr>
          <w:rFonts w:ascii="Tahoma" w:hAnsi="Tahoma" w:cs="Tahoma"/>
          <w:sz w:val="22"/>
          <w:szCs w:val="22"/>
        </w:rPr>
        <w:t xml:space="preserve">, la </w:t>
      </w:r>
      <w:r w:rsidRPr="00415BED">
        <w:rPr>
          <w:rStyle w:val="hps"/>
          <w:rFonts w:ascii="Tahoma" w:hAnsi="Tahoma" w:cs="Tahoma"/>
          <w:sz w:val="22"/>
          <w:szCs w:val="22"/>
        </w:rPr>
        <w:t>responsabilité de l'homme</w:t>
      </w:r>
      <w:r w:rsidRPr="00415BED">
        <w:rPr>
          <w:rFonts w:ascii="Tahoma" w:hAnsi="Tahoma" w:cs="Tahoma"/>
          <w:sz w:val="22"/>
          <w:szCs w:val="22"/>
        </w:rPr>
        <w:t xml:space="preserve"> sur</w:t>
      </w:r>
      <w:r w:rsidRPr="00415BED">
        <w:rPr>
          <w:rStyle w:val="hps"/>
          <w:rFonts w:ascii="Tahoma" w:hAnsi="Tahoma" w:cs="Tahoma"/>
          <w:sz w:val="22"/>
          <w:szCs w:val="22"/>
        </w:rPr>
        <w:t xml:space="preserve"> la</w:t>
      </w:r>
      <w:r w:rsidRPr="00415BED">
        <w:rPr>
          <w:rFonts w:ascii="Tahoma" w:hAnsi="Tahoma" w:cs="Tahoma"/>
          <w:sz w:val="22"/>
          <w:szCs w:val="22"/>
        </w:rPr>
        <w:t xml:space="preserve"> </w:t>
      </w:r>
      <w:r w:rsidRPr="00415BED">
        <w:rPr>
          <w:rStyle w:val="hps"/>
          <w:rFonts w:ascii="Tahoma" w:hAnsi="Tahoma" w:cs="Tahoma"/>
          <w:sz w:val="22"/>
          <w:szCs w:val="22"/>
        </w:rPr>
        <w:t>pollution par les métaux</w:t>
      </w:r>
      <w:r w:rsidRPr="00415BED">
        <w:rPr>
          <w:rFonts w:ascii="Tahoma" w:hAnsi="Tahoma" w:cs="Tahoma"/>
          <w:sz w:val="22"/>
          <w:szCs w:val="22"/>
        </w:rPr>
        <w:t xml:space="preserve"> </w:t>
      </w:r>
      <w:r w:rsidRPr="00415BED">
        <w:rPr>
          <w:rStyle w:val="hps"/>
          <w:rFonts w:ascii="Tahoma" w:hAnsi="Tahoma" w:cs="Tahoma"/>
          <w:sz w:val="22"/>
          <w:szCs w:val="22"/>
        </w:rPr>
        <w:t>lourds</w:t>
      </w:r>
      <w:r w:rsidRPr="00415BED">
        <w:rPr>
          <w:rFonts w:ascii="Tahoma" w:hAnsi="Tahoma" w:cs="Tahoma"/>
          <w:sz w:val="22"/>
          <w:szCs w:val="22"/>
        </w:rPr>
        <w:t xml:space="preserve"> </w:t>
      </w:r>
      <w:r w:rsidRPr="00415BED">
        <w:rPr>
          <w:rStyle w:val="hps"/>
          <w:rFonts w:ascii="Tahoma" w:hAnsi="Tahoma" w:cs="Tahoma"/>
          <w:sz w:val="22"/>
          <w:szCs w:val="22"/>
        </w:rPr>
        <w:t>dans le bassin méditerranéen</w:t>
      </w:r>
      <w:r w:rsidRPr="00415BED">
        <w:rPr>
          <w:rFonts w:ascii="Tahoma" w:hAnsi="Tahoma" w:cs="Tahoma"/>
          <w:sz w:val="22"/>
          <w:szCs w:val="22"/>
        </w:rPr>
        <w:t xml:space="preserve"> </w:t>
      </w:r>
      <w:r w:rsidRPr="00415BED">
        <w:rPr>
          <w:rStyle w:val="hps"/>
          <w:rFonts w:ascii="Tahoma" w:hAnsi="Tahoma" w:cs="Tahoma"/>
          <w:sz w:val="22"/>
          <w:szCs w:val="22"/>
        </w:rPr>
        <w:t>a fortement progressé à</w:t>
      </w:r>
      <w:r w:rsidRPr="00415BED">
        <w:rPr>
          <w:rFonts w:ascii="Tahoma" w:hAnsi="Tahoma" w:cs="Tahoma"/>
          <w:sz w:val="22"/>
          <w:szCs w:val="22"/>
        </w:rPr>
        <w:t xml:space="preserve"> </w:t>
      </w:r>
      <w:r w:rsidRPr="00415BED">
        <w:rPr>
          <w:rStyle w:val="hps"/>
          <w:rFonts w:ascii="Tahoma" w:hAnsi="Tahoma" w:cs="Tahoma"/>
          <w:sz w:val="22"/>
          <w:szCs w:val="22"/>
        </w:rPr>
        <w:t>300%</w:t>
      </w:r>
      <w:r w:rsidRPr="00415BED">
        <w:rPr>
          <w:rFonts w:ascii="Tahoma" w:hAnsi="Tahoma" w:cs="Tahoma"/>
          <w:sz w:val="22"/>
          <w:szCs w:val="22"/>
        </w:rPr>
        <w:t xml:space="preserve"> </w:t>
      </w:r>
      <w:r w:rsidRPr="00415BED">
        <w:rPr>
          <w:rStyle w:val="hps"/>
          <w:rFonts w:ascii="Tahoma" w:hAnsi="Tahoma" w:cs="Tahoma"/>
          <w:sz w:val="22"/>
          <w:szCs w:val="22"/>
        </w:rPr>
        <w:t>entre 1950 et</w:t>
      </w:r>
      <w:r w:rsidRPr="00415BED">
        <w:rPr>
          <w:rFonts w:ascii="Tahoma" w:hAnsi="Tahoma" w:cs="Tahoma"/>
          <w:sz w:val="22"/>
          <w:szCs w:val="22"/>
        </w:rPr>
        <w:t xml:space="preserve"> </w:t>
      </w:r>
      <w:r w:rsidRPr="00415BED">
        <w:rPr>
          <w:rStyle w:val="hps"/>
          <w:rFonts w:ascii="Tahoma" w:hAnsi="Tahoma" w:cs="Tahoma"/>
          <w:sz w:val="22"/>
          <w:szCs w:val="22"/>
        </w:rPr>
        <w:t>1990 et</w:t>
      </w:r>
      <w:r w:rsidRPr="00415BED">
        <w:rPr>
          <w:rFonts w:ascii="Tahoma" w:hAnsi="Tahoma" w:cs="Tahoma"/>
          <w:sz w:val="22"/>
          <w:szCs w:val="22"/>
        </w:rPr>
        <w:t xml:space="preserve"> </w:t>
      </w:r>
      <w:r w:rsidRPr="00415BED">
        <w:rPr>
          <w:rStyle w:val="hps"/>
          <w:rFonts w:ascii="Tahoma" w:hAnsi="Tahoma" w:cs="Tahoma"/>
          <w:sz w:val="22"/>
          <w:szCs w:val="22"/>
        </w:rPr>
        <w:t>cette tendance</w:t>
      </w:r>
      <w:r w:rsidRPr="00415BED">
        <w:rPr>
          <w:rFonts w:ascii="Tahoma" w:hAnsi="Tahoma" w:cs="Tahoma"/>
          <w:sz w:val="22"/>
          <w:szCs w:val="22"/>
        </w:rPr>
        <w:t xml:space="preserve"> </w:t>
      </w:r>
      <w:r w:rsidRPr="00415BED">
        <w:rPr>
          <w:rStyle w:val="hps"/>
          <w:rFonts w:ascii="Tahoma" w:hAnsi="Tahoma" w:cs="Tahoma"/>
          <w:sz w:val="22"/>
          <w:szCs w:val="22"/>
        </w:rPr>
        <w:t>a</w:t>
      </w:r>
      <w:r w:rsidRPr="00415BED">
        <w:rPr>
          <w:rFonts w:ascii="Tahoma" w:hAnsi="Tahoma" w:cs="Tahoma"/>
          <w:sz w:val="22"/>
          <w:szCs w:val="22"/>
        </w:rPr>
        <w:t xml:space="preserve"> </w:t>
      </w:r>
      <w:r w:rsidRPr="00415BED">
        <w:rPr>
          <w:rStyle w:val="hps"/>
          <w:rFonts w:ascii="Tahoma" w:hAnsi="Tahoma" w:cs="Tahoma"/>
          <w:sz w:val="22"/>
          <w:szCs w:val="22"/>
        </w:rPr>
        <w:t>été inversée</w:t>
      </w:r>
      <w:r w:rsidRPr="00415BED">
        <w:rPr>
          <w:rFonts w:ascii="Tahoma" w:hAnsi="Tahoma" w:cs="Tahoma"/>
          <w:sz w:val="22"/>
          <w:szCs w:val="22"/>
        </w:rPr>
        <w:t xml:space="preserve"> </w:t>
      </w:r>
      <w:r w:rsidRPr="00415BED">
        <w:rPr>
          <w:rStyle w:val="hps"/>
          <w:rFonts w:ascii="Tahoma" w:hAnsi="Tahoma" w:cs="Tahoma"/>
          <w:sz w:val="22"/>
          <w:szCs w:val="22"/>
        </w:rPr>
        <w:t>que récemment</w:t>
      </w:r>
      <w:r w:rsidRPr="00415BED">
        <w:rPr>
          <w:rFonts w:ascii="Tahoma" w:hAnsi="Tahoma" w:cs="Tahoma"/>
          <w:sz w:val="22"/>
          <w:szCs w:val="22"/>
        </w:rPr>
        <w:t xml:space="preserve">. </w:t>
      </w:r>
      <w:r w:rsidRPr="00415BED">
        <w:rPr>
          <w:rStyle w:val="hps"/>
          <w:rFonts w:ascii="Tahoma" w:hAnsi="Tahoma" w:cs="Tahoma"/>
          <w:sz w:val="22"/>
          <w:szCs w:val="22"/>
        </w:rPr>
        <w:t>Des matières particulaires</w:t>
      </w:r>
      <w:r w:rsidRPr="00415BED">
        <w:rPr>
          <w:rFonts w:ascii="Tahoma" w:hAnsi="Tahoma" w:cs="Tahoma"/>
          <w:sz w:val="22"/>
          <w:szCs w:val="22"/>
        </w:rPr>
        <w:t xml:space="preserve"> </w:t>
      </w:r>
      <w:r w:rsidRPr="00415BED">
        <w:rPr>
          <w:rStyle w:val="hps"/>
          <w:rFonts w:ascii="Tahoma" w:hAnsi="Tahoma" w:cs="Tahoma"/>
          <w:sz w:val="22"/>
          <w:szCs w:val="22"/>
        </w:rPr>
        <w:t>contenant des métaux</w:t>
      </w:r>
      <w:r w:rsidRPr="00415BED">
        <w:rPr>
          <w:rFonts w:ascii="Tahoma" w:hAnsi="Tahoma" w:cs="Tahoma"/>
          <w:sz w:val="22"/>
          <w:szCs w:val="22"/>
        </w:rPr>
        <w:t xml:space="preserve"> </w:t>
      </w:r>
      <w:r w:rsidRPr="00415BED">
        <w:rPr>
          <w:rStyle w:val="hps"/>
          <w:rFonts w:ascii="Tahoma" w:hAnsi="Tahoma" w:cs="Tahoma"/>
          <w:sz w:val="22"/>
          <w:szCs w:val="22"/>
        </w:rPr>
        <w:t>sont</w:t>
      </w:r>
      <w:r w:rsidRPr="00415BED">
        <w:rPr>
          <w:rFonts w:ascii="Tahoma" w:hAnsi="Tahoma" w:cs="Tahoma"/>
          <w:sz w:val="22"/>
          <w:szCs w:val="22"/>
        </w:rPr>
        <w:t xml:space="preserve"> </w:t>
      </w:r>
      <w:r w:rsidRPr="00415BED">
        <w:rPr>
          <w:rStyle w:val="hps"/>
          <w:rFonts w:ascii="Tahoma" w:hAnsi="Tahoma" w:cs="Tahoma"/>
          <w:sz w:val="22"/>
          <w:szCs w:val="22"/>
        </w:rPr>
        <w:t>émises à partir de</w:t>
      </w:r>
      <w:r w:rsidRPr="00415BED">
        <w:rPr>
          <w:rFonts w:ascii="Tahoma" w:hAnsi="Tahoma" w:cs="Tahoma"/>
          <w:sz w:val="22"/>
          <w:szCs w:val="22"/>
        </w:rPr>
        <w:t xml:space="preserve"> </w:t>
      </w:r>
      <w:r w:rsidRPr="00415BED">
        <w:rPr>
          <w:rStyle w:val="hps"/>
          <w:rFonts w:ascii="Tahoma" w:hAnsi="Tahoma" w:cs="Tahoma"/>
          <w:sz w:val="22"/>
          <w:szCs w:val="22"/>
        </w:rPr>
        <w:t>différents types</w:t>
      </w:r>
      <w:r w:rsidRPr="00415BED">
        <w:rPr>
          <w:rFonts w:ascii="Tahoma" w:hAnsi="Tahoma" w:cs="Tahoma"/>
          <w:sz w:val="22"/>
          <w:szCs w:val="22"/>
        </w:rPr>
        <w:t xml:space="preserve"> </w:t>
      </w:r>
      <w:r w:rsidRPr="00415BED">
        <w:rPr>
          <w:rStyle w:val="hps"/>
          <w:rFonts w:ascii="Tahoma" w:hAnsi="Tahoma" w:cs="Tahoma"/>
          <w:sz w:val="22"/>
          <w:szCs w:val="22"/>
        </w:rPr>
        <w:t>d'industries</w:t>
      </w:r>
      <w:r w:rsidRPr="00415BED">
        <w:rPr>
          <w:rFonts w:ascii="Tahoma" w:hAnsi="Tahoma" w:cs="Tahoma"/>
          <w:sz w:val="22"/>
          <w:szCs w:val="22"/>
        </w:rPr>
        <w:t xml:space="preserve"> </w:t>
      </w:r>
      <w:r w:rsidRPr="00415BED">
        <w:rPr>
          <w:rStyle w:val="hps"/>
          <w:rFonts w:ascii="Tahoma" w:hAnsi="Tahoma" w:cs="Tahoma"/>
          <w:sz w:val="22"/>
          <w:szCs w:val="22"/>
        </w:rPr>
        <w:t>et transporter à longue distance</w:t>
      </w:r>
      <w:r w:rsidRPr="00415BED">
        <w:rPr>
          <w:rFonts w:ascii="Tahoma" w:hAnsi="Tahoma" w:cs="Tahoma"/>
          <w:sz w:val="22"/>
          <w:szCs w:val="22"/>
        </w:rPr>
        <w:t xml:space="preserve"> </w:t>
      </w:r>
      <w:r w:rsidRPr="00415BED">
        <w:rPr>
          <w:rStyle w:val="hps"/>
          <w:rFonts w:ascii="Tahoma" w:hAnsi="Tahoma" w:cs="Tahoma"/>
          <w:sz w:val="22"/>
          <w:szCs w:val="22"/>
        </w:rPr>
        <w:t>par l'intermédiaire</w:t>
      </w:r>
      <w:r w:rsidRPr="00415BED">
        <w:rPr>
          <w:rFonts w:ascii="Tahoma" w:hAnsi="Tahoma" w:cs="Tahoma"/>
          <w:sz w:val="22"/>
          <w:szCs w:val="22"/>
        </w:rPr>
        <w:t xml:space="preserve"> </w:t>
      </w:r>
      <w:r w:rsidRPr="00415BED">
        <w:rPr>
          <w:rStyle w:val="hps"/>
          <w:rFonts w:ascii="Tahoma" w:hAnsi="Tahoma" w:cs="Tahoma"/>
          <w:sz w:val="22"/>
          <w:szCs w:val="22"/>
        </w:rPr>
        <w:t>de l'air</w:t>
      </w:r>
      <w:r w:rsidRPr="00415BED">
        <w:rPr>
          <w:rFonts w:ascii="Tahoma" w:hAnsi="Tahoma" w:cs="Tahoma"/>
          <w:sz w:val="22"/>
          <w:szCs w:val="22"/>
        </w:rPr>
        <w:t xml:space="preserve"> </w:t>
      </w:r>
      <w:r w:rsidRPr="00415BED">
        <w:rPr>
          <w:rStyle w:val="hps"/>
          <w:rFonts w:ascii="Tahoma" w:hAnsi="Tahoma" w:cs="Tahoma"/>
          <w:sz w:val="22"/>
          <w:szCs w:val="22"/>
        </w:rPr>
        <w:t>ou les rivières</w:t>
      </w:r>
      <w:r w:rsidRPr="00415BED">
        <w:rPr>
          <w:rFonts w:ascii="Tahoma" w:hAnsi="Tahoma" w:cs="Tahoma"/>
          <w:sz w:val="22"/>
          <w:szCs w:val="22"/>
        </w:rPr>
        <w:t xml:space="preserve"> </w:t>
      </w:r>
      <w:r w:rsidRPr="00415BED">
        <w:rPr>
          <w:rStyle w:val="hps"/>
          <w:rFonts w:ascii="Tahoma" w:hAnsi="Tahoma" w:cs="Tahoma"/>
          <w:sz w:val="22"/>
          <w:szCs w:val="22"/>
        </w:rPr>
        <w:t>avant que leurs effets</w:t>
      </w:r>
      <w:r w:rsidRPr="00415BED">
        <w:rPr>
          <w:rFonts w:ascii="Tahoma" w:hAnsi="Tahoma" w:cs="Tahoma"/>
          <w:sz w:val="22"/>
          <w:szCs w:val="22"/>
        </w:rPr>
        <w:t xml:space="preserve"> </w:t>
      </w:r>
      <w:r w:rsidRPr="00415BED">
        <w:rPr>
          <w:rStyle w:val="hps"/>
          <w:rFonts w:ascii="Tahoma" w:hAnsi="Tahoma" w:cs="Tahoma"/>
          <w:sz w:val="22"/>
          <w:szCs w:val="22"/>
        </w:rPr>
        <w:t>sont remarqués dans</w:t>
      </w:r>
      <w:r w:rsidRPr="00415BED">
        <w:rPr>
          <w:rFonts w:ascii="Tahoma" w:hAnsi="Tahoma" w:cs="Tahoma"/>
          <w:sz w:val="22"/>
          <w:szCs w:val="22"/>
        </w:rPr>
        <w:t xml:space="preserve"> </w:t>
      </w:r>
      <w:r w:rsidRPr="00415BED">
        <w:rPr>
          <w:rStyle w:val="hps"/>
          <w:rFonts w:ascii="Tahoma" w:hAnsi="Tahoma" w:cs="Tahoma"/>
          <w:sz w:val="22"/>
          <w:szCs w:val="22"/>
        </w:rPr>
        <w:t>l'écosystème</w:t>
      </w:r>
      <w:r w:rsidRPr="00415BED">
        <w:rPr>
          <w:rFonts w:ascii="Tahoma" w:hAnsi="Tahoma" w:cs="Tahoma"/>
          <w:sz w:val="22"/>
          <w:szCs w:val="22"/>
        </w:rPr>
        <w:t>.</w:t>
      </w:r>
    </w:p>
    <w:p w:rsidR="0063307A" w:rsidRPr="00415BED" w:rsidRDefault="0063307A" w:rsidP="0063307A">
      <w:pPr>
        <w:autoSpaceDE w:val="0"/>
        <w:autoSpaceDN w:val="0"/>
        <w:adjustRightInd w:val="0"/>
        <w:jc w:val="both"/>
        <w:rPr>
          <w:rFonts w:ascii="Tahoma" w:eastAsia="TarzanaNarrow" w:hAnsi="Tahoma" w:cs="Tahoma"/>
          <w:color w:val="C0504D"/>
          <w:sz w:val="22"/>
          <w:szCs w:val="22"/>
        </w:rPr>
      </w:pPr>
    </w:p>
    <w:p w:rsidR="0063307A" w:rsidRPr="00415BED" w:rsidRDefault="0063307A" w:rsidP="0063307A">
      <w:pPr>
        <w:jc w:val="both"/>
        <w:rPr>
          <w:rFonts w:ascii="Tahoma" w:hAnsi="Tahoma" w:cs="Tahoma"/>
          <w:sz w:val="22"/>
          <w:szCs w:val="22"/>
        </w:rPr>
      </w:pPr>
      <w:r w:rsidRPr="00415BED">
        <w:rPr>
          <w:rStyle w:val="hps"/>
          <w:rFonts w:ascii="Tahoma" w:hAnsi="Tahoma" w:cs="Tahoma"/>
          <w:sz w:val="22"/>
          <w:szCs w:val="22"/>
        </w:rPr>
        <w:t>Six</w:t>
      </w:r>
      <w:r w:rsidRPr="00415BED">
        <w:rPr>
          <w:rFonts w:ascii="Tahoma" w:hAnsi="Tahoma" w:cs="Tahoma"/>
          <w:sz w:val="22"/>
          <w:szCs w:val="22"/>
        </w:rPr>
        <w:t xml:space="preserve"> </w:t>
      </w:r>
      <w:r w:rsidRPr="00415BED">
        <w:rPr>
          <w:rStyle w:val="hps"/>
          <w:rFonts w:ascii="Tahoma" w:hAnsi="Tahoma" w:cs="Tahoma"/>
          <w:sz w:val="22"/>
          <w:szCs w:val="22"/>
        </w:rPr>
        <w:t>métaux</w:t>
      </w:r>
      <w:r w:rsidRPr="00415BED">
        <w:rPr>
          <w:rFonts w:ascii="Tahoma" w:hAnsi="Tahoma" w:cs="Tahoma"/>
          <w:sz w:val="22"/>
          <w:szCs w:val="22"/>
        </w:rPr>
        <w:t xml:space="preserve"> </w:t>
      </w:r>
      <w:r w:rsidRPr="00415BED">
        <w:rPr>
          <w:rStyle w:val="hps"/>
          <w:rFonts w:ascii="Tahoma" w:hAnsi="Tahoma" w:cs="Tahoma"/>
          <w:sz w:val="22"/>
          <w:szCs w:val="22"/>
        </w:rPr>
        <w:t>ont été choisis pour</w:t>
      </w:r>
      <w:r w:rsidRPr="00415BED">
        <w:rPr>
          <w:rFonts w:ascii="Tahoma" w:hAnsi="Tahoma" w:cs="Tahoma"/>
          <w:sz w:val="22"/>
          <w:szCs w:val="22"/>
        </w:rPr>
        <w:t xml:space="preserve"> </w:t>
      </w:r>
      <w:r w:rsidRPr="00415BED">
        <w:rPr>
          <w:rStyle w:val="hps"/>
          <w:rFonts w:ascii="Tahoma" w:hAnsi="Tahoma" w:cs="Tahoma"/>
          <w:sz w:val="22"/>
          <w:szCs w:val="22"/>
        </w:rPr>
        <w:t>leurs</w:t>
      </w:r>
      <w:r w:rsidRPr="00415BED">
        <w:rPr>
          <w:rFonts w:ascii="Tahoma" w:hAnsi="Tahoma" w:cs="Tahoma"/>
          <w:sz w:val="22"/>
          <w:szCs w:val="22"/>
        </w:rPr>
        <w:t xml:space="preserve"> </w:t>
      </w:r>
      <w:r w:rsidRPr="00415BED">
        <w:rPr>
          <w:rStyle w:val="hps"/>
          <w:rFonts w:ascii="Tahoma" w:hAnsi="Tahoma" w:cs="Tahoma"/>
          <w:sz w:val="22"/>
          <w:szCs w:val="22"/>
        </w:rPr>
        <w:t>impacts transfrontaliers</w:t>
      </w:r>
      <w:r w:rsidRPr="00415BED">
        <w:rPr>
          <w:rFonts w:ascii="Tahoma" w:hAnsi="Tahoma" w:cs="Tahoma"/>
          <w:sz w:val="22"/>
          <w:szCs w:val="22"/>
        </w:rPr>
        <w:t xml:space="preserve"> </w:t>
      </w:r>
      <w:r w:rsidRPr="00415BED">
        <w:rPr>
          <w:rStyle w:val="hps"/>
          <w:rFonts w:ascii="Tahoma" w:hAnsi="Tahoma" w:cs="Tahoma"/>
          <w:sz w:val="22"/>
          <w:szCs w:val="22"/>
        </w:rPr>
        <w:t>(</w:t>
      </w:r>
      <w:r w:rsidRPr="00415BED">
        <w:rPr>
          <w:rFonts w:ascii="Tahoma" w:hAnsi="Tahoma" w:cs="Tahoma"/>
          <w:sz w:val="22"/>
          <w:szCs w:val="22"/>
        </w:rPr>
        <w:t xml:space="preserve">mercure, le cadmium, </w:t>
      </w:r>
      <w:r w:rsidRPr="00415BED">
        <w:rPr>
          <w:rStyle w:val="hps"/>
          <w:rFonts w:ascii="Tahoma" w:hAnsi="Tahoma" w:cs="Tahoma"/>
          <w:sz w:val="22"/>
          <w:szCs w:val="22"/>
        </w:rPr>
        <w:t>l'arsenic</w:t>
      </w:r>
      <w:r w:rsidRPr="00415BED">
        <w:rPr>
          <w:rFonts w:ascii="Tahoma" w:hAnsi="Tahoma" w:cs="Tahoma"/>
          <w:sz w:val="22"/>
          <w:szCs w:val="22"/>
        </w:rPr>
        <w:t xml:space="preserve">, </w:t>
      </w:r>
      <w:r w:rsidRPr="00415BED">
        <w:rPr>
          <w:rStyle w:val="hps"/>
          <w:rFonts w:ascii="Tahoma" w:hAnsi="Tahoma" w:cs="Tahoma"/>
          <w:sz w:val="22"/>
          <w:szCs w:val="22"/>
        </w:rPr>
        <w:t>le zinc, le</w:t>
      </w:r>
      <w:r w:rsidRPr="00415BED">
        <w:rPr>
          <w:rFonts w:ascii="Tahoma" w:hAnsi="Tahoma" w:cs="Tahoma"/>
          <w:sz w:val="22"/>
          <w:szCs w:val="22"/>
        </w:rPr>
        <w:t xml:space="preserve"> </w:t>
      </w:r>
      <w:r w:rsidRPr="00415BED">
        <w:rPr>
          <w:rStyle w:val="hps"/>
          <w:rFonts w:ascii="Tahoma" w:hAnsi="Tahoma" w:cs="Tahoma"/>
          <w:sz w:val="22"/>
          <w:szCs w:val="22"/>
        </w:rPr>
        <w:t>cuivre et le plomb</w:t>
      </w:r>
      <w:r w:rsidRPr="00415BED">
        <w:rPr>
          <w:rFonts w:ascii="Tahoma" w:hAnsi="Tahoma" w:cs="Tahoma"/>
          <w:sz w:val="22"/>
          <w:szCs w:val="22"/>
        </w:rPr>
        <w:t xml:space="preserve">). </w:t>
      </w:r>
      <w:r w:rsidRPr="00415BED">
        <w:rPr>
          <w:rStyle w:val="hps"/>
          <w:rFonts w:ascii="Tahoma" w:hAnsi="Tahoma" w:cs="Tahoma"/>
          <w:sz w:val="22"/>
          <w:szCs w:val="22"/>
        </w:rPr>
        <w:t>La plus grande source</w:t>
      </w:r>
      <w:r w:rsidRPr="00415BED">
        <w:rPr>
          <w:rFonts w:ascii="Tahoma" w:hAnsi="Tahoma" w:cs="Tahoma"/>
          <w:sz w:val="22"/>
          <w:szCs w:val="22"/>
        </w:rPr>
        <w:t xml:space="preserve"> </w:t>
      </w:r>
      <w:r w:rsidRPr="00415BED">
        <w:rPr>
          <w:rStyle w:val="hps"/>
          <w:rFonts w:ascii="Tahoma" w:hAnsi="Tahoma" w:cs="Tahoma"/>
          <w:sz w:val="22"/>
          <w:szCs w:val="22"/>
        </w:rPr>
        <w:t>pour quatre</w:t>
      </w:r>
      <w:r w:rsidRPr="00415BED">
        <w:rPr>
          <w:rFonts w:ascii="Tahoma" w:hAnsi="Tahoma" w:cs="Tahoma"/>
          <w:sz w:val="22"/>
          <w:szCs w:val="22"/>
        </w:rPr>
        <w:t xml:space="preserve"> </w:t>
      </w:r>
      <w:r w:rsidRPr="00415BED">
        <w:rPr>
          <w:rStyle w:val="hps"/>
          <w:rFonts w:ascii="Tahoma" w:hAnsi="Tahoma" w:cs="Tahoma"/>
          <w:sz w:val="22"/>
          <w:szCs w:val="22"/>
        </w:rPr>
        <w:t>d'entre eux est</w:t>
      </w:r>
      <w:r w:rsidRPr="00415BED">
        <w:rPr>
          <w:rFonts w:ascii="Tahoma" w:hAnsi="Tahoma" w:cs="Tahoma"/>
          <w:sz w:val="22"/>
          <w:szCs w:val="22"/>
        </w:rPr>
        <w:t xml:space="preserve"> </w:t>
      </w:r>
      <w:r w:rsidRPr="00415BED">
        <w:rPr>
          <w:rStyle w:val="hps"/>
          <w:rFonts w:ascii="Tahoma" w:hAnsi="Tahoma" w:cs="Tahoma"/>
          <w:sz w:val="22"/>
          <w:szCs w:val="22"/>
        </w:rPr>
        <w:t>le bassin</w:t>
      </w:r>
      <w:r w:rsidRPr="00415BED">
        <w:rPr>
          <w:rFonts w:ascii="Tahoma" w:hAnsi="Tahoma" w:cs="Tahoma"/>
          <w:sz w:val="22"/>
          <w:szCs w:val="22"/>
        </w:rPr>
        <w:t xml:space="preserve"> </w:t>
      </w:r>
      <w:r w:rsidRPr="00415BED">
        <w:rPr>
          <w:rStyle w:val="hps"/>
          <w:rFonts w:ascii="Tahoma" w:hAnsi="Tahoma" w:cs="Tahoma"/>
          <w:sz w:val="22"/>
          <w:szCs w:val="22"/>
        </w:rPr>
        <w:t>du Nord-Ouest</w:t>
      </w:r>
      <w:r w:rsidRPr="00415BED">
        <w:rPr>
          <w:rFonts w:ascii="Tahoma" w:hAnsi="Tahoma" w:cs="Tahoma"/>
          <w:sz w:val="22"/>
          <w:szCs w:val="22"/>
        </w:rPr>
        <w:t xml:space="preserve">, ce qui représente </w:t>
      </w:r>
      <w:r w:rsidRPr="00415BED">
        <w:rPr>
          <w:rStyle w:val="hps"/>
          <w:rFonts w:ascii="Tahoma" w:hAnsi="Tahoma" w:cs="Tahoma"/>
          <w:sz w:val="22"/>
          <w:szCs w:val="22"/>
        </w:rPr>
        <w:t>environ la moitié des</w:t>
      </w:r>
      <w:r w:rsidRPr="00415BED">
        <w:rPr>
          <w:rFonts w:ascii="Tahoma" w:hAnsi="Tahoma" w:cs="Tahoma"/>
          <w:sz w:val="22"/>
          <w:szCs w:val="22"/>
        </w:rPr>
        <w:t xml:space="preserve"> </w:t>
      </w:r>
      <w:r w:rsidRPr="00415BED">
        <w:rPr>
          <w:rStyle w:val="hps"/>
          <w:rFonts w:ascii="Tahoma" w:hAnsi="Tahoma" w:cs="Tahoma"/>
          <w:sz w:val="22"/>
          <w:szCs w:val="22"/>
        </w:rPr>
        <w:t>émissions totales</w:t>
      </w:r>
      <w:r w:rsidRPr="00415BED">
        <w:rPr>
          <w:rFonts w:ascii="Tahoma" w:hAnsi="Tahoma" w:cs="Tahoma"/>
          <w:sz w:val="22"/>
          <w:szCs w:val="22"/>
        </w:rPr>
        <w:t xml:space="preserve"> </w:t>
      </w:r>
      <w:r w:rsidRPr="00415BED">
        <w:rPr>
          <w:rStyle w:val="hps"/>
          <w:rFonts w:ascii="Tahoma" w:hAnsi="Tahoma" w:cs="Tahoma"/>
          <w:sz w:val="22"/>
          <w:szCs w:val="22"/>
        </w:rPr>
        <w:t>de plomb</w:t>
      </w:r>
      <w:r w:rsidRPr="00415BED">
        <w:rPr>
          <w:rFonts w:ascii="Tahoma" w:hAnsi="Tahoma" w:cs="Tahoma"/>
          <w:sz w:val="22"/>
          <w:szCs w:val="22"/>
        </w:rPr>
        <w:t xml:space="preserve">, </w:t>
      </w:r>
      <w:r w:rsidRPr="00415BED">
        <w:rPr>
          <w:rStyle w:val="hps"/>
          <w:rFonts w:ascii="Tahoma" w:hAnsi="Tahoma" w:cs="Tahoma"/>
          <w:sz w:val="22"/>
          <w:szCs w:val="22"/>
        </w:rPr>
        <w:t>de cadmium, de</w:t>
      </w:r>
      <w:r w:rsidRPr="00415BED">
        <w:rPr>
          <w:rFonts w:ascii="Tahoma" w:hAnsi="Tahoma" w:cs="Tahoma"/>
          <w:sz w:val="22"/>
          <w:szCs w:val="22"/>
        </w:rPr>
        <w:t xml:space="preserve"> </w:t>
      </w:r>
      <w:r w:rsidRPr="00415BED">
        <w:rPr>
          <w:rStyle w:val="hps"/>
          <w:rFonts w:ascii="Tahoma" w:hAnsi="Tahoma" w:cs="Tahoma"/>
          <w:sz w:val="22"/>
          <w:szCs w:val="22"/>
        </w:rPr>
        <w:t>zinc et de cuivre</w:t>
      </w:r>
      <w:r w:rsidRPr="00415BED">
        <w:rPr>
          <w:rFonts w:ascii="Tahoma" w:hAnsi="Tahoma" w:cs="Tahoma"/>
          <w:sz w:val="22"/>
          <w:szCs w:val="22"/>
        </w:rPr>
        <w:t xml:space="preserve">. </w:t>
      </w:r>
      <w:r w:rsidRPr="00415BED">
        <w:rPr>
          <w:rStyle w:val="hps"/>
          <w:rFonts w:ascii="Tahoma" w:hAnsi="Tahoma" w:cs="Tahoma"/>
          <w:sz w:val="22"/>
          <w:szCs w:val="22"/>
        </w:rPr>
        <w:t>La figure 2 montre</w:t>
      </w:r>
      <w:r w:rsidRPr="00415BED">
        <w:rPr>
          <w:rFonts w:ascii="Tahoma" w:hAnsi="Tahoma" w:cs="Tahoma"/>
          <w:sz w:val="22"/>
          <w:szCs w:val="22"/>
        </w:rPr>
        <w:t xml:space="preserve"> </w:t>
      </w:r>
      <w:r w:rsidRPr="00415BED">
        <w:rPr>
          <w:rStyle w:val="hps"/>
          <w:rFonts w:ascii="Tahoma" w:hAnsi="Tahoma" w:cs="Tahoma"/>
          <w:sz w:val="22"/>
          <w:szCs w:val="22"/>
        </w:rPr>
        <w:t>les</w:t>
      </w:r>
      <w:r w:rsidRPr="00415BED">
        <w:rPr>
          <w:rFonts w:ascii="Tahoma" w:hAnsi="Tahoma" w:cs="Tahoma"/>
          <w:sz w:val="22"/>
          <w:szCs w:val="22"/>
        </w:rPr>
        <w:t xml:space="preserve"> </w:t>
      </w:r>
      <w:r w:rsidRPr="00415BED">
        <w:rPr>
          <w:rStyle w:val="hps"/>
          <w:rFonts w:ascii="Tahoma" w:hAnsi="Tahoma" w:cs="Tahoma"/>
          <w:sz w:val="22"/>
          <w:szCs w:val="22"/>
        </w:rPr>
        <w:t>variations</w:t>
      </w:r>
      <w:r w:rsidRPr="00415BED">
        <w:rPr>
          <w:rFonts w:ascii="Tahoma" w:hAnsi="Tahoma" w:cs="Tahoma"/>
          <w:sz w:val="22"/>
          <w:szCs w:val="22"/>
        </w:rPr>
        <w:t xml:space="preserve"> </w:t>
      </w:r>
      <w:r w:rsidRPr="00415BED">
        <w:rPr>
          <w:rStyle w:val="hps"/>
          <w:rFonts w:ascii="Tahoma" w:hAnsi="Tahoma" w:cs="Tahoma"/>
          <w:sz w:val="22"/>
          <w:szCs w:val="22"/>
        </w:rPr>
        <w:t>dans les rejets</w:t>
      </w:r>
      <w:r w:rsidRPr="00415BED">
        <w:rPr>
          <w:rFonts w:ascii="Tahoma" w:hAnsi="Tahoma" w:cs="Tahoma"/>
          <w:sz w:val="22"/>
          <w:szCs w:val="22"/>
        </w:rPr>
        <w:t xml:space="preserve"> </w:t>
      </w:r>
      <w:r w:rsidRPr="00415BED">
        <w:rPr>
          <w:rStyle w:val="hps"/>
          <w:rFonts w:ascii="Tahoma" w:hAnsi="Tahoma" w:cs="Tahoma"/>
          <w:sz w:val="22"/>
          <w:szCs w:val="22"/>
        </w:rPr>
        <w:t>de métaux lourds</w:t>
      </w:r>
      <w:r w:rsidRPr="00415BED">
        <w:rPr>
          <w:rFonts w:ascii="Tahoma" w:hAnsi="Tahoma" w:cs="Tahoma"/>
          <w:sz w:val="22"/>
          <w:szCs w:val="22"/>
        </w:rPr>
        <w:t xml:space="preserve"> </w:t>
      </w:r>
      <w:r w:rsidRPr="00415BED">
        <w:rPr>
          <w:rStyle w:val="hps"/>
          <w:rFonts w:ascii="Tahoma" w:hAnsi="Tahoma" w:cs="Tahoma"/>
          <w:sz w:val="22"/>
          <w:szCs w:val="22"/>
        </w:rPr>
        <w:t>par</w:t>
      </w:r>
      <w:r w:rsidRPr="00415BED">
        <w:rPr>
          <w:rFonts w:ascii="Tahoma" w:hAnsi="Tahoma" w:cs="Tahoma"/>
          <w:sz w:val="22"/>
          <w:szCs w:val="22"/>
        </w:rPr>
        <w:t xml:space="preserve"> </w:t>
      </w:r>
      <w:r w:rsidRPr="00415BED">
        <w:rPr>
          <w:rStyle w:val="hps"/>
          <w:rFonts w:ascii="Tahoma" w:hAnsi="Tahoma" w:cs="Tahoma"/>
          <w:sz w:val="22"/>
          <w:szCs w:val="22"/>
        </w:rPr>
        <w:t>les différentes régions</w:t>
      </w:r>
      <w:r w:rsidRPr="00415BED">
        <w:rPr>
          <w:rFonts w:ascii="Tahoma" w:hAnsi="Tahoma" w:cs="Tahoma"/>
          <w:sz w:val="22"/>
          <w:szCs w:val="22"/>
        </w:rPr>
        <w:t xml:space="preserve"> </w:t>
      </w:r>
      <w:r w:rsidRPr="00415BED">
        <w:rPr>
          <w:rStyle w:val="hps"/>
          <w:rFonts w:ascii="Tahoma" w:hAnsi="Tahoma" w:cs="Tahoma"/>
          <w:sz w:val="22"/>
          <w:szCs w:val="22"/>
        </w:rPr>
        <w:t>de la Méditerranée</w:t>
      </w:r>
      <w:r w:rsidRPr="00415BED">
        <w:rPr>
          <w:rFonts w:ascii="Tahoma" w:hAnsi="Tahoma" w:cs="Tahoma"/>
          <w:sz w:val="22"/>
          <w:szCs w:val="22"/>
        </w:rPr>
        <w:t>.</w:t>
      </w:r>
    </w:p>
    <w:p w:rsidR="0063307A" w:rsidRPr="00B62FD0" w:rsidRDefault="0063307A" w:rsidP="0063307A">
      <w:pPr>
        <w:autoSpaceDE w:val="0"/>
        <w:autoSpaceDN w:val="0"/>
        <w:adjustRightInd w:val="0"/>
        <w:spacing w:line="360" w:lineRule="auto"/>
        <w:jc w:val="both"/>
        <w:rPr>
          <w:rFonts w:ascii="Tahoma" w:eastAsia="TarzanaNarrow" w:hAnsi="Tahoma" w:cs="Tahoma"/>
          <w:color w:val="292526"/>
        </w:rPr>
      </w:pPr>
    </w:p>
    <w:p w:rsidR="0063307A" w:rsidRPr="00E45B4A" w:rsidRDefault="0063307A" w:rsidP="0063307A">
      <w:pPr>
        <w:autoSpaceDE w:val="0"/>
        <w:autoSpaceDN w:val="0"/>
        <w:adjustRightInd w:val="0"/>
        <w:spacing w:line="360" w:lineRule="auto"/>
        <w:jc w:val="center"/>
        <w:rPr>
          <w:rFonts w:ascii="Tahoma" w:eastAsia="TarzanaNarrow" w:hAnsi="Tahoma" w:cs="Tahoma"/>
          <w:color w:val="292526"/>
          <w:lang w:val="en-US"/>
        </w:rPr>
      </w:pPr>
      <w:r>
        <w:rPr>
          <w:rFonts w:ascii="Tahoma" w:eastAsia="TarzanaNarrow" w:hAnsi="Tahoma" w:cs="Tahoma"/>
          <w:noProof/>
          <w:color w:val="292526"/>
        </w:rPr>
        <w:drawing>
          <wp:inline distT="0" distB="0" distL="0" distR="0">
            <wp:extent cx="4676775" cy="3305175"/>
            <wp:effectExtent l="19050" t="0" r="9525"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
                    <a:srcRect/>
                    <a:stretch>
                      <a:fillRect/>
                    </a:stretch>
                  </pic:blipFill>
                  <pic:spPr bwMode="auto">
                    <a:xfrm>
                      <a:off x="0" y="0"/>
                      <a:ext cx="4676775" cy="3305175"/>
                    </a:xfrm>
                    <a:prstGeom prst="rect">
                      <a:avLst/>
                    </a:prstGeom>
                    <a:noFill/>
                    <a:ln w="9525">
                      <a:noFill/>
                      <a:miter lim="800000"/>
                      <a:headEnd/>
                      <a:tailEnd/>
                    </a:ln>
                  </pic:spPr>
                </pic:pic>
              </a:graphicData>
            </a:graphic>
          </wp:inline>
        </w:drawing>
      </w:r>
    </w:p>
    <w:p w:rsidR="0063307A" w:rsidRPr="00415BED" w:rsidRDefault="0063307A" w:rsidP="0063307A">
      <w:pPr>
        <w:autoSpaceDE w:val="0"/>
        <w:autoSpaceDN w:val="0"/>
        <w:adjustRightInd w:val="0"/>
        <w:jc w:val="center"/>
        <w:rPr>
          <w:rFonts w:ascii="Tahoma" w:eastAsia="TarzanaNarrow" w:hAnsi="Tahoma" w:cs="Tahoma"/>
          <w:color w:val="292526"/>
        </w:rPr>
      </w:pPr>
      <w:r w:rsidRPr="00675E95">
        <w:rPr>
          <w:rFonts w:ascii="Tahoma" w:eastAsia="TarzanaNarrow" w:hAnsi="Tahoma" w:cs="Tahoma"/>
          <w:b/>
          <w:bCs/>
          <w:color w:val="292526"/>
        </w:rPr>
        <w:t xml:space="preserve">Figure. </w:t>
      </w:r>
      <w:r w:rsidRPr="00415BED">
        <w:rPr>
          <w:rFonts w:ascii="Tahoma" w:eastAsia="TarzanaNarrow" w:hAnsi="Tahoma" w:cs="Tahoma"/>
          <w:color w:val="292526"/>
        </w:rPr>
        <w:t>P</w:t>
      </w:r>
      <w:r>
        <w:rPr>
          <w:rFonts w:ascii="Tahoma" w:eastAsia="TarzanaNarrow" w:hAnsi="Tahoma" w:cs="Tahoma"/>
          <w:color w:val="292526"/>
        </w:rPr>
        <w:t>ublié p</w:t>
      </w:r>
      <w:r w:rsidRPr="00415BED">
        <w:rPr>
          <w:rFonts w:ascii="Tahoma" w:eastAsia="TarzanaNarrow" w:hAnsi="Tahoma" w:cs="Tahoma"/>
          <w:color w:val="292526"/>
        </w:rPr>
        <w:t>ar U</w:t>
      </w:r>
      <w:r w:rsidRPr="00415BED">
        <w:rPr>
          <w:rFonts w:ascii="TarzanaNarrowItalic" w:hAnsi="TarzanaNarrowItalic" w:cs="TarzanaNarrowItalic"/>
          <w:color w:val="292526"/>
        </w:rPr>
        <w:t>NEP, 1997</w:t>
      </w:r>
      <w:r w:rsidRPr="00415BED">
        <w:rPr>
          <w:rFonts w:ascii="Tahoma" w:eastAsia="TarzanaNarrow" w:hAnsi="Tahoma" w:cs="Tahoma"/>
          <w:color w:val="292526"/>
        </w:rPr>
        <w:t>.</w:t>
      </w:r>
    </w:p>
    <w:p w:rsidR="0063307A" w:rsidRPr="00415BED" w:rsidRDefault="0063307A" w:rsidP="0063307A">
      <w:pPr>
        <w:autoSpaceDE w:val="0"/>
        <w:autoSpaceDN w:val="0"/>
        <w:adjustRightInd w:val="0"/>
        <w:jc w:val="both"/>
        <w:rPr>
          <w:rFonts w:ascii="Tahoma" w:eastAsia="TarzanaNarrow" w:hAnsi="Tahoma" w:cs="Tahoma"/>
          <w:b/>
          <w:bCs/>
          <w:color w:val="292526"/>
          <w:sz w:val="22"/>
          <w:szCs w:val="22"/>
        </w:rPr>
      </w:pPr>
    </w:p>
    <w:p w:rsidR="0063307A" w:rsidRPr="00415BED" w:rsidRDefault="0063307A" w:rsidP="0063307A">
      <w:pPr>
        <w:autoSpaceDE w:val="0"/>
        <w:autoSpaceDN w:val="0"/>
        <w:adjustRightInd w:val="0"/>
        <w:jc w:val="both"/>
        <w:rPr>
          <w:rFonts w:ascii="Tahoma" w:hAnsi="Tahoma" w:cs="Tahoma"/>
          <w:b/>
          <w:bCs/>
          <w:color w:val="C0504D"/>
          <w:sz w:val="22"/>
          <w:szCs w:val="22"/>
        </w:rPr>
      </w:pPr>
      <w:r w:rsidRPr="00415BED">
        <w:rPr>
          <w:rStyle w:val="hps"/>
          <w:rFonts w:ascii="Tahoma" w:hAnsi="Tahoma" w:cs="Tahoma"/>
          <w:b/>
          <w:bCs/>
          <w:sz w:val="22"/>
          <w:szCs w:val="22"/>
        </w:rPr>
        <w:t>Les</w:t>
      </w:r>
      <w:r w:rsidRPr="00415BED">
        <w:rPr>
          <w:rStyle w:val="shorttext"/>
          <w:rFonts w:ascii="Tahoma" w:hAnsi="Tahoma" w:cs="Tahoma"/>
          <w:b/>
          <w:bCs/>
          <w:sz w:val="22"/>
          <w:szCs w:val="22"/>
        </w:rPr>
        <w:t xml:space="preserve"> </w:t>
      </w:r>
      <w:r w:rsidRPr="00415BED">
        <w:rPr>
          <w:rStyle w:val="hps"/>
          <w:rFonts w:ascii="Tahoma" w:hAnsi="Tahoma" w:cs="Tahoma"/>
          <w:b/>
          <w:bCs/>
          <w:sz w:val="22"/>
          <w:szCs w:val="22"/>
        </w:rPr>
        <w:t>voies</w:t>
      </w:r>
      <w:r w:rsidRPr="00415BED">
        <w:rPr>
          <w:rStyle w:val="shorttext"/>
          <w:rFonts w:ascii="Tahoma" w:hAnsi="Tahoma" w:cs="Tahoma"/>
          <w:b/>
          <w:bCs/>
          <w:sz w:val="22"/>
          <w:szCs w:val="22"/>
        </w:rPr>
        <w:t xml:space="preserve"> </w:t>
      </w:r>
      <w:r w:rsidRPr="00415BED">
        <w:rPr>
          <w:rStyle w:val="hps"/>
          <w:rFonts w:ascii="Tahoma" w:hAnsi="Tahoma" w:cs="Tahoma"/>
          <w:b/>
          <w:bCs/>
          <w:sz w:val="22"/>
          <w:szCs w:val="22"/>
        </w:rPr>
        <w:t>principales de</w:t>
      </w:r>
      <w:r w:rsidRPr="00415BED">
        <w:rPr>
          <w:rStyle w:val="shorttext"/>
          <w:rFonts w:ascii="Tahoma" w:hAnsi="Tahoma" w:cs="Tahoma"/>
          <w:b/>
          <w:bCs/>
          <w:sz w:val="22"/>
          <w:szCs w:val="22"/>
        </w:rPr>
        <w:t xml:space="preserve"> </w:t>
      </w:r>
      <w:r w:rsidRPr="00415BED">
        <w:rPr>
          <w:rStyle w:val="hps"/>
          <w:rFonts w:ascii="Tahoma" w:hAnsi="Tahoma" w:cs="Tahoma"/>
          <w:b/>
          <w:bCs/>
          <w:sz w:val="22"/>
          <w:szCs w:val="22"/>
        </w:rPr>
        <w:t>métaux lourds :</w:t>
      </w:r>
    </w:p>
    <w:p w:rsidR="0063307A" w:rsidRDefault="0063307A" w:rsidP="0063307A">
      <w:pPr>
        <w:autoSpaceDE w:val="0"/>
        <w:autoSpaceDN w:val="0"/>
        <w:adjustRightInd w:val="0"/>
        <w:jc w:val="both"/>
        <w:rPr>
          <w:rFonts w:ascii="Tahoma" w:hAnsi="Tahoma" w:cs="Tahoma"/>
          <w:sz w:val="22"/>
          <w:szCs w:val="22"/>
        </w:rPr>
      </w:pPr>
      <w:r w:rsidRPr="00415BED">
        <w:rPr>
          <w:rStyle w:val="hps"/>
          <w:rFonts w:ascii="Tahoma" w:hAnsi="Tahoma" w:cs="Tahoma"/>
          <w:sz w:val="22"/>
          <w:szCs w:val="22"/>
        </w:rPr>
        <w:t>Les charges de dépositions</w:t>
      </w:r>
      <w:r w:rsidRPr="00415BED">
        <w:rPr>
          <w:rFonts w:ascii="Tahoma" w:hAnsi="Tahoma" w:cs="Tahoma"/>
          <w:sz w:val="22"/>
          <w:szCs w:val="22"/>
        </w:rPr>
        <w:t xml:space="preserve"> </w:t>
      </w:r>
      <w:r w:rsidRPr="00415BED">
        <w:rPr>
          <w:rStyle w:val="hps"/>
          <w:rFonts w:ascii="Tahoma" w:hAnsi="Tahoma" w:cs="Tahoma"/>
          <w:sz w:val="22"/>
          <w:szCs w:val="22"/>
        </w:rPr>
        <w:t>atmosphérique est la</w:t>
      </w:r>
      <w:r w:rsidRPr="00415BED">
        <w:rPr>
          <w:rFonts w:ascii="Tahoma" w:hAnsi="Tahoma" w:cs="Tahoma"/>
          <w:sz w:val="22"/>
          <w:szCs w:val="22"/>
        </w:rPr>
        <w:t xml:space="preserve"> </w:t>
      </w:r>
      <w:r w:rsidRPr="00415BED">
        <w:rPr>
          <w:rStyle w:val="hps"/>
          <w:rFonts w:ascii="Tahoma" w:hAnsi="Tahoma" w:cs="Tahoma"/>
          <w:sz w:val="22"/>
          <w:szCs w:val="22"/>
        </w:rPr>
        <w:t>plus importante source de</w:t>
      </w:r>
      <w:r w:rsidRPr="00415BED">
        <w:rPr>
          <w:rFonts w:ascii="Tahoma" w:hAnsi="Tahoma" w:cs="Tahoma"/>
          <w:sz w:val="22"/>
          <w:szCs w:val="22"/>
        </w:rPr>
        <w:t xml:space="preserve"> </w:t>
      </w:r>
      <w:r w:rsidRPr="00415BED">
        <w:rPr>
          <w:rStyle w:val="hps"/>
          <w:rFonts w:ascii="Tahoma" w:hAnsi="Tahoma" w:cs="Tahoma"/>
          <w:sz w:val="22"/>
          <w:szCs w:val="22"/>
        </w:rPr>
        <w:t>métaux dans</w:t>
      </w:r>
      <w:r w:rsidRPr="00415BED">
        <w:rPr>
          <w:rFonts w:ascii="Tahoma" w:hAnsi="Tahoma" w:cs="Tahoma"/>
          <w:sz w:val="22"/>
          <w:szCs w:val="22"/>
        </w:rPr>
        <w:t xml:space="preserve"> </w:t>
      </w:r>
      <w:r w:rsidRPr="00415BED">
        <w:rPr>
          <w:rStyle w:val="hps"/>
          <w:rFonts w:ascii="Tahoma" w:hAnsi="Tahoma" w:cs="Tahoma"/>
          <w:sz w:val="22"/>
          <w:szCs w:val="22"/>
        </w:rPr>
        <w:t>la Méditerranée</w:t>
      </w:r>
      <w:r w:rsidRPr="00415BED">
        <w:rPr>
          <w:rFonts w:ascii="Tahoma" w:hAnsi="Tahoma" w:cs="Tahoma"/>
          <w:sz w:val="22"/>
          <w:szCs w:val="22"/>
        </w:rPr>
        <w:t xml:space="preserve"> </w:t>
      </w:r>
      <w:r w:rsidRPr="00415BED">
        <w:rPr>
          <w:rStyle w:val="hps"/>
          <w:rFonts w:ascii="Tahoma" w:hAnsi="Tahoma" w:cs="Tahoma"/>
          <w:sz w:val="22"/>
          <w:szCs w:val="22"/>
        </w:rPr>
        <w:t>(UNEP</w:t>
      </w:r>
      <w:r w:rsidRPr="00415BED">
        <w:rPr>
          <w:rFonts w:ascii="Tahoma" w:hAnsi="Tahoma" w:cs="Tahoma"/>
          <w:sz w:val="22"/>
          <w:szCs w:val="22"/>
        </w:rPr>
        <w:t xml:space="preserve">, </w:t>
      </w:r>
      <w:r w:rsidRPr="00415BED">
        <w:rPr>
          <w:rStyle w:val="hps"/>
          <w:rFonts w:ascii="Tahoma" w:hAnsi="Tahoma" w:cs="Tahoma"/>
          <w:sz w:val="22"/>
          <w:szCs w:val="22"/>
        </w:rPr>
        <w:t>1997)</w:t>
      </w:r>
      <w:r w:rsidRPr="00415BED">
        <w:rPr>
          <w:rFonts w:ascii="Tahoma" w:hAnsi="Tahoma" w:cs="Tahoma"/>
          <w:sz w:val="22"/>
          <w:szCs w:val="22"/>
        </w:rPr>
        <w:t>. Le t</w:t>
      </w:r>
      <w:r w:rsidRPr="00415BED">
        <w:rPr>
          <w:rStyle w:val="hps"/>
          <w:rFonts w:ascii="Tahoma" w:hAnsi="Tahoma" w:cs="Tahoma"/>
          <w:sz w:val="22"/>
          <w:szCs w:val="22"/>
        </w:rPr>
        <w:t>ransport</w:t>
      </w:r>
      <w:r w:rsidRPr="00415BED">
        <w:rPr>
          <w:rFonts w:ascii="Tahoma" w:hAnsi="Tahoma" w:cs="Tahoma"/>
          <w:sz w:val="22"/>
          <w:szCs w:val="22"/>
        </w:rPr>
        <w:t xml:space="preserve"> </w:t>
      </w:r>
      <w:r w:rsidRPr="00415BED">
        <w:rPr>
          <w:rStyle w:val="hps"/>
          <w:rFonts w:ascii="Tahoma" w:hAnsi="Tahoma" w:cs="Tahoma"/>
          <w:sz w:val="22"/>
          <w:szCs w:val="22"/>
        </w:rPr>
        <w:t>des métaux lourds dans</w:t>
      </w:r>
      <w:r w:rsidRPr="00415BED">
        <w:rPr>
          <w:rFonts w:ascii="Tahoma" w:hAnsi="Tahoma" w:cs="Tahoma"/>
          <w:sz w:val="22"/>
          <w:szCs w:val="22"/>
        </w:rPr>
        <w:t xml:space="preserve"> </w:t>
      </w:r>
      <w:r w:rsidRPr="00415BED">
        <w:rPr>
          <w:rStyle w:val="hps"/>
          <w:rFonts w:ascii="Tahoma" w:hAnsi="Tahoma" w:cs="Tahoma"/>
          <w:sz w:val="22"/>
          <w:szCs w:val="22"/>
        </w:rPr>
        <w:t>les rivières méditerranéennes</w:t>
      </w:r>
      <w:r w:rsidRPr="00415BED">
        <w:rPr>
          <w:rFonts w:ascii="Tahoma" w:hAnsi="Tahoma" w:cs="Tahoma"/>
          <w:sz w:val="22"/>
          <w:szCs w:val="22"/>
        </w:rPr>
        <w:t xml:space="preserve"> </w:t>
      </w:r>
      <w:r w:rsidRPr="00415BED">
        <w:rPr>
          <w:rStyle w:val="hps"/>
          <w:rFonts w:ascii="Tahoma" w:hAnsi="Tahoma" w:cs="Tahoma"/>
          <w:sz w:val="22"/>
          <w:szCs w:val="22"/>
        </w:rPr>
        <w:t>est le deuxième facteur</w:t>
      </w:r>
      <w:r w:rsidRPr="00415BED">
        <w:rPr>
          <w:rFonts w:ascii="Tahoma" w:hAnsi="Tahoma" w:cs="Tahoma"/>
          <w:sz w:val="22"/>
          <w:szCs w:val="22"/>
        </w:rPr>
        <w:t xml:space="preserve"> </w:t>
      </w:r>
      <w:r w:rsidRPr="00415BED">
        <w:rPr>
          <w:rStyle w:val="hps"/>
          <w:rFonts w:ascii="Tahoma" w:hAnsi="Tahoma" w:cs="Tahoma"/>
          <w:sz w:val="22"/>
          <w:szCs w:val="22"/>
        </w:rPr>
        <w:t>dans la redistribution</w:t>
      </w:r>
      <w:r w:rsidRPr="00415BED">
        <w:rPr>
          <w:rFonts w:ascii="Tahoma" w:hAnsi="Tahoma" w:cs="Tahoma"/>
          <w:sz w:val="22"/>
          <w:szCs w:val="22"/>
        </w:rPr>
        <w:t xml:space="preserve"> </w:t>
      </w:r>
      <w:r w:rsidRPr="00415BED">
        <w:rPr>
          <w:rStyle w:val="hps"/>
          <w:rFonts w:ascii="Tahoma" w:hAnsi="Tahoma" w:cs="Tahoma"/>
          <w:sz w:val="22"/>
          <w:szCs w:val="22"/>
        </w:rPr>
        <w:t>de ces contaminants</w:t>
      </w:r>
      <w:r w:rsidRPr="00415BED">
        <w:rPr>
          <w:rFonts w:ascii="Tahoma" w:hAnsi="Tahoma" w:cs="Tahoma"/>
          <w:sz w:val="22"/>
          <w:szCs w:val="22"/>
        </w:rPr>
        <w:t xml:space="preserve"> </w:t>
      </w:r>
      <w:r w:rsidRPr="00415BED">
        <w:rPr>
          <w:rStyle w:val="hps"/>
          <w:rFonts w:ascii="Tahoma" w:hAnsi="Tahoma" w:cs="Tahoma"/>
          <w:sz w:val="22"/>
          <w:szCs w:val="22"/>
        </w:rPr>
        <w:t>de la terre à</w:t>
      </w:r>
      <w:r w:rsidRPr="00415BED">
        <w:rPr>
          <w:rFonts w:ascii="Tahoma" w:hAnsi="Tahoma" w:cs="Tahoma"/>
          <w:sz w:val="22"/>
          <w:szCs w:val="22"/>
        </w:rPr>
        <w:t xml:space="preserve"> </w:t>
      </w:r>
      <w:r w:rsidRPr="00415BED">
        <w:rPr>
          <w:rStyle w:val="hps"/>
          <w:rFonts w:ascii="Tahoma" w:hAnsi="Tahoma" w:cs="Tahoma"/>
          <w:sz w:val="22"/>
          <w:szCs w:val="22"/>
        </w:rPr>
        <w:t>la mer</w:t>
      </w:r>
      <w:r w:rsidRPr="00415BED">
        <w:rPr>
          <w:rFonts w:ascii="Tahoma" w:hAnsi="Tahoma" w:cs="Tahoma"/>
          <w:sz w:val="22"/>
          <w:szCs w:val="22"/>
        </w:rPr>
        <w:t>.</w:t>
      </w:r>
    </w:p>
    <w:p w:rsidR="0063307A" w:rsidRDefault="0063307A" w:rsidP="0063307A">
      <w:pPr>
        <w:autoSpaceDE w:val="0"/>
        <w:autoSpaceDN w:val="0"/>
        <w:adjustRightInd w:val="0"/>
        <w:jc w:val="both"/>
        <w:rPr>
          <w:rFonts w:ascii="Tahoma" w:eastAsia="TarzanaNarrow" w:hAnsi="Tahoma" w:cs="Tahoma"/>
          <w:color w:val="292526"/>
          <w:sz w:val="22"/>
          <w:szCs w:val="22"/>
        </w:rPr>
      </w:pPr>
      <w:r w:rsidRPr="00415BED">
        <w:rPr>
          <w:rStyle w:val="hps"/>
          <w:rFonts w:ascii="Tahoma" w:hAnsi="Tahoma" w:cs="Tahoma"/>
          <w:sz w:val="22"/>
          <w:szCs w:val="22"/>
        </w:rPr>
        <w:t>Pour la plupart</w:t>
      </w:r>
      <w:r w:rsidRPr="00415BED">
        <w:rPr>
          <w:rFonts w:ascii="Tahoma" w:hAnsi="Tahoma" w:cs="Tahoma"/>
          <w:sz w:val="22"/>
          <w:szCs w:val="22"/>
        </w:rPr>
        <w:t xml:space="preserve">, </w:t>
      </w:r>
      <w:r w:rsidRPr="00415BED">
        <w:rPr>
          <w:rStyle w:val="hps"/>
          <w:rFonts w:ascii="Tahoma" w:hAnsi="Tahoma" w:cs="Tahoma"/>
          <w:sz w:val="22"/>
          <w:szCs w:val="22"/>
        </w:rPr>
        <w:t>des métaux lourds</w:t>
      </w:r>
      <w:r w:rsidRPr="00415BED">
        <w:rPr>
          <w:rFonts w:ascii="Tahoma" w:hAnsi="Tahoma" w:cs="Tahoma"/>
          <w:sz w:val="22"/>
          <w:szCs w:val="22"/>
        </w:rPr>
        <w:t xml:space="preserve"> </w:t>
      </w:r>
      <w:r w:rsidRPr="00415BED">
        <w:rPr>
          <w:rStyle w:val="hps"/>
          <w:rFonts w:ascii="Tahoma" w:hAnsi="Tahoma" w:cs="Tahoma"/>
          <w:sz w:val="22"/>
          <w:szCs w:val="22"/>
        </w:rPr>
        <w:t>dans des conditions normales</w:t>
      </w:r>
      <w:r w:rsidRPr="00415BED">
        <w:rPr>
          <w:rFonts w:ascii="Tahoma" w:hAnsi="Tahoma" w:cs="Tahoma"/>
          <w:sz w:val="22"/>
          <w:szCs w:val="22"/>
        </w:rPr>
        <w:t xml:space="preserve"> </w:t>
      </w:r>
      <w:r w:rsidRPr="00415BED">
        <w:rPr>
          <w:rStyle w:val="hps"/>
          <w:rFonts w:ascii="Tahoma" w:hAnsi="Tahoma" w:cs="Tahoma"/>
          <w:sz w:val="22"/>
          <w:szCs w:val="22"/>
        </w:rPr>
        <w:t>d'acidité</w:t>
      </w:r>
      <w:r w:rsidRPr="00415BED">
        <w:rPr>
          <w:rFonts w:ascii="Tahoma" w:hAnsi="Tahoma" w:cs="Tahoma"/>
          <w:sz w:val="22"/>
          <w:szCs w:val="22"/>
        </w:rPr>
        <w:t xml:space="preserve"> </w:t>
      </w:r>
      <w:r w:rsidRPr="00415BED">
        <w:rPr>
          <w:rStyle w:val="hps"/>
          <w:rFonts w:ascii="Tahoma" w:hAnsi="Tahoma" w:cs="Tahoma"/>
          <w:sz w:val="22"/>
          <w:szCs w:val="22"/>
        </w:rPr>
        <w:t>ne se dissolvent pas</w:t>
      </w:r>
      <w:r w:rsidRPr="00415BED">
        <w:rPr>
          <w:rFonts w:ascii="Tahoma" w:hAnsi="Tahoma" w:cs="Tahoma"/>
          <w:sz w:val="22"/>
          <w:szCs w:val="22"/>
        </w:rPr>
        <w:t xml:space="preserve"> </w:t>
      </w:r>
      <w:r w:rsidRPr="00415BED">
        <w:rPr>
          <w:rStyle w:val="hps"/>
          <w:rFonts w:ascii="Tahoma" w:hAnsi="Tahoma" w:cs="Tahoma"/>
          <w:sz w:val="22"/>
          <w:szCs w:val="22"/>
        </w:rPr>
        <w:t>dans l'eau</w:t>
      </w:r>
      <w:r w:rsidRPr="00415BED">
        <w:rPr>
          <w:rFonts w:ascii="Tahoma" w:hAnsi="Tahoma" w:cs="Tahoma"/>
          <w:sz w:val="22"/>
          <w:szCs w:val="22"/>
        </w:rPr>
        <w:t xml:space="preserve"> </w:t>
      </w:r>
      <w:r w:rsidRPr="00415BED">
        <w:rPr>
          <w:rStyle w:val="hps"/>
          <w:rFonts w:ascii="Tahoma" w:hAnsi="Tahoma" w:cs="Tahoma"/>
          <w:sz w:val="22"/>
          <w:szCs w:val="22"/>
        </w:rPr>
        <w:t>et une fois</w:t>
      </w:r>
      <w:r w:rsidRPr="00415BED">
        <w:rPr>
          <w:rFonts w:ascii="Tahoma" w:hAnsi="Tahoma" w:cs="Tahoma"/>
          <w:sz w:val="22"/>
          <w:szCs w:val="22"/>
        </w:rPr>
        <w:t xml:space="preserve"> </w:t>
      </w:r>
      <w:r w:rsidRPr="00415BED">
        <w:rPr>
          <w:rStyle w:val="hps"/>
          <w:rFonts w:ascii="Tahoma" w:hAnsi="Tahoma" w:cs="Tahoma"/>
          <w:sz w:val="22"/>
          <w:szCs w:val="22"/>
        </w:rPr>
        <w:t>libéré</w:t>
      </w:r>
      <w:r w:rsidRPr="00415BED">
        <w:rPr>
          <w:rFonts w:ascii="Tahoma" w:hAnsi="Tahoma" w:cs="Tahoma"/>
          <w:sz w:val="22"/>
          <w:szCs w:val="22"/>
        </w:rPr>
        <w:t xml:space="preserve"> </w:t>
      </w:r>
      <w:r>
        <w:rPr>
          <w:rFonts w:ascii="Tahoma" w:hAnsi="Tahoma" w:cs="Tahoma"/>
          <w:sz w:val="22"/>
          <w:szCs w:val="22"/>
        </w:rPr>
        <w:t xml:space="preserve">il </w:t>
      </w:r>
      <w:r w:rsidRPr="00415BED">
        <w:rPr>
          <w:rStyle w:val="hps"/>
          <w:rFonts w:ascii="Tahoma" w:hAnsi="Tahoma" w:cs="Tahoma"/>
          <w:sz w:val="22"/>
          <w:szCs w:val="22"/>
        </w:rPr>
        <w:t>joindre à</w:t>
      </w:r>
      <w:r w:rsidRPr="00415BED">
        <w:rPr>
          <w:rFonts w:ascii="Tahoma" w:hAnsi="Tahoma" w:cs="Tahoma"/>
          <w:sz w:val="22"/>
          <w:szCs w:val="22"/>
        </w:rPr>
        <w:t xml:space="preserve"> </w:t>
      </w:r>
      <w:r w:rsidRPr="00415BED">
        <w:rPr>
          <w:rStyle w:val="hps"/>
          <w:rFonts w:ascii="Tahoma" w:hAnsi="Tahoma" w:cs="Tahoma"/>
          <w:sz w:val="22"/>
          <w:szCs w:val="22"/>
        </w:rPr>
        <w:t>une particule et</w:t>
      </w:r>
      <w:r w:rsidRPr="00415BED">
        <w:rPr>
          <w:rFonts w:ascii="Tahoma" w:hAnsi="Tahoma" w:cs="Tahoma"/>
          <w:sz w:val="22"/>
          <w:szCs w:val="22"/>
        </w:rPr>
        <w:t xml:space="preserve"> </w:t>
      </w:r>
      <w:r w:rsidRPr="00415BED">
        <w:rPr>
          <w:rStyle w:val="hps"/>
          <w:rFonts w:ascii="Tahoma" w:hAnsi="Tahoma" w:cs="Tahoma"/>
          <w:sz w:val="22"/>
          <w:szCs w:val="22"/>
        </w:rPr>
        <w:t>soit</w:t>
      </w:r>
      <w:r w:rsidRPr="00415BED">
        <w:rPr>
          <w:rFonts w:ascii="Tahoma" w:hAnsi="Tahoma" w:cs="Tahoma"/>
          <w:sz w:val="22"/>
          <w:szCs w:val="22"/>
        </w:rPr>
        <w:t xml:space="preserve"> </w:t>
      </w:r>
      <w:r w:rsidRPr="00415BED">
        <w:rPr>
          <w:rStyle w:val="hps"/>
          <w:rFonts w:ascii="Tahoma" w:hAnsi="Tahoma" w:cs="Tahoma"/>
          <w:sz w:val="22"/>
          <w:szCs w:val="22"/>
        </w:rPr>
        <w:t>couler au fond</w:t>
      </w:r>
      <w:r>
        <w:rPr>
          <w:rStyle w:val="hps"/>
          <w:rFonts w:ascii="Tahoma" w:hAnsi="Tahoma" w:cs="Tahoma"/>
          <w:sz w:val="22"/>
          <w:szCs w:val="22"/>
        </w:rPr>
        <w:t>,</w:t>
      </w:r>
      <w:r w:rsidRPr="00415BED">
        <w:rPr>
          <w:rFonts w:ascii="Tahoma" w:hAnsi="Tahoma" w:cs="Tahoma"/>
          <w:sz w:val="22"/>
          <w:szCs w:val="22"/>
        </w:rPr>
        <w:t xml:space="preserve"> </w:t>
      </w:r>
      <w:r w:rsidRPr="00415BED">
        <w:rPr>
          <w:rStyle w:val="hps"/>
          <w:rFonts w:ascii="Tahoma" w:hAnsi="Tahoma" w:cs="Tahoma"/>
          <w:sz w:val="22"/>
          <w:szCs w:val="22"/>
        </w:rPr>
        <w:t>ou</w:t>
      </w:r>
      <w:r w:rsidRPr="00415BED">
        <w:rPr>
          <w:rFonts w:ascii="Tahoma" w:hAnsi="Tahoma" w:cs="Tahoma"/>
          <w:sz w:val="22"/>
          <w:szCs w:val="22"/>
        </w:rPr>
        <w:t xml:space="preserve"> </w:t>
      </w:r>
      <w:r w:rsidRPr="00415BED">
        <w:rPr>
          <w:rStyle w:val="hps"/>
          <w:rFonts w:ascii="Tahoma" w:hAnsi="Tahoma" w:cs="Tahoma"/>
          <w:sz w:val="22"/>
          <w:szCs w:val="22"/>
        </w:rPr>
        <w:t>rester en suspension</w:t>
      </w:r>
      <w:r w:rsidRPr="00415BED">
        <w:rPr>
          <w:rFonts w:ascii="Tahoma" w:hAnsi="Tahoma" w:cs="Tahoma"/>
          <w:sz w:val="22"/>
          <w:szCs w:val="22"/>
        </w:rPr>
        <w:t xml:space="preserve"> </w:t>
      </w:r>
      <w:r w:rsidRPr="00415BED">
        <w:rPr>
          <w:rStyle w:val="hps"/>
          <w:rFonts w:ascii="Tahoma" w:hAnsi="Tahoma" w:cs="Tahoma"/>
          <w:sz w:val="22"/>
          <w:szCs w:val="22"/>
        </w:rPr>
        <w:t>pendant un certain temps</w:t>
      </w:r>
      <w:r w:rsidRPr="00415BED">
        <w:rPr>
          <w:rFonts w:ascii="Tahoma" w:hAnsi="Tahoma" w:cs="Tahoma"/>
          <w:sz w:val="22"/>
          <w:szCs w:val="22"/>
        </w:rPr>
        <w:t xml:space="preserve">. </w:t>
      </w:r>
      <w:r w:rsidRPr="00415BED">
        <w:rPr>
          <w:rStyle w:val="hps"/>
          <w:rFonts w:ascii="Tahoma" w:hAnsi="Tahoma" w:cs="Tahoma"/>
          <w:sz w:val="22"/>
          <w:szCs w:val="22"/>
        </w:rPr>
        <w:t>La surveillance</w:t>
      </w:r>
      <w:r w:rsidRPr="00415BED">
        <w:rPr>
          <w:rFonts w:ascii="Tahoma" w:hAnsi="Tahoma" w:cs="Tahoma"/>
          <w:sz w:val="22"/>
          <w:szCs w:val="22"/>
        </w:rPr>
        <w:t xml:space="preserve"> </w:t>
      </w:r>
      <w:r w:rsidRPr="00415BED">
        <w:rPr>
          <w:rStyle w:val="hps"/>
          <w:rFonts w:ascii="Tahoma" w:hAnsi="Tahoma" w:cs="Tahoma"/>
          <w:sz w:val="22"/>
          <w:szCs w:val="22"/>
        </w:rPr>
        <w:t xml:space="preserve">est axée sur </w:t>
      </w:r>
      <w:r>
        <w:rPr>
          <w:rStyle w:val="hps"/>
          <w:rFonts w:ascii="Tahoma" w:hAnsi="Tahoma" w:cs="Tahoma"/>
          <w:sz w:val="22"/>
          <w:szCs w:val="22"/>
        </w:rPr>
        <w:t>c</w:t>
      </w:r>
      <w:r w:rsidRPr="00415BED">
        <w:rPr>
          <w:rStyle w:val="hps"/>
          <w:rFonts w:ascii="Tahoma" w:hAnsi="Tahoma" w:cs="Tahoma"/>
          <w:sz w:val="22"/>
          <w:szCs w:val="22"/>
        </w:rPr>
        <w:t>ette</w:t>
      </w:r>
      <w:r w:rsidRPr="00415BED">
        <w:rPr>
          <w:rFonts w:ascii="Tahoma" w:hAnsi="Tahoma" w:cs="Tahoma"/>
          <w:sz w:val="22"/>
          <w:szCs w:val="22"/>
        </w:rPr>
        <w:t xml:space="preserve"> </w:t>
      </w:r>
      <w:r w:rsidRPr="00415BED">
        <w:rPr>
          <w:rStyle w:val="hps"/>
          <w:rFonts w:ascii="Tahoma" w:hAnsi="Tahoma" w:cs="Tahoma"/>
          <w:sz w:val="22"/>
          <w:szCs w:val="22"/>
        </w:rPr>
        <w:t>phase particulaire</w:t>
      </w:r>
      <w:r w:rsidRPr="00415BED">
        <w:rPr>
          <w:rFonts w:ascii="Tahoma" w:hAnsi="Tahoma" w:cs="Tahoma"/>
          <w:sz w:val="22"/>
          <w:szCs w:val="22"/>
        </w:rPr>
        <w:t xml:space="preserve">, </w:t>
      </w:r>
      <w:r w:rsidRPr="00415BED">
        <w:rPr>
          <w:rStyle w:val="hps"/>
          <w:rFonts w:ascii="Tahoma" w:hAnsi="Tahoma" w:cs="Tahoma"/>
          <w:sz w:val="22"/>
          <w:szCs w:val="22"/>
        </w:rPr>
        <w:t>et donc la pollution</w:t>
      </w:r>
      <w:r w:rsidRPr="00415BED">
        <w:rPr>
          <w:rFonts w:ascii="Tahoma" w:hAnsi="Tahoma" w:cs="Tahoma"/>
          <w:sz w:val="22"/>
          <w:szCs w:val="22"/>
        </w:rPr>
        <w:t xml:space="preserve"> </w:t>
      </w:r>
      <w:r w:rsidRPr="00415BED">
        <w:rPr>
          <w:rStyle w:val="hps"/>
          <w:rFonts w:ascii="Tahoma" w:hAnsi="Tahoma" w:cs="Tahoma"/>
          <w:sz w:val="22"/>
          <w:szCs w:val="22"/>
        </w:rPr>
        <w:t>est indiquée par</w:t>
      </w:r>
      <w:r w:rsidRPr="00415BED">
        <w:rPr>
          <w:rFonts w:ascii="Tahoma" w:hAnsi="Tahoma" w:cs="Tahoma"/>
          <w:sz w:val="22"/>
          <w:szCs w:val="22"/>
        </w:rPr>
        <w:t xml:space="preserve"> </w:t>
      </w:r>
      <w:r w:rsidRPr="00415BED">
        <w:rPr>
          <w:rStyle w:val="hps"/>
          <w:rFonts w:ascii="Tahoma" w:hAnsi="Tahoma" w:cs="Tahoma"/>
          <w:sz w:val="22"/>
          <w:szCs w:val="22"/>
        </w:rPr>
        <w:t>le contenu</w:t>
      </w:r>
      <w:r w:rsidRPr="00415BED">
        <w:rPr>
          <w:rFonts w:ascii="Tahoma" w:hAnsi="Tahoma" w:cs="Tahoma"/>
          <w:sz w:val="22"/>
          <w:szCs w:val="22"/>
        </w:rPr>
        <w:t xml:space="preserve"> </w:t>
      </w:r>
      <w:r w:rsidRPr="00415BED">
        <w:rPr>
          <w:rStyle w:val="hps"/>
          <w:rFonts w:ascii="Tahoma" w:hAnsi="Tahoma" w:cs="Tahoma"/>
          <w:sz w:val="22"/>
          <w:szCs w:val="22"/>
        </w:rPr>
        <w:t>des particules de métal</w:t>
      </w:r>
      <w:r w:rsidRPr="00415BED">
        <w:rPr>
          <w:rFonts w:ascii="Tahoma" w:hAnsi="Tahoma" w:cs="Tahoma"/>
          <w:sz w:val="22"/>
          <w:szCs w:val="22"/>
        </w:rPr>
        <w:t xml:space="preserve"> </w:t>
      </w:r>
      <w:r w:rsidRPr="00415BED">
        <w:rPr>
          <w:rStyle w:val="hps"/>
          <w:rFonts w:ascii="Tahoma" w:hAnsi="Tahoma" w:cs="Tahoma"/>
          <w:sz w:val="22"/>
          <w:szCs w:val="22"/>
        </w:rPr>
        <w:t>à un gramme de</w:t>
      </w:r>
      <w:r w:rsidRPr="00415BED">
        <w:rPr>
          <w:rFonts w:ascii="Tahoma" w:hAnsi="Tahoma" w:cs="Tahoma"/>
          <w:sz w:val="22"/>
          <w:szCs w:val="22"/>
        </w:rPr>
        <w:t xml:space="preserve"> </w:t>
      </w:r>
      <w:r w:rsidRPr="00415BED">
        <w:rPr>
          <w:rStyle w:val="hps"/>
          <w:rFonts w:ascii="Tahoma" w:hAnsi="Tahoma" w:cs="Tahoma"/>
          <w:sz w:val="22"/>
          <w:szCs w:val="22"/>
        </w:rPr>
        <w:t>sédiments en suspension</w:t>
      </w:r>
      <w:r w:rsidRPr="00415BED">
        <w:rPr>
          <w:rFonts w:ascii="Tahoma" w:hAnsi="Tahoma" w:cs="Tahoma"/>
          <w:sz w:val="22"/>
          <w:szCs w:val="22"/>
        </w:rPr>
        <w:t xml:space="preserve"> </w:t>
      </w:r>
      <w:r w:rsidRPr="00415BED">
        <w:rPr>
          <w:rFonts w:ascii="Tahoma" w:eastAsia="TarzanaNarrow" w:hAnsi="Tahoma" w:cs="Tahoma"/>
          <w:color w:val="292526"/>
          <w:sz w:val="22"/>
          <w:szCs w:val="22"/>
        </w:rPr>
        <w:t>(</w:t>
      </w:r>
      <w:proofErr w:type="spellStart"/>
      <w:r w:rsidRPr="00415BED">
        <w:rPr>
          <w:rFonts w:ascii="Tahoma" w:eastAsia="TarzanaNarrow" w:hAnsi="Tahoma" w:cs="Tahoma"/>
          <w:color w:val="292526"/>
          <w:sz w:val="22"/>
          <w:szCs w:val="22"/>
        </w:rPr>
        <w:t>μg</w:t>
      </w:r>
      <w:proofErr w:type="spellEnd"/>
      <w:r w:rsidRPr="00415BED">
        <w:rPr>
          <w:rFonts w:ascii="Tahoma" w:eastAsia="TarzanaNarrow" w:hAnsi="Tahoma" w:cs="Tahoma"/>
          <w:color w:val="292526"/>
          <w:sz w:val="22"/>
          <w:szCs w:val="22"/>
        </w:rPr>
        <w:t>/g).</w:t>
      </w:r>
    </w:p>
    <w:p w:rsidR="00DC5AD1" w:rsidRDefault="00DC5AD1"/>
    <w:sectPr w:rsidR="00DC5AD1" w:rsidSect="0063307A">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arzanaNarrow">
    <w:altName w:val="MS Mincho"/>
    <w:panose1 w:val="00000000000000000000"/>
    <w:charset w:val="80"/>
    <w:family w:val="auto"/>
    <w:notTrueType/>
    <w:pitch w:val="default"/>
    <w:sig w:usb0="00000001" w:usb1="08070000" w:usb2="00000010" w:usb3="00000000" w:csb0="00020000" w:csb1="00000000"/>
  </w:font>
  <w:font w:name="TarzanaNarrow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07A"/>
    <w:rsid w:val="0063307A"/>
    <w:rsid w:val="00DC5AD1"/>
    <w:rsid w:val="00DF74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proxy start="" idref="#_x0000_s1033" connectloc="0"/>
          <o:proxy end="" idref="#_x0000_s1033" connectloc="0"/>
        </o:r>
        <o:r id="V:Rule2" type="connector" idref="#_x0000_s1040"/>
        <o:r id="V:Rule3" type="connector" idref="#_x0000_s1041"/>
        <o:r id="V:Rule4" type="connector" idref="#_x0000_s1052"/>
        <o:r id="V:Rule5"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7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qFormat/>
    <w:rsid w:val="0063307A"/>
    <w:pPr>
      <w:spacing w:before="100" w:beforeAutospacing="1" w:after="100" w:afterAutospacing="1"/>
      <w:jc w:val="both"/>
      <w:outlineLvl w:val="0"/>
    </w:pPr>
    <w:rPr>
      <w:b/>
      <w:bCs/>
      <w:kern w:val="36"/>
      <w:sz w:val="31"/>
      <w:szCs w:val="3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307A"/>
    <w:rPr>
      <w:rFonts w:ascii="Times New Roman" w:eastAsia="Times New Roman" w:hAnsi="Times New Roman" w:cs="Times New Roman"/>
      <w:b/>
      <w:bCs/>
      <w:kern w:val="36"/>
      <w:sz w:val="31"/>
      <w:szCs w:val="31"/>
      <w:lang w:eastAsia="fr-FR"/>
    </w:rPr>
  </w:style>
  <w:style w:type="character" w:customStyle="1" w:styleId="hps">
    <w:name w:val="hps"/>
    <w:basedOn w:val="Policepardfaut"/>
    <w:rsid w:val="0063307A"/>
  </w:style>
  <w:style w:type="character" w:customStyle="1" w:styleId="shorttext">
    <w:name w:val="short_text"/>
    <w:basedOn w:val="Policepardfaut"/>
    <w:rsid w:val="0063307A"/>
  </w:style>
  <w:style w:type="paragraph" w:styleId="Textedebulles">
    <w:name w:val="Balloon Text"/>
    <w:basedOn w:val="Normal"/>
    <w:link w:val="TextedebullesCar"/>
    <w:uiPriority w:val="99"/>
    <w:semiHidden/>
    <w:unhideWhenUsed/>
    <w:rsid w:val="0063307A"/>
    <w:rPr>
      <w:rFonts w:ascii="Tahoma" w:hAnsi="Tahoma" w:cs="Tahoma"/>
      <w:sz w:val="16"/>
      <w:szCs w:val="16"/>
    </w:rPr>
  </w:style>
  <w:style w:type="character" w:customStyle="1" w:styleId="TextedebullesCar">
    <w:name w:val="Texte de bulles Car"/>
    <w:basedOn w:val="Policepardfaut"/>
    <w:link w:val="Textedebulles"/>
    <w:uiPriority w:val="99"/>
    <w:semiHidden/>
    <w:rsid w:val="0063307A"/>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3136</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2020-03-29T13:51:00Z</dcterms:created>
  <dcterms:modified xsi:type="dcterms:W3CDTF">2020-03-29T13:52:00Z</dcterms:modified>
</cp:coreProperties>
</file>