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1FC" w:rsidRPr="00C446AE" w:rsidRDefault="00F861FC" w:rsidP="00F861FC">
      <w:pPr>
        <w:jc w:val="center"/>
        <w:rPr>
          <w:rFonts w:ascii="Tahoma" w:hAnsi="Tahoma" w:cs="Tahoma"/>
          <w:b/>
          <w:bCs/>
          <w:i/>
          <w:iCs/>
          <w:u w:val="single"/>
        </w:rPr>
      </w:pPr>
      <w:r>
        <w:rPr>
          <w:rFonts w:ascii="Tahoma" w:hAnsi="Tahoma" w:cs="Tahoma"/>
          <w:b/>
          <w:bCs/>
          <w:i/>
          <w:iCs/>
          <w:u w:val="single"/>
        </w:rPr>
        <w:t>Stress et perturbations</w:t>
      </w:r>
      <w:r w:rsidRPr="00C446AE">
        <w:rPr>
          <w:rFonts w:ascii="Tahoma" w:hAnsi="Tahoma" w:cs="Tahoma"/>
          <w:b/>
          <w:bCs/>
          <w:i/>
          <w:iCs/>
          <w:u w:val="single"/>
        </w:rPr>
        <w:t xml:space="preserve"> Physiologique</w:t>
      </w:r>
      <w:r>
        <w:rPr>
          <w:rFonts w:ascii="Tahoma" w:hAnsi="Tahoma" w:cs="Tahoma"/>
          <w:b/>
          <w:bCs/>
          <w:i/>
          <w:iCs/>
          <w:u w:val="single"/>
        </w:rPr>
        <w:t>s</w:t>
      </w:r>
    </w:p>
    <w:p w:rsidR="00F861FC" w:rsidRDefault="00F861FC" w:rsidP="00F861FC">
      <w:pPr>
        <w:jc w:val="both"/>
        <w:rPr>
          <w:rFonts w:ascii="Tahoma" w:hAnsi="Tahoma" w:cs="Tahoma"/>
          <w:bCs/>
          <w:sz w:val="22"/>
          <w:szCs w:val="22"/>
        </w:rPr>
      </w:pPr>
    </w:p>
    <w:p w:rsidR="00F861FC" w:rsidRDefault="00F861FC" w:rsidP="00F861FC">
      <w:pPr>
        <w:jc w:val="both"/>
        <w:rPr>
          <w:rFonts w:ascii="Tahoma" w:hAnsi="Tahoma" w:cs="Tahoma"/>
          <w:bCs/>
          <w:sz w:val="22"/>
          <w:szCs w:val="22"/>
        </w:rPr>
      </w:pPr>
      <w:r w:rsidRPr="00603EC2">
        <w:rPr>
          <w:rFonts w:ascii="Tahoma" w:hAnsi="Tahoma" w:cs="Tahoma"/>
          <w:bCs/>
          <w:sz w:val="22"/>
          <w:szCs w:val="22"/>
        </w:rPr>
        <w:t xml:space="preserve">Chaque fois que le stress survient, que ce soit </w:t>
      </w:r>
      <w:r w:rsidRPr="00603EC2">
        <w:rPr>
          <w:rFonts w:ascii="Tahoma" w:hAnsi="Tahoma" w:cs="Tahoma"/>
          <w:bCs/>
          <w:sz w:val="22"/>
          <w:szCs w:val="22"/>
          <w:u w:val="single"/>
        </w:rPr>
        <w:t>physique</w:t>
      </w:r>
      <w:r w:rsidRPr="00603EC2">
        <w:rPr>
          <w:rFonts w:ascii="Tahoma" w:hAnsi="Tahoma" w:cs="Tahoma"/>
          <w:bCs/>
          <w:sz w:val="22"/>
          <w:szCs w:val="22"/>
        </w:rPr>
        <w:t xml:space="preserve">, </w:t>
      </w:r>
      <w:r>
        <w:rPr>
          <w:rFonts w:ascii="Tahoma" w:hAnsi="Tahoma" w:cs="Tahoma"/>
          <w:bCs/>
          <w:sz w:val="22"/>
          <w:szCs w:val="22"/>
        </w:rPr>
        <w:t xml:space="preserve">chimique, ou </w:t>
      </w:r>
      <w:r w:rsidRPr="00603EC2">
        <w:rPr>
          <w:rFonts w:ascii="Tahoma" w:hAnsi="Tahoma" w:cs="Tahoma"/>
          <w:bCs/>
          <w:sz w:val="22"/>
          <w:szCs w:val="22"/>
          <w:u w:val="single"/>
        </w:rPr>
        <w:t>émotionnel</w:t>
      </w:r>
      <w:r>
        <w:rPr>
          <w:rFonts w:ascii="Tahoma" w:hAnsi="Tahoma" w:cs="Tahoma"/>
          <w:bCs/>
          <w:sz w:val="22"/>
          <w:szCs w:val="22"/>
          <w:u w:val="single"/>
        </w:rPr>
        <w:t xml:space="preserve"> (humains)</w:t>
      </w:r>
      <w:r w:rsidRPr="00603EC2">
        <w:rPr>
          <w:rFonts w:ascii="Tahoma" w:hAnsi="Tahoma" w:cs="Tahoma"/>
          <w:bCs/>
          <w:sz w:val="22"/>
          <w:szCs w:val="22"/>
        </w:rPr>
        <w:t>,</w:t>
      </w:r>
      <w:r>
        <w:rPr>
          <w:rFonts w:ascii="Tahoma" w:hAnsi="Tahoma" w:cs="Tahoma"/>
          <w:bCs/>
          <w:sz w:val="22"/>
          <w:szCs w:val="22"/>
        </w:rPr>
        <w:t xml:space="preserve"> donc</w:t>
      </w:r>
      <w:r w:rsidRPr="00603EC2">
        <w:rPr>
          <w:rFonts w:ascii="Tahoma" w:hAnsi="Tahoma" w:cs="Tahoma"/>
          <w:bCs/>
          <w:sz w:val="22"/>
          <w:szCs w:val="22"/>
        </w:rPr>
        <w:t xml:space="preserve"> l'axe HPA entre en action.</w:t>
      </w:r>
    </w:p>
    <w:p w:rsidR="00F861FC" w:rsidRDefault="00F861FC" w:rsidP="00F861FC">
      <w:pPr>
        <w:shd w:val="clear" w:color="auto" w:fill="FFFFFF"/>
        <w:spacing w:before="180" w:after="180"/>
        <w:ind w:left="360"/>
        <w:jc w:val="center"/>
      </w:pPr>
      <w:r>
        <w:rPr>
          <w:noProof/>
        </w:rPr>
        <w:drawing>
          <wp:inline distT="0" distB="0" distL="0" distR="0">
            <wp:extent cx="4762500" cy="2743200"/>
            <wp:effectExtent l="19050" t="0" r="0" b="0"/>
            <wp:docPr id="1" name="Image 1" descr="Résultat de recherche d'images pour &quot;pollution stres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pollution stress&quot;"/>
                    <pic:cNvPicPr>
                      <a:picLocks noChangeAspect="1" noChangeArrowheads="1"/>
                    </pic:cNvPicPr>
                  </pic:nvPicPr>
                  <pic:blipFill>
                    <a:blip r:embed="rId5"/>
                    <a:srcRect/>
                    <a:stretch>
                      <a:fillRect/>
                    </a:stretch>
                  </pic:blipFill>
                  <pic:spPr bwMode="auto">
                    <a:xfrm>
                      <a:off x="0" y="0"/>
                      <a:ext cx="4762500" cy="2743200"/>
                    </a:xfrm>
                    <a:prstGeom prst="rect">
                      <a:avLst/>
                    </a:prstGeom>
                    <a:noFill/>
                    <a:ln w="9525">
                      <a:noFill/>
                      <a:miter lim="800000"/>
                      <a:headEnd/>
                      <a:tailEnd/>
                    </a:ln>
                  </pic:spPr>
                </pic:pic>
              </a:graphicData>
            </a:graphic>
          </wp:inline>
        </w:drawing>
      </w:r>
    </w:p>
    <w:p w:rsidR="00F861FC" w:rsidRPr="00D7706C" w:rsidRDefault="00F861FC" w:rsidP="00F861FC">
      <w:pPr>
        <w:shd w:val="clear" w:color="auto" w:fill="FFFFFF"/>
        <w:spacing w:before="180" w:after="180"/>
        <w:ind w:left="360"/>
        <w:jc w:val="center"/>
        <w:rPr>
          <w:rFonts w:ascii="Tahoma" w:hAnsi="Tahoma" w:cs="Tahoma"/>
          <w:sz w:val="22"/>
          <w:szCs w:val="22"/>
        </w:rPr>
      </w:pPr>
      <w:proofErr w:type="spellStart"/>
      <w:r w:rsidRPr="00D7706C">
        <w:rPr>
          <w:rFonts w:ascii="Tahoma" w:hAnsi="Tahoma" w:cs="Tahoma"/>
          <w:b/>
          <w:bCs/>
          <w:sz w:val="22"/>
          <w:szCs w:val="22"/>
        </w:rPr>
        <w:t>Fig</w:t>
      </w:r>
      <w:proofErr w:type="spellEnd"/>
      <w:r w:rsidRPr="00D7706C">
        <w:rPr>
          <w:rFonts w:ascii="Tahoma" w:hAnsi="Tahoma" w:cs="Tahoma"/>
          <w:b/>
          <w:bCs/>
          <w:sz w:val="22"/>
          <w:szCs w:val="22"/>
        </w:rPr>
        <w:t>:</w:t>
      </w:r>
      <w:r w:rsidRPr="00D7706C">
        <w:rPr>
          <w:rFonts w:ascii="Tahoma" w:hAnsi="Tahoma" w:cs="Tahoma"/>
          <w:sz w:val="22"/>
          <w:szCs w:val="22"/>
        </w:rPr>
        <w:t xml:space="preserve"> Types de facteurs de stress et leurs effets sur les animaux.</w:t>
      </w:r>
    </w:p>
    <w:p w:rsidR="00F861FC" w:rsidRDefault="00F861FC" w:rsidP="00F861FC">
      <w:pPr>
        <w:shd w:val="clear" w:color="auto" w:fill="FFFFFF"/>
        <w:spacing w:before="180" w:after="180"/>
        <w:rPr>
          <w:rFonts w:ascii="Tahoma" w:hAnsi="Tahoma" w:cs="Tahoma"/>
          <w:b/>
          <w:bCs/>
          <w:sz w:val="22"/>
          <w:szCs w:val="22"/>
        </w:rPr>
      </w:pPr>
    </w:p>
    <w:p w:rsidR="00F861FC" w:rsidRPr="00D50F0D" w:rsidRDefault="00F861FC" w:rsidP="00F861FC">
      <w:pPr>
        <w:shd w:val="clear" w:color="auto" w:fill="FFFFFF"/>
        <w:spacing w:before="180" w:after="180"/>
        <w:rPr>
          <w:rFonts w:ascii="Tahoma" w:hAnsi="Tahoma" w:cs="Tahoma"/>
          <w:i/>
          <w:iCs/>
          <w:sz w:val="22"/>
          <w:szCs w:val="22"/>
        </w:rPr>
      </w:pPr>
      <w:r>
        <w:rPr>
          <w:rStyle w:val="lev"/>
          <w:rFonts w:ascii="Tahoma" w:hAnsi="Tahoma" w:cs="Tahoma"/>
          <w:i/>
          <w:iCs/>
          <w:sz w:val="22"/>
          <w:szCs w:val="22"/>
          <w:u w:val="single"/>
          <w:bdr w:val="none" w:sz="0" w:space="0" w:color="auto" w:frame="1"/>
        </w:rPr>
        <w:t xml:space="preserve">a- </w:t>
      </w:r>
      <w:r w:rsidRPr="00376D22">
        <w:rPr>
          <w:rStyle w:val="lev"/>
          <w:rFonts w:ascii="Tahoma" w:hAnsi="Tahoma" w:cs="Tahoma"/>
          <w:i/>
          <w:iCs/>
          <w:sz w:val="22"/>
          <w:szCs w:val="22"/>
          <w:u w:val="single"/>
          <w:bdr w:val="none" w:sz="0" w:space="0" w:color="auto" w:frame="1"/>
        </w:rPr>
        <w:t>La phase d'alarme</w:t>
      </w:r>
      <w:r w:rsidRPr="00D50F0D">
        <w:rPr>
          <w:rFonts w:ascii="Tahoma" w:hAnsi="Tahoma" w:cs="Tahoma"/>
          <w:i/>
          <w:iCs/>
          <w:sz w:val="22"/>
          <w:szCs w:val="22"/>
        </w:rPr>
        <w:t> : </w:t>
      </w:r>
    </w:p>
    <w:p w:rsidR="00F861FC" w:rsidRPr="00603EC2" w:rsidRDefault="00F861FC" w:rsidP="00F861FC">
      <w:pPr>
        <w:pStyle w:val="NormalWeb"/>
        <w:spacing w:before="0" w:beforeAutospacing="0" w:after="0" w:afterAutospacing="0"/>
        <w:jc w:val="both"/>
        <w:textAlignment w:val="baseline"/>
        <w:rPr>
          <w:rFonts w:ascii="Tahoma" w:hAnsi="Tahoma" w:cs="Tahoma"/>
          <w:sz w:val="22"/>
          <w:szCs w:val="22"/>
        </w:rPr>
      </w:pPr>
      <w:r w:rsidRPr="00603EC2">
        <w:rPr>
          <w:rFonts w:ascii="Tahoma" w:hAnsi="Tahoma" w:cs="Tahoma"/>
          <w:sz w:val="22"/>
          <w:szCs w:val="22"/>
        </w:rPr>
        <w:t xml:space="preserve">Elle est sous la dépendance de la </w:t>
      </w:r>
      <w:r w:rsidRPr="002D4B43">
        <w:rPr>
          <w:rFonts w:ascii="Tahoma" w:hAnsi="Tahoma" w:cs="Tahoma"/>
          <w:sz w:val="22"/>
          <w:szCs w:val="22"/>
        </w:rPr>
        <w:t xml:space="preserve">production </w:t>
      </w:r>
      <w:r w:rsidRPr="00603EC2">
        <w:rPr>
          <w:rFonts w:ascii="Tahoma" w:hAnsi="Tahoma" w:cs="Tahoma"/>
          <w:b/>
          <w:bCs/>
          <w:sz w:val="22"/>
          <w:szCs w:val="22"/>
        </w:rPr>
        <w:t>d'adrénaline</w:t>
      </w:r>
      <w:r>
        <w:rPr>
          <w:rFonts w:ascii="Tahoma" w:hAnsi="Tahoma" w:cs="Tahoma"/>
          <w:b/>
          <w:bCs/>
          <w:sz w:val="22"/>
          <w:szCs w:val="22"/>
        </w:rPr>
        <w:t xml:space="preserve"> </w:t>
      </w:r>
      <w:r w:rsidRPr="002D4B43">
        <w:rPr>
          <w:rFonts w:ascii="Tahoma" w:hAnsi="Tahoma" w:cs="Tahoma"/>
          <w:sz w:val="22"/>
          <w:szCs w:val="22"/>
        </w:rPr>
        <w:t>(</w:t>
      </w:r>
      <w:proofErr w:type="spellStart"/>
      <w:r w:rsidRPr="002D4B43">
        <w:rPr>
          <w:rFonts w:ascii="Tahoma" w:hAnsi="Tahoma" w:cs="Tahoma"/>
          <w:sz w:val="22"/>
          <w:szCs w:val="22"/>
        </w:rPr>
        <w:t>médulo-surrénale</w:t>
      </w:r>
      <w:proofErr w:type="spellEnd"/>
      <w:r w:rsidRPr="002D4B43">
        <w:rPr>
          <w:rFonts w:ascii="Tahoma" w:hAnsi="Tahoma" w:cs="Tahoma"/>
          <w:sz w:val="22"/>
          <w:szCs w:val="22"/>
        </w:rPr>
        <w:t>).</w:t>
      </w:r>
      <w:r w:rsidRPr="00603EC2">
        <w:rPr>
          <w:rFonts w:ascii="Tahoma" w:hAnsi="Tahoma" w:cs="Tahoma"/>
          <w:sz w:val="22"/>
          <w:szCs w:val="22"/>
        </w:rPr>
        <w:t xml:space="preserve"> Face à la menace immédiate. Cette production d'adrénaline est directement commandée par le cerveau via des neurones qui la libèrent au niveau des organes cibles. La réponse est IMMEDIATE mais cette phase consomme beaucoup d'énergie.</w:t>
      </w:r>
    </w:p>
    <w:p w:rsidR="00F861FC" w:rsidRDefault="00F861FC" w:rsidP="00F861FC">
      <w:pPr>
        <w:pStyle w:val="NormalWeb"/>
        <w:spacing w:before="0" w:beforeAutospacing="0" w:after="0" w:afterAutospacing="0"/>
        <w:jc w:val="both"/>
        <w:textAlignment w:val="baseline"/>
        <w:rPr>
          <w:rFonts w:ascii="Tahoma" w:hAnsi="Tahoma" w:cs="Tahoma"/>
          <w:sz w:val="22"/>
          <w:szCs w:val="22"/>
        </w:rPr>
      </w:pPr>
      <w:r w:rsidRPr="00603EC2">
        <w:rPr>
          <w:rFonts w:ascii="Tahoma" w:hAnsi="Tahoma" w:cs="Tahoma"/>
          <w:sz w:val="22"/>
          <w:szCs w:val="22"/>
        </w:rPr>
        <w:t>Le zinc est un oligo-élément essentiel pour de multiples réactions enzymatiques et que le magnésium nourrit principalement le système nerveux</w:t>
      </w:r>
      <w:r>
        <w:rPr>
          <w:rFonts w:ascii="Tahoma" w:hAnsi="Tahoma" w:cs="Tahoma"/>
          <w:sz w:val="22"/>
          <w:szCs w:val="22"/>
        </w:rPr>
        <w:t>.</w:t>
      </w:r>
      <w:r w:rsidRPr="00603EC2">
        <w:rPr>
          <w:rFonts w:ascii="Tahoma" w:hAnsi="Tahoma" w:cs="Tahoma"/>
          <w:sz w:val="22"/>
          <w:szCs w:val="22"/>
        </w:rPr>
        <w:t xml:space="preserve"> Quand le stress ne dépasse pas la phase d'alarme, on parle de </w:t>
      </w:r>
      <w:r w:rsidRPr="001064D2">
        <w:rPr>
          <w:rFonts w:ascii="Tahoma" w:hAnsi="Tahoma" w:cs="Tahoma"/>
          <w:b/>
          <w:bCs/>
          <w:sz w:val="22"/>
          <w:szCs w:val="22"/>
        </w:rPr>
        <w:t xml:space="preserve">stress </w:t>
      </w:r>
      <w:r>
        <w:rPr>
          <w:rFonts w:ascii="Tahoma" w:hAnsi="Tahoma" w:cs="Tahoma"/>
          <w:b/>
          <w:bCs/>
          <w:sz w:val="22"/>
          <w:szCs w:val="22"/>
        </w:rPr>
        <w:t>AIGU</w:t>
      </w:r>
      <w:r w:rsidRPr="00603EC2">
        <w:rPr>
          <w:rFonts w:ascii="Tahoma" w:hAnsi="Tahoma" w:cs="Tahoma"/>
          <w:sz w:val="22"/>
          <w:szCs w:val="22"/>
        </w:rPr>
        <w:t xml:space="preserve">. Dans le cas contraire, c'est du </w:t>
      </w:r>
      <w:r w:rsidRPr="001064D2">
        <w:rPr>
          <w:rFonts w:ascii="Tahoma" w:hAnsi="Tahoma" w:cs="Tahoma"/>
          <w:b/>
          <w:bCs/>
          <w:sz w:val="22"/>
          <w:szCs w:val="22"/>
        </w:rPr>
        <w:t>stress CHRONIQUE</w:t>
      </w:r>
      <w:r w:rsidRPr="00603EC2">
        <w:rPr>
          <w:rFonts w:ascii="Tahoma" w:hAnsi="Tahoma" w:cs="Tahoma"/>
          <w:sz w:val="22"/>
          <w:szCs w:val="22"/>
        </w:rPr>
        <w:t>.</w:t>
      </w:r>
    </w:p>
    <w:p w:rsidR="00F861FC" w:rsidRPr="00D50F0D" w:rsidRDefault="00F861FC" w:rsidP="00F861FC">
      <w:pPr>
        <w:pStyle w:val="Titre2"/>
        <w:spacing w:before="0" w:after="0" w:line="480" w:lineRule="atLeast"/>
        <w:textAlignment w:val="baseline"/>
        <w:rPr>
          <w:rFonts w:ascii="Tahoma" w:hAnsi="Tahoma" w:cs="Tahoma"/>
          <w:b w:val="0"/>
          <w:bCs w:val="0"/>
          <w:sz w:val="22"/>
          <w:szCs w:val="22"/>
        </w:rPr>
      </w:pPr>
      <w:r>
        <w:rPr>
          <w:rStyle w:val="lev"/>
          <w:rFonts w:ascii="Tahoma" w:hAnsi="Tahoma" w:cs="Tahoma"/>
          <w:b/>
          <w:bCs/>
          <w:sz w:val="22"/>
          <w:szCs w:val="22"/>
          <w:u w:val="single"/>
          <w:bdr w:val="none" w:sz="0" w:space="0" w:color="auto" w:frame="1"/>
        </w:rPr>
        <w:t xml:space="preserve">b- </w:t>
      </w:r>
      <w:r w:rsidRPr="00376D22">
        <w:rPr>
          <w:rStyle w:val="lev"/>
          <w:rFonts w:ascii="Tahoma" w:hAnsi="Tahoma" w:cs="Tahoma"/>
          <w:b/>
          <w:bCs/>
          <w:sz w:val="22"/>
          <w:szCs w:val="22"/>
          <w:u w:val="single"/>
          <w:bdr w:val="none" w:sz="0" w:space="0" w:color="auto" w:frame="1"/>
        </w:rPr>
        <w:t>La phase de résistance</w:t>
      </w:r>
      <w:r w:rsidRPr="00D50F0D">
        <w:rPr>
          <w:rFonts w:ascii="Tahoma" w:hAnsi="Tahoma" w:cs="Tahoma"/>
          <w:b w:val="0"/>
          <w:bCs w:val="0"/>
          <w:sz w:val="22"/>
          <w:szCs w:val="22"/>
        </w:rPr>
        <w:t> : </w:t>
      </w:r>
    </w:p>
    <w:p w:rsidR="00F861FC" w:rsidRPr="004C3E83" w:rsidRDefault="00F861FC" w:rsidP="00F861FC">
      <w:pPr>
        <w:pStyle w:val="NormalWeb"/>
        <w:spacing w:before="0" w:beforeAutospacing="0" w:after="0" w:afterAutospacing="0"/>
        <w:jc w:val="both"/>
        <w:textAlignment w:val="baseline"/>
        <w:rPr>
          <w:rFonts w:ascii="Tahoma" w:hAnsi="Tahoma" w:cs="Tahoma"/>
          <w:b/>
          <w:bCs/>
          <w:sz w:val="22"/>
          <w:szCs w:val="22"/>
        </w:rPr>
      </w:pPr>
      <w:r w:rsidRPr="000B1909">
        <w:rPr>
          <w:rFonts w:ascii="Tahoma" w:hAnsi="Tahoma" w:cs="Tahoma"/>
          <w:sz w:val="22"/>
          <w:szCs w:val="22"/>
        </w:rPr>
        <w:t xml:space="preserve">Durant cette phase l'adrénaline cède la place au </w:t>
      </w:r>
      <w:r w:rsidRPr="000B1909">
        <w:rPr>
          <w:rStyle w:val="lev"/>
          <w:rFonts w:ascii="Tahoma" w:hAnsi="Tahoma" w:cs="Tahoma"/>
          <w:sz w:val="22"/>
          <w:szCs w:val="22"/>
          <w:bdr w:val="none" w:sz="0" w:space="0" w:color="auto" w:frame="1"/>
        </w:rPr>
        <w:t xml:space="preserve">CORTISOL, </w:t>
      </w:r>
      <w:r w:rsidRPr="000B1909">
        <w:rPr>
          <w:rFonts w:ascii="Tahoma" w:hAnsi="Tahoma" w:cs="Tahoma"/>
          <w:sz w:val="22"/>
          <w:szCs w:val="22"/>
        </w:rPr>
        <w:t xml:space="preserve">un </w:t>
      </w:r>
      <w:proofErr w:type="spellStart"/>
      <w:r w:rsidRPr="000B1909">
        <w:rPr>
          <w:rFonts w:ascii="Tahoma" w:hAnsi="Tahoma" w:cs="Tahoma"/>
          <w:sz w:val="22"/>
          <w:szCs w:val="22"/>
        </w:rPr>
        <w:t>glucocorticoide</w:t>
      </w:r>
      <w:proofErr w:type="spellEnd"/>
      <w:r w:rsidRPr="000B1909">
        <w:rPr>
          <w:rFonts w:ascii="Tahoma" w:hAnsi="Tahoma" w:cs="Tahoma"/>
          <w:sz w:val="22"/>
          <w:szCs w:val="22"/>
        </w:rPr>
        <w:t xml:space="preserve"> libéré par </w:t>
      </w:r>
      <w:r w:rsidRPr="000B1909">
        <w:rPr>
          <w:rStyle w:val="lev"/>
          <w:rFonts w:ascii="Tahoma" w:hAnsi="Tahoma" w:cs="Tahoma"/>
          <w:sz w:val="22"/>
          <w:szCs w:val="22"/>
          <w:u w:val="single"/>
          <w:bdr w:val="none" w:sz="0" w:space="0" w:color="auto" w:frame="1"/>
        </w:rPr>
        <w:t>le</w:t>
      </w:r>
      <w:r>
        <w:rPr>
          <w:rStyle w:val="lev"/>
          <w:rFonts w:ascii="Tahoma" w:hAnsi="Tahoma" w:cs="Tahoma"/>
          <w:sz w:val="22"/>
          <w:szCs w:val="22"/>
          <w:u w:val="single"/>
          <w:bdr w:val="none" w:sz="0" w:space="0" w:color="auto" w:frame="1"/>
        </w:rPr>
        <w:t xml:space="preserve"> </w:t>
      </w:r>
      <w:proofErr w:type="spellStart"/>
      <w:r>
        <w:rPr>
          <w:rStyle w:val="lev"/>
          <w:rFonts w:ascii="Tahoma" w:hAnsi="Tahoma" w:cs="Tahoma"/>
          <w:sz w:val="22"/>
          <w:szCs w:val="22"/>
          <w:u w:val="single"/>
          <w:bdr w:val="none" w:sz="0" w:space="0" w:color="auto" w:frame="1"/>
        </w:rPr>
        <w:t>cortico-</w:t>
      </w:r>
      <w:r w:rsidRPr="000B1909">
        <w:rPr>
          <w:rStyle w:val="lev"/>
          <w:rFonts w:ascii="Tahoma" w:hAnsi="Tahoma" w:cs="Tahoma"/>
          <w:sz w:val="22"/>
          <w:szCs w:val="22"/>
          <w:u w:val="single"/>
          <w:bdr w:val="none" w:sz="0" w:space="0" w:color="auto" w:frame="1"/>
        </w:rPr>
        <w:t>surrénales</w:t>
      </w:r>
      <w:proofErr w:type="spellEnd"/>
      <w:r w:rsidRPr="000B1909">
        <w:rPr>
          <w:rFonts w:ascii="Tahoma" w:hAnsi="Tahoma" w:cs="Tahoma"/>
          <w:sz w:val="22"/>
          <w:szCs w:val="22"/>
        </w:rPr>
        <w:t xml:space="preserve">. Cela veut dire </w:t>
      </w:r>
      <w:r w:rsidRPr="004C3E83">
        <w:rPr>
          <w:rFonts w:ascii="Tahoma" w:hAnsi="Tahoma" w:cs="Tahoma"/>
          <w:sz w:val="22"/>
          <w:szCs w:val="22"/>
        </w:rPr>
        <w:t>qu'</w:t>
      </w:r>
      <w:r w:rsidRPr="004C3E83">
        <w:rPr>
          <w:rStyle w:val="lev"/>
          <w:rFonts w:ascii="Tahoma" w:hAnsi="Tahoma" w:cs="Tahoma"/>
          <w:sz w:val="22"/>
          <w:szCs w:val="22"/>
          <w:bdr w:val="none" w:sz="0" w:space="0" w:color="auto" w:frame="1"/>
        </w:rPr>
        <w:t>il</w:t>
      </w:r>
      <w:r w:rsidRPr="004C3E83">
        <w:rPr>
          <w:rStyle w:val="lev"/>
          <w:rFonts w:ascii="Tahoma" w:hAnsi="Tahoma" w:cs="Tahoma"/>
          <w:b w:val="0"/>
          <w:bCs w:val="0"/>
          <w:sz w:val="22"/>
          <w:szCs w:val="22"/>
          <w:bdr w:val="none" w:sz="0" w:space="0" w:color="auto" w:frame="1"/>
        </w:rPr>
        <w:t xml:space="preserve"> est</w:t>
      </w:r>
      <w:r w:rsidRPr="000B1909">
        <w:rPr>
          <w:rStyle w:val="lev"/>
          <w:rFonts w:ascii="Tahoma" w:hAnsi="Tahoma" w:cs="Tahoma"/>
          <w:sz w:val="22"/>
          <w:szCs w:val="22"/>
          <w:bdr w:val="none" w:sz="0" w:space="0" w:color="auto" w:frame="1"/>
        </w:rPr>
        <w:t xml:space="preserve"> anti-inflammatoire </w:t>
      </w:r>
      <w:r w:rsidRPr="004C3E83">
        <w:rPr>
          <w:rStyle w:val="lev"/>
          <w:rFonts w:ascii="Tahoma" w:hAnsi="Tahoma" w:cs="Tahoma"/>
          <w:b w:val="0"/>
          <w:bCs w:val="0"/>
          <w:sz w:val="22"/>
          <w:szCs w:val="22"/>
          <w:bdr w:val="none" w:sz="0" w:space="0" w:color="auto" w:frame="1"/>
        </w:rPr>
        <w:t>et qu'il permet de mobiliser le glucose pour mieux faire face à la menace.</w:t>
      </w:r>
    </w:p>
    <w:p w:rsidR="00F861FC" w:rsidRPr="000B1909" w:rsidRDefault="00F861FC" w:rsidP="00F861FC">
      <w:pPr>
        <w:pStyle w:val="NormalWeb"/>
        <w:spacing w:before="0" w:beforeAutospacing="0" w:after="0" w:afterAutospacing="0"/>
        <w:jc w:val="both"/>
        <w:textAlignment w:val="baseline"/>
        <w:rPr>
          <w:rFonts w:ascii="Tahoma" w:hAnsi="Tahoma" w:cs="Tahoma"/>
          <w:sz w:val="22"/>
          <w:szCs w:val="22"/>
        </w:rPr>
      </w:pPr>
      <w:r w:rsidRPr="000B1909">
        <w:rPr>
          <w:rFonts w:ascii="Tahoma" w:hAnsi="Tahoma" w:cs="Tahoma"/>
          <w:sz w:val="22"/>
          <w:szCs w:val="22"/>
        </w:rPr>
        <w:t>Il nous permet de ne plus sentir la douleur pour nous permettre de lutter contre le stress. Sa production nous demande plus de temps que la production d'adrénaline et dépend de l'activation de l'hypothalamus et de l'hypophyse. </w:t>
      </w:r>
      <w:r w:rsidRPr="000B1909">
        <w:rPr>
          <w:rStyle w:val="lev"/>
          <w:rFonts w:ascii="Tahoma" w:hAnsi="Tahoma" w:cs="Tahoma"/>
          <w:sz w:val="22"/>
          <w:szCs w:val="22"/>
          <w:u w:val="single"/>
          <w:bdr w:val="none" w:sz="0" w:space="0" w:color="auto" w:frame="1"/>
        </w:rPr>
        <w:t>Elle est très couteuse en énergie et pompe beaucoup de vitamines et de sels minéraux.</w:t>
      </w:r>
      <w:r w:rsidRPr="000B1909">
        <w:rPr>
          <w:rFonts w:ascii="Tahoma" w:hAnsi="Tahoma" w:cs="Tahoma"/>
          <w:sz w:val="22"/>
          <w:szCs w:val="22"/>
        </w:rPr>
        <w:t> Il existe un système qui contrôle la production de cortisol afin d'éviter une surproduction par les surrénales très fatigant pour l'organisme.</w:t>
      </w:r>
    </w:p>
    <w:p w:rsidR="00F861FC" w:rsidRPr="004C3E83" w:rsidRDefault="00F861FC" w:rsidP="00F861FC">
      <w:pPr>
        <w:pStyle w:val="NormalWeb"/>
        <w:spacing w:before="0" w:beforeAutospacing="0" w:after="0" w:afterAutospacing="0"/>
        <w:jc w:val="both"/>
        <w:textAlignment w:val="baseline"/>
        <w:rPr>
          <w:rFonts w:ascii="Tahoma" w:hAnsi="Tahoma" w:cs="Tahoma"/>
          <w:sz w:val="22"/>
          <w:szCs w:val="22"/>
        </w:rPr>
      </w:pPr>
      <w:r w:rsidRPr="000B1909">
        <w:rPr>
          <w:rFonts w:ascii="Tahoma" w:hAnsi="Tahoma" w:cs="Tahoma"/>
          <w:sz w:val="22"/>
          <w:szCs w:val="22"/>
        </w:rPr>
        <w:t>Si cette phase dure, le </w:t>
      </w:r>
      <w:r w:rsidRPr="000B1909">
        <w:rPr>
          <w:rStyle w:val="lev"/>
          <w:rFonts w:ascii="Tahoma" w:hAnsi="Tahoma" w:cs="Tahoma"/>
          <w:sz w:val="22"/>
          <w:szCs w:val="22"/>
          <w:bdr w:val="none" w:sz="0" w:space="0" w:color="auto" w:frame="1"/>
        </w:rPr>
        <w:t xml:space="preserve">cortisol détruit l'organisme </w:t>
      </w:r>
      <w:r w:rsidRPr="004C3E83">
        <w:rPr>
          <w:rStyle w:val="lev"/>
          <w:rFonts w:ascii="Tahoma" w:hAnsi="Tahoma" w:cs="Tahoma"/>
          <w:b w:val="0"/>
          <w:bCs w:val="0"/>
          <w:sz w:val="22"/>
          <w:szCs w:val="22"/>
          <w:bdr w:val="none" w:sz="0" w:space="0" w:color="auto" w:frame="1"/>
        </w:rPr>
        <w:t>et fait chuter la performance du système immunitaire</w:t>
      </w:r>
      <w:r w:rsidRPr="004C3E83">
        <w:rPr>
          <w:rFonts w:ascii="Tahoma" w:hAnsi="Tahoma" w:cs="Tahoma"/>
          <w:sz w:val="22"/>
          <w:szCs w:val="22"/>
        </w:rPr>
        <w:t> : on dit qu'il est </w:t>
      </w:r>
      <w:r w:rsidRPr="004C3E83">
        <w:rPr>
          <w:rStyle w:val="lev"/>
          <w:rFonts w:ascii="Tahoma" w:hAnsi="Tahoma" w:cs="Tahoma"/>
          <w:b w:val="0"/>
          <w:bCs w:val="0"/>
          <w:sz w:val="22"/>
          <w:szCs w:val="22"/>
          <w:bdr w:val="none" w:sz="0" w:space="0" w:color="auto" w:frame="1"/>
        </w:rPr>
        <w:t>IMMUNO-SUPPRESSEUR</w:t>
      </w:r>
      <w:r w:rsidRPr="004C3E83">
        <w:rPr>
          <w:rFonts w:ascii="Tahoma" w:hAnsi="Tahoma" w:cs="Tahoma"/>
          <w:sz w:val="22"/>
          <w:szCs w:val="22"/>
        </w:rPr>
        <w:t xml:space="preserve">. </w:t>
      </w:r>
    </w:p>
    <w:p w:rsidR="00F861FC" w:rsidRPr="000B1909" w:rsidRDefault="00F861FC" w:rsidP="00F861FC">
      <w:pPr>
        <w:pStyle w:val="NormalWeb"/>
        <w:spacing w:before="0" w:beforeAutospacing="0" w:after="0" w:afterAutospacing="0"/>
        <w:jc w:val="both"/>
        <w:textAlignment w:val="baseline"/>
        <w:rPr>
          <w:rFonts w:ascii="Tahoma" w:hAnsi="Tahoma" w:cs="Tahoma"/>
          <w:sz w:val="22"/>
          <w:szCs w:val="22"/>
        </w:rPr>
      </w:pPr>
      <w:r w:rsidRPr="004C3E83">
        <w:rPr>
          <w:rFonts w:ascii="Tahoma" w:hAnsi="Tahoma" w:cs="Tahoma"/>
          <w:sz w:val="22"/>
          <w:szCs w:val="22"/>
        </w:rPr>
        <w:t> Sur le plan du cerveau, les neuromédiate</w:t>
      </w:r>
      <w:r w:rsidRPr="000B1909">
        <w:rPr>
          <w:rFonts w:ascii="Tahoma" w:hAnsi="Tahoma" w:cs="Tahoma"/>
          <w:sz w:val="22"/>
          <w:szCs w:val="22"/>
        </w:rPr>
        <w:t>urs utilisés pendant cette phase sont les suivants :</w:t>
      </w:r>
    </w:p>
    <w:p w:rsidR="00F861FC" w:rsidRPr="004E480F" w:rsidRDefault="00F861FC" w:rsidP="00F861FC">
      <w:pPr>
        <w:numPr>
          <w:ilvl w:val="0"/>
          <w:numId w:val="1"/>
        </w:numPr>
        <w:jc w:val="both"/>
        <w:textAlignment w:val="baseline"/>
        <w:rPr>
          <w:rFonts w:ascii="inherit" w:hAnsi="inherit"/>
          <w:b/>
          <w:bCs/>
          <w:sz w:val="32"/>
          <w:szCs w:val="32"/>
        </w:rPr>
      </w:pPr>
      <w:r w:rsidRPr="004E480F">
        <w:rPr>
          <w:rFonts w:ascii="Tahoma" w:hAnsi="Tahoma" w:cs="Tahoma"/>
          <w:b/>
          <w:bCs/>
          <w:sz w:val="22"/>
          <w:szCs w:val="22"/>
        </w:rPr>
        <w:t>La</w:t>
      </w:r>
      <w:r w:rsidRPr="004E480F">
        <w:rPr>
          <w:rStyle w:val="lev"/>
          <w:rFonts w:ascii="Tahoma" w:hAnsi="Tahoma" w:cs="Tahoma"/>
          <w:b w:val="0"/>
          <w:bCs w:val="0"/>
          <w:sz w:val="22"/>
          <w:szCs w:val="22"/>
          <w:bdr w:val="none" w:sz="0" w:space="0" w:color="auto" w:frame="1"/>
        </w:rPr>
        <w:t> </w:t>
      </w:r>
      <w:r w:rsidRPr="000B1909">
        <w:rPr>
          <w:rStyle w:val="lev"/>
          <w:rFonts w:ascii="Tahoma" w:hAnsi="Tahoma" w:cs="Tahoma"/>
          <w:sz w:val="22"/>
          <w:szCs w:val="22"/>
          <w:bdr w:val="none" w:sz="0" w:space="0" w:color="auto" w:frame="1"/>
        </w:rPr>
        <w:t>sérotonine</w:t>
      </w:r>
      <w:r w:rsidRPr="000B1909">
        <w:rPr>
          <w:rFonts w:ascii="Tahoma" w:hAnsi="Tahoma" w:cs="Tahoma"/>
          <w:sz w:val="22"/>
          <w:szCs w:val="22"/>
        </w:rPr>
        <w:t xml:space="preserve"> : c'est le neuromédiateur </w:t>
      </w:r>
      <w:r w:rsidRPr="004E480F">
        <w:rPr>
          <w:rFonts w:ascii="Tahoma" w:hAnsi="Tahoma" w:cs="Tahoma"/>
          <w:b/>
          <w:bCs/>
          <w:sz w:val="22"/>
          <w:szCs w:val="22"/>
        </w:rPr>
        <w:t>de l'humeur</w:t>
      </w:r>
      <w:r w:rsidRPr="000B1909">
        <w:rPr>
          <w:rFonts w:ascii="Tahoma" w:hAnsi="Tahoma" w:cs="Tahoma"/>
          <w:sz w:val="22"/>
          <w:szCs w:val="22"/>
        </w:rPr>
        <w:t xml:space="preserve"> (optimisme quand la concentration est élevée / tristesse et dépression quand sa concent</w:t>
      </w:r>
      <w:r>
        <w:rPr>
          <w:rFonts w:ascii="Tahoma" w:hAnsi="Tahoma" w:cs="Tahoma"/>
          <w:sz w:val="22"/>
          <w:szCs w:val="22"/>
        </w:rPr>
        <w:t>ration est faible). En début</w:t>
      </w:r>
      <w:r w:rsidRPr="000B1909">
        <w:rPr>
          <w:rFonts w:ascii="Tahoma" w:hAnsi="Tahoma" w:cs="Tahoma"/>
          <w:sz w:val="22"/>
          <w:szCs w:val="22"/>
        </w:rPr>
        <w:t>, la sérotonine est très haute pour nous donner l'optimisme nécessaire pour faire face à la pression. </w:t>
      </w:r>
      <w:r w:rsidRPr="000B1909">
        <w:rPr>
          <w:rStyle w:val="underline"/>
          <w:rFonts w:ascii="Tahoma" w:hAnsi="Tahoma" w:cs="Tahoma"/>
          <w:sz w:val="22"/>
          <w:szCs w:val="22"/>
          <w:u w:val="single"/>
          <w:bdr w:val="none" w:sz="0" w:space="0" w:color="auto" w:frame="1"/>
        </w:rPr>
        <w:t>La sérotonine diminue fortement si la phase de résistance persiste</w:t>
      </w:r>
      <w:r w:rsidRPr="002657A5">
        <w:rPr>
          <w:rStyle w:val="underline"/>
          <w:rFonts w:ascii="Tahoma" w:hAnsi="Tahoma" w:cs="Tahoma"/>
          <w:sz w:val="22"/>
          <w:szCs w:val="22"/>
          <w:bdr w:val="none" w:sz="0" w:space="0" w:color="auto" w:frame="1"/>
        </w:rPr>
        <w:t>.  </w:t>
      </w:r>
      <w:r w:rsidRPr="004E480F">
        <w:rPr>
          <w:rStyle w:val="lev"/>
          <w:rFonts w:ascii="Tahoma" w:hAnsi="Tahoma" w:cs="Tahoma"/>
          <w:b w:val="0"/>
          <w:bCs w:val="0"/>
          <w:sz w:val="22"/>
          <w:szCs w:val="22"/>
          <w:bdr w:val="none" w:sz="0" w:space="0" w:color="auto" w:frame="1"/>
        </w:rPr>
        <w:t xml:space="preserve">S'installent alors progressivement une diminution du plaisir, de l'envie de </w:t>
      </w:r>
      <w:r w:rsidRPr="004E480F">
        <w:rPr>
          <w:rStyle w:val="lev"/>
          <w:rFonts w:ascii="Tahoma" w:hAnsi="Tahoma" w:cs="Tahoma"/>
          <w:b w:val="0"/>
          <w:bCs w:val="0"/>
          <w:sz w:val="22"/>
          <w:szCs w:val="22"/>
          <w:bdr w:val="none" w:sz="0" w:space="0" w:color="auto" w:frame="1"/>
        </w:rPr>
        <w:lastRenderedPageBreak/>
        <w:t>faire, des phases d'anxiété, une difficulté à contrôler son poids, de l'indécision et des idées noires, c’est le début de l</w:t>
      </w:r>
      <w:r w:rsidRPr="004E480F">
        <w:rPr>
          <w:rFonts w:ascii="Tahoma" w:hAnsi="Tahoma" w:cs="Tahoma"/>
          <w:b/>
          <w:bCs/>
          <w:sz w:val="22"/>
          <w:szCs w:val="22"/>
          <w:bdr w:val="none" w:sz="0" w:space="0" w:color="auto" w:frame="1"/>
        </w:rPr>
        <w:t>a dépression.</w:t>
      </w:r>
    </w:p>
    <w:p w:rsidR="00F861FC" w:rsidRPr="004E480F" w:rsidRDefault="00F861FC" w:rsidP="00F861FC">
      <w:pPr>
        <w:numPr>
          <w:ilvl w:val="0"/>
          <w:numId w:val="2"/>
        </w:numPr>
        <w:ind w:left="714" w:hanging="357"/>
        <w:jc w:val="both"/>
        <w:textAlignment w:val="baseline"/>
        <w:rPr>
          <w:rFonts w:ascii="Tahoma" w:hAnsi="Tahoma" w:cs="Tahoma"/>
          <w:b/>
          <w:bCs/>
          <w:sz w:val="22"/>
          <w:szCs w:val="22"/>
        </w:rPr>
      </w:pPr>
      <w:r w:rsidRPr="004E480F">
        <w:rPr>
          <w:rStyle w:val="lev"/>
          <w:rFonts w:ascii="Tahoma" w:hAnsi="Tahoma" w:cs="Tahoma"/>
          <w:sz w:val="22"/>
          <w:szCs w:val="22"/>
          <w:bdr w:val="none" w:sz="0" w:space="0" w:color="auto" w:frame="1"/>
        </w:rPr>
        <w:t xml:space="preserve">La dopamine : </w:t>
      </w:r>
      <w:r w:rsidRPr="004E480F">
        <w:rPr>
          <w:rStyle w:val="lev"/>
          <w:rFonts w:ascii="Tahoma" w:hAnsi="Tahoma" w:cs="Tahoma"/>
          <w:b w:val="0"/>
          <w:bCs w:val="0"/>
          <w:sz w:val="22"/>
          <w:szCs w:val="22"/>
          <w:bdr w:val="none" w:sz="0" w:space="0" w:color="auto" w:frame="1"/>
        </w:rPr>
        <w:t>c'est le neuromédiateur de</w:t>
      </w:r>
      <w:r w:rsidRPr="004E480F">
        <w:rPr>
          <w:rStyle w:val="lev"/>
          <w:rFonts w:ascii="Tahoma" w:hAnsi="Tahoma" w:cs="Tahoma"/>
          <w:sz w:val="22"/>
          <w:szCs w:val="22"/>
          <w:bdr w:val="none" w:sz="0" w:space="0" w:color="auto" w:frame="1"/>
        </w:rPr>
        <w:t xml:space="preserve"> l'action et du plaisir</w:t>
      </w:r>
      <w:r w:rsidRPr="004E480F">
        <w:rPr>
          <w:rFonts w:ascii="Tahoma" w:hAnsi="Tahoma" w:cs="Tahoma"/>
          <w:sz w:val="22"/>
          <w:szCs w:val="22"/>
        </w:rPr>
        <w:t>. Il donne la motivation d'aller plus loin. La dopamine diminue fortement si la phase de résistance persiste comme c'était le cas pour la sérotonine. La baisse de dopamine nous pousse à</w:t>
      </w:r>
      <w:r w:rsidRPr="004E480F">
        <w:rPr>
          <w:rFonts w:ascii="Tahoma" w:hAnsi="Tahoma" w:cs="Tahoma"/>
          <w:b/>
          <w:bCs/>
          <w:sz w:val="22"/>
          <w:szCs w:val="22"/>
        </w:rPr>
        <w:t> </w:t>
      </w:r>
      <w:r w:rsidRPr="004E480F">
        <w:rPr>
          <w:rStyle w:val="lev"/>
          <w:rFonts w:ascii="Tahoma" w:hAnsi="Tahoma" w:cs="Tahoma"/>
          <w:b w:val="0"/>
          <w:bCs w:val="0"/>
          <w:sz w:val="22"/>
          <w:szCs w:val="22"/>
          <w:bdr w:val="none" w:sz="0" w:space="0" w:color="auto" w:frame="1"/>
        </w:rPr>
        <w:t>SURCONSOMMER du sucre</w:t>
      </w:r>
      <w:r w:rsidRPr="004E480F">
        <w:rPr>
          <w:rFonts w:ascii="Tahoma" w:hAnsi="Tahoma" w:cs="Tahoma"/>
          <w:b/>
          <w:bCs/>
          <w:sz w:val="22"/>
          <w:szCs w:val="22"/>
        </w:rPr>
        <w:t>. </w:t>
      </w:r>
      <w:r w:rsidRPr="004E480F">
        <w:rPr>
          <w:rStyle w:val="lev"/>
          <w:rFonts w:ascii="Tahoma" w:hAnsi="Tahoma" w:cs="Tahoma"/>
          <w:b w:val="0"/>
          <w:bCs w:val="0"/>
          <w:sz w:val="22"/>
          <w:szCs w:val="22"/>
          <w:bdr w:val="none" w:sz="0" w:space="0" w:color="auto" w:frame="1"/>
        </w:rPr>
        <w:t>Elle crée aussi une perte de la concentration, une fatigue excessive, une baisse de la motivation, une irritabilité</w:t>
      </w:r>
      <w:r w:rsidRPr="004E480F">
        <w:rPr>
          <w:rFonts w:ascii="Tahoma" w:hAnsi="Tahoma" w:cs="Tahoma"/>
          <w:b/>
          <w:bCs/>
          <w:sz w:val="22"/>
          <w:szCs w:val="22"/>
        </w:rPr>
        <w:t>…</w:t>
      </w:r>
      <w:r>
        <w:rPr>
          <w:rFonts w:ascii="Tahoma" w:hAnsi="Tahoma" w:cs="Tahoma"/>
          <w:b/>
          <w:bCs/>
          <w:sz w:val="22"/>
          <w:szCs w:val="22"/>
        </w:rPr>
        <w:t>.</w:t>
      </w:r>
    </w:p>
    <w:p w:rsidR="00F861FC" w:rsidRDefault="00F861FC" w:rsidP="00F861FC">
      <w:pPr>
        <w:pStyle w:val="Titre3"/>
        <w:spacing w:before="0" w:after="0"/>
        <w:jc w:val="both"/>
        <w:textAlignment w:val="baseline"/>
        <w:rPr>
          <w:rStyle w:val="lev"/>
          <w:rFonts w:ascii="Tahoma" w:hAnsi="Tahoma" w:cs="Tahoma"/>
          <w:b/>
          <w:bCs/>
          <w:sz w:val="22"/>
          <w:szCs w:val="22"/>
          <w:bdr w:val="none" w:sz="0" w:space="0" w:color="auto" w:frame="1"/>
        </w:rPr>
      </w:pPr>
      <w:r w:rsidRPr="004C3E83">
        <w:rPr>
          <w:rStyle w:val="lev"/>
          <w:rFonts w:ascii="Tahoma" w:hAnsi="Tahoma" w:cs="Tahoma"/>
          <w:b/>
          <w:bCs/>
          <w:sz w:val="22"/>
          <w:szCs w:val="22"/>
          <w:bdr w:val="none" w:sz="0" w:space="0" w:color="auto" w:frame="1"/>
        </w:rPr>
        <w:t> </w:t>
      </w:r>
    </w:p>
    <w:p w:rsidR="00F861FC" w:rsidRPr="004C3E83" w:rsidRDefault="00F861FC" w:rsidP="00F861FC">
      <w:pPr>
        <w:pStyle w:val="Titre3"/>
        <w:spacing w:before="0" w:after="0"/>
        <w:jc w:val="both"/>
        <w:textAlignment w:val="baseline"/>
        <w:rPr>
          <w:rFonts w:ascii="Tahoma" w:hAnsi="Tahoma" w:cs="Tahoma"/>
          <w:i/>
          <w:iCs/>
          <w:sz w:val="22"/>
          <w:szCs w:val="22"/>
        </w:rPr>
      </w:pPr>
      <w:r w:rsidRPr="00A447C6">
        <w:rPr>
          <w:rStyle w:val="lev"/>
          <w:rFonts w:ascii="Tahoma" w:hAnsi="Tahoma" w:cs="Tahoma"/>
          <w:b/>
          <w:bCs/>
          <w:i/>
          <w:iCs/>
          <w:sz w:val="22"/>
          <w:szCs w:val="22"/>
          <w:u w:val="single"/>
          <w:bdr w:val="none" w:sz="0" w:space="0" w:color="auto" w:frame="1"/>
        </w:rPr>
        <w:t>c- La phase d'épuisement</w:t>
      </w:r>
      <w:r w:rsidRPr="004C3E83">
        <w:rPr>
          <w:rFonts w:ascii="Tahoma" w:hAnsi="Tahoma" w:cs="Tahoma"/>
          <w:i/>
          <w:iCs/>
          <w:sz w:val="22"/>
          <w:szCs w:val="22"/>
        </w:rPr>
        <w:t> : </w:t>
      </w:r>
    </w:p>
    <w:p w:rsidR="00F861FC" w:rsidRPr="004C3E83" w:rsidRDefault="00F861FC" w:rsidP="00F861FC">
      <w:pPr>
        <w:pStyle w:val="NormalWeb"/>
        <w:jc w:val="both"/>
        <w:textAlignment w:val="baseline"/>
        <w:rPr>
          <w:rFonts w:ascii="Tahoma" w:hAnsi="Tahoma" w:cs="Tahoma"/>
          <w:sz w:val="22"/>
          <w:szCs w:val="22"/>
        </w:rPr>
      </w:pPr>
      <w:r w:rsidRPr="004C3E83">
        <w:rPr>
          <w:rFonts w:ascii="Tahoma" w:hAnsi="Tahoma" w:cs="Tahoma"/>
          <w:sz w:val="22"/>
          <w:szCs w:val="22"/>
        </w:rPr>
        <w:t> Le cortisol inonde le corps et le cerveau n'a pu empêcher de limiter sa production.</w:t>
      </w:r>
      <w:r w:rsidRPr="004C3E83">
        <w:rPr>
          <w:rFonts w:ascii="Tahoma" w:hAnsi="Tahoma" w:cs="Tahoma"/>
          <w:i/>
          <w:iCs/>
          <w:sz w:val="22"/>
          <w:szCs w:val="22"/>
        </w:rPr>
        <w:t xml:space="preserve"> </w:t>
      </w:r>
      <w:r w:rsidRPr="004C3E83">
        <w:rPr>
          <w:rFonts w:ascii="Tahoma" w:hAnsi="Tahoma" w:cs="Tahoma"/>
          <w:sz w:val="22"/>
          <w:szCs w:val="22"/>
        </w:rPr>
        <w:t>Le corps est en "dépression" en termes de vitamines, d'oligoéléments et de nutriments. En revanche, il est plein de radicaux libres dangereux pour la santé.  C'est la porte ouverte au mental vide, aux idées noires et à un très fort repos dans les actions et les pensées. </w:t>
      </w:r>
      <w:r w:rsidRPr="007223A5">
        <w:rPr>
          <w:rFonts w:ascii="Tahoma" w:hAnsi="Tahoma" w:cs="Tahoma"/>
          <w:sz w:val="22"/>
          <w:szCs w:val="22"/>
        </w:rPr>
        <w:t>À long terme, l'augmentation de la sécrétion de glucocorticoïdes participe ainsi</w:t>
      </w:r>
      <w:r>
        <w:rPr>
          <w:rFonts w:ascii="Tahoma" w:hAnsi="Tahoma" w:cs="Tahoma"/>
          <w:sz w:val="22"/>
          <w:szCs w:val="22"/>
        </w:rPr>
        <w:t xml:space="preserve"> à </w:t>
      </w:r>
      <w:r w:rsidRPr="007223A5">
        <w:rPr>
          <w:rFonts w:ascii="Tahoma" w:hAnsi="Tahoma" w:cs="Tahoma"/>
          <w:sz w:val="22"/>
          <w:szCs w:val="22"/>
        </w:rPr>
        <w:t>l'effo</w:t>
      </w:r>
      <w:r>
        <w:rPr>
          <w:rFonts w:ascii="Tahoma" w:hAnsi="Tahoma" w:cs="Tahoma"/>
          <w:sz w:val="22"/>
          <w:szCs w:val="22"/>
        </w:rPr>
        <w:t>ndrement du système immunitaire</w:t>
      </w:r>
      <w:r w:rsidRPr="004C3E83">
        <w:rPr>
          <w:rFonts w:ascii="Tahoma" w:hAnsi="Tahoma" w:cs="Tahoma"/>
          <w:sz w:val="22"/>
          <w:szCs w:val="22"/>
        </w:rPr>
        <w:t>.</w:t>
      </w:r>
    </w:p>
    <w:p w:rsidR="00F861FC" w:rsidRDefault="00F861FC" w:rsidP="00F861FC">
      <w:pPr>
        <w:pStyle w:val="Titre3"/>
        <w:spacing w:before="0" w:after="0" w:line="420" w:lineRule="atLeast"/>
        <w:textAlignment w:val="baseline"/>
        <w:rPr>
          <w:sz w:val="32"/>
          <w:szCs w:val="32"/>
        </w:rPr>
      </w:pPr>
      <w:r>
        <w:rPr>
          <w:noProof/>
          <w:sz w:val="32"/>
          <w:szCs w:val="32"/>
        </w:rPr>
        <w:drawing>
          <wp:inline distT="0" distB="0" distL="0" distR="0">
            <wp:extent cx="6096000" cy="4933950"/>
            <wp:effectExtent l="19050" t="0" r="0" b="0"/>
            <wp:docPr id="2" name="Image 2" descr="AAEAAQAAAAAAAAPgAAAAJGZkMDI2MzIyLTJkNmEtNGZjMC1iMWEyLWE4NTgzZGQ3MWJk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EAAQAAAAAAAAPgAAAAJGZkMDI2MzIyLTJkNmEtNGZjMC1iMWEyLWE4NTgzZGQ3MWJkZA"/>
                    <pic:cNvPicPr>
                      <a:picLocks noChangeAspect="1" noChangeArrowheads="1"/>
                    </pic:cNvPicPr>
                  </pic:nvPicPr>
                  <pic:blipFill>
                    <a:blip r:embed="rId6"/>
                    <a:srcRect/>
                    <a:stretch>
                      <a:fillRect/>
                    </a:stretch>
                  </pic:blipFill>
                  <pic:spPr bwMode="auto">
                    <a:xfrm>
                      <a:off x="0" y="0"/>
                      <a:ext cx="6096000" cy="4933950"/>
                    </a:xfrm>
                    <a:prstGeom prst="rect">
                      <a:avLst/>
                    </a:prstGeom>
                    <a:noFill/>
                    <a:ln w="9525">
                      <a:noFill/>
                      <a:miter lim="800000"/>
                      <a:headEnd/>
                      <a:tailEnd/>
                    </a:ln>
                  </pic:spPr>
                </pic:pic>
              </a:graphicData>
            </a:graphic>
          </wp:inline>
        </w:drawing>
      </w:r>
    </w:p>
    <w:p w:rsidR="00F861FC" w:rsidRPr="00013DE1" w:rsidRDefault="00F861FC" w:rsidP="00F861FC">
      <w:pPr>
        <w:rPr>
          <w:rFonts w:ascii="Tahoma" w:hAnsi="Tahoma" w:cs="Tahoma"/>
          <w:bCs/>
          <w:sz w:val="22"/>
          <w:szCs w:val="22"/>
        </w:rPr>
      </w:pPr>
    </w:p>
    <w:p w:rsidR="00F861FC" w:rsidRDefault="00F861FC" w:rsidP="00F861FC">
      <w:pPr>
        <w:jc w:val="center"/>
        <w:rPr>
          <w:rFonts w:ascii="Tahoma" w:hAnsi="Tahoma" w:cs="Tahoma"/>
          <w:b/>
          <w:bCs/>
          <w:i/>
          <w:iCs/>
          <w:u w:val="single"/>
        </w:rPr>
      </w:pPr>
    </w:p>
    <w:p w:rsidR="00F861FC" w:rsidRDefault="00F861FC" w:rsidP="00F861FC">
      <w:pPr>
        <w:jc w:val="center"/>
        <w:rPr>
          <w:rFonts w:ascii="Tahoma" w:hAnsi="Tahoma" w:cs="Tahoma"/>
          <w:b/>
          <w:bCs/>
          <w:i/>
          <w:iCs/>
          <w:u w:val="single"/>
        </w:rPr>
      </w:pPr>
    </w:p>
    <w:p w:rsidR="00F861FC" w:rsidRDefault="00F861FC" w:rsidP="00F861FC">
      <w:pPr>
        <w:jc w:val="center"/>
        <w:rPr>
          <w:rFonts w:ascii="Tahoma" w:hAnsi="Tahoma" w:cs="Tahoma"/>
          <w:b/>
          <w:bCs/>
          <w:i/>
          <w:iCs/>
          <w:u w:val="single"/>
        </w:rPr>
      </w:pPr>
    </w:p>
    <w:p w:rsidR="00F861FC" w:rsidRDefault="00F861FC" w:rsidP="00F861FC">
      <w:pPr>
        <w:jc w:val="center"/>
        <w:rPr>
          <w:rFonts w:ascii="Tahoma" w:hAnsi="Tahoma" w:cs="Tahoma"/>
          <w:b/>
          <w:bCs/>
          <w:i/>
          <w:iCs/>
          <w:u w:val="single"/>
        </w:rPr>
      </w:pPr>
    </w:p>
    <w:p w:rsidR="00F861FC" w:rsidRDefault="00F861FC" w:rsidP="00F861FC">
      <w:pPr>
        <w:jc w:val="center"/>
        <w:rPr>
          <w:rFonts w:ascii="Tahoma" w:hAnsi="Tahoma" w:cs="Tahoma"/>
          <w:b/>
          <w:bCs/>
          <w:i/>
          <w:iCs/>
          <w:u w:val="single"/>
        </w:rPr>
      </w:pPr>
    </w:p>
    <w:p w:rsidR="00F861FC" w:rsidRDefault="00F861FC" w:rsidP="00F861FC">
      <w:pPr>
        <w:jc w:val="center"/>
        <w:rPr>
          <w:rFonts w:ascii="Tahoma" w:hAnsi="Tahoma" w:cs="Tahoma"/>
          <w:b/>
          <w:bCs/>
          <w:i/>
          <w:iCs/>
          <w:u w:val="single"/>
        </w:rPr>
      </w:pPr>
    </w:p>
    <w:p w:rsidR="00F861FC" w:rsidRDefault="00F861FC" w:rsidP="00F861FC">
      <w:pPr>
        <w:jc w:val="center"/>
        <w:rPr>
          <w:rFonts w:ascii="Tahoma" w:hAnsi="Tahoma" w:cs="Tahoma"/>
          <w:b/>
          <w:bCs/>
          <w:i/>
          <w:iCs/>
          <w:u w:val="single"/>
        </w:rPr>
      </w:pPr>
      <w:r>
        <w:rPr>
          <w:rFonts w:ascii="Tahoma" w:hAnsi="Tahoma" w:cs="Tahoma"/>
          <w:b/>
          <w:bCs/>
          <w:i/>
          <w:iCs/>
          <w:u w:val="single"/>
        </w:rPr>
        <w:lastRenderedPageBreak/>
        <w:t>Les Perturbateurs Endocriniens</w:t>
      </w:r>
    </w:p>
    <w:p w:rsidR="00F861FC" w:rsidRDefault="00F861FC" w:rsidP="00F861FC">
      <w:pPr>
        <w:jc w:val="center"/>
        <w:rPr>
          <w:rFonts w:ascii="Tahoma" w:hAnsi="Tahoma" w:cs="Tahoma"/>
          <w:b/>
          <w:bCs/>
          <w:i/>
          <w:iCs/>
          <w:u w:val="single"/>
        </w:rPr>
      </w:pPr>
    </w:p>
    <w:p w:rsidR="00F861FC" w:rsidRPr="00FE30E2" w:rsidRDefault="00F861FC" w:rsidP="00F861FC">
      <w:pPr>
        <w:spacing w:line="276" w:lineRule="auto"/>
        <w:jc w:val="both"/>
        <w:rPr>
          <w:rFonts w:ascii="Tahoma" w:hAnsi="Tahoma" w:cs="Tahoma"/>
          <w:b/>
          <w:bCs/>
          <w:sz w:val="22"/>
          <w:szCs w:val="22"/>
        </w:rPr>
      </w:pPr>
      <w:r w:rsidRPr="00FE30E2">
        <w:rPr>
          <w:rFonts w:ascii="Tahoma" w:hAnsi="Tahoma" w:cs="Tahoma"/>
          <w:b/>
          <w:bCs/>
          <w:sz w:val="22"/>
          <w:szCs w:val="22"/>
        </w:rPr>
        <w:t>Définition :</w:t>
      </w:r>
    </w:p>
    <w:p w:rsidR="00F861FC" w:rsidRDefault="00F861FC" w:rsidP="00F861FC">
      <w:pPr>
        <w:spacing w:line="276" w:lineRule="auto"/>
        <w:jc w:val="both"/>
        <w:rPr>
          <w:rFonts w:ascii="Tahoma" w:hAnsi="Tahoma" w:cs="Tahoma"/>
          <w:sz w:val="22"/>
          <w:szCs w:val="22"/>
        </w:rPr>
      </w:pPr>
      <w:r w:rsidRPr="00FE30E2">
        <w:rPr>
          <w:rFonts w:ascii="Tahoma" w:hAnsi="Tahoma" w:cs="Tahoma"/>
          <w:sz w:val="22"/>
          <w:szCs w:val="22"/>
        </w:rPr>
        <w:t xml:space="preserve">Le système endocrinien est un système de glandes, d'organes et d'hormones qui régule des fonctions vitales telles que la croissance corporelle, la réponse au stress, le développement sexuel, la production d'énergie, le métabolisme, le </w:t>
      </w:r>
      <w:proofErr w:type="spellStart"/>
      <w:r w:rsidRPr="00FE30E2">
        <w:rPr>
          <w:rFonts w:ascii="Tahoma" w:hAnsi="Tahoma" w:cs="Tahoma"/>
          <w:sz w:val="22"/>
          <w:szCs w:val="22"/>
        </w:rPr>
        <w:t>neuro</w:t>
      </w:r>
      <w:proofErr w:type="spellEnd"/>
      <w:r w:rsidRPr="00FE30E2">
        <w:rPr>
          <w:rFonts w:ascii="Tahoma" w:hAnsi="Tahoma" w:cs="Tahoma"/>
          <w:sz w:val="22"/>
          <w:szCs w:val="22"/>
        </w:rPr>
        <w:t xml:space="preserve">-développement, l'intelligence, le comportement, le sommeil, et la capacité de reproduire. </w:t>
      </w:r>
    </w:p>
    <w:p w:rsidR="00F861FC" w:rsidRPr="00FE30E2" w:rsidRDefault="00F861FC" w:rsidP="00F861FC">
      <w:pPr>
        <w:spacing w:line="276" w:lineRule="auto"/>
        <w:jc w:val="center"/>
        <w:rPr>
          <w:rFonts w:ascii="Tahoma" w:hAnsi="Tahoma" w:cs="Tahoma"/>
          <w:sz w:val="22"/>
          <w:szCs w:val="22"/>
        </w:rPr>
      </w:pPr>
      <w:r>
        <w:rPr>
          <w:noProof/>
        </w:rPr>
        <w:drawing>
          <wp:inline distT="0" distB="0" distL="0" distR="0">
            <wp:extent cx="4695825" cy="2486025"/>
            <wp:effectExtent l="19050" t="0" r="9525" b="0"/>
            <wp:docPr id="3" name="Image 3" descr="Image associÃ©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associÃ©e"/>
                    <pic:cNvPicPr>
                      <a:picLocks noChangeAspect="1" noChangeArrowheads="1"/>
                    </pic:cNvPicPr>
                  </pic:nvPicPr>
                  <pic:blipFill>
                    <a:blip r:embed="rId7"/>
                    <a:srcRect/>
                    <a:stretch>
                      <a:fillRect/>
                    </a:stretch>
                  </pic:blipFill>
                  <pic:spPr bwMode="auto">
                    <a:xfrm>
                      <a:off x="0" y="0"/>
                      <a:ext cx="4695825" cy="2486025"/>
                    </a:xfrm>
                    <a:prstGeom prst="rect">
                      <a:avLst/>
                    </a:prstGeom>
                    <a:noFill/>
                    <a:ln w="9525">
                      <a:noFill/>
                      <a:miter lim="800000"/>
                      <a:headEnd/>
                      <a:tailEnd/>
                    </a:ln>
                  </pic:spPr>
                </pic:pic>
              </a:graphicData>
            </a:graphic>
          </wp:inline>
        </w:drawing>
      </w:r>
    </w:p>
    <w:p w:rsidR="00F861FC" w:rsidRDefault="00F861FC" w:rsidP="00F861FC">
      <w:pPr>
        <w:spacing w:line="276" w:lineRule="auto"/>
        <w:jc w:val="both"/>
        <w:rPr>
          <w:rFonts w:ascii="Tahoma" w:hAnsi="Tahoma" w:cs="Tahoma"/>
          <w:b/>
          <w:bCs/>
          <w:sz w:val="22"/>
          <w:szCs w:val="22"/>
        </w:rPr>
      </w:pPr>
    </w:p>
    <w:p w:rsidR="00F861FC" w:rsidRPr="00FE30E2" w:rsidRDefault="00F861FC" w:rsidP="00F861FC">
      <w:pPr>
        <w:spacing w:line="276" w:lineRule="auto"/>
        <w:jc w:val="both"/>
        <w:rPr>
          <w:rFonts w:ascii="Tahoma" w:hAnsi="Tahoma" w:cs="Tahoma"/>
          <w:sz w:val="22"/>
          <w:szCs w:val="22"/>
        </w:rPr>
      </w:pPr>
      <w:r w:rsidRPr="00FE30E2">
        <w:rPr>
          <w:rFonts w:ascii="Tahoma" w:hAnsi="Tahoma" w:cs="Tahoma"/>
          <w:b/>
          <w:bCs/>
          <w:sz w:val="22"/>
          <w:szCs w:val="22"/>
        </w:rPr>
        <w:t>Les perturbateurs endocriniens (PE)</w:t>
      </w:r>
      <w:r w:rsidRPr="00FE30E2">
        <w:rPr>
          <w:rFonts w:ascii="Tahoma" w:hAnsi="Tahoma" w:cs="Tahoma"/>
          <w:sz w:val="22"/>
          <w:szCs w:val="22"/>
        </w:rPr>
        <w:t xml:space="preserve"> sont des substances chimiques d’origine naturelle ou artificielle étrangères à l’organisme. Elles peuvent interférer avec le fonctionnement du </w:t>
      </w:r>
      <w:hyperlink r:id="rId8" w:anchor="t19" w:tgtFrame="_blank" w:tooltip="Ouvre la définition de 'système endocrinien' dans le lexique (nouvelle fenêtre)" w:history="1">
        <w:r w:rsidRPr="00FE30E2">
          <w:rPr>
            <w:rStyle w:val="Lienhypertexte"/>
            <w:rFonts w:ascii="Tahoma" w:hAnsi="Tahoma" w:cs="Tahoma"/>
            <w:sz w:val="22"/>
            <w:szCs w:val="22"/>
          </w:rPr>
          <w:t>système endocrinien</w:t>
        </w:r>
      </w:hyperlink>
      <w:r w:rsidRPr="00FE30E2">
        <w:rPr>
          <w:rFonts w:ascii="Tahoma" w:hAnsi="Tahoma" w:cs="Tahoma"/>
          <w:sz w:val="22"/>
          <w:szCs w:val="22"/>
        </w:rPr>
        <w:t xml:space="preserve"> et induire des effets néfastes sur l’organisme d’un individu ou sur ses descendants (</w:t>
      </w:r>
      <w:r w:rsidRPr="00FE30E2">
        <w:rPr>
          <w:rStyle w:val="AcronymeHTML"/>
          <w:rFonts w:ascii="Tahoma" w:hAnsi="Tahoma" w:cs="Tahoma"/>
          <w:b/>
          <w:bCs/>
          <w:sz w:val="22"/>
          <w:szCs w:val="22"/>
        </w:rPr>
        <w:t>OMS</w:t>
      </w:r>
      <w:r w:rsidRPr="00FE30E2">
        <w:rPr>
          <w:rFonts w:ascii="Tahoma" w:hAnsi="Tahoma" w:cs="Tahoma"/>
          <w:b/>
          <w:bCs/>
          <w:sz w:val="22"/>
          <w:szCs w:val="22"/>
        </w:rPr>
        <w:t>, 2002</w:t>
      </w:r>
      <w:r w:rsidRPr="00FE30E2">
        <w:rPr>
          <w:rFonts w:ascii="Tahoma" w:hAnsi="Tahoma" w:cs="Tahoma"/>
          <w:sz w:val="22"/>
          <w:szCs w:val="22"/>
        </w:rPr>
        <w:t>).</w:t>
      </w:r>
    </w:p>
    <w:p w:rsidR="00F861FC" w:rsidRPr="00FE30E2" w:rsidRDefault="00F861FC" w:rsidP="00F861FC">
      <w:pPr>
        <w:spacing w:line="276" w:lineRule="auto"/>
        <w:jc w:val="both"/>
        <w:rPr>
          <w:rFonts w:ascii="Tahoma" w:hAnsi="Tahoma" w:cs="Tahoma"/>
          <w:sz w:val="22"/>
          <w:szCs w:val="22"/>
        </w:rPr>
      </w:pPr>
    </w:p>
    <w:p w:rsidR="00F861FC" w:rsidRPr="00FE30E2" w:rsidRDefault="00F861FC" w:rsidP="00F861FC">
      <w:pPr>
        <w:spacing w:line="276" w:lineRule="auto"/>
        <w:jc w:val="both"/>
        <w:rPr>
          <w:rFonts w:ascii="Tahoma" w:hAnsi="Tahoma" w:cs="Tahoma"/>
          <w:b/>
          <w:bCs/>
          <w:sz w:val="22"/>
          <w:szCs w:val="22"/>
        </w:rPr>
      </w:pPr>
      <w:r w:rsidRPr="00FE30E2">
        <w:rPr>
          <w:rFonts w:ascii="Tahoma" w:hAnsi="Tahoma" w:cs="Tahoma"/>
          <w:b/>
          <w:bCs/>
          <w:sz w:val="22"/>
          <w:szCs w:val="22"/>
        </w:rPr>
        <w:t>Sources d’exposition :</w:t>
      </w:r>
    </w:p>
    <w:p w:rsidR="00F861FC" w:rsidRDefault="00F861FC" w:rsidP="00F861FC">
      <w:pPr>
        <w:pStyle w:val="Titre1"/>
        <w:spacing w:before="0" w:beforeAutospacing="0" w:after="0" w:afterAutospacing="0" w:line="276" w:lineRule="auto"/>
        <w:rPr>
          <w:rFonts w:ascii="Tahoma" w:hAnsi="Tahoma" w:cs="Tahoma"/>
          <w:b w:val="0"/>
          <w:bCs w:val="0"/>
          <w:sz w:val="22"/>
          <w:szCs w:val="22"/>
        </w:rPr>
      </w:pPr>
      <w:r w:rsidRPr="00FE30E2">
        <w:rPr>
          <w:rFonts w:ascii="Tahoma" w:hAnsi="Tahoma" w:cs="Tahoma"/>
          <w:b w:val="0"/>
          <w:bCs w:val="0"/>
          <w:sz w:val="22"/>
          <w:szCs w:val="22"/>
        </w:rPr>
        <w:t xml:space="preserve"> </w:t>
      </w:r>
      <w:r w:rsidRPr="009E308C">
        <w:rPr>
          <w:rFonts w:ascii="Tahoma" w:hAnsi="Tahoma" w:cs="Tahoma"/>
          <w:b w:val="0"/>
          <w:bCs w:val="0"/>
          <w:sz w:val="22"/>
          <w:szCs w:val="22"/>
        </w:rPr>
        <w:t xml:space="preserve">Les perturbateurs endocriniens sont dans nos produits de tous les jours: des produits de soins personnels et cosmétiques que nous appliquons, aux produits chimiques que nous utilisons pour nettoyer nos maisons, aux matériaux de nos maisons, écoles et bureaux. </w:t>
      </w:r>
      <w:r w:rsidRPr="00D70113">
        <w:rPr>
          <w:rFonts w:ascii="Tahoma" w:hAnsi="Tahoma" w:cs="Tahoma"/>
          <w:b w:val="0"/>
          <w:bCs w:val="0"/>
          <w:sz w:val="22"/>
          <w:szCs w:val="22"/>
        </w:rPr>
        <w:t xml:space="preserve">Aux États-Unis, la moyenne des femmes utilise environ </w:t>
      </w:r>
      <w:r w:rsidRPr="007D7D03">
        <w:rPr>
          <w:rFonts w:ascii="Tahoma" w:hAnsi="Tahoma" w:cs="Tahoma"/>
          <w:b w:val="0"/>
          <w:bCs w:val="0"/>
          <w:sz w:val="22"/>
          <w:szCs w:val="22"/>
          <w:u w:val="single"/>
        </w:rPr>
        <w:t>12 produits de soins</w:t>
      </w:r>
      <w:r w:rsidRPr="00D70113">
        <w:rPr>
          <w:rFonts w:ascii="Tahoma" w:hAnsi="Tahoma" w:cs="Tahoma"/>
          <w:b w:val="0"/>
          <w:bCs w:val="0"/>
          <w:sz w:val="22"/>
          <w:szCs w:val="22"/>
        </w:rPr>
        <w:t xml:space="preserve"> personnels et cosmétiques par jour.</w:t>
      </w:r>
      <w:r>
        <w:rPr>
          <w:rFonts w:ascii="Tahoma" w:hAnsi="Tahoma" w:cs="Tahoma"/>
          <w:b w:val="0"/>
          <w:bCs w:val="0"/>
          <w:sz w:val="22"/>
          <w:szCs w:val="22"/>
        </w:rPr>
        <w:t xml:space="preserve"> </w:t>
      </w:r>
      <w:r w:rsidRPr="003617A8">
        <w:rPr>
          <w:rFonts w:ascii="Tahoma" w:hAnsi="Tahoma" w:cs="Tahoma"/>
          <w:b w:val="0"/>
          <w:bCs w:val="0"/>
          <w:sz w:val="22"/>
          <w:szCs w:val="22"/>
        </w:rPr>
        <w:t>Beaucoup de ces produits contiennent des substances chimiques perturbatrices du système endocrinien.</w:t>
      </w:r>
    </w:p>
    <w:p w:rsidR="00F861FC" w:rsidRPr="00FE30E2" w:rsidRDefault="00F861FC" w:rsidP="00F861FC">
      <w:pPr>
        <w:pStyle w:val="Titre1"/>
        <w:spacing w:before="0" w:beforeAutospacing="0" w:after="0" w:afterAutospacing="0" w:line="276" w:lineRule="auto"/>
        <w:rPr>
          <w:rFonts w:ascii="Tahoma" w:hAnsi="Tahoma" w:cs="Tahoma"/>
          <w:b w:val="0"/>
          <w:bCs w:val="0"/>
          <w:sz w:val="22"/>
          <w:szCs w:val="22"/>
        </w:rPr>
      </w:pPr>
      <w:r w:rsidRPr="009E308C">
        <w:rPr>
          <w:rFonts w:ascii="Tahoma" w:hAnsi="Tahoma" w:cs="Tahoma"/>
          <w:sz w:val="22"/>
          <w:szCs w:val="22"/>
        </w:rPr>
        <w:t>Les</w:t>
      </w:r>
      <w:r>
        <w:rPr>
          <w:rFonts w:ascii="Tahoma" w:hAnsi="Tahoma" w:cs="Tahoma"/>
          <w:b w:val="0"/>
          <w:bCs w:val="0"/>
          <w:sz w:val="22"/>
          <w:szCs w:val="22"/>
        </w:rPr>
        <w:t xml:space="preserve"> </w:t>
      </w:r>
      <w:r>
        <w:rPr>
          <w:rFonts w:ascii="Tahoma" w:hAnsi="Tahoma" w:cs="Tahoma"/>
          <w:sz w:val="22"/>
          <w:szCs w:val="22"/>
        </w:rPr>
        <w:t>p</w:t>
      </w:r>
      <w:r w:rsidRPr="009E308C">
        <w:rPr>
          <w:rFonts w:ascii="Tahoma" w:hAnsi="Tahoma" w:cs="Tahoma"/>
          <w:sz w:val="22"/>
          <w:szCs w:val="22"/>
        </w:rPr>
        <w:t xml:space="preserve">roduits </w:t>
      </w:r>
      <w:r>
        <w:rPr>
          <w:rFonts w:ascii="Tahoma" w:hAnsi="Tahoma" w:cs="Tahoma"/>
          <w:sz w:val="22"/>
          <w:szCs w:val="22"/>
        </w:rPr>
        <w:t>chimiques</w:t>
      </w:r>
      <w:r w:rsidRPr="009E308C">
        <w:rPr>
          <w:rFonts w:ascii="Tahoma" w:hAnsi="Tahoma" w:cs="Tahoma"/>
          <w:sz w:val="22"/>
          <w:szCs w:val="22"/>
        </w:rPr>
        <w:t> :</w:t>
      </w:r>
      <w:r>
        <w:rPr>
          <w:rFonts w:ascii="Tahoma" w:hAnsi="Tahoma" w:cs="Tahoma"/>
          <w:b w:val="0"/>
          <w:bCs w:val="0"/>
          <w:sz w:val="22"/>
          <w:szCs w:val="22"/>
        </w:rPr>
        <w:t xml:space="preserve"> C</w:t>
      </w:r>
      <w:r w:rsidRPr="00FE30E2">
        <w:rPr>
          <w:rFonts w:ascii="Tahoma" w:hAnsi="Tahoma" w:cs="Tahoma"/>
          <w:b w:val="0"/>
          <w:bCs w:val="0"/>
          <w:sz w:val="22"/>
          <w:szCs w:val="22"/>
        </w:rPr>
        <w:t>ertains produits chimiques (</w:t>
      </w:r>
      <w:r>
        <w:rPr>
          <w:rFonts w:ascii="Tahoma" w:hAnsi="Tahoma" w:cs="Tahoma"/>
          <w:b w:val="0"/>
          <w:bCs w:val="0"/>
          <w:sz w:val="22"/>
          <w:szCs w:val="22"/>
        </w:rPr>
        <w:t xml:space="preserve">retardateurs de flammes, </w:t>
      </w:r>
      <w:r w:rsidRPr="00FE30E2">
        <w:rPr>
          <w:rFonts w:ascii="Tahoma" w:hAnsi="Tahoma" w:cs="Tahoma"/>
          <w:b w:val="0"/>
          <w:bCs w:val="0"/>
          <w:sz w:val="22"/>
          <w:szCs w:val="22"/>
        </w:rPr>
        <w:t>vernis, colles, peintures, métaux, etc.), médicaments, cosmétiques, produits phytosanitaires (pesticides, détergents, plastiques</w:t>
      </w:r>
      <w:r>
        <w:rPr>
          <w:rFonts w:ascii="Tahoma" w:hAnsi="Tahoma" w:cs="Tahoma"/>
          <w:b w:val="0"/>
          <w:bCs w:val="0"/>
          <w:sz w:val="22"/>
          <w:szCs w:val="22"/>
        </w:rPr>
        <w:t>, solvants</w:t>
      </w:r>
      <w:r w:rsidRPr="00FE30E2">
        <w:rPr>
          <w:rFonts w:ascii="Tahoma" w:hAnsi="Tahoma" w:cs="Tahoma"/>
          <w:b w:val="0"/>
          <w:bCs w:val="0"/>
          <w:sz w:val="22"/>
          <w:szCs w:val="22"/>
        </w:rPr>
        <w:t>)</w:t>
      </w:r>
      <w:r>
        <w:rPr>
          <w:rFonts w:ascii="Tahoma" w:hAnsi="Tahoma" w:cs="Tahoma"/>
          <w:b w:val="0"/>
          <w:bCs w:val="0"/>
          <w:sz w:val="22"/>
          <w:szCs w:val="22"/>
        </w:rPr>
        <w:t>, additifs alimentaires</w:t>
      </w:r>
      <w:r w:rsidRPr="00FE30E2">
        <w:rPr>
          <w:rFonts w:ascii="Tahoma" w:hAnsi="Tahoma" w:cs="Tahoma"/>
          <w:b w:val="0"/>
          <w:bCs w:val="0"/>
          <w:sz w:val="22"/>
          <w:szCs w:val="22"/>
        </w:rPr>
        <w:t>. Nous sommes tous exposés à un cocktail de perturbateurs endocriniens.</w:t>
      </w:r>
    </w:p>
    <w:p w:rsidR="00F861FC" w:rsidRPr="007F55A7" w:rsidRDefault="00F861FC" w:rsidP="00F861FC">
      <w:pPr>
        <w:pStyle w:val="Titre1"/>
        <w:spacing w:before="0" w:beforeAutospacing="0" w:after="0" w:afterAutospacing="0" w:line="276" w:lineRule="auto"/>
        <w:rPr>
          <w:rFonts w:ascii="Tahoma" w:hAnsi="Tahoma" w:cs="Tahoma"/>
          <w:b w:val="0"/>
          <w:bCs w:val="0"/>
          <w:sz w:val="22"/>
          <w:szCs w:val="22"/>
        </w:rPr>
      </w:pPr>
      <w:r w:rsidRPr="009E308C">
        <w:rPr>
          <w:rFonts w:ascii="Tahoma" w:hAnsi="Tahoma" w:cs="Tahoma"/>
          <w:sz w:val="22"/>
          <w:szCs w:val="22"/>
        </w:rPr>
        <w:t>Les</w:t>
      </w:r>
      <w:r w:rsidRPr="00FE30E2">
        <w:rPr>
          <w:rFonts w:ascii="Tahoma" w:hAnsi="Tahoma" w:cs="Tahoma"/>
          <w:b w:val="0"/>
          <w:bCs w:val="0"/>
          <w:sz w:val="22"/>
          <w:szCs w:val="22"/>
        </w:rPr>
        <w:t xml:space="preserve"> </w:t>
      </w:r>
      <w:r w:rsidRPr="00FE30E2">
        <w:rPr>
          <w:rStyle w:val="lev"/>
          <w:rFonts w:ascii="Tahoma" w:hAnsi="Tahoma" w:cs="Tahoma"/>
          <w:b/>
          <w:bCs/>
          <w:sz w:val="22"/>
          <w:szCs w:val="22"/>
        </w:rPr>
        <w:t>hormones naturelles ou de synthèse</w:t>
      </w:r>
      <w:r>
        <w:rPr>
          <w:rStyle w:val="lev"/>
          <w:rFonts w:ascii="Tahoma" w:hAnsi="Tahoma" w:cs="Tahoma"/>
          <w:b/>
          <w:bCs/>
          <w:sz w:val="22"/>
          <w:szCs w:val="22"/>
        </w:rPr>
        <w:t xml:space="preserve"> : </w:t>
      </w:r>
      <w:r w:rsidRPr="009E308C">
        <w:rPr>
          <w:rStyle w:val="lev"/>
          <w:rFonts w:ascii="Tahoma" w:hAnsi="Tahoma" w:cs="Tahoma"/>
          <w:sz w:val="22"/>
          <w:szCs w:val="22"/>
        </w:rPr>
        <w:t xml:space="preserve">Ils </w:t>
      </w:r>
      <w:r w:rsidRPr="00FE30E2">
        <w:rPr>
          <w:rFonts w:ascii="Tahoma" w:hAnsi="Tahoma" w:cs="Tahoma"/>
          <w:b w:val="0"/>
          <w:bCs w:val="0"/>
          <w:sz w:val="22"/>
          <w:szCs w:val="22"/>
        </w:rPr>
        <w:t xml:space="preserve">constituent une source importante de perturbateurs endocriniens (œstrogènes, testostérone, </w:t>
      </w:r>
      <w:r w:rsidRPr="00FE30E2">
        <w:rPr>
          <w:rStyle w:val="glossaireword"/>
          <w:rFonts w:ascii="Tahoma" w:hAnsi="Tahoma" w:cs="Tahoma"/>
          <w:b w:val="0"/>
          <w:bCs w:val="0"/>
          <w:sz w:val="22"/>
          <w:szCs w:val="22"/>
        </w:rPr>
        <w:t>progestérone)</w:t>
      </w:r>
      <w:r w:rsidRPr="00FE30E2">
        <w:rPr>
          <w:rStyle w:val="glossairebody"/>
          <w:rFonts w:ascii="Tahoma" w:hAnsi="Tahoma" w:cs="Tahoma"/>
          <w:b w:val="0"/>
          <w:bCs w:val="0"/>
          <w:sz w:val="22"/>
          <w:szCs w:val="22"/>
        </w:rPr>
        <w:t>. Ce</w:t>
      </w:r>
      <w:r w:rsidRPr="00FE30E2">
        <w:rPr>
          <w:rFonts w:ascii="Tahoma" w:hAnsi="Tahoma" w:cs="Tahoma"/>
          <w:b w:val="0"/>
          <w:bCs w:val="0"/>
          <w:sz w:val="22"/>
          <w:szCs w:val="22"/>
        </w:rPr>
        <w:t xml:space="preserve">s produits de synthèse sont souvent utilisés en thérapeutique (contraception, substitution hormonale, hormonothérapie). Elles entraînent un risque indirect en rejoignant les milieux naturels, après avoir été excrétées dans les rejets humains ou animaux ou dans les résidus hormonaux dans la viande. Il existe aussi les </w:t>
      </w:r>
      <w:proofErr w:type="spellStart"/>
      <w:r w:rsidRPr="00FE30E2">
        <w:rPr>
          <w:rStyle w:val="glossaireword"/>
          <w:rFonts w:ascii="Tahoma" w:hAnsi="Tahoma" w:cs="Tahoma"/>
          <w:b w:val="0"/>
          <w:bCs w:val="0"/>
          <w:sz w:val="22"/>
          <w:szCs w:val="22"/>
        </w:rPr>
        <w:t>phytoestrogènes</w:t>
      </w:r>
      <w:proofErr w:type="spellEnd"/>
      <w:r w:rsidRPr="00FE30E2">
        <w:rPr>
          <w:rStyle w:val="glossaireword"/>
          <w:rFonts w:ascii="Tahoma" w:hAnsi="Tahoma" w:cs="Tahoma"/>
          <w:b w:val="0"/>
          <w:bCs w:val="0"/>
          <w:sz w:val="22"/>
          <w:szCs w:val="22"/>
        </w:rPr>
        <w:t xml:space="preserve"> </w:t>
      </w:r>
      <w:r w:rsidRPr="00FE30E2">
        <w:rPr>
          <w:rStyle w:val="glossairebody"/>
          <w:rFonts w:ascii="Tahoma" w:hAnsi="Tahoma" w:cs="Tahoma"/>
          <w:b w:val="0"/>
          <w:bCs w:val="0"/>
          <w:sz w:val="22"/>
          <w:szCs w:val="22"/>
        </w:rPr>
        <w:t>d’origine végétale</w:t>
      </w:r>
      <w:r w:rsidRPr="00FE30E2">
        <w:rPr>
          <w:rStyle w:val="lev"/>
          <w:rFonts w:ascii="Tahoma" w:hAnsi="Tahoma" w:cs="Tahoma"/>
          <w:b/>
          <w:bCs/>
          <w:sz w:val="22"/>
          <w:szCs w:val="22"/>
        </w:rPr>
        <w:t xml:space="preserve"> </w:t>
      </w:r>
      <w:r w:rsidRPr="00FE30E2">
        <w:rPr>
          <w:rFonts w:ascii="Tahoma" w:hAnsi="Tahoma" w:cs="Tahoma"/>
          <w:b w:val="0"/>
          <w:bCs w:val="0"/>
          <w:sz w:val="22"/>
          <w:szCs w:val="22"/>
        </w:rPr>
        <w:t>naturellement présents dans certaines plantes (soja, luzerne</w:t>
      </w:r>
      <w:r w:rsidRPr="009E308C">
        <w:rPr>
          <w:rFonts w:ascii="Tahoma" w:hAnsi="Tahoma" w:cs="Tahoma"/>
          <w:b w:val="0"/>
          <w:bCs w:val="0"/>
          <w:sz w:val="22"/>
          <w:szCs w:val="22"/>
        </w:rPr>
        <w:t>).</w:t>
      </w:r>
      <w:r w:rsidRPr="00FE30E2">
        <w:rPr>
          <w:rFonts w:ascii="Tahoma" w:hAnsi="Tahoma" w:cs="Tahoma"/>
        </w:rPr>
        <w:t xml:space="preserve"> </w:t>
      </w:r>
    </w:p>
    <w:p w:rsidR="00F861FC" w:rsidRPr="00FE30E2" w:rsidRDefault="00F861FC" w:rsidP="00F861FC">
      <w:pPr>
        <w:pStyle w:val="Titre1"/>
        <w:spacing w:before="0" w:beforeAutospacing="0" w:after="0" w:afterAutospacing="0" w:line="276" w:lineRule="auto"/>
        <w:rPr>
          <w:rFonts w:ascii="Tahoma" w:hAnsi="Tahoma" w:cs="Tahoma"/>
          <w:b w:val="0"/>
          <w:bCs w:val="0"/>
          <w:sz w:val="22"/>
          <w:szCs w:val="22"/>
        </w:rPr>
      </w:pPr>
      <w:r>
        <w:rPr>
          <w:rFonts w:ascii="Tahoma" w:hAnsi="Tahoma" w:cs="Tahoma"/>
        </w:rPr>
        <w:t>Ces produits</w:t>
      </w:r>
      <w:r w:rsidRPr="00FE30E2">
        <w:rPr>
          <w:rFonts w:ascii="Tahoma" w:hAnsi="Tahoma" w:cs="Tahoma"/>
          <w:b w:val="0"/>
          <w:bCs w:val="0"/>
          <w:sz w:val="22"/>
          <w:szCs w:val="22"/>
        </w:rPr>
        <w:t xml:space="preserve"> persistent </w:t>
      </w:r>
      <w:r w:rsidRPr="00FE30E2">
        <w:rPr>
          <w:rStyle w:val="lev"/>
          <w:rFonts w:ascii="Tahoma" w:hAnsi="Tahoma" w:cs="Tahoma"/>
          <w:sz w:val="22"/>
          <w:szCs w:val="22"/>
        </w:rPr>
        <w:t>dans l'environnement</w:t>
      </w:r>
      <w:r w:rsidRPr="00FE30E2">
        <w:rPr>
          <w:rFonts w:ascii="Tahoma" w:hAnsi="Tahoma" w:cs="Tahoma"/>
          <w:sz w:val="22"/>
          <w:szCs w:val="22"/>
        </w:rPr>
        <w:t> </w:t>
      </w:r>
      <w:r w:rsidRPr="00FE30E2">
        <w:rPr>
          <w:rFonts w:ascii="Tahoma" w:hAnsi="Tahoma" w:cs="Tahoma"/>
          <w:b w:val="0"/>
          <w:bCs w:val="0"/>
          <w:sz w:val="22"/>
          <w:szCs w:val="22"/>
        </w:rPr>
        <w:t>de longues années et peuvent être transférés d'un compartiment de l'environnement à l'autre (sols, eau, air…).</w:t>
      </w:r>
    </w:p>
    <w:p w:rsidR="00F861FC" w:rsidRPr="00FE30E2" w:rsidRDefault="00F861FC" w:rsidP="00F861FC">
      <w:pPr>
        <w:spacing w:line="276" w:lineRule="auto"/>
        <w:jc w:val="both"/>
        <w:rPr>
          <w:rFonts w:ascii="Tahoma" w:hAnsi="Tahoma" w:cs="Tahoma"/>
          <w:sz w:val="22"/>
          <w:szCs w:val="22"/>
        </w:rPr>
      </w:pPr>
      <w:r w:rsidRPr="00FE30E2">
        <w:rPr>
          <w:rFonts w:ascii="Tahoma" w:hAnsi="Tahoma" w:cs="Tahoma"/>
          <w:sz w:val="22"/>
          <w:szCs w:val="22"/>
        </w:rPr>
        <w:t>Les substances les plus souvent citées dans les produits de consommation</w:t>
      </w:r>
      <w:r>
        <w:rPr>
          <w:rFonts w:ascii="Tahoma" w:hAnsi="Tahoma" w:cs="Tahoma"/>
          <w:sz w:val="22"/>
          <w:szCs w:val="22"/>
        </w:rPr>
        <w:t xml:space="preserve"> </w:t>
      </w:r>
      <w:r w:rsidRPr="00FE30E2">
        <w:rPr>
          <w:rFonts w:ascii="Tahoma" w:hAnsi="Tahoma" w:cs="Tahoma"/>
          <w:sz w:val="22"/>
          <w:szCs w:val="22"/>
        </w:rPr>
        <w:t xml:space="preserve">comme : </w:t>
      </w:r>
    </w:p>
    <w:p w:rsidR="00F861FC" w:rsidRPr="00FE30E2" w:rsidRDefault="00F861FC" w:rsidP="00F861FC">
      <w:pPr>
        <w:numPr>
          <w:ilvl w:val="1"/>
          <w:numId w:val="4"/>
        </w:numPr>
        <w:spacing w:line="276" w:lineRule="auto"/>
        <w:rPr>
          <w:rFonts w:ascii="Tahoma" w:hAnsi="Tahoma" w:cs="Tahoma"/>
          <w:sz w:val="22"/>
          <w:szCs w:val="22"/>
        </w:rPr>
      </w:pPr>
      <w:r w:rsidRPr="00FE30E2">
        <w:rPr>
          <w:rFonts w:ascii="Tahoma" w:hAnsi="Tahoma" w:cs="Tahoma"/>
          <w:sz w:val="22"/>
          <w:szCs w:val="22"/>
        </w:rPr>
        <w:lastRenderedPageBreak/>
        <w:t xml:space="preserve">les </w:t>
      </w:r>
      <w:proofErr w:type="spellStart"/>
      <w:r w:rsidRPr="00FE30E2">
        <w:rPr>
          <w:rStyle w:val="lev"/>
          <w:rFonts w:ascii="Tahoma" w:hAnsi="Tahoma" w:cs="Tahoma"/>
          <w:sz w:val="22"/>
          <w:szCs w:val="22"/>
        </w:rPr>
        <w:t>phtalates</w:t>
      </w:r>
      <w:proofErr w:type="spellEnd"/>
      <w:r w:rsidRPr="00FE30E2">
        <w:rPr>
          <w:rFonts w:ascii="Tahoma" w:hAnsi="Tahoma" w:cs="Tahoma"/>
          <w:sz w:val="22"/>
          <w:szCs w:val="22"/>
        </w:rPr>
        <w:t>, ou le</w:t>
      </w:r>
      <w:r w:rsidRPr="00FE30E2">
        <w:rPr>
          <w:rStyle w:val="lev"/>
          <w:rFonts w:ascii="Tahoma" w:hAnsi="Tahoma" w:cs="Tahoma"/>
          <w:sz w:val="22"/>
          <w:szCs w:val="22"/>
        </w:rPr>
        <w:t xml:space="preserve"> bisphénol A </w:t>
      </w:r>
      <w:r w:rsidRPr="00FE30E2">
        <w:rPr>
          <w:rFonts w:ascii="Tahoma" w:hAnsi="Tahoma" w:cs="Tahoma"/>
          <w:sz w:val="22"/>
          <w:szCs w:val="22"/>
        </w:rPr>
        <w:t>utilisés dans les plastiques</w:t>
      </w:r>
    </w:p>
    <w:p w:rsidR="00F861FC" w:rsidRPr="00FE30E2" w:rsidRDefault="00F861FC" w:rsidP="00F861FC">
      <w:pPr>
        <w:numPr>
          <w:ilvl w:val="1"/>
          <w:numId w:val="4"/>
        </w:numPr>
        <w:spacing w:line="276" w:lineRule="auto"/>
        <w:rPr>
          <w:rFonts w:ascii="Tahoma" w:hAnsi="Tahoma" w:cs="Tahoma"/>
          <w:sz w:val="22"/>
          <w:szCs w:val="22"/>
        </w:rPr>
      </w:pPr>
      <w:r w:rsidRPr="00FE30E2">
        <w:rPr>
          <w:rFonts w:ascii="Tahoma" w:hAnsi="Tahoma" w:cs="Tahoma"/>
          <w:sz w:val="22"/>
          <w:szCs w:val="22"/>
        </w:rPr>
        <w:t xml:space="preserve">les </w:t>
      </w:r>
      <w:r w:rsidRPr="00FE30E2">
        <w:rPr>
          <w:rStyle w:val="lev"/>
          <w:rFonts w:ascii="Tahoma" w:hAnsi="Tahoma" w:cs="Tahoma"/>
          <w:sz w:val="22"/>
          <w:szCs w:val="22"/>
        </w:rPr>
        <w:t>parabènes</w:t>
      </w:r>
      <w:r w:rsidRPr="00FE30E2">
        <w:rPr>
          <w:rFonts w:ascii="Tahoma" w:hAnsi="Tahoma" w:cs="Tahoma"/>
          <w:sz w:val="22"/>
          <w:szCs w:val="22"/>
        </w:rPr>
        <w:t>, conservateurs utilisés dans les cosmétiques</w:t>
      </w:r>
    </w:p>
    <w:p w:rsidR="00F861FC" w:rsidRPr="00FE30E2" w:rsidRDefault="00F861FC" w:rsidP="00F861FC">
      <w:pPr>
        <w:numPr>
          <w:ilvl w:val="1"/>
          <w:numId w:val="4"/>
        </w:numPr>
        <w:spacing w:line="276" w:lineRule="auto"/>
        <w:rPr>
          <w:rFonts w:ascii="Tahoma" w:hAnsi="Tahoma" w:cs="Tahoma"/>
          <w:sz w:val="22"/>
          <w:szCs w:val="22"/>
        </w:rPr>
      </w:pPr>
      <w:r w:rsidRPr="00FE30E2">
        <w:rPr>
          <w:rFonts w:ascii="Tahoma" w:hAnsi="Tahoma" w:cs="Tahoma"/>
          <w:sz w:val="22"/>
          <w:szCs w:val="22"/>
        </w:rPr>
        <w:t xml:space="preserve">les </w:t>
      </w:r>
      <w:r w:rsidRPr="00FE30E2">
        <w:rPr>
          <w:rStyle w:val="lev"/>
          <w:rFonts w:ascii="Tahoma" w:hAnsi="Tahoma" w:cs="Tahoma"/>
          <w:sz w:val="22"/>
          <w:szCs w:val="22"/>
        </w:rPr>
        <w:t xml:space="preserve">organochlorés </w:t>
      </w:r>
      <w:r w:rsidRPr="00FE30E2">
        <w:rPr>
          <w:rFonts w:ascii="Tahoma" w:hAnsi="Tahoma" w:cs="Tahoma"/>
          <w:sz w:val="22"/>
          <w:szCs w:val="22"/>
        </w:rPr>
        <w:t xml:space="preserve">(DDT, </w:t>
      </w:r>
      <w:proofErr w:type="spellStart"/>
      <w:r w:rsidRPr="00FE30E2">
        <w:rPr>
          <w:rFonts w:ascii="Tahoma" w:hAnsi="Tahoma" w:cs="Tahoma"/>
          <w:sz w:val="22"/>
          <w:szCs w:val="22"/>
        </w:rPr>
        <w:t>chlordécone</w:t>
      </w:r>
      <w:proofErr w:type="spellEnd"/>
      <w:r w:rsidRPr="00FE30E2">
        <w:rPr>
          <w:rFonts w:ascii="Tahoma" w:hAnsi="Tahoma" w:cs="Tahoma"/>
          <w:sz w:val="22"/>
          <w:szCs w:val="22"/>
        </w:rPr>
        <w:t>…) utilisés dans les phytosanitaires</w:t>
      </w:r>
    </w:p>
    <w:p w:rsidR="00F861FC" w:rsidRPr="00FE30E2" w:rsidRDefault="00F861FC" w:rsidP="00F861FC">
      <w:pPr>
        <w:numPr>
          <w:ilvl w:val="1"/>
          <w:numId w:val="4"/>
        </w:numPr>
        <w:spacing w:line="276" w:lineRule="auto"/>
        <w:rPr>
          <w:rFonts w:ascii="Tahoma" w:hAnsi="Tahoma" w:cs="Tahoma"/>
          <w:sz w:val="22"/>
          <w:szCs w:val="22"/>
        </w:rPr>
      </w:pPr>
      <w:r w:rsidRPr="00FE30E2">
        <w:rPr>
          <w:rStyle w:val="lev"/>
          <w:rFonts w:ascii="Tahoma" w:hAnsi="Tahoma" w:cs="Tahoma"/>
          <w:sz w:val="22"/>
          <w:szCs w:val="22"/>
        </w:rPr>
        <w:t xml:space="preserve">l'étain </w:t>
      </w:r>
      <w:r w:rsidRPr="00FE30E2">
        <w:rPr>
          <w:rFonts w:ascii="Tahoma" w:hAnsi="Tahoma" w:cs="Tahoma"/>
          <w:sz w:val="22"/>
          <w:szCs w:val="22"/>
        </w:rPr>
        <w:t>et dérivés utilisés dans les solvants</w:t>
      </w:r>
    </w:p>
    <w:p w:rsidR="00F861FC" w:rsidRPr="00FE30E2" w:rsidRDefault="00F861FC" w:rsidP="00F861FC">
      <w:pPr>
        <w:pStyle w:val="Titre1"/>
        <w:spacing w:before="0" w:beforeAutospacing="0" w:after="0" w:afterAutospacing="0" w:line="276" w:lineRule="auto"/>
        <w:rPr>
          <w:rFonts w:ascii="Tahoma" w:hAnsi="Tahoma" w:cs="Tahoma"/>
          <w:b w:val="0"/>
          <w:bCs w:val="0"/>
          <w:sz w:val="22"/>
          <w:szCs w:val="22"/>
        </w:rPr>
      </w:pPr>
    </w:p>
    <w:p w:rsidR="00F861FC" w:rsidRPr="001A4542" w:rsidRDefault="00F861FC" w:rsidP="00F861FC">
      <w:pPr>
        <w:spacing w:line="276" w:lineRule="auto"/>
        <w:jc w:val="both"/>
        <w:rPr>
          <w:rFonts w:ascii="Tahoma" w:hAnsi="Tahoma" w:cs="Tahoma"/>
          <w:b/>
          <w:bCs/>
          <w:sz w:val="22"/>
          <w:szCs w:val="22"/>
        </w:rPr>
      </w:pPr>
      <w:r w:rsidRPr="001A4542">
        <w:rPr>
          <w:rFonts w:ascii="Tahoma" w:hAnsi="Tahoma" w:cs="Tahoma"/>
          <w:b/>
          <w:bCs/>
          <w:sz w:val="22"/>
          <w:szCs w:val="22"/>
        </w:rPr>
        <w:t>Comment ces produits chimiques pénètrent-ils dans notre corps</w:t>
      </w:r>
      <w:r>
        <w:rPr>
          <w:rFonts w:ascii="Tahoma" w:hAnsi="Tahoma" w:cs="Tahoma"/>
          <w:b/>
          <w:bCs/>
          <w:sz w:val="22"/>
          <w:szCs w:val="22"/>
        </w:rPr>
        <w:t xml:space="preserve"> </w:t>
      </w:r>
      <w:r w:rsidRPr="001A4542">
        <w:rPr>
          <w:rFonts w:ascii="Tahoma" w:hAnsi="Tahoma" w:cs="Tahoma"/>
          <w:b/>
          <w:bCs/>
          <w:sz w:val="22"/>
          <w:szCs w:val="22"/>
        </w:rPr>
        <w:t>?</w:t>
      </w:r>
    </w:p>
    <w:p w:rsidR="00F861FC" w:rsidRDefault="00F861FC" w:rsidP="00F861FC">
      <w:pPr>
        <w:spacing w:line="276" w:lineRule="auto"/>
        <w:jc w:val="both"/>
        <w:rPr>
          <w:rFonts w:ascii="Tahoma" w:hAnsi="Tahoma" w:cs="Tahoma"/>
          <w:sz w:val="22"/>
          <w:szCs w:val="22"/>
        </w:rPr>
      </w:pPr>
      <w:r>
        <w:rPr>
          <w:rFonts w:ascii="Tahoma" w:hAnsi="Tahoma" w:cs="Tahoma"/>
          <w:sz w:val="22"/>
          <w:szCs w:val="22"/>
        </w:rPr>
        <w:t xml:space="preserve">Les </w:t>
      </w:r>
      <w:r w:rsidRPr="001A4542">
        <w:rPr>
          <w:rFonts w:ascii="Tahoma" w:hAnsi="Tahoma" w:cs="Tahoma"/>
          <w:sz w:val="22"/>
          <w:szCs w:val="22"/>
        </w:rPr>
        <w:t xml:space="preserve">perturbateurs endocriniens peuvent être trouvés dans les produits courants comme les conserves, les parfums, les récipients alimentaires en plastique, les cosmétiques et les meubles. Ils pénètrent dans notre corps à travers la nourriture, l'eau et la poussière, directement à travers notre peau, </w:t>
      </w:r>
      <w:r>
        <w:rPr>
          <w:rFonts w:ascii="Tahoma" w:hAnsi="Tahoma" w:cs="Tahoma"/>
          <w:sz w:val="22"/>
          <w:szCs w:val="22"/>
        </w:rPr>
        <w:t xml:space="preserve">notre </w:t>
      </w:r>
      <w:r w:rsidRPr="001A4542">
        <w:rPr>
          <w:rFonts w:ascii="Tahoma" w:hAnsi="Tahoma" w:cs="Tahoma"/>
          <w:sz w:val="22"/>
          <w:szCs w:val="22"/>
        </w:rPr>
        <w:t>bouche et de l'air que nous respirons.</w:t>
      </w:r>
    </w:p>
    <w:p w:rsidR="00F861FC" w:rsidRDefault="00F861FC" w:rsidP="00F861FC">
      <w:pPr>
        <w:spacing w:line="276" w:lineRule="auto"/>
        <w:jc w:val="both"/>
        <w:rPr>
          <w:rFonts w:ascii="Tahoma" w:hAnsi="Tahoma" w:cs="Tahoma"/>
          <w:b/>
          <w:bCs/>
          <w:sz w:val="22"/>
          <w:szCs w:val="22"/>
        </w:rPr>
      </w:pPr>
    </w:p>
    <w:p w:rsidR="00F861FC" w:rsidRPr="00CC27BD" w:rsidRDefault="00F861FC" w:rsidP="00F861FC">
      <w:pPr>
        <w:spacing w:line="276" w:lineRule="auto"/>
        <w:jc w:val="both"/>
        <w:rPr>
          <w:rFonts w:ascii="Tahoma" w:hAnsi="Tahoma" w:cs="Tahoma"/>
          <w:b/>
          <w:bCs/>
          <w:sz w:val="22"/>
          <w:szCs w:val="22"/>
        </w:rPr>
      </w:pPr>
      <w:r w:rsidRPr="00CC27BD">
        <w:rPr>
          <w:rFonts w:ascii="Tahoma" w:hAnsi="Tahoma" w:cs="Tahoma"/>
          <w:b/>
          <w:bCs/>
          <w:sz w:val="22"/>
          <w:szCs w:val="22"/>
        </w:rPr>
        <w:t>Comment sont mesurés chez les individus ?</w:t>
      </w:r>
    </w:p>
    <w:p w:rsidR="00F861FC" w:rsidRDefault="00F861FC" w:rsidP="00F861FC">
      <w:pPr>
        <w:pStyle w:val="NormalWeb"/>
        <w:spacing w:before="0" w:beforeAutospacing="0" w:after="0" w:afterAutospacing="0" w:line="276" w:lineRule="auto"/>
        <w:jc w:val="both"/>
        <w:rPr>
          <w:rFonts w:ascii="Tahoma" w:hAnsi="Tahoma" w:cs="Tahoma"/>
          <w:sz w:val="22"/>
          <w:szCs w:val="22"/>
        </w:rPr>
      </w:pPr>
      <w:r w:rsidRPr="00CC27BD">
        <w:rPr>
          <w:rFonts w:ascii="Tahoma" w:hAnsi="Tahoma" w:cs="Tahoma"/>
          <w:sz w:val="22"/>
          <w:szCs w:val="22"/>
        </w:rPr>
        <w:t xml:space="preserve">Les scientifiques peuvent détecter les perturbateurs endocriniens dans le sang, l'urine, les selles, la salive, les larmes, la transpiration, le tissu placentaire, </w:t>
      </w:r>
      <w:r w:rsidRPr="00FE30E2">
        <w:rPr>
          <w:rFonts w:ascii="Tahoma" w:hAnsi="Tahoma" w:cs="Tahoma"/>
          <w:sz w:val="22"/>
          <w:szCs w:val="22"/>
        </w:rPr>
        <w:t>le tissu adipeux</w:t>
      </w:r>
      <w:r>
        <w:rPr>
          <w:rFonts w:ascii="Tahoma" w:hAnsi="Tahoma" w:cs="Tahoma"/>
          <w:sz w:val="22"/>
          <w:szCs w:val="22"/>
        </w:rPr>
        <w:t>,</w:t>
      </w:r>
      <w:r w:rsidRPr="00CC27BD">
        <w:rPr>
          <w:rFonts w:ascii="Tahoma" w:hAnsi="Tahoma" w:cs="Tahoma"/>
          <w:sz w:val="22"/>
          <w:szCs w:val="22"/>
        </w:rPr>
        <w:t xml:space="preserve"> le sang du cordon ombilical</w:t>
      </w:r>
      <w:r w:rsidRPr="00FE30E2">
        <w:rPr>
          <w:rFonts w:ascii="Tahoma" w:hAnsi="Tahoma" w:cs="Tahoma"/>
          <w:sz w:val="22"/>
          <w:szCs w:val="22"/>
        </w:rPr>
        <w:t xml:space="preserve">, le lait </w:t>
      </w:r>
      <w:r>
        <w:rPr>
          <w:rFonts w:ascii="Tahoma" w:hAnsi="Tahoma" w:cs="Tahoma"/>
          <w:sz w:val="22"/>
          <w:szCs w:val="22"/>
        </w:rPr>
        <w:t>maternel, le liquide amniotique</w:t>
      </w:r>
      <w:r w:rsidRPr="00FE30E2">
        <w:rPr>
          <w:rFonts w:ascii="Tahoma" w:hAnsi="Tahoma" w:cs="Tahoma"/>
          <w:sz w:val="22"/>
          <w:szCs w:val="22"/>
        </w:rPr>
        <w:t>.</w:t>
      </w:r>
      <w:r w:rsidRPr="00CC27BD">
        <w:rPr>
          <w:rFonts w:ascii="Tahoma" w:hAnsi="Tahoma" w:cs="Tahoma"/>
          <w:sz w:val="22"/>
          <w:szCs w:val="22"/>
        </w:rPr>
        <w:t xml:space="preserve"> Ils ont été trouvés chez toutes les personnes testées, à travers les populations du monde. Certains produits chimiques restent dans le corps pendant des années et d'autres sont excrétés relativement rapidement.</w:t>
      </w:r>
    </w:p>
    <w:p w:rsidR="00F861FC" w:rsidRDefault="00F861FC" w:rsidP="00F861FC">
      <w:pPr>
        <w:spacing w:line="276" w:lineRule="auto"/>
        <w:jc w:val="both"/>
        <w:rPr>
          <w:rFonts w:ascii="Tahoma" w:hAnsi="Tahoma" w:cs="Tahoma"/>
          <w:b/>
          <w:bCs/>
          <w:sz w:val="22"/>
          <w:szCs w:val="22"/>
        </w:rPr>
      </w:pPr>
    </w:p>
    <w:p w:rsidR="00F861FC" w:rsidRPr="00251FB9" w:rsidRDefault="00F861FC" w:rsidP="00F861FC">
      <w:pPr>
        <w:spacing w:line="276" w:lineRule="auto"/>
        <w:jc w:val="both"/>
        <w:rPr>
          <w:rFonts w:ascii="Tahoma" w:hAnsi="Tahoma" w:cs="Tahoma"/>
          <w:b/>
          <w:bCs/>
          <w:sz w:val="22"/>
          <w:szCs w:val="22"/>
        </w:rPr>
      </w:pPr>
      <w:r w:rsidRPr="00251FB9">
        <w:rPr>
          <w:rFonts w:ascii="Tahoma" w:hAnsi="Tahoma" w:cs="Tahoma"/>
          <w:b/>
          <w:bCs/>
          <w:sz w:val="22"/>
          <w:szCs w:val="22"/>
        </w:rPr>
        <w:t>Les jeunes sont à risque</w:t>
      </w:r>
      <w:r>
        <w:rPr>
          <w:rFonts w:ascii="Tahoma" w:hAnsi="Tahoma" w:cs="Tahoma"/>
          <w:b/>
          <w:bCs/>
          <w:sz w:val="22"/>
          <w:szCs w:val="22"/>
        </w:rPr>
        <w:t xml:space="preserve"> </w:t>
      </w:r>
      <w:r w:rsidRPr="00251FB9">
        <w:rPr>
          <w:rFonts w:ascii="Tahoma" w:hAnsi="Tahoma" w:cs="Tahoma"/>
          <w:b/>
          <w:bCs/>
          <w:sz w:val="22"/>
          <w:szCs w:val="22"/>
        </w:rPr>
        <w:t>?</w:t>
      </w:r>
    </w:p>
    <w:p w:rsidR="00F861FC" w:rsidRPr="00251FB9" w:rsidRDefault="00F861FC" w:rsidP="00F861FC">
      <w:pPr>
        <w:spacing w:line="276" w:lineRule="auto"/>
        <w:jc w:val="both"/>
        <w:rPr>
          <w:rFonts w:ascii="Tahoma" w:hAnsi="Tahoma" w:cs="Tahoma"/>
          <w:sz w:val="22"/>
          <w:szCs w:val="22"/>
        </w:rPr>
      </w:pPr>
      <w:r w:rsidRPr="00251FB9">
        <w:rPr>
          <w:rFonts w:ascii="Tahoma" w:hAnsi="Tahoma" w:cs="Tahoma"/>
          <w:sz w:val="22"/>
          <w:szCs w:val="22"/>
        </w:rPr>
        <w:t xml:space="preserve">L'âge auquel une personne est exposée aux perturbateurs endocriniens est un facteur primordial du niveau de risque. L'exposition peut être nocive pendant les périodes où le corps subit de nombreux changements, notamment pendant le développement prénatal et postnatal précoce, la puberté, la grossesse et la ménopause / andropause. </w:t>
      </w:r>
    </w:p>
    <w:p w:rsidR="00F861FC" w:rsidRPr="00251FB9" w:rsidRDefault="00F861FC" w:rsidP="00F861FC">
      <w:pPr>
        <w:spacing w:line="276" w:lineRule="auto"/>
        <w:jc w:val="both"/>
        <w:rPr>
          <w:rFonts w:ascii="Tahoma" w:hAnsi="Tahoma" w:cs="Tahoma"/>
          <w:sz w:val="22"/>
          <w:szCs w:val="22"/>
        </w:rPr>
      </w:pPr>
    </w:p>
    <w:p w:rsidR="00F861FC" w:rsidRPr="00CC27BD" w:rsidRDefault="00F861FC" w:rsidP="00F861FC">
      <w:pPr>
        <w:pStyle w:val="Titre2"/>
        <w:spacing w:before="0" w:after="0" w:line="276" w:lineRule="auto"/>
        <w:rPr>
          <w:rFonts w:ascii="Tahoma" w:hAnsi="Tahoma" w:cs="Tahoma"/>
          <w:i w:val="0"/>
          <w:iCs w:val="0"/>
          <w:sz w:val="22"/>
          <w:szCs w:val="22"/>
        </w:rPr>
      </w:pPr>
      <w:r w:rsidRPr="00CC27BD">
        <w:rPr>
          <w:rFonts w:ascii="Tahoma" w:hAnsi="Tahoma" w:cs="Tahoma"/>
          <w:i w:val="0"/>
          <w:iCs w:val="0"/>
          <w:sz w:val="22"/>
          <w:szCs w:val="22"/>
        </w:rPr>
        <w:t>Quels sont leurs dangers ?</w:t>
      </w:r>
    </w:p>
    <w:p w:rsidR="00F861FC" w:rsidRPr="00FE30E2" w:rsidRDefault="00F861FC" w:rsidP="00F861FC">
      <w:pPr>
        <w:pStyle w:val="NormalWeb"/>
        <w:spacing w:before="0" w:beforeAutospacing="0" w:after="0" w:afterAutospacing="0" w:line="276" w:lineRule="auto"/>
        <w:jc w:val="both"/>
        <w:rPr>
          <w:rFonts w:ascii="Tahoma" w:hAnsi="Tahoma" w:cs="Tahoma"/>
          <w:sz w:val="22"/>
          <w:szCs w:val="22"/>
        </w:rPr>
      </w:pPr>
      <w:r w:rsidRPr="00FE30E2">
        <w:rPr>
          <w:rFonts w:ascii="Tahoma" w:hAnsi="Tahoma" w:cs="Tahoma"/>
          <w:sz w:val="22"/>
          <w:szCs w:val="22"/>
        </w:rPr>
        <w:t>Ces subst</w:t>
      </w:r>
      <w:r>
        <w:rPr>
          <w:rFonts w:ascii="Tahoma" w:hAnsi="Tahoma" w:cs="Tahoma"/>
          <w:sz w:val="22"/>
          <w:szCs w:val="22"/>
        </w:rPr>
        <w:t>ances peuvent interférer avec ‘’</w:t>
      </w:r>
      <w:r w:rsidRPr="00FE30E2">
        <w:rPr>
          <w:rFonts w:ascii="Tahoma" w:hAnsi="Tahoma" w:cs="Tahoma"/>
          <w:sz w:val="22"/>
          <w:szCs w:val="22"/>
        </w:rPr>
        <w:t>la production, la sécrétion, le transport, le métabolisme, la liaison, l’action ou l’élim</w:t>
      </w:r>
      <w:r>
        <w:rPr>
          <w:rFonts w:ascii="Tahoma" w:hAnsi="Tahoma" w:cs="Tahoma"/>
          <w:sz w:val="22"/>
          <w:szCs w:val="22"/>
        </w:rPr>
        <w:t>ination des hormones naturelles’’</w:t>
      </w:r>
      <w:r w:rsidRPr="00FE30E2">
        <w:rPr>
          <w:rFonts w:ascii="Tahoma" w:hAnsi="Tahoma" w:cs="Tahoma"/>
          <w:sz w:val="22"/>
          <w:szCs w:val="22"/>
        </w:rPr>
        <w:t xml:space="preserve"> (</w:t>
      </w:r>
      <w:proofErr w:type="spellStart"/>
      <w:r w:rsidRPr="00FE30E2">
        <w:rPr>
          <w:rFonts w:ascii="Tahoma" w:hAnsi="Tahoma" w:cs="Tahoma"/>
          <w:sz w:val="22"/>
          <w:szCs w:val="22"/>
        </w:rPr>
        <w:t>Multigner</w:t>
      </w:r>
      <w:proofErr w:type="spellEnd"/>
      <w:r w:rsidRPr="00FE30E2">
        <w:rPr>
          <w:rFonts w:ascii="Tahoma" w:hAnsi="Tahoma" w:cs="Tahoma"/>
          <w:sz w:val="22"/>
          <w:szCs w:val="22"/>
        </w:rPr>
        <w:t>, 2007).</w:t>
      </w:r>
      <w:r w:rsidRPr="00FE30E2">
        <w:rPr>
          <w:rFonts w:ascii="Tahoma" w:hAnsi="Tahoma" w:cs="Tahoma"/>
          <w:sz w:val="22"/>
          <w:szCs w:val="22"/>
        </w:rPr>
        <w:br/>
        <w:t>Les PE peuvent agir de différentes façons :</w:t>
      </w:r>
    </w:p>
    <w:p w:rsidR="00F861FC" w:rsidRPr="00FE30E2" w:rsidRDefault="00F861FC" w:rsidP="00F861FC">
      <w:pPr>
        <w:numPr>
          <w:ilvl w:val="0"/>
          <w:numId w:val="3"/>
        </w:numPr>
        <w:spacing w:line="276" w:lineRule="auto"/>
        <w:jc w:val="both"/>
        <w:rPr>
          <w:rFonts w:ascii="Tahoma" w:hAnsi="Tahoma" w:cs="Tahoma"/>
          <w:sz w:val="22"/>
          <w:szCs w:val="22"/>
        </w:rPr>
      </w:pPr>
      <w:r>
        <w:rPr>
          <w:rFonts w:ascii="Tahoma" w:hAnsi="Tahoma" w:cs="Tahoma"/>
          <w:b/>
          <w:bCs/>
          <w:sz w:val="22"/>
          <w:szCs w:val="22"/>
        </w:rPr>
        <w:t>Imiter</w:t>
      </w:r>
      <w:r w:rsidRPr="00A0137F">
        <w:rPr>
          <w:rFonts w:ascii="Tahoma" w:hAnsi="Tahoma" w:cs="Tahoma"/>
          <w:b/>
          <w:bCs/>
          <w:sz w:val="22"/>
          <w:szCs w:val="22"/>
        </w:rPr>
        <w:t xml:space="preserve"> l’action</w:t>
      </w:r>
      <w:r w:rsidRPr="00FE30E2">
        <w:rPr>
          <w:rFonts w:ascii="Tahoma" w:hAnsi="Tahoma" w:cs="Tahoma"/>
          <w:sz w:val="22"/>
          <w:szCs w:val="22"/>
        </w:rPr>
        <w:t xml:space="preserve"> </w:t>
      </w:r>
      <w:r>
        <w:rPr>
          <w:rFonts w:ascii="Tahoma" w:hAnsi="Tahoma" w:cs="Tahoma"/>
          <w:sz w:val="22"/>
          <w:szCs w:val="22"/>
        </w:rPr>
        <w:t xml:space="preserve">(mimique) </w:t>
      </w:r>
      <w:r w:rsidRPr="00FE30E2">
        <w:rPr>
          <w:rFonts w:ascii="Tahoma" w:hAnsi="Tahoma" w:cs="Tahoma"/>
          <w:sz w:val="22"/>
          <w:szCs w:val="22"/>
        </w:rPr>
        <w:t>d’une hormone naturelle, et entrainer ainsi la réponse due à cette hormone,</w:t>
      </w:r>
    </w:p>
    <w:p w:rsidR="00F861FC" w:rsidRPr="00FE30E2" w:rsidRDefault="00F861FC" w:rsidP="00F861FC">
      <w:pPr>
        <w:numPr>
          <w:ilvl w:val="0"/>
          <w:numId w:val="3"/>
        </w:numPr>
        <w:spacing w:line="276" w:lineRule="auto"/>
        <w:jc w:val="both"/>
        <w:rPr>
          <w:rFonts w:ascii="Tahoma" w:hAnsi="Tahoma" w:cs="Tahoma"/>
          <w:sz w:val="22"/>
          <w:szCs w:val="22"/>
        </w:rPr>
      </w:pPr>
      <w:r w:rsidRPr="00A0137F">
        <w:rPr>
          <w:rFonts w:ascii="Tahoma" w:hAnsi="Tahoma" w:cs="Tahoma"/>
          <w:b/>
          <w:bCs/>
          <w:sz w:val="22"/>
          <w:szCs w:val="22"/>
        </w:rPr>
        <w:t>Empêcher</w:t>
      </w:r>
      <w:r w:rsidRPr="00FE30E2">
        <w:rPr>
          <w:rFonts w:ascii="Tahoma" w:hAnsi="Tahoma" w:cs="Tahoma"/>
          <w:sz w:val="22"/>
          <w:szCs w:val="22"/>
        </w:rPr>
        <w:t xml:space="preserve"> une hormone de se fixer à son récepteur et ainsi empêcher la transmission du signal hormonal,</w:t>
      </w:r>
    </w:p>
    <w:p w:rsidR="00F861FC" w:rsidRDefault="00F861FC" w:rsidP="00F861FC">
      <w:pPr>
        <w:numPr>
          <w:ilvl w:val="0"/>
          <w:numId w:val="3"/>
        </w:numPr>
        <w:spacing w:line="276" w:lineRule="auto"/>
        <w:jc w:val="both"/>
        <w:rPr>
          <w:rFonts w:ascii="Tahoma" w:hAnsi="Tahoma" w:cs="Tahoma"/>
          <w:sz w:val="22"/>
          <w:szCs w:val="22"/>
        </w:rPr>
      </w:pPr>
      <w:r w:rsidRPr="00A0137F">
        <w:rPr>
          <w:rFonts w:ascii="Tahoma" w:hAnsi="Tahoma" w:cs="Tahoma"/>
          <w:b/>
          <w:bCs/>
          <w:sz w:val="22"/>
          <w:szCs w:val="22"/>
        </w:rPr>
        <w:t>Perturber</w:t>
      </w:r>
      <w:r w:rsidRPr="00FE30E2">
        <w:rPr>
          <w:rFonts w:ascii="Tahoma" w:hAnsi="Tahoma" w:cs="Tahoma"/>
          <w:sz w:val="22"/>
          <w:szCs w:val="22"/>
        </w:rPr>
        <w:t xml:space="preserve"> le mécanisme de production ou de régulation des hormones ou des récepteurs (synthèse, de transport, ou d'excrétion), modifiant ainsi les concentrations d’hormones présentes dans l’organisme.</w:t>
      </w:r>
    </w:p>
    <w:p w:rsidR="00F861FC" w:rsidRDefault="00F861FC" w:rsidP="00F861FC">
      <w:pPr>
        <w:spacing w:line="276" w:lineRule="auto"/>
        <w:ind w:left="720"/>
        <w:jc w:val="both"/>
        <w:rPr>
          <w:rFonts w:ascii="Tahoma" w:hAnsi="Tahoma" w:cs="Tahoma"/>
          <w:sz w:val="22"/>
          <w:szCs w:val="22"/>
        </w:rPr>
      </w:pPr>
    </w:p>
    <w:p w:rsidR="00F861FC" w:rsidRDefault="00F861FC" w:rsidP="00F861FC">
      <w:pPr>
        <w:spacing w:line="276" w:lineRule="auto"/>
        <w:ind w:left="720"/>
        <w:jc w:val="center"/>
      </w:pPr>
      <w:r>
        <w:rPr>
          <w:noProof/>
        </w:rPr>
        <w:drawing>
          <wp:inline distT="0" distB="0" distL="0" distR="0">
            <wp:extent cx="3886200" cy="2085975"/>
            <wp:effectExtent l="19050" t="0" r="0" b="0"/>
            <wp:docPr id="4" name="Image 4" descr="Image associÃ©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associÃ©e"/>
                    <pic:cNvPicPr>
                      <a:picLocks noChangeAspect="1" noChangeArrowheads="1"/>
                    </pic:cNvPicPr>
                  </pic:nvPicPr>
                  <pic:blipFill>
                    <a:blip r:embed="rId9"/>
                    <a:srcRect/>
                    <a:stretch>
                      <a:fillRect/>
                    </a:stretch>
                  </pic:blipFill>
                  <pic:spPr bwMode="auto">
                    <a:xfrm>
                      <a:off x="0" y="0"/>
                      <a:ext cx="3886200" cy="2085975"/>
                    </a:xfrm>
                    <a:prstGeom prst="rect">
                      <a:avLst/>
                    </a:prstGeom>
                    <a:noFill/>
                    <a:ln w="9525">
                      <a:noFill/>
                      <a:miter lim="800000"/>
                      <a:headEnd/>
                      <a:tailEnd/>
                    </a:ln>
                  </pic:spPr>
                </pic:pic>
              </a:graphicData>
            </a:graphic>
          </wp:inline>
        </w:drawing>
      </w:r>
    </w:p>
    <w:p w:rsidR="00F861FC" w:rsidRPr="009B248F" w:rsidRDefault="00F861FC" w:rsidP="00F861FC">
      <w:pPr>
        <w:spacing w:line="276" w:lineRule="auto"/>
        <w:jc w:val="both"/>
        <w:rPr>
          <w:rFonts w:ascii="Tahoma" w:hAnsi="Tahoma" w:cs="Tahoma"/>
          <w:b/>
          <w:bCs/>
          <w:sz w:val="22"/>
          <w:szCs w:val="22"/>
        </w:rPr>
      </w:pPr>
      <w:r w:rsidRPr="009B248F">
        <w:rPr>
          <w:rFonts w:ascii="Tahoma" w:hAnsi="Tahoma" w:cs="Tahoma"/>
          <w:b/>
          <w:bCs/>
          <w:sz w:val="22"/>
          <w:szCs w:val="22"/>
        </w:rPr>
        <w:lastRenderedPageBreak/>
        <w:t>Comment ces substances chimiques affectent-elles notre santé</w:t>
      </w:r>
      <w:r>
        <w:rPr>
          <w:rFonts w:ascii="Tahoma" w:hAnsi="Tahoma" w:cs="Tahoma"/>
          <w:b/>
          <w:bCs/>
          <w:sz w:val="22"/>
          <w:szCs w:val="22"/>
        </w:rPr>
        <w:t xml:space="preserve"> </w:t>
      </w:r>
      <w:r w:rsidRPr="009B248F">
        <w:rPr>
          <w:rFonts w:ascii="Tahoma" w:hAnsi="Tahoma" w:cs="Tahoma"/>
          <w:b/>
          <w:bCs/>
          <w:sz w:val="22"/>
          <w:szCs w:val="22"/>
        </w:rPr>
        <w:t>?</w:t>
      </w:r>
    </w:p>
    <w:p w:rsidR="00F861FC" w:rsidRDefault="00F861FC" w:rsidP="00F861FC">
      <w:pPr>
        <w:spacing w:line="276" w:lineRule="auto"/>
        <w:jc w:val="both"/>
        <w:rPr>
          <w:rFonts w:ascii="Tahoma" w:hAnsi="Tahoma" w:cs="Tahoma"/>
          <w:sz w:val="22"/>
          <w:szCs w:val="22"/>
        </w:rPr>
      </w:pPr>
      <w:r w:rsidRPr="00563089">
        <w:rPr>
          <w:rFonts w:ascii="Tahoma" w:hAnsi="Tahoma" w:cs="Tahoma"/>
          <w:sz w:val="22"/>
          <w:szCs w:val="22"/>
        </w:rPr>
        <w:t>Les perturbateurs endocriniens ont été impliqués dans de nombreux effets néfastes sur la santé, y compris ceux des systèmes endocrinien, reproducteur, neurologique et métabolique. Les exemples incluent l'infertilité, l'endométriose, la puberté précoce, le cancer du sein et de la prostate, les troubles thyroïdiens, la maladie d'Alzheimer et de Parkinson, l'hyperactivité avec déficit de l'attention, l'obésité, le diabète, l'asthme, les troubles immunitaires.</w:t>
      </w:r>
    </w:p>
    <w:p w:rsidR="00F861FC" w:rsidRDefault="00F861FC" w:rsidP="00F861FC">
      <w:pPr>
        <w:spacing w:line="276" w:lineRule="auto"/>
        <w:jc w:val="both"/>
        <w:rPr>
          <w:rFonts w:ascii="Tahoma" w:hAnsi="Tahoma" w:cs="Tahoma"/>
          <w:sz w:val="22"/>
          <w:szCs w:val="22"/>
        </w:rPr>
      </w:pPr>
      <w:r w:rsidRPr="00A2739B">
        <w:rPr>
          <w:rFonts w:ascii="Tahoma" w:hAnsi="Tahoma" w:cs="Tahoma"/>
          <w:sz w:val="22"/>
          <w:szCs w:val="22"/>
        </w:rPr>
        <w:t>Des études chez l'animal suggèrent également que l'exposition précoce à certains PE peut contribuer à la prise de poids et au dysfonctionnement métabolique. L'obésité et les troubles métaboliques sont une préoccupation sociétale importante et génèrent des coûts importants en soins de santé.</w:t>
      </w:r>
    </w:p>
    <w:p w:rsidR="00F861FC" w:rsidRDefault="00F861FC" w:rsidP="00F861FC">
      <w:pPr>
        <w:spacing w:line="276" w:lineRule="auto"/>
        <w:jc w:val="both"/>
        <w:rPr>
          <w:rFonts w:ascii="Tahoma" w:hAnsi="Tahoma" w:cs="Tahoma"/>
          <w:sz w:val="22"/>
          <w:szCs w:val="22"/>
        </w:rPr>
      </w:pPr>
    </w:p>
    <w:p w:rsidR="00F861FC" w:rsidRPr="00FE30E2" w:rsidRDefault="00F861FC" w:rsidP="00F861FC">
      <w:pPr>
        <w:pStyle w:val="NormalWeb"/>
        <w:spacing w:before="0" w:beforeAutospacing="0" w:after="0" w:afterAutospacing="0" w:line="276" w:lineRule="auto"/>
        <w:jc w:val="both"/>
        <w:rPr>
          <w:rFonts w:ascii="Tahoma" w:hAnsi="Tahoma" w:cs="Tahoma"/>
          <w:sz w:val="22"/>
          <w:szCs w:val="22"/>
        </w:rPr>
      </w:pPr>
      <w:r w:rsidRPr="00FE30E2">
        <w:rPr>
          <w:rFonts w:ascii="Tahoma" w:hAnsi="Tahoma" w:cs="Tahoma"/>
          <w:sz w:val="22"/>
          <w:szCs w:val="22"/>
        </w:rPr>
        <w:t xml:space="preserve">Néanmoins un certain nombre d’affections sont aujourd’hui suspectées d’être la conséquence d’exposition aux perturbateurs endocriniens : baisse de la qualité du sperme, augmentation de la fréquence d’anomalies du développement </w:t>
      </w:r>
      <w:r w:rsidRPr="001E264A">
        <w:rPr>
          <w:rFonts w:ascii="Tahoma" w:hAnsi="Tahoma" w:cs="Tahoma"/>
          <w:color w:val="000000"/>
          <w:sz w:val="22"/>
          <w:szCs w:val="22"/>
        </w:rPr>
        <w:t xml:space="preserve">du </w:t>
      </w:r>
      <w:hyperlink r:id="rId10" w:anchor="20" w:tgtFrame="_blank" w:tooltip="Ouvre la définition de 'tractus génital' dans le lexique (nouvelle fenêtre)" w:history="1">
        <w:r w:rsidRPr="001E264A">
          <w:rPr>
            <w:rStyle w:val="Lienhypertexte"/>
            <w:rFonts w:ascii="Tahoma" w:hAnsi="Tahoma" w:cs="Tahoma"/>
            <w:color w:val="000000"/>
            <w:sz w:val="22"/>
            <w:szCs w:val="22"/>
          </w:rPr>
          <w:t>tractus génital</w:t>
        </w:r>
      </w:hyperlink>
      <w:r w:rsidRPr="001E264A">
        <w:rPr>
          <w:rFonts w:ascii="Tahoma" w:hAnsi="Tahoma" w:cs="Tahoma"/>
          <w:color w:val="000000"/>
          <w:sz w:val="22"/>
          <w:szCs w:val="22"/>
        </w:rPr>
        <w:t>, de la fonction de reproduction, la puberté précoce chez des jeunes filles. Le rôle de plusieurs substances</w:t>
      </w:r>
      <w:r w:rsidRPr="00FE30E2">
        <w:rPr>
          <w:rFonts w:ascii="Tahoma" w:hAnsi="Tahoma" w:cs="Tahoma"/>
          <w:sz w:val="22"/>
          <w:szCs w:val="22"/>
        </w:rPr>
        <w:t xml:space="preserve"> PE est à ce jour suspecté dans l’apparition de cancers hormonaux-dépendants (cancer du sein, de l’utérus, de la prostate et des testicules)</w:t>
      </w:r>
      <w:r>
        <w:rPr>
          <w:rFonts w:ascii="Tahoma" w:hAnsi="Tahoma" w:cs="Tahoma"/>
          <w:sz w:val="22"/>
          <w:szCs w:val="22"/>
        </w:rPr>
        <w:t>.</w:t>
      </w:r>
      <w:r w:rsidRPr="00FE30E2">
        <w:rPr>
          <w:rFonts w:ascii="Tahoma" w:hAnsi="Tahoma" w:cs="Tahoma"/>
          <w:sz w:val="22"/>
          <w:szCs w:val="22"/>
        </w:rPr>
        <w:t xml:space="preserve"> </w:t>
      </w:r>
    </w:p>
    <w:p w:rsidR="00F861FC" w:rsidRPr="00FE30E2" w:rsidRDefault="00F861FC" w:rsidP="00F861FC">
      <w:pPr>
        <w:pStyle w:val="NormalWeb"/>
        <w:spacing w:before="0" w:beforeAutospacing="0" w:after="0" w:afterAutospacing="0" w:line="276" w:lineRule="auto"/>
        <w:jc w:val="both"/>
        <w:rPr>
          <w:rFonts w:ascii="Tahoma" w:hAnsi="Tahoma" w:cs="Tahoma"/>
          <w:sz w:val="22"/>
          <w:szCs w:val="22"/>
        </w:rPr>
      </w:pPr>
      <w:r w:rsidRPr="00FE30E2">
        <w:rPr>
          <w:rFonts w:ascii="Tahoma" w:hAnsi="Tahoma" w:cs="Tahoma"/>
          <w:sz w:val="22"/>
          <w:szCs w:val="22"/>
        </w:rPr>
        <w:t xml:space="preserve">Certains PE sont des composés solubles dans les corps gras (lipophiles), c’est-à-dire qu’ils se fixent sur le tissu adipeux, et peuvent facilement s’accumuler dans les graisses de différentes espèces et ainsi contaminer une grande partie de la chaîne alimentaire. </w:t>
      </w:r>
    </w:p>
    <w:p w:rsidR="00F861FC" w:rsidRDefault="00F861FC" w:rsidP="00F861FC">
      <w:pPr>
        <w:spacing w:line="276" w:lineRule="auto"/>
        <w:jc w:val="both"/>
        <w:rPr>
          <w:rFonts w:ascii="Tahoma" w:hAnsi="Tahoma" w:cs="Tahoma"/>
          <w:sz w:val="22"/>
          <w:szCs w:val="22"/>
        </w:rPr>
      </w:pPr>
      <w:r w:rsidRPr="00563089">
        <w:rPr>
          <w:rFonts w:ascii="Tahoma" w:hAnsi="Tahoma" w:cs="Tahoma"/>
          <w:sz w:val="22"/>
          <w:szCs w:val="22"/>
        </w:rPr>
        <w:t>Les effets peuvent provenir d'une très petite quantité d'un produit chimique, et ces «effets à faible dose» peuvent être différents des effets de doses plus élevées. Cela rend les résultats difficiles à prévoir. De plus, il se peut que les effets sur la santé n'apparaissent que plusieurs années après l'exposition, ce qui rend difficile la relation de cause à effet. Nous pouvons même hériter des susceptibilités des produits chimiques auxquels nos parents, nos grands-parents.</w:t>
      </w:r>
    </w:p>
    <w:p w:rsidR="00F861FC" w:rsidRPr="00FE30E2" w:rsidRDefault="00F861FC" w:rsidP="00F861FC">
      <w:pPr>
        <w:spacing w:line="276" w:lineRule="auto"/>
        <w:jc w:val="center"/>
        <w:rPr>
          <w:rFonts w:ascii="Tahoma" w:hAnsi="Tahoma" w:cs="Tahoma"/>
          <w:b/>
          <w:bCs/>
          <w:i/>
          <w:iCs/>
          <w:u w:val="single"/>
        </w:rPr>
      </w:pPr>
    </w:p>
    <w:p w:rsidR="00F861FC" w:rsidRPr="00FE30E2" w:rsidRDefault="00F861FC" w:rsidP="00F861FC">
      <w:pPr>
        <w:spacing w:line="276" w:lineRule="auto"/>
        <w:jc w:val="center"/>
        <w:rPr>
          <w:rFonts w:ascii="Tahoma" w:hAnsi="Tahoma" w:cs="Tahoma"/>
          <w:b/>
          <w:bCs/>
          <w:i/>
          <w:iCs/>
          <w:u w:val="single"/>
        </w:rPr>
      </w:pPr>
      <w:r>
        <w:rPr>
          <w:noProof/>
        </w:rPr>
        <w:drawing>
          <wp:inline distT="0" distB="0" distL="0" distR="0">
            <wp:extent cx="6029325" cy="3486150"/>
            <wp:effectExtent l="19050" t="0" r="9525" b="0"/>
            <wp:docPr id="5" name="Image 5" descr="Image associÃ©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associÃ©e"/>
                    <pic:cNvPicPr>
                      <a:picLocks noChangeAspect="1" noChangeArrowheads="1"/>
                    </pic:cNvPicPr>
                  </pic:nvPicPr>
                  <pic:blipFill>
                    <a:blip r:embed="rId11"/>
                    <a:srcRect/>
                    <a:stretch>
                      <a:fillRect/>
                    </a:stretch>
                  </pic:blipFill>
                  <pic:spPr bwMode="auto">
                    <a:xfrm>
                      <a:off x="0" y="0"/>
                      <a:ext cx="6029325" cy="3486150"/>
                    </a:xfrm>
                    <a:prstGeom prst="rect">
                      <a:avLst/>
                    </a:prstGeom>
                    <a:noFill/>
                    <a:ln w="9525">
                      <a:noFill/>
                      <a:miter lim="800000"/>
                      <a:headEnd/>
                      <a:tailEnd/>
                    </a:ln>
                  </pic:spPr>
                </pic:pic>
              </a:graphicData>
            </a:graphic>
          </wp:inline>
        </w:drawing>
      </w:r>
    </w:p>
    <w:p w:rsidR="00DC5AD1" w:rsidRDefault="00DC5AD1" w:rsidP="00F861FC"/>
    <w:sectPr w:rsidR="00DC5AD1" w:rsidSect="00F861FC">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82E7A"/>
    <w:multiLevelType w:val="multilevel"/>
    <w:tmpl w:val="684EF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1D231A"/>
    <w:multiLevelType w:val="multilevel"/>
    <w:tmpl w:val="984E9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414151"/>
    <w:multiLevelType w:val="multilevel"/>
    <w:tmpl w:val="20F25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812377"/>
    <w:multiLevelType w:val="multilevel"/>
    <w:tmpl w:val="9E9E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861FC"/>
    <w:rsid w:val="00DC5AD1"/>
    <w:rsid w:val="00F861F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1FC"/>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qFormat/>
    <w:rsid w:val="00F861FC"/>
    <w:pPr>
      <w:spacing w:before="100" w:beforeAutospacing="1" w:after="100" w:afterAutospacing="1"/>
      <w:jc w:val="both"/>
      <w:outlineLvl w:val="0"/>
    </w:pPr>
    <w:rPr>
      <w:b/>
      <w:bCs/>
      <w:kern w:val="36"/>
      <w:sz w:val="31"/>
      <w:szCs w:val="31"/>
    </w:rPr>
  </w:style>
  <w:style w:type="paragraph" w:styleId="Titre2">
    <w:name w:val="heading 2"/>
    <w:basedOn w:val="Normal"/>
    <w:next w:val="Normal"/>
    <w:link w:val="Titre2Car"/>
    <w:qFormat/>
    <w:rsid w:val="00F861FC"/>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F861FC"/>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861FC"/>
    <w:rPr>
      <w:rFonts w:ascii="Times New Roman" w:eastAsia="Times New Roman" w:hAnsi="Times New Roman" w:cs="Times New Roman"/>
      <w:b/>
      <w:bCs/>
      <w:kern w:val="36"/>
      <w:sz w:val="31"/>
      <w:szCs w:val="31"/>
      <w:lang w:eastAsia="fr-FR"/>
    </w:rPr>
  </w:style>
  <w:style w:type="character" w:customStyle="1" w:styleId="Titre2Car">
    <w:name w:val="Titre 2 Car"/>
    <w:basedOn w:val="Policepardfaut"/>
    <w:link w:val="Titre2"/>
    <w:rsid w:val="00F861FC"/>
    <w:rPr>
      <w:rFonts w:ascii="Arial" w:eastAsia="Times New Roman" w:hAnsi="Arial" w:cs="Arial"/>
      <w:b/>
      <w:bCs/>
      <w:i/>
      <w:iCs/>
      <w:sz w:val="28"/>
      <w:szCs w:val="28"/>
      <w:lang w:eastAsia="fr-FR"/>
    </w:rPr>
  </w:style>
  <w:style w:type="character" w:customStyle="1" w:styleId="Titre3Car">
    <w:name w:val="Titre 3 Car"/>
    <w:basedOn w:val="Policepardfaut"/>
    <w:link w:val="Titre3"/>
    <w:rsid w:val="00F861FC"/>
    <w:rPr>
      <w:rFonts w:ascii="Arial" w:eastAsia="Times New Roman" w:hAnsi="Arial" w:cs="Arial"/>
      <w:b/>
      <w:bCs/>
      <w:sz w:val="26"/>
      <w:szCs w:val="26"/>
      <w:lang w:eastAsia="fr-FR"/>
    </w:rPr>
  </w:style>
  <w:style w:type="character" w:styleId="Lienhypertexte">
    <w:name w:val="Hyperlink"/>
    <w:uiPriority w:val="99"/>
    <w:rsid w:val="00F861FC"/>
    <w:rPr>
      <w:color w:val="0000FF"/>
      <w:u w:val="single"/>
    </w:rPr>
  </w:style>
  <w:style w:type="paragraph" w:styleId="NormalWeb">
    <w:name w:val="Normal (Web)"/>
    <w:basedOn w:val="Normal"/>
    <w:uiPriority w:val="99"/>
    <w:rsid w:val="00F861FC"/>
    <w:pPr>
      <w:spacing w:before="100" w:beforeAutospacing="1" w:after="100" w:afterAutospacing="1"/>
    </w:pPr>
  </w:style>
  <w:style w:type="character" w:styleId="lev">
    <w:name w:val="Strong"/>
    <w:uiPriority w:val="22"/>
    <w:qFormat/>
    <w:rsid w:val="00F861FC"/>
    <w:rPr>
      <w:b/>
      <w:bCs/>
    </w:rPr>
  </w:style>
  <w:style w:type="character" w:customStyle="1" w:styleId="underline">
    <w:name w:val="underline"/>
    <w:rsid w:val="00F861FC"/>
  </w:style>
  <w:style w:type="character" w:styleId="AcronymeHTML">
    <w:name w:val="HTML Acronym"/>
    <w:uiPriority w:val="99"/>
    <w:unhideWhenUsed/>
    <w:rsid w:val="00F861FC"/>
  </w:style>
  <w:style w:type="character" w:customStyle="1" w:styleId="glossaireword">
    <w:name w:val="glossaire__word"/>
    <w:rsid w:val="00F861FC"/>
  </w:style>
  <w:style w:type="character" w:customStyle="1" w:styleId="glossairebody">
    <w:name w:val="glossaire__body"/>
    <w:rsid w:val="00F861FC"/>
  </w:style>
  <w:style w:type="paragraph" w:styleId="Textedebulles">
    <w:name w:val="Balloon Text"/>
    <w:basedOn w:val="Normal"/>
    <w:link w:val="TextedebullesCar"/>
    <w:uiPriority w:val="99"/>
    <w:semiHidden/>
    <w:unhideWhenUsed/>
    <w:rsid w:val="00F861FC"/>
    <w:rPr>
      <w:rFonts w:ascii="Tahoma" w:hAnsi="Tahoma" w:cs="Tahoma"/>
      <w:sz w:val="16"/>
      <w:szCs w:val="16"/>
    </w:rPr>
  </w:style>
  <w:style w:type="character" w:customStyle="1" w:styleId="TextedebullesCar">
    <w:name w:val="Texte de bulles Car"/>
    <w:basedOn w:val="Policepardfaut"/>
    <w:link w:val="Textedebulles"/>
    <w:uiPriority w:val="99"/>
    <w:semiHidden/>
    <w:rsid w:val="00F861FC"/>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cer-environnement.fr/51-Lexique.ce.aspx?Tab=1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hyperlink" Target="http://www.cancer-environnement.fr/51-Lexique.ce.aspx?Tab=20"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1561</Words>
  <Characters>8586</Characters>
  <Application>Microsoft Office Word</Application>
  <DocSecurity>0</DocSecurity>
  <Lines>71</Lines>
  <Paragraphs>20</Paragraphs>
  <ScaleCrop>false</ScaleCrop>
  <Company/>
  <LinksUpToDate>false</LinksUpToDate>
  <CharactersWithSpaces>10127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2020-03-29T12:43:00Z</dcterms:created>
  <dcterms:modified xsi:type="dcterms:W3CDTF">2020-03-29T12:45:00Z</dcterms:modified>
</cp:coreProperties>
</file>